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The work required to the three lower limbs of the sycamore on the footpath/boundary with 20 Stonewalls LL120LG was described by the Tree Preservation Officer Jon Brewin on 12 July during his visit to inspect the tree. That is the reduction of weight to the three lower limbs by reducing each by 3-4 meters to the visible scars in the branch limbs.</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