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3F7A12">
      <w:pPr>
        <w:pStyle w:val="NoSpacing"/>
        <w:tabs>
          <w:tab w:val="left" w:pos="9757"/>
        </w:tabs>
        <w:rPr>
          <w:rFonts w:ascii="Segoe UI" w:hAnsi="Segoe UI" w:cs="Segoe UI"/>
          <w:b/>
          <w:bCs/>
          <w:sz w:val="22"/>
          <w:szCs w:val="22"/>
        </w:rPr>
      </w:pPr>
      <w:bookmarkStart w:id="0" w:name="_Hlk160801630"/>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and SuD</w:t>
      </w:r>
      <w:r w:rsidR="0002320D" w:rsidRPr="00BF7EE0">
        <w:rPr>
          <w:rFonts w:ascii="Arial" w:hAnsi="Arial" w:cs="Arial"/>
        </w:rPr>
        <w:t>S</w:t>
      </w:r>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Wherever possible bird boxes should be built into new builds or new extensions, rather than attached externally.  Woodcrete boxes (such as those built by Vivara or Schwegler) provide the most longevity and best conditions, wooden boxes should only be used in specific circumstances when woodcrete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lastRenderedPageBreak/>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r w:rsidRPr="00B14068">
        <w:t>Vivara pro build-in and Schwegler woodstone bat tube</w:t>
      </w:r>
      <w:r w:rsidRPr="00B14068">
        <w:rPr>
          <w:rFonts w:eastAsia="Times New Roman"/>
          <w:lang w:eastAsia="en-GB"/>
        </w:rPr>
        <w:t>. They have the advantage of offering a secure, permanent space for bats with little maintenance and potentially better thermal properties. If integral boxes cannot be used boxes should be long-lasting woodcrete such as Schwegler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 use of raised ridge tiles or access to roof spaces is only acceptable if the roofing membrane is a non- fibrous traditional bitumen based one.  Breathable membranes can cause entanglement </w:t>
      </w:r>
      <w:r w:rsidRPr="00B14068">
        <w:rPr>
          <w:rFonts w:eastAsia="Times New Roman"/>
          <w:lang w:eastAsia="en-GB"/>
        </w:rPr>
        <w:lastRenderedPageBreak/>
        <w:t xml:space="preserve">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Wild Flower Habitat Seed Mixes | 100% UK Native Wildflower Seed - Landlife Wildflower</w:t>
        </w:r>
      </w:hyperlink>
      <w:r w:rsidRPr="00B14068">
        <w:t xml:space="preserve"> or </w:t>
      </w:r>
      <w:hyperlink r:id="rId21" w:history="1">
        <w:r w:rsidRPr="00B14068">
          <w:rPr>
            <w:rStyle w:val="Hyperlink"/>
            <w:rFonts w:ascii="Arial" w:hAnsi="Arial" w:cs="Arial"/>
          </w:rPr>
          <w:t>Mixtures | Emorsgate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lastRenderedPageBreak/>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Wych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protection.</w:t>
      </w:r>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r w:rsidRPr="00B14068">
        <w:rPr>
          <w:rFonts w:ascii="Arial" w:hAnsi="Arial" w:cs="Arial"/>
          <w:i/>
        </w:rPr>
        <w:t xml:space="preserve">Prunus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r w:rsidRPr="00B14068">
        <w:rPr>
          <w:rFonts w:ascii="Arial" w:hAnsi="Arial" w:cs="Arial"/>
          <w:i/>
        </w:rPr>
        <w:t>Crataegus monogyna</w:t>
      </w:r>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r w:rsidRPr="00B14068">
        <w:rPr>
          <w:rFonts w:ascii="Arial" w:hAnsi="Arial" w:cs="Arial"/>
          <w:i/>
        </w:rPr>
        <w:t>Corylus avellana</w:t>
      </w:r>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Acer campestre</w:t>
      </w:r>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Ilex aquifolium</w:t>
      </w:r>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Rosa arvensis</w:t>
      </w:r>
      <w:r>
        <w:rPr>
          <w:rFonts w:ascii="Arial" w:hAnsi="Arial" w:cs="Arial"/>
          <w:i/>
        </w:rPr>
        <w:t>),</w:t>
      </w:r>
      <w:r w:rsidRPr="00F8459B">
        <w:rPr>
          <w:rFonts w:ascii="Arial" w:hAnsi="Arial" w:cs="Arial"/>
        </w:rPr>
        <w:t xml:space="preserve"> Gooseberry </w:t>
      </w:r>
      <w:r>
        <w:rPr>
          <w:rFonts w:ascii="Arial" w:hAnsi="Arial" w:cs="Arial"/>
        </w:rPr>
        <w:t>(</w:t>
      </w:r>
      <w:r w:rsidRPr="00B14068">
        <w:rPr>
          <w:rFonts w:ascii="Arial" w:hAnsi="Arial" w:cs="Arial"/>
          <w:i/>
        </w:rPr>
        <w:t>Ribes uva-crispa</w:t>
      </w:r>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r w:rsidRPr="00B14068">
        <w:rPr>
          <w:rFonts w:ascii="Arial" w:hAnsi="Arial" w:cs="Arial"/>
          <w:i/>
        </w:rPr>
        <w:t>Prunus padus</w:t>
      </w:r>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Rosa canina</w:t>
      </w:r>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lastRenderedPageBreak/>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lastRenderedPageBreak/>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Ponds - Freshwater Habitats TrustFreshwater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0C5771"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lastRenderedPageBreak/>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Living Roof Projects - Buglife</w:t>
        </w:r>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0C5771"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Lotus corniculatus</w:t>
      </w:r>
      <w:r w:rsidRPr="00E21CD5">
        <w:rPr>
          <w:rFonts w:eastAsia="Calibri" w:cs="Times New Roman"/>
          <w:kern w:val="0"/>
          <w14:ligatures w14:val="none"/>
        </w:rPr>
        <w:t>), Agrimony (</w:t>
      </w:r>
      <w:r w:rsidRPr="00E21CD5">
        <w:rPr>
          <w:rFonts w:eastAsia="Calibri" w:cs="Times New Roman"/>
          <w:i/>
          <w:kern w:val="0"/>
          <w14:ligatures w14:val="none"/>
        </w:rPr>
        <w:t>Agrimonia eupatoria</w:t>
      </w:r>
      <w:r w:rsidRPr="00E21CD5">
        <w:rPr>
          <w:rFonts w:eastAsia="Calibri" w:cs="Times New Roman"/>
          <w:kern w:val="0"/>
          <w14:ligatures w14:val="none"/>
        </w:rPr>
        <w:t>), Creeping Cinquefoil (</w:t>
      </w:r>
      <w:r w:rsidRPr="00E21CD5">
        <w:rPr>
          <w:rFonts w:eastAsia="Calibri" w:cs="Times New Roman"/>
          <w:i/>
          <w:kern w:val="0"/>
          <w14:ligatures w14:val="none"/>
        </w:rPr>
        <w:t>Potentilla reptans</w:t>
      </w:r>
      <w:r w:rsidRPr="00E21CD5">
        <w:rPr>
          <w:rFonts w:eastAsia="Calibri" w:cs="Times New Roman"/>
          <w:kern w:val="0"/>
          <w14:ligatures w14:val="none"/>
        </w:rPr>
        <w:t>), Wild Strawberry (</w:t>
      </w:r>
      <w:r w:rsidRPr="00E21CD5">
        <w:rPr>
          <w:rFonts w:eastAsia="Calibri" w:cs="Times New Roman"/>
          <w:i/>
          <w:kern w:val="0"/>
          <w14:ligatures w14:val="none"/>
        </w:rPr>
        <w:t>Fragaria vesca</w:t>
      </w:r>
      <w:r w:rsidRPr="00E21CD5">
        <w:rPr>
          <w:rFonts w:eastAsia="Calibri" w:cs="Times New Roman"/>
          <w:kern w:val="0"/>
          <w14:ligatures w14:val="none"/>
        </w:rPr>
        <w:t xml:space="preserve">), Barren Strawberry </w:t>
      </w:r>
      <w:r w:rsidRPr="00E21CD5">
        <w:rPr>
          <w:rFonts w:eastAsia="Calibri" w:cs="Times New Roman"/>
          <w:i/>
          <w:kern w:val="0"/>
          <w14:ligatures w14:val="none"/>
        </w:rPr>
        <w:t>(P. sterilis),</w:t>
      </w:r>
      <w:r w:rsidRPr="00E21CD5">
        <w:rPr>
          <w:rFonts w:eastAsia="Calibri" w:cs="Times New Roman"/>
          <w:kern w:val="0"/>
          <w14:ligatures w14:val="none"/>
        </w:rPr>
        <w:t xml:space="preserve"> Tormentil </w:t>
      </w:r>
      <w:r w:rsidRPr="00E21CD5">
        <w:rPr>
          <w:rFonts w:eastAsia="Calibri" w:cs="Times New Roman"/>
          <w:i/>
          <w:kern w:val="0"/>
          <w14:ligatures w14:val="none"/>
        </w:rPr>
        <w:t>(P. erecta</w:t>
      </w:r>
      <w:r w:rsidRPr="00E21CD5">
        <w:rPr>
          <w:rFonts w:eastAsia="Calibri" w:cs="Times New Roman"/>
          <w:kern w:val="0"/>
          <w14:ligatures w14:val="none"/>
        </w:rPr>
        <w:t>) and Salad Burnet (</w:t>
      </w:r>
      <w:r w:rsidRPr="00E21CD5">
        <w:rPr>
          <w:rFonts w:eastAsia="Calibri" w:cs="Times New Roman"/>
          <w:i/>
          <w:kern w:val="0"/>
          <w14:ligatures w14:val="none"/>
        </w:rPr>
        <w:t>Sanguisorba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3ACFB213" w:rsidR="00353C33" w:rsidRPr="00BF7EE0" w:rsidRDefault="005B15B0" w:rsidP="00B02100">
            <w:pPr>
              <w:rPr>
                <w:rFonts w:ascii="Arial" w:hAnsi="Arial" w:cs="Arial"/>
                <w:b/>
                <w:bCs/>
              </w:rPr>
            </w:pPr>
            <w:r>
              <w:rPr>
                <w:rFonts w:ascii="Arial" w:hAnsi="Arial" w:cs="Arial"/>
                <w:b/>
                <w:bCs/>
              </w:rPr>
              <w:t>Rui Sanches</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15B0FA17" w:rsidR="00F5329E" w:rsidRPr="00BF7EE0" w:rsidRDefault="005B15B0" w:rsidP="00E24440">
            <w:pPr>
              <w:rPr>
                <w:rFonts w:ascii="Arial" w:hAnsi="Arial" w:cs="Arial"/>
                <w:b/>
                <w:bCs/>
              </w:rPr>
            </w:pPr>
            <w:r>
              <w:rPr>
                <w:rFonts w:ascii="Arial" w:hAnsi="Arial" w:cs="Arial"/>
                <w:b/>
                <w:bCs/>
              </w:rPr>
              <w:t>14 August</w:t>
            </w:r>
            <w:r w:rsidR="00E24440">
              <w:rPr>
                <w:rFonts w:ascii="Arial" w:hAnsi="Arial" w:cs="Arial"/>
                <w:b/>
                <w:bCs/>
              </w:rPr>
              <w:t xml:space="preserve"> </w:t>
            </w:r>
            <w:r w:rsidR="00F7164D">
              <w:rPr>
                <w:rFonts w:ascii="Arial" w:hAnsi="Arial" w:cs="Arial"/>
                <w:b/>
                <w:bCs/>
              </w:rPr>
              <w:t>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29DFE5E5" w:rsidR="00F5329E" w:rsidRPr="00BF7EE0" w:rsidRDefault="005B15B0" w:rsidP="00F7164D">
            <w:pPr>
              <w:rPr>
                <w:rFonts w:ascii="Arial" w:hAnsi="Arial" w:cs="Arial"/>
                <w:b/>
                <w:bCs/>
              </w:rPr>
            </w:pPr>
            <w:r>
              <w:rPr>
                <w:rFonts w:ascii="Arial" w:hAnsi="Arial" w:cs="Arial"/>
                <w:b/>
                <w:bCs/>
              </w:rPr>
              <w:t>7 Rackery Lane</w:t>
            </w:r>
            <w:r w:rsidR="002019F5">
              <w:rPr>
                <w:rFonts w:ascii="Arial" w:hAnsi="Arial" w:cs="Arial"/>
                <w:b/>
                <w:bCs/>
              </w:rPr>
              <w:t>, Llay</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45A99C79" w:rsidR="00900DA7" w:rsidRPr="00BF7EE0" w:rsidRDefault="005D7525" w:rsidP="00B02100">
            <w:pPr>
              <w:rPr>
                <w:rFonts w:ascii="Arial" w:hAnsi="Arial" w:cs="Arial"/>
                <w:b/>
                <w:bCs/>
              </w:rPr>
            </w:pPr>
            <w:r w:rsidRPr="005D7525">
              <w:rPr>
                <w:rFonts w:ascii="Arial" w:hAnsi="Arial" w:cs="Arial"/>
                <w:b/>
                <w:bCs/>
              </w:rPr>
              <w:t>SJ329565</w:t>
            </w: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3CAB88FF" w:rsidR="00AC14D3" w:rsidRPr="00325DC2" w:rsidRDefault="0091022B" w:rsidP="0091022B">
            <w:pPr>
              <w:rPr>
                <w:rFonts w:ascii="Arial" w:hAnsi="Arial" w:cs="Arial"/>
                <w:i/>
                <w:iCs/>
              </w:rPr>
            </w:pPr>
            <w:r w:rsidRPr="00325DC2">
              <w:rPr>
                <w:rFonts w:ascii="Arial" w:hAnsi="Arial" w:cs="Arial"/>
                <w:i/>
                <w:iCs/>
              </w:rPr>
              <w:t>Hedge 3.0m plus 2.0m fence</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478E1CC6" w:rsidR="00AC14D3" w:rsidRPr="00325DC2" w:rsidRDefault="00F7164D" w:rsidP="007D41D8">
            <w:pPr>
              <w:rPr>
                <w:rFonts w:ascii="Arial" w:hAnsi="Arial" w:cs="Arial"/>
                <w:i/>
                <w:iCs/>
              </w:rPr>
            </w:pPr>
            <w:r w:rsidRPr="00325DC2">
              <w:rPr>
                <w:rFonts w:ascii="Arial" w:hAnsi="Arial" w:cs="Arial"/>
                <w:i/>
                <w:iCs/>
              </w:rPr>
              <w:t xml:space="preserve">Hedge </w:t>
            </w:r>
            <w:r w:rsidR="007D41D8" w:rsidRPr="00325DC2">
              <w:rPr>
                <w:rFonts w:ascii="Arial" w:hAnsi="Arial" w:cs="Arial"/>
                <w:i/>
                <w:iCs/>
              </w:rPr>
              <w:t>at</w:t>
            </w:r>
            <w:r w:rsidRPr="00325DC2">
              <w:rPr>
                <w:rFonts w:ascii="Arial" w:hAnsi="Arial" w:cs="Arial"/>
                <w:i/>
                <w:iCs/>
              </w:rPr>
              <w:t xml:space="preserve"> front, fence </w:t>
            </w:r>
            <w:r w:rsidR="007D41D8" w:rsidRPr="00325DC2">
              <w:rPr>
                <w:rFonts w:ascii="Arial" w:hAnsi="Arial" w:cs="Arial"/>
                <w:i/>
                <w:iCs/>
              </w:rPr>
              <w:t>at</w:t>
            </w:r>
            <w:r w:rsidRPr="00325DC2">
              <w:rPr>
                <w:rFonts w:ascii="Arial" w:hAnsi="Arial" w:cs="Arial"/>
                <w:i/>
                <w:iCs/>
              </w:rPr>
              <w:t xml:space="preserve"> rear </w:t>
            </w:r>
          </w:p>
        </w:tc>
      </w:tr>
      <w:tr w:rsidR="00325DC2" w:rsidRPr="00BF7EE0" w14:paraId="6AB0AC7F" w14:textId="77777777" w:rsidTr="00AB5EDE">
        <w:trPr>
          <w:trHeight w:val="335"/>
          <w:tblHeader/>
        </w:trPr>
        <w:tc>
          <w:tcPr>
            <w:tcW w:w="1872" w:type="dxa"/>
            <w:vAlign w:val="center"/>
          </w:tcPr>
          <w:p w14:paraId="792C15FE" w14:textId="77777777" w:rsidR="00325DC2" w:rsidRPr="00BF7EE0" w:rsidRDefault="00325DC2" w:rsidP="00325DC2">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6109BF6C" w:rsidR="00325DC2" w:rsidRPr="00325DC2" w:rsidRDefault="00325DC2" w:rsidP="00325DC2">
            <w:pPr>
              <w:rPr>
                <w:rFonts w:ascii="Arial" w:hAnsi="Arial" w:cs="Arial"/>
                <w:i/>
                <w:iCs/>
              </w:rPr>
            </w:pPr>
            <w:r w:rsidRPr="00325DC2">
              <w:rPr>
                <w:rFonts w:ascii="Arial" w:hAnsi="Arial" w:cs="Arial"/>
                <w:i/>
                <w:iCs/>
              </w:rPr>
              <w:t xml:space="preserve">Hedge at front, fence at rear </w:t>
            </w:r>
          </w:p>
        </w:tc>
      </w:tr>
      <w:tr w:rsidR="00325DC2" w:rsidRPr="00BF7EE0" w14:paraId="5D0A4401" w14:textId="77777777" w:rsidTr="00AB5EDE">
        <w:trPr>
          <w:trHeight w:val="335"/>
          <w:tblHeader/>
        </w:trPr>
        <w:tc>
          <w:tcPr>
            <w:tcW w:w="1872" w:type="dxa"/>
            <w:vAlign w:val="center"/>
          </w:tcPr>
          <w:p w14:paraId="16D67821" w14:textId="77777777" w:rsidR="00325DC2" w:rsidRPr="00BF7EE0" w:rsidRDefault="00325DC2" w:rsidP="00325DC2">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68F70094" w:rsidR="00325DC2" w:rsidRPr="00325DC2" w:rsidRDefault="00325DC2" w:rsidP="00325DC2">
            <w:pPr>
              <w:rPr>
                <w:rFonts w:ascii="Arial" w:hAnsi="Arial" w:cs="Arial"/>
                <w:i/>
                <w:iCs/>
              </w:rPr>
            </w:pPr>
            <w:r w:rsidRPr="00325DC2">
              <w:rPr>
                <w:rFonts w:ascii="Arial" w:hAnsi="Arial" w:cs="Arial"/>
                <w:i/>
                <w:iCs/>
              </w:rPr>
              <w:t>Fence to rear boundary</w:t>
            </w:r>
          </w:p>
        </w:tc>
      </w:tr>
      <w:tr w:rsidR="00325DC2" w:rsidRPr="00BF7EE0" w14:paraId="7C29C3CB" w14:textId="77777777" w:rsidTr="00AB5EDE">
        <w:trPr>
          <w:trHeight w:val="335"/>
          <w:tblHeader/>
        </w:trPr>
        <w:tc>
          <w:tcPr>
            <w:tcW w:w="1872" w:type="dxa"/>
            <w:vAlign w:val="center"/>
          </w:tcPr>
          <w:p w14:paraId="6DDFB83F" w14:textId="77777777" w:rsidR="00325DC2" w:rsidRPr="00BF7EE0" w:rsidRDefault="00325DC2" w:rsidP="00325DC2">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3F6257BA" w:rsidR="00325DC2" w:rsidRPr="00325DC2" w:rsidRDefault="00325DC2" w:rsidP="00325DC2">
            <w:pPr>
              <w:rPr>
                <w:rFonts w:ascii="Arial" w:hAnsi="Arial" w:cs="Arial"/>
                <w:i/>
                <w:iCs/>
              </w:rPr>
            </w:pPr>
            <w:r w:rsidRPr="00325DC2">
              <w:rPr>
                <w:rFonts w:ascii="Arial" w:hAnsi="Arial" w:cs="Arial"/>
                <w:i/>
                <w:iCs/>
              </w:rPr>
              <w:t>4.0 x 6.5m grass plus 1m x 6.5 m concrete flags pedestrian path</w:t>
            </w:r>
          </w:p>
        </w:tc>
      </w:tr>
      <w:tr w:rsidR="00325DC2" w:rsidRPr="00BF7EE0" w14:paraId="52BBD5D5" w14:textId="77777777" w:rsidTr="00AB5EDE">
        <w:trPr>
          <w:trHeight w:val="335"/>
          <w:tblHeader/>
        </w:trPr>
        <w:tc>
          <w:tcPr>
            <w:tcW w:w="1872" w:type="dxa"/>
            <w:vAlign w:val="center"/>
          </w:tcPr>
          <w:p w14:paraId="69494B90" w14:textId="77777777" w:rsidR="00325DC2" w:rsidRPr="00BF7EE0" w:rsidRDefault="00325DC2" w:rsidP="00325DC2">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44D63513" w:rsidR="00325DC2" w:rsidRPr="00325DC2" w:rsidRDefault="00325DC2" w:rsidP="00325DC2">
            <w:pPr>
              <w:rPr>
                <w:rFonts w:ascii="Arial" w:hAnsi="Arial" w:cs="Arial"/>
                <w:i/>
                <w:iCs/>
              </w:rPr>
            </w:pPr>
            <w:r w:rsidRPr="00325DC2">
              <w:rPr>
                <w:rFonts w:ascii="Arial" w:hAnsi="Arial" w:cs="Arial"/>
                <w:i/>
                <w:iCs/>
              </w:rPr>
              <w:t xml:space="preserve">Grass </w:t>
            </w:r>
          </w:p>
        </w:tc>
      </w:tr>
      <w:tr w:rsidR="00325DC2" w:rsidRPr="00BF7EE0" w14:paraId="6AB520F2" w14:textId="77777777" w:rsidTr="00AB5EDE">
        <w:trPr>
          <w:trHeight w:val="335"/>
          <w:tblHeader/>
        </w:trPr>
        <w:tc>
          <w:tcPr>
            <w:tcW w:w="1872" w:type="dxa"/>
            <w:vAlign w:val="center"/>
          </w:tcPr>
          <w:p w14:paraId="0B073D73" w14:textId="77777777" w:rsidR="00325DC2" w:rsidRPr="00BF7EE0" w:rsidRDefault="00325DC2" w:rsidP="00325DC2">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325DC2" w:rsidRPr="00325DC2" w:rsidRDefault="00325DC2" w:rsidP="00325DC2">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What green infrastructure features (trees, hedges, hedgebanks)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440FDF8E" w:rsidR="00AC14D3" w:rsidRPr="00BF7EE0" w:rsidRDefault="00257024" w:rsidP="00F7164D">
            <w:pPr>
              <w:rPr>
                <w:rFonts w:ascii="Arial" w:hAnsi="Arial" w:cs="Arial"/>
                <w:i/>
                <w:iCs/>
              </w:rPr>
            </w:pPr>
            <w:r>
              <w:rPr>
                <w:rFonts w:ascii="Arial" w:hAnsi="Arial" w:cs="Arial"/>
                <w:i/>
                <w:iCs/>
              </w:rPr>
              <w:t>3</w:t>
            </w:r>
            <w:r w:rsidR="00F7164D">
              <w:rPr>
                <w:rFonts w:ascii="Arial" w:hAnsi="Arial" w:cs="Arial"/>
                <w:i/>
                <w:iCs/>
              </w:rPr>
              <w:t>m length of hedge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69CAC452" w:rsidR="00AC14D3" w:rsidRPr="00BF7EE0" w:rsidRDefault="00257024" w:rsidP="00257024">
            <w:pPr>
              <w:rPr>
                <w:rFonts w:ascii="Arial" w:hAnsi="Arial" w:cs="Arial"/>
                <w:i/>
                <w:iCs/>
              </w:rPr>
            </w:pPr>
            <w:r>
              <w:rPr>
                <w:rFonts w:ascii="Arial" w:hAnsi="Arial" w:cs="Arial"/>
                <w:i/>
                <w:iCs/>
              </w:rPr>
              <w:t>Grass garden area – 4.0</w:t>
            </w:r>
            <w:r w:rsidR="00D76464">
              <w:rPr>
                <w:rFonts w:ascii="Arial" w:hAnsi="Arial" w:cs="Arial"/>
                <w:i/>
                <w:iCs/>
              </w:rPr>
              <w:t>x 6</w:t>
            </w:r>
            <w:r w:rsidR="00F7164D">
              <w:rPr>
                <w:rFonts w:ascii="Arial" w:hAnsi="Arial" w:cs="Arial"/>
                <w:i/>
                <w:iCs/>
              </w:rPr>
              <w:t>.</w:t>
            </w:r>
            <w:r w:rsidR="00D76464">
              <w:rPr>
                <w:rFonts w:ascii="Arial" w:hAnsi="Arial" w:cs="Arial"/>
                <w:i/>
                <w:iCs/>
              </w:rPr>
              <w:t>5</w:t>
            </w:r>
            <w:r w:rsidR="00F7164D">
              <w:rPr>
                <w:rFonts w:ascii="Arial" w:hAnsi="Arial" w:cs="Arial"/>
                <w:i/>
                <w:iCs/>
              </w:rPr>
              <w:t>m to be removed</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4F447C61" w:rsidR="00F5329E" w:rsidRPr="00BF7EE0" w:rsidRDefault="00F5329E" w:rsidP="00B02100">
            <w:pPr>
              <w:rPr>
                <w:rFonts w:ascii="Arial" w:hAnsi="Arial" w:cs="Arial"/>
                <w:i/>
                <w:iCs/>
              </w:rPr>
            </w:pP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77696715" w:rsidR="00F5329E" w:rsidRPr="00BF7EE0" w:rsidRDefault="00F7164D" w:rsidP="007D41D8">
            <w:pPr>
              <w:rPr>
                <w:rFonts w:ascii="Arial" w:hAnsi="Arial" w:cs="Arial"/>
                <w:i/>
                <w:iCs/>
              </w:rPr>
            </w:pPr>
            <w:r>
              <w:rPr>
                <w:rFonts w:ascii="Arial" w:hAnsi="Arial" w:cs="Arial"/>
                <w:i/>
                <w:iCs/>
              </w:rPr>
              <w:t>Hedge will be protected by net fencing during construction works</w:t>
            </w: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53AB04A2" w:rsidR="00F5329E" w:rsidRPr="00BF7EE0" w:rsidRDefault="00F5329E" w:rsidP="00B02100">
            <w:pPr>
              <w:rPr>
                <w:rFonts w:ascii="Arial" w:hAnsi="Arial" w:cs="Arial"/>
                <w:i/>
                <w:iCs/>
              </w:rPr>
            </w:pP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0C8F5F85" w:rsidR="00F5329E" w:rsidRPr="00BF7EE0" w:rsidRDefault="00325DC2" w:rsidP="00B02100">
            <w:pPr>
              <w:rPr>
                <w:rFonts w:ascii="Arial" w:hAnsi="Arial" w:cs="Arial"/>
                <w:i/>
                <w:iCs/>
              </w:rPr>
            </w:pPr>
            <w:r>
              <w:rPr>
                <w:rFonts w:ascii="Arial" w:hAnsi="Arial" w:cs="Arial"/>
                <w:i/>
                <w:iCs/>
              </w:rPr>
              <w:t>Hedge will be protected by net fencing during construction works</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359CE738" w:rsidR="00F5329E" w:rsidRPr="00BF7EE0" w:rsidRDefault="00F5329E" w:rsidP="00B02100">
            <w:pPr>
              <w:rPr>
                <w:rFonts w:ascii="Arial" w:hAnsi="Arial" w:cs="Arial"/>
                <w:i/>
                <w:iCs/>
              </w:rPr>
            </w:pP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77777777" w:rsidR="002A2353" w:rsidRPr="00BF7EE0" w:rsidRDefault="002A2353"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lastRenderedPageBreak/>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21156DDE" w14:textId="77777777" w:rsidR="00AC14D3" w:rsidRDefault="00B849DD" w:rsidP="0093427F">
            <w:pPr>
              <w:rPr>
                <w:rFonts w:ascii="Arial" w:hAnsi="Arial" w:cs="Arial"/>
                <w:i/>
                <w:iCs/>
              </w:rPr>
            </w:pPr>
            <w:permStart w:id="1976714410" w:ed="bridgit.schofield@beacons-npa.gov.uk"/>
            <w:r w:rsidRPr="00B849DD">
              <w:rPr>
                <w:rFonts w:ascii="Arial" w:hAnsi="Arial" w:cs="Arial"/>
                <w:i/>
                <w:iCs/>
              </w:rPr>
              <w:t>Emma Broad suggested that we plant trees or hedges as a form of mitigation on the land across the road adjacent to the property</w:t>
            </w:r>
            <w:r>
              <w:rPr>
                <w:rFonts w:ascii="Arial" w:hAnsi="Arial" w:cs="Arial"/>
                <w:i/>
                <w:iCs/>
              </w:rPr>
              <w:t xml:space="preserve"> shown on the attached plan</w:t>
            </w:r>
            <w:r w:rsidRPr="00B849DD">
              <w:rPr>
                <w:rFonts w:ascii="Arial" w:hAnsi="Arial" w:cs="Arial"/>
                <w:i/>
                <w:iCs/>
              </w:rPr>
              <w:t>. However, according to ProPrinter, it appears that this land is not owned by the council</w:t>
            </w:r>
            <w:r w:rsidR="007B38C0">
              <w:rPr>
                <w:rFonts w:ascii="Arial" w:hAnsi="Arial" w:cs="Arial"/>
                <w:i/>
                <w:iCs/>
              </w:rPr>
              <w:t>.</w:t>
            </w:r>
          </w:p>
          <w:permEnd w:id="1976714410"/>
          <w:p w14:paraId="6B96714C" w14:textId="1B6F8A32" w:rsidR="007B38C0" w:rsidRPr="00BF7EE0" w:rsidRDefault="007B38C0" w:rsidP="0093427F">
            <w:pPr>
              <w:rPr>
                <w:rFonts w:ascii="Arial" w:hAnsi="Arial" w:cs="Arial"/>
                <w:i/>
                <w:iCs/>
              </w:rPr>
            </w:pPr>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5691F120" w14:textId="2AEFA32E" w:rsidR="003962AE" w:rsidRDefault="003A6065" w:rsidP="00B02100">
      <w:pPr>
        <w:pStyle w:val="NoSpacing"/>
        <w:rPr>
          <w:rFonts w:ascii="Arial" w:hAnsi="Arial" w:cs="Arial"/>
        </w:rPr>
      </w:pPr>
      <w:r w:rsidRPr="00BF7EE0">
        <w:rPr>
          <w:rFonts w:ascii="Arial" w:hAnsi="Arial" w:cs="Arial"/>
        </w:rPr>
        <w:t>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biodiversity.</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bookmarkStart w:id="1" w:name="_GoBack"/>
        <w:bookmarkEnd w:id="1"/>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2A009D85" w14:textId="77777777" w:rsidR="00FF64D8" w:rsidRDefault="008744A2" w:rsidP="00FF64D8">
            <w:pPr>
              <w:pStyle w:val="NoSpacing"/>
              <w:rPr>
                <w:rFonts w:ascii="Arial" w:hAnsi="Arial" w:cs="Arial"/>
              </w:rPr>
            </w:pPr>
            <w:r>
              <w:rPr>
                <w:rFonts w:ascii="Arial" w:hAnsi="Arial" w:cs="Arial"/>
              </w:rPr>
              <w:t xml:space="preserve">1 </w:t>
            </w:r>
            <w:r w:rsidRPr="008744A2">
              <w:rPr>
                <w:rFonts w:ascii="Arial" w:hAnsi="Arial" w:cs="Arial"/>
              </w:rPr>
              <w:t>House Sparrow terrace</w:t>
            </w:r>
          </w:p>
          <w:p w14:paraId="7218BC7E" w14:textId="3077EA0E" w:rsidR="00573685" w:rsidRDefault="00573685" w:rsidP="00FF64D8">
            <w:pPr>
              <w:pStyle w:val="NoSpacing"/>
              <w:rPr>
                <w:rFonts w:ascii="Arial" w:hAnsi="Arial" w:cs="Arial"/>
              </w:rPr>
            </w:pPr>
            <w:r>
              <w:rPr>
                <w:rFonts w:ascii="Arial" w:hAnsi="Arial" w:cs="Arial"/>
                <w:noProof/>
                <w:lang w:eastAsia="en-GB"/>
              </w:rPr>
              <w:drawing>
                <wp:inline distT="0" distB="0" distL="0" distR="0" wp14:anchorId="3D99CA37" wp14:editId="0BBEC428">
                  <wp:extent cx="2115185" cy="19691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5185" cy="1969135"/>
                          </a:xfrm>
                          <a:prstGeom prst="rect">
                            <a:avLst/>
                          </a:prstGeom>
                          <a:noFill/>
                        </pic:spPr>
                      </pic:pic>
                    </a:graphicData>
                  </a:graphic>
                </wp:inline>
              </w:drawing>
            </w:r>
          </w:p>
          <w:p w14:paraId="4A570070" w14:textId="50DE1000" w:rsidR="00573685" w:rsidRPr="00FF64D8" w:rsidRDefault="00573685" w:rsidP="00FF64D8">
            <w:pPr>
              <w:pStyle w:val="NoSpacing"/>
              <w:rPr>
                <w:rFonts w:ascii="Arial" w:hAnsi="Arial" w:cs="Arial"/>
              </w:rPr>
            </w:pPr>
          </w:p>
        </w:tc>
        <w:tc>
          <w:tcPr>
            <w:tcW w:w="1985" w:type="dxa"/>
          </w:tcPr>
          <w:p w14:paraId="06B8B6FC" w14:textId="2A59FF8B" w:rsidR="00FF64D8" w:rsidRPr="00FF64D8" w:rsidRDefault="008744A2" w:rsidP="00FF64D8">
            <w:pPr>
              <w:pStyle w:val="NoSpacing"/>
              <w:rPr>
                <w:rFonts w:ascii="Arial" w:hAnsi="Arial" w:cs="Arial"/>
              </w:rPr>
            </w:pPr>
            <w:r>
              <w:rPr>
                <w:rFonts w:ascii="Arial" w:hAnsi="Arial" w:cs="Arial"/>
              </w:rPr>
              <w:t>Faced between</w:t>
            </w:r>
            <w:r w:rsidRPr="008744A2">
              <w:rPr>
                <w:rFonts w:ascii="Arial" w:hAnsi="Arial" w:cs="Arial"/>
              </w:rPr>
              <w:t xml:space="preserve"> north or north-easterly</w:t>
            </w:r>
            <w:r>
              <w:rPr>
                <w:rFonts w:ascii="Arial" w:hAnsi="Arial" w:cs="Arial"/>
              </w:rPr>
              <w:t xml:space="preserve"> (back) of the property</w:t>
            </w:r>
          </w:p>
        </w:tc>
        <w:tc>
          <w:tcPr>
            <w:tcW w:w="4394" w:type="dxa"/>
          </w:tcPr>
          <w:p w14:paraId="7750A368" w14:textId="0738FFF2" w:rsidR="00FF64D8" w:rsidRPr="00FF64D8" w:rsidRDefault="008744A2" w:rsidP="00FF64D8">
            <w:pPr>
              <w:pStyle w:val="NoSpacing"/>
              <w:rPr>
                <w:rFonts w:ascii="Arial" w:hAnsi="Arial" w:cs="Arial"/>
              </w:rPr>
            </w:pPr>
            <w:r>
              <w:rPr>
                <w:rFonts w:ascii="Arial" w:hAnsi="Arial" w:cs="Arial"/>
              </w:rPr>
              <w:t>At least 1.5m above the ground</w:t>
            </w: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0CC6CFB1" w:rsidR="00FF64D8" w:rsidRPr="00FF64D8" w:rsidRDefault="00FF64D8" w:rsidP="00FF64D8">
            <w:pPr>
              <w:pStyle w:val="NoSpacing"/>
              <w:rPr>
                <w:rFonts w:ascii="Arial" w:hAnsi="Arial" w:cs="Arial"/>
              </w:rPr>
            </w:pPr>
          </w:p>
        </w:tc>
        <w:tc>
          <w:tcPr>
            <w:tcW w:w="1985" w:type="dxa"/>
          </w:tcPr>
          <w:p w14:paraId="440E6E16" w14:textId="6726C89C" w:rsidR="00FF64D8" w:rsidRPr="00FF64D8" w:rsidRDefault="00FF64D8" w:rsidP="00FF64D8">
            <w:pPr>
              <w:pStyle w:val="NoSpacing"/>
              <w:rPr>
                <w:rFonts w:ascii="Arial" w:hAnsi="Arial" w:cs="Arial"/>
              </w:rPr>
            </w:pPr>
          </w:p>
        </w:tc>
        <w:tc>
          <w:tcPr>
            <w:tcW w:w="4394" w:type="dxa"/>
          </w:tcPr>
          <w:p w14:paraId="78A22D83" w14:textId="1FC7712D"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0CC7C870" w:rsidR="00FF64D8" w:rsidRPr="00FF64D8" w:rsidRDefault="00FF64D8" w:rsidP="00FF64D8">
            <w:pPr>
              <w:pStyle w:val="NoSpacing"/>
              <w:rPr>
                <w:rFonts w:ascii="Arial" w:hAnsi="Arial" w:cs="Arial"/>
              </w:rPr>
            </w:pPr>
            <w:r w:rsidRPr="00FF64D8">
              <w:rPr>
                <w:rFonts w:ascii="Arial" w:hAnsi="Arial" w:cs="Arial"/>
              </w:rPr>
              <w:t>Size of tree (at time of planting)</w:t>
            </w:r>
            <w:r w:rsidR="008744A2">
              <w:rPr>
                <w:rFonts w:ascii="Arial" w:hAnsi="Arial" w:cs="Arial"/>
              </w:rPr>
              <w:t xml:space="preserve">, </w:t>
            </w:r>
            <w:r w:rsidR="008744A2" w:rsidRPr="00FF64D8">
              <w:rPr>
                <w:rFonts w:ascii="Arial" w:hAnsi="Arial" w:cs="Arial"/>
              </w:rPr>
              <w:t>species</w:t>
            </w:r>
            <w:r>
              <w:rPr>
                <w:rFonts w:ascii="Arial" w:hAnsi="Arial" w:cs="Arial"/>
              </w:rPr>
              <w:t xml:space="preserve"> (full </w:t>
            </w:r>
            <w:r w:rsidR="008744A2">
              <w:rPr>
                <w:rFonts w:ascii="Arial" w:hAnsi="Arial" w:cs="Arial"/>
              </w:rPr>
              <w:t>Latin</w:t>
            </w:r>
            <w:r>
              <w:rPr>
                <w:rFonts w:ascii="Arial" w:hAnsi="Arial" w:cs="Arial"/>
              </w:rPr>
              <w:t xml:space="preserve">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51625113" w:rsidR="00FF64D8" w:rsidRPr="00FF64D8" w:rsidRDefault="00FF64D8" w:rsidP="008744A2">
            <w:pPr>
              <w:pStyle w:val="NoSpacing"/>
              <w:rPr>
                <w:rFonts w:ascii="Arial" w:hAnsi="Arial" w:cs="Arial"/>
              </w:rPr>
            </w:pPr>
          </w:p>
        </w:tc>
        <w:tc>
          <w:tcPr>
            <w:tcW w:w="1985" w:type="dxa"/>
          </w:tcPr>
          <w:p w14:paraId="3E913A69" w14:textId="12AEDEC2" w:rsidR="00FF64D8" w:rsidRPr="00FF64D8" w:rsidRDefault="00FF64D8" w:rsidP="00FF64D8">
            <w:pPr>
              <w:pStyle w:val="NoSpacing"/>
              <w:rPr>
                <w:rFonts w:ascii="Arial" w:hAnsi="Arial" w:cs="Arial"/>
              </w:rPr>
            </w:pPr>
          </w:p>
        </w:tc>
        <w:tc>
          <w:tcPr>
            <w:tcW w:w="4394" w:type="dxa"/>
          </w:tcPr>
          <w:p w14:paraId="647A94F3" w14:textId="05CD7689"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(latin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p>
          <w:p w14:paraId="59243B59" w14:textId="0852AC3B" w:rsidR="00DF17BA" w:rsidRDefault="00B82665" w:rsidP="00E21CD5">
            <w:pPr>
              <w:pStyle w:val="NoSpacing"/>
              <w:rPr>
                <w:rFonts w:ascii="Arial" w:hAnsi="Arial" w:cs="Arial"/>
                <w:bCs/>
              </w:rPr>
            </w:pPr>
            <w:r>
              <w:rPr>
                <w:rFonts w:ascii="Arial" w:hAnsi="Arial" w:cs="Arial"/>
                <w:bCs/>
              </w:rPr>
              <w:t>N/A</w:t>
            </w:r>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lastRenderedPageBreak/>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6CF92A84" w14:textId="77777777" w:rsidR="003C5353" w:rsidRDefault="003C5353" w:rsidP="0022255D">
                            <w:pPr>
                              <w:rPr>
                                <w:noProof/>
                                <w:lang w:eastAsia="en-GB"/>
                              </w:rPr>
                            </w:pPr>
                            <w:permStart w:id="1476086901" w:edGrp="everyone"/>
                          </w:p>
                          <w:p w14:paraId="67DC497B" w14:textId="4E45F5F2" w:rsidR="0022255D" w:rsidRPr="0022255D" w:rsidRDefault="003C5353" w:rsidP="0022255D">
                            <w:r>
                              <w:rPr>
                                <w:noProof/>
                                <w:lang w:eastAsia="en-GB"/>
                              </w:rPr>
                              <w:drawing>
                                <wp:inline distT="0" distB="0" distL="0" distR="0" wp14:anchorId="3FE37083" wp14:editId="06AA4C34">
                                  <wp:extent cx="6385483" cy="35528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319" t="9944" r="3285" b="10500"/>
                                          <a:stretch/>
                                        </pic:blipFill>
                                        <pic:spPr bwMode="auto">
                                          <a:xfrm>
                                            <a:off x="0" y="0"/>
                                            <a:ext cx="6388634" cy="3554578"/>
                                          </a:xfrm>
                                          <a:prstGeom prst="rect">
                                            <a:avLst/>
                                          </a:prstGeom>
                                          <a:ln>
                                            <a:noFill/>
                                          </a:ln>
                                          <a:extLst>
                                            <a:ext uri="{53640926-AAD7-44D8-BBD7-CCE9431645EC}">
                                              <a14:shadowObscured xmlns:a14="http://schemas.microsoft.com/office/drawing/2010/main"/>
                                            </a:ext>
                                          </a:extLst>
                                        </pic:spPr>
                                      </pic:pic>
                                    </a:graphicData>
                                  </a:graphic>
                                </wp:inline>
                              </w:drawing>
                            </w:r>
                          </w:p>
                          <w:permEnd w:id="1476086901"/>
                          <w:p w14:paraId="7DF6D12C" w14:textId="77777777" w:rsidR="00B57697" w:rsidRDefault="00B576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6CF92A84" w14:textId="77777777" w:rsidR="003C5353" w:rsidRDefault="003C5353" w:rsidP="0022255D">
                      <w:pPr>
                        <w:rPr>
                          <w:noProof/>
                          <w:lang w:eastAsia="en-GB"/>
                        </w:rPr>
                      </w:pPr>
                      <w:permStart w:id="1476086901" w:edGrp="everyone"/>
                    </w:p>
                    <w:p w14:paraId="67DC497B" w14:textId="4E45F5F2" w:rsidR="0022255D" w:rsidRPr="0022255D" w:rsidRDefault="003C5353" w:rsidP="0022255D">
                      <w:r>
                        <w:rPr>
                          <w:noProof/>
                          <w:lang w:eastAsia="en-GB"/>
                        </w:rPr>
                        <w:drawing>
                          <wp:inline distT="0" distB="0" distL="0" distR="0" wp14:anchorId="3FE37083" wp14:editId="06AA4C34">
                            <wp:extent cx="6385483" cy="35528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319" t="9944" r="3285" b="10500"/>
                                    <a:stretch/>
                                  </pic:blipFill>
                                  <pic:spPr bwMode="auto">
                                    <a:xfrm>
                                      <a:off x="0" y="0"/>
                                      <a:ext cx="6388634" cy="3554578"/>
                                    </a:xfrm>
                                    <a:prstGeom prst="rect">
                                      <a:avLst/>
                                    </a:prstGeom>
                                    <a:ln>
                                      <a:noFill/>
                                    </a:ln>
                                    <a:extLst>
                                      <a:ext uri="{53640926-AAD7-44D8-BBD7-CCE9431645EC}">
                                        <a14:shadowObscured xmlns:a14="http://schemas.microsoft.com/office/drawing/2010/main"/>
                                      </a:ext>
                                    </a:extLst>
                                  </pic:spPr>
                                </pic:pic>
                              </a:graphicData>
                            </a:graphic>
                          </wp:inline>
                        </w:drawing>
                      </w:r>
                    </w:p>
                    <w:permEnd w:id="1476086901"/>
                    <w:p w14:paraId="7DF6D12C" w14:textId="77777777" w:rsidR="00B57697" w:rsidRDefault="00B57697"/>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3CAC573D" w14:textId="0BA3A4D5" w:rsidR="00B115A1" w:rsidRDefault="00B115A1" w:rsidP="00B02100">
      <w:pPr>
        <w:pStyle w:val="NoSpacing"/>
        <w:numPr>
          <w:ilvl w:val="0"/>
          <w:numId w:val="14"/>
        </w:numPr>
        <w:ind w:left="567" w:hanging="567"/>
        <w:rPr>
          <w:rFonts w:ascii="Arial" w:hAnsi="Arial" w:cs="Arial"/>
          <w:b/>
          <w:bCs/>
          <w:color w:val="000000" w:themeColor="text1"/>
        </w:rPr>
      </w:pPr>
      <w:r w:rsidRPr="00BF7EE0">
        <w:rPr>
          <w:rFonts w:ascii="Arial" w:hAnsi="Arial" w:cs="Arial"/>
          <w:b/>
          <w:bCs/>
          <w:color w:val="000000" w:themeColor="text1"/>
        </w:rPr>
        <w:t xml:space="preserve">Site photos (as required) </w:t>
      </w:r>
    </w:p>
    <w:p w14:paraId="1FF730C2" w14:textId="77777777" w:rsidR="00681649" w:rsidRPr="00BF7EE0" w:rsidRDefault="00681649" w:rsidP="00BE2192">
      <w:pPr>
        <w:pStyle w:val="NoSpacing"/>
        <w:rPr>
          <w:rFonts w:ascii="Arial" w:hAnsi="Arial" w:cs="Arial"/>
          <w:b/>
          <w:bCs/>
          <w:color w:val="000000" w:themeColor="text1"/>
        </w:rPr>
      </w:pPr>
    </w:p>
    <w:p w14:paraId="5B9AB10A" w14:textId="1DF83DC1" w:rsidR="00B115A1" w:rsidRPr="00865D27" w:rsidRDefault="00CE28C4" w:rsidP="00B02100">
      <w:pPr>
        <w:pStyle w:val="NoSpacing"/>
        <w:rPr>
          <w:rFonts w:ascii="Segoe UI" w:hAnsi="Segoe UI" w:cs="Segoe UI"/>
          <w:b/>
          <w:bCs/>
          <w:sz w:val="22"/>
          <w:szCs w:val="22"/>
        </w:rPr>
      </w:pPr>
      <w:r w:rsidRPr="00865D27">
        <w:rPr>
          <w:rFonts w:ascii="Segoe UI" w:hAnsi="Segoe UI" w:cs="Segoe UI"/>
          <w:b/>
          <w:bCs/>
          <w:noProof/>
          <w:sz w:val="22"/>
          <w:szCs w:val="22"/>
          <w:lang w:eastAsia="en-GB"/>
        </w:rPr>
        <w:lastRenderedPageBreak/>
        <mc:AlternateContent>
          <mc:Choice Requires="wps">
            <w:drawing>
              <wp:inline distT="0" distB="0" distL="0" distR="0" wp14:anchorId="5765D0FB" wp14:editId="3A55AB45">
                <wp:extent cx="6400800" cy="6553200"/>
                <wp:effectExtent l="0" t="0" r="19050" b="19050"/>
                <wp:docPr id="556797736" name="Text Box 2" descr="Insert site photos here if appropriate" title="Site Photos"/>
                <wp:cNvGraphicFramePr/>
                <a:graphic xmlns:a="http://schemas.openxmlformats.org/drawingml/2006/main">
                  <a:graphicData uri="http://schemas.microsoft.com/office/word/2010/wordprocessingShape">
                    <wps:wsp>
                      <wps:cNvSpPr txBox="1"/>
                      <wps:spPr>
                        <a:xfrm>
                          <a:off x="0" y="0"/>
                          <a:ext cx="6400800" cy="6553200"/>
                        </a:xfrm>
                        <a:prstGeom prst="rect">
                          <a:avLst/>
                        </a:prstGeom>
                        <a:solidFill>
                          <a:schemeClr val="lt1"/>
                        </a:solidFill>
                        <a:ln w="6350">
                          <a:solidFill>
                            <a:prstClr val="black"/>
                          </a:solidFill>
                        </a:ln>
                      </wps:spPr>
                      <wps:txbx>
                        <w:txbxContent>
                          <w:p w14:paraId="48EBF9B8" w14:textId="68483ED5" w:rsidR="0022255D" w:rsidRDefault="0022255D" w:rsidP="0022255D">
                            <w:permStart w:id="906841407" w:edGrp="everyone"/>
                          </w:p>
                          <w:p w14:paraId="69E4ED1B" w14:textId="7887B815" w:rsidR="0022255D" w:rsidRPr="0022255D" w:rsidRDefault="00AC5D79" w:rsidP="00AC5D79">
                            <w:pPr>
                              <w:jc w:val="center"/>
                            </w:pPr>
                            <w:r>
                              <w:rPr>
                                <w:rFonts w:eastAsia="Times New Roman"/>
                                <w:noProof/>
                                <w:lang w:eastAsia="en-GB"/>
                              </w:rPr>
                              <w:drawing>
                                <wp:inline distT="0" distB="0" distL="0" distR="0" wp14:anchorId="19382800" wp14:editId="12432AEE">
                                  <wp:extent cx="6521168" cy="4890876"/>
                                  <wp:effectExtent l="0" t="4127" r="9207" b="9208"/>
                                  <wp:docPr id="17" name="Picture 17" descr="cid:ca103077-ef1f-4fb2-b561-c0814a636641@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ca103077-ef1f-4fb2-b561-c0814a636641@GBRP123.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6539400" cy="4904550"/>
                                          </a:xfrm>
                                          <a:prstGeom prst="rect">
                                            <a:avLst/>
                                          </a:prstGeom>
                                          <a:noFill/>
                                          <a:ln>
                                            <a:noFill/>
                                          </a:ln>
                                        </pic:spPr>
                                      </pic:pic>
                                    </a:graphicData>
                                  </a:graphic>
                                </wp:inline>
                              </w:drawing>
                            </w:r>
                          </w:p>
                          <w:p w14:paraId="28BBFF22" w14:textId="3270F2F0" w:rsidR="0022255D" w:rsidRPr="0022255D" w:rsidRDefault="0022255D" w:rsidP="0022255D"/>
                          <w:permEnd w:id="906841407"/>
                          <w:p w14:paraId="55BA8944" w14:textId="77777777" w:rsidR="00CE28C4" w:rsidRDefault="00CE28C4" w:rsidP="00CE28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765D0FB" id="_x0000_s1027" type="#_x0000_t202" alt="Title: Site Photos - Description: Insert site photos here if appropriate" style="width:7in;height:5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" fillcolor="white [3201]" strokeweight=".5pt">
                <v:textbox>
                  <w:txbxContent>
                    <w:p w14:paraId="48EBF9B8" w14:textId="68483ED5" w:rsidR="0022255D" w:rsidRDefault="0022255D" w:rsidP="0022255D">
                      <w:permStart w:id="906841407" w:edGrp="everyone"/>
                    </w:p>
                    <w:p w14:paraId="69E4ED1B" w14:textId="7887B815" w:rsidR="0022255D" w:rsidRPr="0022255D" w:rsidRDefault="00AC5D79" w:rsidP="00AC5D79">
                      <w:pPr>
                        <w:jc w:val="center"/>
                      </w:pPr>
                      <w:r>
                        <w:rPr>
                          <w:rFonts w:eastAsia="Times New Roman"/>
                          <w:noProof/>
                          <w:lang w:eastAsia="en-GB"/>
                        </w:rPr>
                        <w:drawing>
                          <wp:inline distT="0" distB="0" distL="0" distR="0" wp14:anchorId="19382800" wp14:editId="12432AEE">
                            <wp:extent cx="6521168" cy="4890876"/>
                            <wp:effectExtent l="0" t="4127" r="9207" b="9208"/>
                            <wp:docPr id="17" name="Picture 17" descr="cid:ca103077-ef1f-4fb2-b561-c0814a636641@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ca103077-ef1f-4fb2-b561-c0814a636641@GBRP123.PROD.OUTLOOK.COM"/>
                                    <pic:cNvPicPr>
                                      <a:picLocks noChangeAspect="1" noChangeArrowheads="1"/>
                                    </pic:cNvPicPr>
                                  </pic:nvPicPr>
                                  <pic:blipFill>
                                    <a:blip r:embed="rId33" r:link="rId34">
                                      <a:extLst>
                                        <a:ext uri="{28A0092B-C50C-407E-A947-70E740481C1C}">
                                          <a14:useLocalDpi xmlns:a14="http://schemas.microsoft.com/office/drawing/2010/main" val="0"/>
                                        </a:ext>
                                      </a:extLst>
                                    </a:blip>
                                    <a:srcRect/>
                                    <a:stretch>
                                      <a:fillRect/>
                                    </a:stretch>
                                  </pic:blipFill>
                                  <pic:spPr bwMode="auto">
                                    <a:xfrm rot="5400000">
                                      <a:off x="0" y="0"/>
                                      <a:ext cx="6539400" cy="4904550"/>
                                    </a:xfrm>
                                    <a:prstGeom prst="rect">
                                      <a:avLst/>
                                    </a:prstGeom>
                                    <a:noFill/>
                                    <a:ln>
                                      <a:noFill/>
                                    </a:ln>
                                  </pic:spPr>
                                </pic:pic>
                              </a:graphicData>
                            </a:graphic>
                          </wp:inline>
                        </w:drawing>
                      </w:r>
                    </w:p>
                    <w:p w14:paraId="28BBFF22" w14:textId="3270F2F0" w:rsidR="0022255D" w:rsidRPr="0022255D" w:rsidRDefault="0022255D" w:rsidP="0022255D"/>
                    <w:permEnd w:id="906841407"/>
                    <w:p w14:paraId="55BA8944" w14:textId="77777777" w:rsidR="00CE28C4" w:rsidRDefault="00CE28C4" w:rsidP="00CE28C4"/>
                  </w:txbxContent>
                </v:textbox>
                <w10:anchorlock/>
              </v:shape>
            </w:pict>
          </mc:Fallback>
        </mc:AlternateContent>
      </w:r>
    </w:p>
    <w:sectPr w:rsidR="00B115A1" w:rsidRPr="00865D27" w:rsidSect="009F55A9">
      <w:footerReference w:type="default" r:id="rId35"/>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CD3AB5" w14:textId="77777777" w:rsidR="000C5771" w:rsidRDefault="000C5771" w:rsidP="00E75DA4">
      <w:pPr>
        <w:spacing w:after="0" w:line="240" w:lineRule="auto"/>
      </w:pPr>
      <w:r>
        <w:separator/>
      </w:r>
    </w:p>
  </w:endnote>
  <w:endnote w:type="continuationSeparator" w:id="0">
    <w:p w14:paraId="7C22CEE4" w14:textId="77777777" w:rsidR="000C5771" w:rsidRDefault="000C5771"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1A5D6142"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573685">
              <w:rPr>
                <w:rFonts w:ascii="Arial" w:hAnsi="Arial" w:cs="Arial"/>
                <w:b/>
                <w:bCs/>
                <w:noProof/>
                <w:sz w:val="20"/>
                <w:szCs w:val="20"/>
              </w:rPr>
              <w:t>13</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573685">
              <w:rPr>
                <w:rFonts w:ascii="Arial" w:hAnsi="Arial" w:cs="Arial"/>
                <w:b/>
                <w:bCs/>
                <w:noProof/>
                <w:sz w:val="20"/>
                <w:szCs w:val="20"/>
              </w:rPr>
              <w:t>13</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D60EFD" w14:textId="77777777" w:rsidR="000C5771" w:rsidRDefault="000C5771" w:rsidP="00E75DA4">
      <w:pPr>
        <w:spacing w:after="0" w:line="240" w:lineRule="auto"/>
      </w:pPr>
      <w:r>
        <w:separator/>
      </w:r>
    </w:p>
  </w:footnote>
  <w:footnote w:type="continuationSeparator" w:id="0">
    <w:p w14:paraId="07F957AD" w14:textId="77777777" w:rsidR="000C5771" w:rsidRDefault="000C5771"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C5771"/>
    <w:rsid w:val="000E2E90"/>
    <w:rsid w:val="00104844"/>
    <w:rsid w:val="00112CDB"/>
    <w:rsid w:val="00116A23"/>
    <w:rsid w:val="001235A2"/>
    <w:rsid w:val="00131AED"/>
    <w:rsid w:val="00134EF7"/>
    <w:rsid w:val="00134F3C"/>
    <w:rsid w:val="00146151"/>
    <w:rsid w:val="00146794"/>
    <w:rsid w:val="00184234"/>
    <w:rsid w:val="00190B1D"/>
    <w:rsid w:val="001A3377"/>
    <w:rsid w:val="001C7B27"/>
    <w:rsid w:val="001D5152"/>
    <w:rsid w:val="001D691F"/>
    <w:rsid w:val="001D6AD1"/>
    <w:rsid w:val="001E3D9D"/>
    <w:rsid w:val="001E7EDC"/>
    <w:rsid w:val="001F04E5"/>
    <w:rsid w:val="001F366C"/>
    <w:rsid w:val="001F6021"/>
    <w:rsid w:val="001F7D88"/>
    <w:rsid w:val="002019F5"/>
    <w:rsid w:val="00201DA6"/>
    <w:rsid w:val="00203DE6"/>
    <w:rsid w:val="0021518A"/>
    <w:rsid w:val="00217260"/>
    <w:rsid w:val="00221ED1"/>
    <w:rsid w:val="0022255D"/>
    <w:rsid w:val="00230BA7"/>
    <w:rsid w:val="00231709"/>
    <w:rsid w:val="002335BC"/>
    <w:rsid w:val="00235CEE"/>
    <w:rsid w:val="00240016"/>
    <w:rsid w:val="00247F31"/>
    <w:rsid w:val="00253171"/>
    <w:rsid w:val="00255AAC"/>
    <w:rsid w:val="00257024"/>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25DC2"/>
    <w:rsid w:val="00332D5A"/>
    <w:rsid w:val="00333D14"/>
    <w:rsid w:val="00344E28"/>
    <w:rsid w:val="00350902"/>
    <w:rsid w:val="00353C33"/>
    <w:rsid w:val="00363DAA"/>
    <w:rsid w:val="003669FF"/>
    <w:rsid w:val="0038041B"/>
    <w:rsid w:val="003962AE"/>
    <w:rsid w:val="003A6065"/>
    <w:rsid w:val="003B6FE5"/>
    <w:rsid w:val="003C22B8"/>
    <w:rsid w:val="003C5353"/>
    <w:rsid w:val="003D02E5"/>
    <w:rsid w:val="003D0E24"/>
    <w:rsid w:val="003E566C"/>
    <w:rsid w:val="003F05C4"/>
    <w:rsid w:val="003F3567"/>
    <w:rsid w:val="003F7A12"/>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48E6"/>
    <w:rsid w:val="005259B2"/>
    <w:rsid w:val="00532DBF"/>
    <w:rsid w:val="00557DB9"/>
    <w:rsid w:val="00573685"/>
    <w:rsid w:val="00590A32"/>
    <w:rsid w:val="005A11FB"/>
    <w:rsid w:val="005A3FA6"/>
    <w:rsid w:val="005A7D54"/>
    <w:rsid w:val="005B15B0"/>
    <w:rsid w:val="005D7525"/>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06AA9"/>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8C0"/>
    <w:rsid w:val="007B3E70"/>
    <w:rsid w:val="007B67E4"/>
    <w:rsid w:val="007C19C3"/>
    <w:rsid w:val="007C225E"/>
    <w:rsid w:val="007D41D8"/>
    <w:rsid w:val="007E6735"/>
    <w:rsid w:val="00803AAA"/>
    <w:rsid w:val="008346E3"/>
    <w:rsid w:val="0083533B"/>
    <w:rsid w:val="00837A3F"/>
    <w:rsid w:val="00865D27"/>
    <w:rsid w:val="008744A2"/>
    <w:rsid w:val="00883AC4"/>
    <w:rsid w:val="008A4FF1"/>
    <w:rsid w:val="008A7B7F"/>
    <w:rsid w:val="008C4D19"/>
    <w:rsid w:val="008C6018"/>
    <w:rsid w:val="008C7A04"/>
    <w:rsid w:val="008F7749"/>
    <w:rsid w:val="008F7C50"/>
    <w:rsid w:val="00900DA7"/>
    <w:rsid w:val="0090124F"/>
    <w:rsid w:val="00905323"/>
    <w:rsid w:val="00906D75"/>
    <w:rsid w:val="009071C0"/>
    <w:rsid w:val="0091022B"/>
    <w:rsid w:val="009275FF"/>
    <w:rsid w:val="0093427F"/>
    <w:rsid w:val="009366C4"/>
    <w:rsid w:val="00937444"/>
    <w:rsid w:val="00954B5E"/>
    <w:rsid w:val="00956481"/>
    <w:rsid w:val="00957A54"/>
    <w:rsid w:val="009625DD"/>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05E2"/>
    <w:rsid w:val="00A2366F"/>
    <w:rsid w:val="00A31048"/>
    <w:rsid w:val="00A56C61"/>
    <w:rsid w:val="00A8212B"/>
    <w:rsid w:val="00A82348"/>
    <w:rsid w:val="00A903E2"/>
    <w:rsid w:val="00AB5EDE"/>
    <w:rsid w:val="00AC14D3"/>
    <w:rsid w:val="00AC2418"/>
    <w:rsid w:val="00AC5D79"/>
    <w:rsid w:val="00AE31F8"/>
    <w:rsid w:val="00AE4303"/>
    <w:rsid w:val="00AF5377"/>
    <w:rsid w:val="00B02100"/>
    <w:rsid w:val="00B10825"/>
    <w:rsid w:val="00B115A1"/>
    <w:rsid w:val="00B123E2"/>
    <w:rsid w:val="00B14068"/>
    <w:rsid w:val="00B16961"/>
    <w:rsid w:val="00B23252"/>
    <w:rsid w:val="00B33935"/>
    <w:rsid w:val="00B33FEE"/>
    <w:rsid w:val="00B47F8C"/>
    <w:rsid w:val="00B50EAA"/>
    <w:rsid w:val="00B53400"/>
    <w:rsid w:val="00B57697"/>
    <w:rsid w:val="00B61FED"/>
    <w:rsid w:val="00B82665"/>
    <w:rsid w:val="00B8301C"/>
    <w:rsid w:val="00B849DD"/>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04CBF"/>
    <w:rsid w:val="00D127F5"/>
    <w:rsid w:val="00D156DA"/>
    <w:rsid w:val="00D2500A"/>
    <w:rsid w:val="00D46FE7"/>
    <w:rsid w:val="00D66252"/>
    <w:rsid w:val="00D71673"/>
    <w:rsid w:val="00D721B2"/>
    <w:rsid w:val="00D76095"/>
    <w:rsid w:val="00D76464"/>
    <w:rsid w:val="00D94DA7"/>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4440"/>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A51FC"/>
    <w:rsid w:val="00FC2EE4"/>
    <w:rsid w:val="00FC2FC2"/>
    <w:rsid w:val="00FD4AB2"/>
    <w:rsid w:val="00FE3EC5"/>
    <w:rsid w:val="00FE47CC"/>
    <w:rsid w:val="00FF5D9F"/>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 w:type="paragraph" w:styleId="NormalWeb">
    <w:name w:val="Normal (Web)"/>
    <w:basedOn w:val="Normal"/>
    <w:uiPriority w:val="99"/>
    <w:semiHidden/>
    <w:unhideWhenUsed/>
    <w:rsid w:val="0022255D"/>
    <w:rPr>
      <w:rFonts w:ascii="Times New Roman" w:hAnsi="Times New Roman" w:cs="Times New Roman"/>
    </w:rPr>
  </w:style>
  <w:style w:type="paragraph" w:styleId="BalloonText">
    <w:name w:val="Balloon Text"/>
    <w:basedOn w:val="Normal"/>
    <w:link w:val="BalloonTextChar"/>
    <w:uiPriority w:val="99"/>
    <w:semiHidden/>
    <w:unhideWhenUsed/>
    <w:rsid w:val="003F7A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7A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632174244">
      <w:bodyDiv w:val="1"/>
      <w:marLeft w:val="0"/>
      <w:marRight w:val="0"/>
      <w:marTop w:val="0"/>
      <w:marBottom w:val="0"/>
      <w:divBdr>
        <w:top w:val="none" w:sz="0" w:space="0" w:color="auto"/>
        <w:left w:val="none" w:sz="0" w:space="0" w:color="auto"/>
        <w:bottom w:val="none" w:sz="0" w:space="0" w:color="auto"/>
        <w:right w:val="none" w:sz="0" w:space="0" w:color="auto"/>
      </w:divBdr>
    </w:div>
    <w:div w:id="1379085831">
      <w:bodyDiv w:val="1"/>
      <w:marLeft w:val="0"/>
      <w:marRight w:val="0"/>
      <w:marTop w:val="0"/>
      <w:marBottom w:val="0"/>
      <w:divBdr>
        <w:top w:val="none" w:sz="0" w:space="0" w:color="auto"/>
        <w:left w:val="none" w:sz="0" w:space="0" w:color="auto"/>
        <w:bottom w:val="none" w:sz="0" w:space="0" w:color="auto"/>
        <w:right w:val="none" w:sz="0" w:space="0" w:color="auto"/>
      </w:divBdr>
    </w:div>
    <w:div w:id="1457869605">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image" Target="cid:ca103077-ef1f-4fb2-b561-c0814a636641@GBRP123.PROD.OUTLOOK.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259A7-4B47-4AA6-A31F-2DFB23E1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13</Pages>
  <Words>3056</Words>
  <Characters>17421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Rui Sanches</cp:lastModifiedBy>
  <cp:revision>22</cp:revision>
  <cp:lastPrinted>2024-08-15T12:22:00Z</cp:lastPrinted>
  <dcterms:created xsi:type="dcterms:W3CDTF">2024-05-07T15:28:00Z</dcterms:created>
  <dcterms:modified xsi:type="dcterms:W3CDTF">2024-09-03T15:20:00Z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