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b/>
          <w:bCs/>
        </w:rPr>
      </w:pPr>
      <w:r>
        <w:rPr>
          <w:rFonts w:ascii="Calibri;sans-serif" w:hAnsi="Calibri;sans-serif"/>
          <w:b/>
          <w:bCs/>
          <w:sz w:val="24"/>
          <w:szCs w:val="24"/>
        </w:rPr>
        <w:t xml:space="preserve">PROPOSED TWO STOREY REAR EXTENSION AND SINGLE STOREY FRONT EXTENSION </w:t>
      </w:r>
    </w:p>
    <w:p>
      <w:pPr>
        <w:pStyle w:val="Normal"/>
        <w:rPr>
          <w:b/>
          <w:bCs/>
        </w:rPr>
      </w:pPr>
      <w:r>
        <w:rPr>
          <w:rFonts w:ascii="Calibri;sans-serif" w:hAnsi="Calibri;sans-serif"/>
          <w:b/>
          <w:bCs/>
          <w:sz w:val="24"/>
          <w:szCs w:val="24"/>
        </w:rPr>
        <w:t>TO 7 THE RIDGEWAY, MARCHWIEL, WREXHAM LL13 0SB FOR MR J OGDEN</w:t>
      </w:r>
      <w:r>
        <w:rPr>
          <w:rFonts w:ascii="Calibri;sans-serif" w:hAnsi="Calibri;sans-serif"/>
          <w:b/>
          <w:bCs/>
          <w:sz w:val="24"/>
          <w:szCs w:val="24"/>
        </w:rPr>
        <w:t xml:space="preserve"> </w:t>
      </w:r>
    </w:p>
    <w:p>
      <w:pPr>
        <w:pStyle w:val="Normal"/>
        <w:rPr>
          <w:b/>
          <w:bCs/>
          <w:sz w:val="24"/>
          <w:szCs w:val="24"/>
        </w:rPr>
      </w:pPr>
      <w:r>
        <w:rPr>
          <w:b/>
          <w:bCs/>
          <w:sz w:val="24"/>
          <w:szCs w:val="24"/>
        </w:rPr>
      </w:r>
    </w:p>
    <w:p>
      <w:pPr>
        <w:pStyle w:val="Normal"/>
        <w:rPr>
          <w:sz w:val="24"/>
          <w:szCs w:val="24"/>
        </w:rPr>
      </w:pPr>
      <w:r>
        <w:rPr>
          <w:rFonts w:ascii="Calibri;sans-serif" w:hAnsi="Calibri;sans-serif"/>
          <w:b/>
          <w:bCs/>
          <w:sz w:val="24"/>
          <w:szCs w:val="24"/>
        </w:rPr>
        <w:t>GREEN INFRASTRUCTURE STATEMENT AND NETT BIODIVERSITY BENEFIT</w:t>
      </w:r>
    </w:p>
    <w:p>
      <w:pPr>
        <w:pStyle w:val="Normal"/>
        <w:rPr>
          <w:sz w:val="24"/>
          <w:szCs w:val="24"/>
        </w:rPr>
      </w:pPr>
      <w:r>
        <w:rPr>
          <w:sz w:val="24"/>
          <w:szCs w:val="24"/>
        </w:rPr>
      </w:r>
    </w:p>
    <w:p>
      <w:pPr>
        <w:pStyle w:val="Normal"/>
        <w:rPr>
          <w:sz w:val="24"/>
          <w:szCs w:val="24"/>
        </w:rPr>
      </w:pPr>
      <w:r>
        <w:rPr>
          <w:rFonts w:ascii="Calibri;sans-serif" w:hAnsi="Calibri;sans-serif"/>
          <w:b/>
          <w:bCs/>
          <w:sz w:val="24"/>
          <w:szCs w:val="24"/>
        </w:rPr>
        <w:t>Introduction</w:t>
      </w:r>
    </w:p>
    <w:p>
      <w:pPr>
        <w:pStyle w:val="Normal"/>
        <w:rPr>
          <w:sz w:val="24"/>
          <w:szCs w:val="24"/>
        </w:rPr>
      </w:pPr>
      <w:r>
        <w:rPr>
          <w:rFonts w:ascii="Calibri;sans-serif" w:hAnsi="Calibri;sans-serif"/>
          <w:b w:val="false"/>
          <w:bCs w:val="false"/>
          <w:sz w:val="24"/>
          <w:szCs w:val="24"/>
        </w:rPr>
        <w:t xml:space="preserve">The proposals are considered to be ‘minor development’, involving the </w:t>
      </w:r>
      <w:r>
        <w:rPr>
          <w:rFonts w:ascii="Calibri;sans-serif" w:hAnsi="Calibri;sans-serif"/>
          <w:b w:val="false"/>
          <w:bCs w:val="false"/>
          <w:sz w:val="24"/>
          <w:szCs w:val="24"/>
        </w:rPr>
        <w:t>construction of a rear two storey extension and a single storey front extension.</w:t>
      </w:r>
    </w:p>
    <w:p>
      <w:pPr>
        <w:pStyle w:val="Normal"/>
        <w:rPr>
          <w:sz w:val="24"/>
          <w:szCs w:val="24"/>
        </w:rPr>
      </w:pPr>
      <w:r>
        <w:rPr/>
      </w:r>
    </w:p>
    <w:p>
      <w:pPr>
        <w:pStyle w:val="Normal"/>
        <w:rPr>
          <w:sz w:val="24"/>
          <w:szCs w:val="24"/>
        </w:rPr>
      </w:pPr>
      <w:r>
        <w:rPr>
          <w:rFonts w:ascii="Calibri;sans-serif" w:hAnsi="Calibri;sans-serif"/>
          <w:b w:val="false"/>
          <w:bCs w:val="false"/>
          <w:sz w:val="24"/>
          <w:szCs w:val="24"/>
        </w:rPr>
        <w:t>This green infrastructure statement is considered to be ‘proportionate to the scale and nature of the development proposed’ and will take the form of ‘a short description’ of the benefits the proposals will bring.</w:t>
      </w:r>
    </w:p>
    <w:p>
      <w:pPr>
        <w:pStyle w:val="Normal"/>
        <w:rPr>
          <w:b/>
          <w:bCs/>
        </w:rPr>
      </w:pPr>
      <w:r>
        <w:rPr>
          <w:b/>
          <w:bCs/>
        </w:rPr>
      </w:r>
    </w:p>
    <w:p>
      <w:pPr>
        <w:pStyle w:val="Normal"/>
        <w:rPr>
          <w:b/>
          <w:bCs/>
        </w:rPr>
      </w:pPr>
      <w:r>
        <w:rPr>
          <w:rFonts w:ascii="Calibri;sans-serif" w:hAnsi="Calibri;sans-serif"/>
          <w:b/>
          <w:bCs/>
          <w:sz w:val="24"/>
          <w:szCs w:val="24"/>
        </w:rPr>
        <w:t>The proposal</w:t>
      </w:r>
    </w:p>
    <w:p>
      <w:pPr>
        <w:pStyle w:val="Normal"/>
        <w:rPr>
          <w:b w:val="false"/>
          <w:bCs w:val="false"/>
          <w:sz w:val="24"/>
          <w:szCs w:val="24"/>
        </w:rPr>
      </w:pPr>
      <w:r>
        <w:rPr>
          <w:rFonts w:ascii="Calibri;sans-serif" w:hAnsi="Calibri;sans-serif"/>
          <w:b w:val="false"/>
          <w:bCs w:val="false"/>
          <w:sz w:val="24"/>
          <w:szCs w:val="24"/>
        </w:rPr>
        <w:t xml:space="preserve">The proposal is to </w:t>
      </w:r>
      <w:r>
        <w:rPr>
          <w:rFonts w:ascii="Calibri;sans-serif" w:hAnsi="Calibri;sans-serif"/>
          <w:b w:val="false"/>
          <w:bCs w:val="false"/>
          <w:sz w:val="24"/>
          <w:szCs w:val="24"/>
        </w:rPr>
        <w:t>construct a two storey rear extension to be used as utility/bathroom and a single storey front extension to be used as a kitchen.</w:t>
      </w:r>
    </w:p>
    <w:p>
      <w:pPr>
        <w:pStyle w:val="Normal"/>
        <w:rPr>
          <w:b w:val="false"/>
          <w:bCs w:val="false"/>
          <w:sz w:val="24"/>
          <w:szCs w:val="24"/>
        </w:rPr>
      </w:pPr>
      <w:r>
        <w:rPr/>
      </w:r>
    </w:p>
    <w:p>
      <w:pPr>
        <w:pStyle w:val="Normal"/>
        <w:rPr>
          <w:b w:val="false"/>
          <w:bCs w:val="false"/>
          <w:sz w:val="24"/>
          <w:szCs w:val="24"/>
        </w:rPr>
      </w:pPr>
      <w:r>
        <w:rPr>
          <w:b w:val="false"/>
          <w:bCs w:val="false"/>
          <w:sz w:val="24"/>
          <w:szCs w:val="24"/>
        </w:rPr>
      </w:r>
    </w:p>
    <w:p>
      <w:pPr>
        <w:pStyle w:val="Normal"/>
        <w:rPr>
          <w:b w:val="false"/>
          <w:bCs w:val="false"/>
          <w:sz w:val="24"/>
          <w:szCs w:val="24"/>
        </w:rPr>
      </w:pPr>
      <w:r>
        <w:rPr>
          <w:b w:val="false"/>
          <w:bCs w:val="false"/>
          <w:sz w:val="24"/>
          <w:szCs w:val="24"/>
        </w:rPr>
      </w:r>
    </w:p>
    <w:p>
      <w:pPr>
        <w:pStyle w:val="Normal"/>
        <w:rPr>
          <w:b w:val="false"/>
          <w:bCs w:val="false"/>
          <w:sz w:val="24"/>
          <w:szCs w:val="24"/>
        </w:rPr>
      </w:pPr>
      <w:r>
        <w:rPr>
          <w:rFonts w:ascii="Calibri;sans-serif" w:hAnsi="Calibri;sans-serif"/>
          <w:b w:val="false"/>
          <w:bCs w:val="false"/>
          <w:sz w:val="24"/>
          <w:szCs w:val="24"/>
        </w:rPr>
        <w:t>The Step Wise approach (applied wherever possible)</w:t>
      </w:r>
    </w:p>
    <w:p>
      <w:pPr>
        <w:pStyle w:val="Normal"/>
        <w:rPr>
          <w:b w:val="false"/>
          <w:bCs w:val="false"/>
          <w:sz w:val="24"/>
          <w:szCs w:val="24"/>
        </w:rPr>
      </w:pPr>
      <w:r>
        <w:rPr>
          <w:b w:val="false"/>
          <w:bCs w:val="false"/>
          <w:sz w:val="24"/>
          <w:szCs w:val="24"/>
        </w:rPr>
      </w:r>
    </w:p>
    <w:p>
      <w:pPr>
        <w:pStyle w:val="Normal"/>
        <w:rPr>
          <w:b w:val="false"/>
          <w:bCs w:val="false"/>
          <w:sz w:val="24"/>
          <w:szCs w:val="24"/>
        </w:rPr>
      </w:pPr>
      <w:r>
        <w:rPr>
          <w:rFonts w:ascii="Calibri;sans-serif" w:hAnsi="Calibri;sans-serif"/>
          <w:b w:val="false"/>
          <w:bCs w:val="false"/>
          <w:sz w:val="24"/>
          <w:szCs w:val="24"/>
        </w:rPr>
        <w:t xml:space="preserve">1-  There will be no damage to biodiversity as there are no trees, shrubs, bats, nesting birds, or any other species or habitats </w:t>
      </w:r>
      <w:r>
        <w:rPr>
          <w:rFonts w:ascii="Calibri;sans-serif" w:hAnsi="Calibri;sans-serif"/>
          <w:b w:val="false"/>
          <w:bCs w:val="false"/>
          <w:sz w:val="24"/>
          <w:szCs w:val="24"/>
        </w:rPr>
        <w:t xml:space="preserve">affected, </w:t>
      </w:r>
      <w:r>
        <w:rPr>
          <w:rFonts w:ascii="Calibri;sans-serif" w:hAnsi="Calibri;sans-serif"/>
          <w:b w:val="false"/>
          <w:bCs w:val="false"/>
          <w:sz w:val="24"/>
          <w:szCs w:val="24"/>
        </w:rPr>
        <w:t>within or around the existing building or site.</w:t>
      </w:r>
    </w:p>
    <w:p>
      <w:pPr>
        <w:pStyle w:val="Normal"/>
        <w:rPr>
          <w:b w:val="false"/>
          <w:bCs w:val="false"/>
          <w:sz w:val="24"/>
          <w:szCs w:val="24"/>
        </w:rPr>
      </w:pPr>
      <w:r>
        <w:rPr>
          <w:rFonts w:ascii="Calibri;sans-serif" w:hAnsi="Calibri;sans-serif"/>
          <w:b w:val="false"/>
          <w:bCs w:val="false"/>
          <w:sz w:val="24"/>
          <w:szCs w:val="24"/>
        </w:rPr>
        <w:t>2- T</w:t>
      </w:r>
      <w:r>
        <w:rPr>
          <w:rFonts w:ascii="Calibri;sans-serif" w:hAnsi="Calibri;sans-serif"/>
          <w:b w:val="false"/>
          <w:bCs w:val="false"/>
          <w:sz w:val="24"/>
          <w:szCs w:val="24"/>
        </w:rPr>
        <w:t xml:space="preserve">wo </w:t>
      </w:r>
      <w:r>
        <w:rPr>
          <w:rFonts w:ascii="Calibri;sans-serif" w:hAnsi="Calibri;sans-serif"/>
          <w:b w:val="false"/>
          <w:bCs w:val="false"/>
          <w:sz w:val="24"/>
          <w:szCs w:val="24"/>
        </w:rPr>
        <w:t xml:space="preserve">house sparrow bird nesting boxes will be fixed at high level to the existing house </w:t>
      </w:r>
      <w:r>
        <w:rPr>
          <w:rFonts w:ascii="Calibri;sans-serif" w:hAnsi="Calibri;sans-serif"/>
          <w:b w:val="false"/>
          <w:bCs w:val="false"/>
          <w:sz w:val="24"/>
          <w:szCs w:val="24"/>
        </w:rPr>
        <w:t>and also to the new extension.</w:t>
      </w:r>
    </w:p>
    <w:p>
      <w:pPr>
        <w:pStyle w:val="Normal"/>
        <w:rPr>
          <w:b w:val="false"/>
          <w:bCs w:val="false"/>
          <w:sz w:val="24"/>
          <w:szCs w:val="24"/>
        </w:rPr>
      </w:pPr>
      <w:r>
        <w:rPr>
          <w:rFonts w:ascii="Calibri;sans-serif" w:hAnsi="Calibri;sans-serif"/>
          <w:b w:val="false"/>
          <w:bCs w:val="false"/>
          <w:sz w:val="24"/>
          <w:szCs w:val="24"/>
        </w:rPr>
        <w:t xml:space="preserve"> </w:t>
      </w:r>
      <w:r>
        <w:rPr>
          <w:rFonts w:ascii="Calibri;sans-serif" w:hAnsi="Calibri;sans-serif"/>
          <w:b w:val="false"/>
          <w:bCs w:val="false"/>
          <w:sz w:val="24"/>
          <w:szCs w:val="24"/>
        </w:rPr>
        <w:t xml:space="preserve">Two bird feeding stations will be located </w:t>
      </w:r>
      <w:r>
        <w:rPr>
          <w:rFonts w:ascii="Calibri;sans-serif" w:hAnsi="Calibri;sans-serif"/>
          <w:b w:val="false"/>
          <w:bCs w:val="false"/>
          <w:sz w:val="24"/>
          <w:szCs w:val="24"/>
        </w:rPr>
        <w:t>within the rear garden area</w:t>
      </w:r>
      <w:r>
        <w:rPr>
          <w:rFonts w:ascii="Calibri;sans-serif" w:hAnsi="Calibri;sans-serif"/>
          <w:b w:val="false"/>
          <w:bCs w:val="false"/>
          <w:sz w:val="24"/>
          <w:szCs w:val="24"/>
        </w:rPr>
        <w:t>.</w:t>
      </w:r>
    </w:p>
    <w:p>
      <w:pPr>
        <w:pStyle w:val="Normal"/>
        <w:rPr>
          <w:b w:val="false"/>
          <w:bCs w:val="false"/>
          <w:sz w:val="24"/>
          <w:szCs w:val="24"/>
        </w:rPr>
      </w:pPr>
      <w:r>
        <w:rPr>
          <w:rFonts w:ascii="Calibri;sans-serif" w:hAnsi="Calibri;sans-serif"/>
          <w:b w:val="false"/>
          <w:bCs w:val="false"/>
          <w:sz w:val="24"/>
          <w:szCs w:val="24"/>
        </w:rPr>
        <w:t xml:space="preserve">3,4,5 – Three additional fruit trees, apple and plum will be planted </w:t>
      </w:r>
      <w:r>
        <w:rPr>
          <w:rFonts w:ascii="Calibri;sans-serif" w:hAnsi="Calibri;sans-serif"/>
          <w:b w:val="false"/>
          <w:bCs w:val="false"/>
          <w:sz w:val="24"/>
          <w:szCs w:val="24"/>
        </w:rPr>
        <w:t xml:space="preserve">within the garden area </w:t>
      </w:r>
      <w:r>
        <w:rPr>
          <w:rFonts w:ascii="Calibri;sans-serif" w:hAnsi="Calibri;sans-serif"/>
          <w:b w:val="false"/>
          <w:bCs w:val="false"/>
          <w:sz w:val="24"/>
          <w:szCs w:val="24"/>
        </w:rPr>
        <w:t xml:space="preserve">adjacent to the boundary fence and various </w:t>
      </w:r>
      <w:r>
        <w:rPr>
          <w:rFonts w:ascii="Calibri;sans-serif" w:hAnsi="Calibri;sans-serif"/>
          <w:b w:val="false"/>
          <w:bCs w:val="false"/>
          <w:sz w:val="24"/>
          <w:szCs w:val="24"/>
        </w:rPr>
        <w:t xml:space="preserve">additional </w:t>
      </w:r>
      <w:r>
        <w:rPr>
          <w:rFonts w:ascii="Calibri;sans-serif" w:hAnsi="Calibri;sans-serif"/>
          <w:b w:val="false"/>
          <w:bCs w:val="false"/>
          <w:sz w:val="24"/>
          <w:szCs w:val="24"/>
        </w:rPr>
        <w:t xml:space="preserve">shrubs will be planted </w:t>
      </w:r>
      <w:r>
        <w:rPr>
          <w:rFonts w:ascii="Calibri;sans-serif" w:hAnsi="Calibri;sans-serif"/>
          <w:b w:val="false"/>
          <w:bCs w:val="false"/>
          <w:sz w:val="24"/>
          <w:szCs w:val="24"/>
        </w:rPr>
        <w:t>within the front and rear garden areas.</w:t>
      </w:r>
    </w:p>
    <w:p>
      <w:pPr>
        <w:pStyle w:val="Normal"/>
        <w:rPr>
          <w:b w:val="false"/>
          <w:bCs w:val="false"/>
          <w:sz w:val="24"/>
          <w:szCs w:val="24"/>
        </w:rPr>
      </w:pPr>
      <w:r>
        <w:rPr/>
      </w:r>
    </w:p>
    <w:p>
      <w:pPr>
        <w:pStyle w:val="Normal"/>
        <w:rPr>
          <w:b w:val="false"/>
          <w:bCs w:val="false"/>
          <w:sz w:val="24"/>
          <w:szCs w:val="24"/>
        </w:rPr>
      </w:pPr>
      <w:r>
        <w:rPr/>
      </w:r>
    </w:p>
    <w:p>
      <w:pPr>
        <w:pStyle w:val="Normal"/>
        <w:rPr>
          <w:b w:val="false"/>
          <w:bCs w:val="false"/>
          <w:sz w:val="24"/>
          <w:szCs w:val="24"/>
        </w:rPr>
      </w:pPr>
      <w:r>
        <w:rPr>
          <w:rFonts w:ascii="Calibri;sans-serif" w:hAnsi="Calibri;sans-serif"/>
          <w:b/>
          <w:bCs/>
          <w:sz w:val="24"/>
          <w:szCs w:val="24"/>
        </w:rPr>
        <w:t>This will bring a net benefit for biodiversity and ecosystem resilience from the baseline state. (proportionate to the scale and nature of this development)</w:t>
      </w:r>
    </w:p>
    <w:p>
      <w:pPr>
        <w:pStyle w:val="Normal"/>
        <w:rPr>
          <w:b/>
          <w:bCs/>
        </w:rPr>
      </w:pPr>
      <w:r>
        <w:rPr>
          <w:b/>
          <w:bCs/>
        </w:rPr>
      </w:r>
    </w:p>
    <w:p>
      <w:pPr>
        <w:pStyle w:val="Normal"/>
        <w:rPr>
          <w:b w:val="false"/>
          <w:bCs w:val="false"/>
          <w:sz w:val="24"/>
          <w:szCs w:val="24"/>
        </w:rPr>
      </w:pPr>
      <w:r>
        <w:rPr>
          <w:b w:val="false"/>
          <w:bCs w:val="false"/>
          <w:sz w:val="24"/>
          <w:szCs w:val="24"/>
        </w:rPr>
      </w:r>
    </w:p>
    <w:p>
      <w:pPr>
        <w:pStyle w:val="Normal"/>
        <w:rPr>
          <w:b w:val="false"/>
          <w:bCs w:val="false"/>
          <w:sz w:val="24"/>
          <w:szCs w:val="24"/>
        </w:rPr>
      </w:pPr>
      <w:r>
        <w:rPr>
          <w:b w:val="false"/>
          <w:bCs w:val="false"/>
          <w:sz w:val="24"/>
          <w:szCs w:val="24"/>
        </w:rPr>
      </w:r>
    </w:p>
    <w:p>
      <w:pPr>
        <w:pStyle w:val="Normal"/>
        <w:rPr>
          <w:b w:val="false"/>
          <w:bCs w:val="false"/>
          <w:sz w:val="24"/>
          <w:szCs w:val="24"/>
        </w:rPr>
      </w:pPr>
      <w:r>
        <w:rPr>
          <w:rFonts w:ascii="Calibri;sans-serif" w:hAnsi="Calibri;sans-serif"/>
          <w:b w:val="false"/>
          <w:bCs w:val="false"/>
          <w:sz w:val="24"/>
          <w:szCs w:val="24"/>
        </w:rPr>
        <w:br/>
      </w:r>
    </w:p>
    <w:sectPr>
      <w:type w:val="nextPage"/>
      <w:pgSz w:w="11906" w:h="16838"/>
      <w:pgMar w:left="1134" w:right="1701" w:gutter="0" w:header="0" w:top="891" w:footer="0" w:bottom="1134"/>
      <w:pgNumType w:fmt="decimal"/>
      <w:formProt w:val="false"/>
      <w:textDirection w:val="lrTb"/>
      <w:docGrid w:type="default" w:linePitch="24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Calibri">
    <w:altName w:val="sans-serif"/>
    <w:charset w:val="00"/>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en-GB"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Liberation Serif" w:hAnsi="Liberation Serif" w:eastAsia="SimSun" w:cs="Arial"/>
      <w:color w:val="00000A"/>
      <w:kern w:val="0"/>
      <w:sz w:val="24"/>
      <w:szCs w:val="24"/>
      <w:lang w:val="en-GB" w:eastAsia="zh-CN" w:bidi="hi-IN"/>
    </w:rPr>
  </w:style>
  <w:style w:type="character" w:styleId="Bullets">
    <w:name w:val="Bullets"/>
    <w:qFormat/>
    <w:rPr>
      <w:rFonts w:ascii="OpenSymbol" w:hAnsi="OpenSymbol" w:eastAsia="OpenSymbol" w:cs="OpenSymbol"/>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extBody">
    <w:name w:val="Text Body"/>
    <w:basedOn w:val="Normal"/>
    <w:qFormat/>
    <w:pPr>
      <w:spacing w:lineRule="auto" w:line="288" w:before="0" w:after="14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1761</TotalTime>
  <Application>LibreOffice/7.6.2.1$Windows_X86_64 LibreOffice_project/56f7684011345957bbf33a7ee678afaf4d2ba333</Application>
  <AppVersion>15.0000</AppVersion>
  <Pages>1</Pages>
  <Words>248</Words>
  <Characters>1278</Characters>
  <CharactersWithSpaces>1518</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2021-11-12T19:20:42Z</dcterms:created>
  <dc:creator/>
  <dc:description/>
  <dc:language>en-GB</dc:language>
  <cp:lastModifiedBy/>
  <dcterms:modified xsi:type="dcterms:W3CDTF">2024-09-18T12:27:36Z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