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157" w:rsidRDefault="00470D15" w:rsidP="00A02DEE">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0FB73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" strokecolor="black [3200]" strokeweight="1pt">
                <v:stroke joinstyle="miter"/>
              </v:line>
            </w:pict>
          </mc:Fallback>
        </mc:AlternateContent>
      </w:r>
    </w:p>
    <w:p w:rsidR="00AD7ABB" w:rsidRDefault="00AD7ABB" w:rsidP="00A02DEE">
      <w:pPr>
        <w:spacing w:after="0" w:line="240" w:lineRule="auto"/>
        <w:jc w:val="center"/>
        <w:rPr>
          <w:rFonts w:eastAsia="Times New Roman" w:cs="Times New Roman"/>
          <w:b/>
          <w:szCs w:val="20"/>
          <w:u w:val="single"/>
          <w:lang w:eastAsia="en-GB"/>
        </w:rPr>
      </w:pPr>
    </w:p>
    <w:p w:rsidR="002E5954" w:rsidRDefault="002E5954" w:rsidP="00A02DEE">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A02DEE">
      <w:pPr>
        <w:spacing w:after="0" w:line="240" w:lineRule="auto"/>
        <w:jc w:val="center"/>
        <w:rPr>
          <w:rFonts w:eastAsia="Times New Roman" w:cs="Times New Roman"/>
          <w:b/>
          <w:szCs w:val="20"/>
          <w:u w:val="single"/>
          <w:lang w:eastAsia="en-GB"/>
        </w:rPr>
      </w:pPr>
    </w:p>
    <w:p w:rsidR="001E5658" w:rsidRDefault="001E5658" w:rsidP="00A02DEE">
      <w:pPr>
        <w:spacing w:after="0" w:line="240" w:lineRule="auto"/>
        <w:rPr>
          <w:b/>
          <w:bCs/>
        </w:rPr>
      </w:pPr>
      <w:r w:rsidRPr="006F1F7E">
        <w:rPr>
          <w:b/>
          <w:bCs/>
        </w:rPr>
        <w:t xml:space="preserve">Location of Application </w:t>
      </w:r>
    </w:p>
    <w:p w:rsidR="00B274FA" w:rsidRPr="006F1F7E" w:rsidRDefault="00B274FA" w:rsidP="00A02DEE">
      <w:pPr>
        <w:spacing w:after="0" w:line="240" w:lineRule="auto"/>
        <w:rPr>
          <w:b/>
          <w:bCs/>
        </w:rPr>
      </w:pPr>
    </w:p>
    <w:p w:rsidR="001E5658" w:rsidRDefault="001E5658" w:rsidP="00A02DEE">
      <w:pPr>
        <w:spacing w:after="0" w:line="240" w:lineRule="auto"/>
      </w:pPr>
      <w:r w:rsidRPr="006F1F7E">
        <w:t>MARFORD GATE CHESTER ROAD MARFORD WREXHAM   LL12 8SF</w:t>
      </w:r>
    </w:p>
    <w:p w:rsidR="00696148" w:rsidRDefault="00696148" w:rsidP="00A02DEE">
      <w:pPr>
        <w:spacing w:after="0" w:line="240" w:lineRule="auto"/>
      </w:pPr>
    </w:p>
    <w:p w:rsidR="001E5658" w:rsidRPr="00696148" w:rsidRDefault="001E5658" w:rsidP="00A02DEE">
      <w:pPr>
        <w:spacing w:after="0" w:line="240" w:lineRule="auto"/>
        <w:rPr>
          <w:sz w:val="6"/>
        </w:rPr>
      </w:pPr>
    </w:p>
    <w:p w:rsidR="001E5658" w:rsidRDefault="001E5658" w:rsidP="00A02DEE">
      <w:pPr>
        <w:spacing w:after="0" w:line="240" w:lineRule="auto"/>
        <w:rPr>
          <w:b/>
        </w:rPr>
      </w:pPr>
      <w:r>
        <w:rPr>
          <w:b/>
        </w:rPr>
        <w:t>Description of Application</w:t>
      </w:r>
    </w:p>
    <w:p w:rsidR="00B274FA" w:rsidRDefault="00B274FA" w:rsidP="00A02DEE">
      <w:pPr>
        <w:spacing w:after="0" w:line="240" w:lineRule="auto"/>
        <w:rPr>
          <w:b/>
        </w:rPr>
      </w:pPr>
    </w:p>
    <w:p w:rsidR="001E5658" w:rsidRDefault="001E5658" w:rsidP="00A02DEE">
      <w:pPr>
        <w:spacing w:after="0" w:line="240" w:lineRule="auto"/>
      </w:pPr>
      <w:r w:rsidRPr="006F1F7E">
        <w:t>MATERION A GADWYD YN ÔL YN DILYN CANIATÂD CAIS AMLINELLOL P/2020/0724 - CODI 2 ANNEDD - (YMDDANGOSIAD, TIRLUNIO A GRADDFA) / RESERVED MATTERS PERSUANT TO OUTLINE PLANNING PERMISSION P/2020/0724  – ERECTION OF 2 DWELLINGS - (APPEARANCE, LANDSCAPING AND SCALE)</w:t>
      </w:r>
      <w:r>
        <w:t xml:space="preserve"> </w:t>
      </w:r>
    </w:p>
    <w:p w:rsidR="00C935BF" w:rsidRDefault="00C935BF" w:rsidP="00A02DEE">
      <w:pPr>
        <w:spacing w:after="0" w:line="240" w:lineRule="auto"/>
      </w:pPr>
    </w:p>
    <w:p w:rsidR="00C935BF" w:rsidRPr="00C935BF" w:rsidRDefault="00C935BF" w:rsidP="00A02DEE">
      <w:pPr>
        <w:spacing w:after="0" w:line="240" w:lineRule="auto"/>
        <w:rPr>
          <w:rFonts w:eastAsia="Times New Roman" w:cs="Times New Roman"/>
          <w:b/>
          <w:szCs w:val="20"/>
          <w:lang w:eastAsia="en-GB"/>
        </w:rPr>
      </w:pPr>
      <w:r w:rsidRPr="00C935BF">
        <w:rPr>
          <w:rFonts w:eastAsia="Times New Roman" w:cs="Times New Roman"/>
          <w:b/>
          <w:szCs w:val="20"/>
          <w:lang w:eastAsia="en-GB"/>
        </w:rPr>
        <w:t xml:space="preserve">Submission of Reserved Matters pursuant to Outline Planning Permission </w:t>
      </w:r>
      <w:r w:rsidR="00AD7ABB">
        <w:rPr>
          <w:b/>
        </w:rPr>
        <w:t xml:space="preserve">P/2020/0724 </w:t>
      </w:r>
      <w:r w:rsidRPr="00C935BF">
        <w:rPr>
          <w:rFonts w:eastAsia="Times New Roman" w:cs="Times New Roman"/>
          <w:b/>
          <w:szCs w:val="20"/>
          <w:lang w:eastAsia="en-GB"/>
        </w:rPr>
        <w:t xml:space="preserve">Granted on </w:t>
      </w:r>
      <w:r w:rsidR="00AD7ABB">
        <w:rPr>
          <w:rFonts w:eastAsia="Times New Roman" w:cs="Times New Roman"/>
          <w:b/>
          <w:szCs w:val="20"/>
          <w:lang w:eastAsia="en-GB"/>
        </w:rPr>
        <w:t>10/05/2021</w:t>
      </w:r>
      <w:r w:rsidRPr="00C935BF">
        <w:rPr>
          <w:rFonts w:eastAsia="Times New Roman" w:cs="Times New Roman"/>
          <w:b/>
          <w:szCs w:val="20"/>
          <w:lang w:eastAsia="en-GB"/>
        </w:rPr>
        <w:t xml:space="preserve"> and in accordance with the conditions attached to that permission</w:t>
      </w:r>
    </w:p>
    <w:p w:rsidR="001E5658" w:rsidRDefault="001E5658" w:rsidP="00A02DEE">
      <w:pPr>
        <w:spacing w:after="0" w:line="240" w:lineRule="auto"/>
      </w:pPr>
    </w:p>
    <w:p w:rsidR="006A0B50" w:rsidRDefault="001E5658" w:rsidP="00A02DEE">
      <w:pPr>
        <w:spacing w:after="0" w:line="240" w:lineRule="auto"/>
      </w:pPr>
      <w:r>
        <w:t xml:space="preserve">In reaching this decision the Council has had regard to the </w:t>
      </w:r>
      <w:r w:rsidR="006A0B50">
        <w:t xml:space="preserve">following relevant policies: - </w:t>
      </w:r>
    </w:p>
    <w:p w:rsidR="00696148" w:rsidRDefault="00696148" w:rsidP="00A02DEE">
      <w:pPr>
        <w:spacing w:after="0" w:line="240" w:lineRule="auto"/>
      </w:pPr>
    </w:p>
    <w:p w:rsidR="00470D15" w:rsidRDefault="00470D15" w:rsidP="00A02DEE">
      <w:pPr>
        <w:spacing w:after="0" w:line="240" w:lineRule="auto"/>
        <w:rPr>
          <w:b/>
        </w:rPr>
      </w:pPr>
      <w:r w:rsidRPr="00C540EE">
        <w:rPr>
          <w:b/>
        </w:rPr>
        <w:t>National Policies and Technical Advice Notes (TAN):</w:t>
      </w:r>
    </w:p>
    <w:p w:rsidR="00AD7ABB" w:rsidRDefault="00AD7ABB" w:rsidP="00A02DEE">
      <w:pPr>
        <w:spacing w:after="0" w:line="240" w:lineRule="auto"/>
        <w:rPr>
          <w:b/>
        </w:rPr>
      </w:pPr>
    </w:p>
    <w:p w:rsidR="00AD7ABB" w:rsidRPr="00C540EE" w:rsidRDefault="00AD7ABB" w:rsidP="00A02DEE">
      <w:pPr>
        <w:spacing w:after="0" w:line="240" w:lineRule="auto"/>
        <w:rPr>
          <w:b/>
        </w:rPr>
      </w:pPr>
      <w:r>
        <w:rPr>
          <w:rFonts w:cs="Arial"/>
          <w:color w:val="000000"/>
        </w:rPr>
        <w:t>Paragraph 6.4.5 of Planning Policy Wales 12</w:t>
      </w:r>
    </w:p>
    <w:p w:rsidR="001E5658" w:rsidRDefault="001E5658" w:rsidP="00A02DEE">
      <w:pPr>
        <w:spacing w:after="0" w:line="240" w:lineRule="auto"/>
      </w:pPr>
    </w:p>
    <w:p w:rsidR="00040694" w:rsidRDefault="00470D15" w:rsidP="00A02DEE">
      <w:pPr>
        <w:spacing w:after="0" w:line="240" w:lineRule="auto"/>
        <w:rPr>
          <w:b/>
        </w:rPr>
      </w:pPr>
      <w:r>
        <w:rPr>
          <w:b/>
        </w:rPr>
        <w:t xml:space="preserve">Wrexham Local Development 2013 </w:t>
      </w:r>
      <w:r w:rsidR="006A0B50" w:rsidRPr="00470D15">
        <w:rPr>
          <w:b/>
        </w:rPr>
        <w:t xml:space="preserve">– 2028: </w:t>
      </w:r>
    </w:p>
    <w:p w:rsidR="00696148" w:rsidRPr="00470D15" w:rsidRDefault="00696148" w:rsidP="00A02DEE">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Tr="000B57D0">
        <w:trPr>
          <w:trHeight w:val="313"/>
        </w:trPr>
        <w:tc>
          <w:tcPr>
            <w:tcW w:w="9016" w:type="dxa"/>
          </w:tcPr>
          <w:p w:rsidR="00040694" w:rsidRDefault="00715E36" w:rsidP="00A02DEE">
            <w:pPr>
              <w:spacing w:after="0" w:line="240" w:lineRule="auto"/>
            </w:pPr>
            <w:r w:rsidRPr="00715E36">
              <w:t>DM1 - Development Management Considerations</w:t>
            </w:r>
          </w:p>
        </w:tc>
      </w:tr>
      <w:tr w:rsidR="00040694" w:rsidTr="000B57D0">
        <w:trPr>
          <w:trHeight w:val="313"/>
        </w:trPr>
        <w:tc>
          <w:tcPr>
            <w:tcW w:w="9016" w:type="dxa"/>
          </w:tcPr>
          <w:p w:rsidR="00040694" w:rsidRDefault="00715E36" w:rsidP="00A02DEE">
            <w:pPr>
              <w:spacing w:after="0" w:line="240" w:lineRule="auto"/>
            </w:pPr>
            <w:r w:rsidRPr="00715E36">
              <w:t>NE1 - International and National Nature Conservation Designations</w:t>
            </w:r>
          </w:p>
        </w:tc>
      </w:tr>
      <w:tr w:rsidR="00040694" w:rsidTr="000B57D0">
        <w:trPr>
          <w:trHeight w:val="313"/>
        </w:trPr>
        <w:tc>
          <w:tcPr>
            <w:tcW w:w="9016" w:type="dxa"/>
          </w:tcPr>
          <w:p w:rsidR="00040694" w:rsidRDefault="00715E36" w:rsidP="00A02DEE">
            <w:pPr>
              <w:spacing w:after="0" w:line="240" w:lineRule="auto"/>
            </w:pPr>
            <w:r w:rsidRPr="00715E36">
              <w:t>NE3 - Trees, Woodlands and Hedgerows</w:t>
            </w:r>
          </w:p>
        </w:tc>
      </w:tr>
      <w:tr w:rsidR="00040694" w:rsidTr="000B57D0">
        <w:trPr>
          <w:trHeight w:val="313"/>
        </w:trPr>
        <w:tc>
          <w:tcPr>
            <w:tcW w:w="9016" w:type="dxa"/>
          </w:tcPr>
          <w:p w:rsidR="00040694" w:rsidRDefault="00715E36" w:rsidP="00A02DEE">
            <w:pPr>
              <w:spacing w:after="0" w:line="240" w:lineRule="auto"/>
            </w:pPr>
            <w:r w:rsidRPr="00715E36">
              <w:t>NE6 - Waste Water Treatment and River Water Quality</w:t>
            </w:r>
          </w:p>
        </w:tc>
      </w:tr>
      <w:tr w:rsidR="00040694" w:rsidTr="000B57D0">
        <w:trPr>
          <w:trHeight w:val="313"/>
        </w:trPr>
        <w:tc>
          <w:tcPr>
            <w:tcW w:w="9016" w:type="dxa"/>
          </w:tcPr>
          <w:p w:rsidR="00040694" w:rsidRDefault="00715E36" w:rsidP="00A02DEE">
            <w:pPr>
              <w:spacing w:after="0" w:line="240" w:lineRule="auto"/>
            </w:pPr>
            <w:r w:rsidRPr="00715E36">
              <w:t xml:space="preserve">SP12 - Design Principles &amp; </w:t>
            </w:r>
            <w:proofErr w:type="spellStart"/>
            <w:r w:rsidRPr="00715E36">
              <w:t>Masterplanning</w:t>
            </w:r>
            <w:proofErr w:type="spellEnd"/>
            <w:r w:rsidRPr="00715E36">
              <w:t xml:space="preserve"> Framework</w:t>
            </w:r>
          </w:p>
        </w:tc>
      </w:tr>
      <w:tr w:rsidR="00040694" w:rsidTr="000B57D0">
        <w:trPr>
          <w:trHeight w:val="313"/>
        </w:trPr>
        <w:tc>
          <w:tcPr>
            <w:tcW w:w="9016" w:type="dxa"/>
          </w:tcPr>
          <w:p w:rsidR="00040694" w:rsidRDefault="00715E36" w:rsidP="00A02DEE">
            <w:pPr>
              <w:spacing w:after="0" w:line="240" w:lineRule="auto"/>
            </w:pPr>
            <w:r w:rsidRPr="00715E36">
              <w:t>SP14 - Natural Environment</w:t>
            </w:r>
          </w:p>
        </w:tc>
      </w:tr>
      <w:tr w:rsidR="00040694" w:rsidTr="000B57D0">
        <w:trPr>
          <w:trHeight w:val="313"/>
        </w:trPr>
        <w:tc>
          <w:tcPr>
            <w:tcW w:w="9016" w:type="dxa"/>
          </w:tcPr>
          <w:p w:rsidR="00040694" w:rsidRDefault="00715E36" w:rsidP="00A02DEE">
            <w:pPr>
              <w:spacing w:after="0" w:line="240" w:lineRule="auto"/>
            </w:pPr>
            <w:r w:rsidRPr="00715E36">
              <w:t>SP2 - Location of Development</w:t>
            </w:r>
          </w:p>
        </w:tc>
      </w:tr>
      <w:tr w:rsidR="00040694" w:rsidTr="000B57D0">
        <w:trPr>
          <w:trHeight w:val="313"/>
        </w:trPr>
        <w:tc>
          <w:tcPr>
            <w:tcW w:w="9016" w:type="dxa"/>
          </w:tcPr>
          <w:p w:rsidR="00AD7ABB" w:rsidRDefault="00AD7ABB" w:rsidP="00A02DEE">
            <w:pPr>
              <w:spacing w:after="0" w:line="240" w:lineRule="auto"/>
            </w:pPr>
          </w:p>
          <w:p w:rsidR="00040694" w:rsidRDefault="00715E36" w:rsidP="00A02DEE">
            <w:pPr>
              <w:spacing w:after="0" w:line="240" w:lineRule="auto"/>
            </w:pPr>
            <w:r w:rsidRPr="00715E36">
              <w:t>T1 - Managing Transport Impacts</w:t>
            </w:r>
          </w:p>
        </w:tc>
      </w:tr>
    </w:tbl>
    <w:p w:rsidR="00040694" w:rsidRDefault="00040694" w:rsidP="00A02DEE">
      <w:pPr>
        <w:spacing w:after="0" w:line="240" w:lineRule="auto"/>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A02DEE">
            <w:pPr>
              <w:spacing w:after="0" w:line="240" w:lineRule="auto"/>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A02DEE">
            <w:pPr>
              <w:spacing w:after="0" w:line="240" w:lineRule="auto"/>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A02DEE">
            <w:pPr>
              <w:spacing w:after="0" w:line="240" w:lineRule="auto"/>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A02DEE">
            <w:pPr>
              <w:spacing w:after="0" w:line="240" w:lineRule="auto"/>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A02DEE">
            <w:pPr>
              <w:spacing w:after="0" w:line="240" w:lineRule="auto"/>
              <w:jc w:val="center"/>
              <w:rPr>
                <w:rFonts w:cs="Arial"/>
                <w:bCs/>
                <w:szCs w:val="24"/>
              </w:rPr>
            </w:pPr>
            <w:r w:rsidRPr="006F1F7E">
              <w:t>26/09/2024</w:t>
            </w:r>
          </w:p>
        </w:tc>
        <w:tc>
          <w:tcPr>
            <w:tcW w:w="4961" w:type="dxa"/>
            <w:tcMar>
              <w:top w:w="0" w:type="dxa"/>
              <w:left w:w="108" w:type="dxa"/>
              <w:bottom w:w="0" w:type="dxa"/>
              <w:right w:w="108" w:type="dxa"/>
            </w:tcMar>
          </w:tcPr>
          <w:p w:rsidR="001E5658" w:rsidRPr="00263D95" w:rsidRDefault="001E5658" w:rsidP="00A02DEE">
            <w:pPr>
              <w:spacing w:after="0" w:line="240" w:lineRule="auto"/>
              <w:rPr>
                <w:rFonts w:cs="Arial"/>
                <w:bCs/>
                <w:szCs w:val="24"/>
              </w:rPr>
            </w:pPr>
            <w:r w:rsidRPr="00E4022E">
              <w:rPr>
                <w:rFonts w:cs="Arial"/>
                <w:szCs w:val="24"/>
              </w:rPr>
              <w:t>Planning permission issued</w:t>
            </w:r>
          </w:p>
        </w:tc>
      </w:tr>
    </w:tbl>
    <w:p w:rsidR="006A0B50" w:rsidRDefault="006A0B50" w:rsidP="00A02DEE">
      <w:pPr>
        <w:spacing w:after="0" w:line="240" w:lineRule="auto"/>
        <w:rPr>
          <w:b/>
        </w:rPr>
      </w:pPr>
    </w:p>
    <w:p w:rsidR="00AD7ABB" w:rsidRDefault="00C935BF" w:rsidP="00A02DEE">
      <w:pPr>
        <w:spacing w:after="0" w:line="240" w:lineRule="auto"/>
        <w:rPr>
          <w:rFonts w:eastAsia="Times New Roman" w:cs="Times New Roman"/>
          <w:b/>
          <w:szCs w:val="20"/>
          <w:lang w:eastAsia="en-GB"/>
        </w:rPr>
      </w:pPr>
      <w:r w:rsidRPr="00C935BF">
        <w:rPr>
          <w:rFonts w:eastAsia="Times New Roman" w:cs="Times New Roman"/>
          <w:b/>
          <w:szCs w:val="20"/>
          <w:lang w:eastAsia="en-GB"/>
        </w:rPr>
        <w:t>Particulars of decision APPROVAL of reserved matters</w:t>
      </w:r>
      <w:r>
        <w:rPr>
          <w:rFonts w:eastAsia="Times New Roman" w:cs="Times New Roman"/>
          <w:b/>
          <w:szCs w:val="20"/>
          <w:lang w:eastAsia="en-GB"/>
        </w:rPr>
        <w:t xml:space="preserve"> </w:t>
      </w:r>
    </w:p>
    <w:p w:rsidR="00AD7ABB" w:rsidRDefault="00AD7ABB" w:rsidP="00A02DEE">
      <w:pPr>
        <w:spacing w:after="0" w:line="240" w:lineRule="auto"/>
        <w:rPr>
          <w:rFonts w:eastAsia="Times New Roman" w:cs="Times New Roman"/>
          <w:b/>
          <w:szCs w:val="20"/>
          <w:lang w:eastAsia="en-GB"/>
        </w:rPr>
      </w:pPr>
    </w:p>
    <w:p w:rsidR="00C935BF" w:rsidRPr="00C935BF" w:rsidRDefault="00AD7ABB" w:rsidP="00A02DEE">
      <w:pPr>
        <w:spacing w:after="0" w:line="240" w:lineRule="auto"/>
        <w:rPr>
          <w:rFonts w:eastAsia="Times New Roman" w:cs="Times New Roman"/>
          <w:b/>
          <w:szCs w:val="20"/>
          <w:lang w:eastAsia="en-GB"/>
        </w:rPr>
      </w:pPr>
      <w:r>
        <w:rPr>
          <w:rFonts w:eastAsia="Times New Roman" w:cs="Times New Roman"/>
          <w:b/>
          <w:szCs w:val="20"/>
          <w:lang w:eastAsia="en-GB"/>
        </w:rPr>
        <w:t>S</w:t>
      </w:r>
      <w:r w:rsidR="00C935BF">
        <w:rPr>
          <w:rFonts w:eastAsia="Times New Roman" w:cs="Times New Roman"/>
          <w:b/>
          <w:szCs w:val="20"/>
          <w:lang w:eastAsia="en-GB"/>
        </w:rPr>
        <w:t>ubject to the following:</w:t>
      </w:r>
    </w:p>
    <w:p w:rsidR="001E5658" w:rsidRPr="00696148" w:rsidRDefault="001E5658" w:rsidP="00A02DEE">
      <w:pPr>
        <w:spacing w:after="0" w:line="240" w:lineRule="auto"/>
        <w:rPr>
          <w:szCs w:val="24"/>
        </w:rPr>
      </w:pPr>
    </w:p>
    <w:p w:rsidR="001E5658" w:rsidRPr="00AD7ABB" w:rsidRDefault="001E5658" w:rsidP="00A02DEE">
      <w:pPr>
        <w:pStyle w:val="NoSpacing"/>
        <w:rPr>
          <w:b/>
          <w:bCs/>
        </w:rPr>
      </w:pPr>
      <w:r w:rsidRPr="009B2FE5">
        <w:rPr>
          <w:b/>
          <w:bCs/>
        </w:rPr>
        <w:t xml:space="preserve">Condition(s)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DE61C8" w:rsidRDefault="00DE61C8" w:rsidP="00A02DEE">
            <w:pPr>
              <w:pStyle w:val="NoSpacing"/>
              <w:rPr>
                <w:bCs/>
              </w:rPr>
            </w:pPr>
          </w:p>
          <w:p w:rsidR="00BD6FAC" w:rsidRPr="00E26B1F" w:rsidRDefault="00BD6FAC" w:rsidP="00A02DEE">
            <w:pPr>
              <w:pStyle w:val="NoSpacing"/>
              <w:rPr>
                <w:bCs/>
              </w:rPr>
            </w:pPr>
            <w:r w:rsidRPr="00E26B1F">
              <w:rPr>
                <w:bCs/>
              </w:rPr>
              <w:t>1</w:t>
            </w:r>
            <w:r>
              <w:rPr>
                <w:bCs/>
              </w:rPr>
              <w:t>.</w:t>
            </w:r>
          </w:p>
        </w:tc>
        <w:tc>
          <w:tcPr>
            <w:tcW w:w="7172" w:type="dxa"/>
          </w:tcPr>
          <w:p w:rsidR="00AD7ABB" w:rsidRDefault="00AD7ABB" w:rsidP="00A02DEE">
            <w:pPr>
              <w:pStyle w:val="NormalWeb"/>
              <w:spacing w:before="0" w:beforeAutospacing="0" w:after="0" w:afterAutospacing="0"/>
              <w:divId w:val="211966267"/>
              <w:rPr>
                <w:rFonts w:ascii="Arial" w:hAnsi="Arial" w:cs="Arial"/>
                <w:color w:val="000000"/>
              </w:rPr>
            </w:pP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000000"/>
              </w:rPr>
              <w:t>The development shall only be carried out in strict accordance with the details shown on the following plan(s) and document(s):</w:t>
            </w: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000000"/>
              </w:rPr>
              <w:t>Site Plan PL01</w:t>
            </w: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000000"/>
              </w:rPr>
              <w:t>Floor Plan PL02</w:t>
            </w: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000000"/>
              </w:rPr>
              <w:t>Floor Plan PL03</w:t>
            </w: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000000"/>
              </w:rPr>
              <w:t>Elevation Plan PL04</w:t>
            </w: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444444"/>
                <w:shd w:val="clear" w:color="auto" w:fill="FFFFFF"/>
              </w:rPr>
              <w:t>Elevation Plan PL05</w:t>
            </w:r>
          </w:p>
          <w:p w:rsidR="00E32F85" w:rsidRDefault="00AE6F84" w:rsidP="00A02DEE">
            <w:pPr>
              <w:pStyle w:val="NormalWeb"/>
              <w:spacing w:before="0" w:beforeAutospacing="0" w:after="0" w:afterAutospacing="0"/>
              <w:divId w:val="211966267"/>
              <w:rPr>
                <w:rFonts w:ascii="Arial" w:hAnsi="Arial" w:cs="Arial"/>
                <w:color w:val="000000"/>
              </w:rPr>
            </w:pPr>
            <w:r>
              <w:rPr>
                <w:rFonts w:ascii="Arial" w:hAnsi="Arial" w:cs="Arial"/>
                <w:color w:val="000000"/>
              </w:rPr>
              <w:t>Net Benefit to Biodiversity Plan PL09</w:t>
            </w:r>
          </w:p>
          <w:p w:rsidR="00BD6FAC" w:rsidRPr="00E26B1F" w:rsidRDefault="00BD6FAC" w:rsidP="00A02DEE">
            <w:pPr>
              <w:pStyle w:val="NoSpacing"/>
              <w:rPr>
                <w:bCs/>
              </w:rPr>
            </w:pPr>
          </w:p>
        </w:tc>
      </w:tr>
      <w:tr w:rsidR="00BD6FAC" w:rsidTr="00DE61C8">
        <w:trPr>
          <w:cantSplit/>
          <w:trHeight w:val="331"/>
        </w:trPr>
        <w:tc>
          <w:tcPr>
            <w:tcW w:w="846" w:type="dxa"/>
          </w:tcPr>
          <w:p w:rsidR="00BD6FAC" w:rsidRPr="00E26B1F" w:rsidRDefault="00BD6FAC" w:rsidP="00A02DEE">
            <w:pPr>
              <w:pStyle w:val="NoSpacing"/>
              <w:rPr>
                <w:bCs/>
              </w:rPr>
            </w:pPr>
            <w:r w:rsidRPr="00E26B1F">
              <w:rPr>
                <w:bCs/>
              </w:rPr>
              <w:t>2</w:t>
            </w:r>
            <w:r>
              <w:rPr>
                <w:bCs/>
              </w:rPr>
              <w:t>.</w:t>
            </w:r>
          </w:p>
        </w:tc>
        <w:tc>
          <w:tcPr>
            <w:tcW w:w="7172" w:type="dxa"/>
          </w:tcPr>
          <w:p w:rsidR="00E32F85" w:rsidRDefault="00AE6F84" w:rsidP="00A02DEE">
            <w:pPr>
              <w:pStyle w:val="NormalWeb"/>
              <w:spacing w:before="0" w:beforeAutospacing="0" w:after="0" w:afterAutospacing="0"/>
              <w:divId w:val="1673027236"/>
              <w:rPr>
                <w:rFonts w:ascii="Arial" w:hAnsi="Arial" w:cs="Arial"/>
                <w:color w:val="000000"/>
              </w:rPr>
            </w:pPr>
            <w:r>
              <w:rPr>
                <w:rFonts w:ascii="Arial" w:hAnsi="Arial" w:cs="Arial"/>
                <w:color w:val="000000"/>
              </w:rPr>
              <w:t xml:space="preserve">The development shall be carried out in strict accordance with the findings and recommendations contained within the Ecological Walkover Survey, By </w:t>
            </w:r>
            <w:proofErr w:type="spellStart"/>
            <w:r>
              <w:rPr>
                <w:rFonts w:ascii="Arial" w:hAnsi="Arial" w:cs="Arial"/>
                <w:color w:val="000000"/>
              </w:rPr>
              <w:t>Arbtech</w:t>
            </w:r>
            <w:proofErr w:type="spellEnd"/>
            <w:r>
              <w:rPr>
                <w:rFonts w:ascii="Arial" w:hAnsi="Arial" w:cs="Arial"/>
                <w:color w:val="000000"/>
              </w:rPr>
              <w:t xml:space="preserve">, </w:t>
            </w:r>
            <w:proofErr w:type="gramStart"/>
            <w:r>
              <w:rPr>
                <w:rFonts w:ascii="Arial" w:hAnsi="Arial" w:cs="Arial"/>
                <w:color w:val="000000"/>
              </w:rPr>
              <w:t>Dated</w:t>
            </w:r>
            <w:proofErr w:type="gramEnd"/>
            <w:r>
              <w:rPr>
                <w:rFonts w:ascii="Arial" w:hAnsi="Arial" w:cs="Arial"/>
                <w:color w:val="000000"/>
              </w:rPr>
              <w:t xml:space="preserve"> 17 July 2023. The mitigation and avoidance measures hereby approved shall be fully implemented prior to first use occupation of either of the two dwellings.</w:t>
            </w:r>
          </w:p>
          <w:p w:rsidR="00BD6FAC" w:rsidRPr="00E26B1F" w:rsidRDefault="00BD6FAC" w:rsidP="00A02DEE">
            <w:pPr>
              <w:pStyle w:val="NoSpacing"/>
              <w:rPr>
                <w:bCs/>
              </w:rPr>
            </w:pPr>
          </w:p>
        </w:tc>
      </w:tr>
      <w:tr w:rsidR="00BD6FAC" w:rsidTr="00DE61C8">
        <w:trPr>
          <w:cantSplit/>
          <w:trHeight w:val="331"/>
        </w:trPr>
        <w:tc>
          <w:tcPr>
            <w:tcW w:w="846" w:type="dxa"/>
          </w:tcPr>
          <w:p w:rsidR="00BD6FAC" w:rsidRPr="00E26B1F" w:rsidRDefault="00BD6FAC" w:rsidP="00A02DEE">
            <w:pPr>
              <w:pStyle w:val="NoSpacing"/>
              <w:rPr>
                <w:bCs/>
              </w:rPr>
            </w:pPr>
            <w:r w:rsidRPr="00E26B1F">
              <w:rPr>
                <w:bCs/>
              </w:rPr>
              <w:t>3</w:t>
            </w:r>
            <w:r>
              <w:rPr>
                <w:bCs/>
              </w:rPr>
              <w:t>.</w:t>
            </w:r>
          </w:p>
        </w:tc>
        <w:tc>
          <w:tcPr>
            <w:tcW w:w="7172" w:type="dxa"/>
          </w:tcPr>
          <w:p w:rsidR="00E32F85" w:rsidRDefault="00AE6F84" w:rsidP="00A02DEE">
            <w:pPr>
              <w:pStyle w:val="NormalWeb"/>
              <w:spacing w:before="0" w:beforeAutospacing="0" w:after="0" w:afterAutospacing="0"/>
              <w:divId w:val="1761830156"/>
              <w:rPr>
                <w:rFonts w:ascii="Arial" w:hAnsi="Arial" w:cs="Arial"/>
                <w:color w:val="000000"/>
              </w:rPr>
            </w:pPr>
            <w:r>
              <w:rPr>
                <w:rFonts w:ascii="Arial" w:hAnsi="Arial" w:cs="Arial"/>
                <w:color w:val="000000"/>
              </w:rPr>
              <w:t>Neither of the two dwellings hereby permitted shall be occupied until the measures to deliver net benefit for biodiversity (NBB) shown on plan ref: Net Biodiversity Benefit PL09 have been implemented in full. The measures shall thereafter be maintained for the lifetime of the development.</w:t>
            </w:r>
          </w:p>
          <w:p w:rsidR="00BD6FAC" w:rsidRPr="00E26B1F" w:rsidRDefault="00BD6FAC" w:rsidP="00A02DEE">
            <w:pPr>
              <w:pStyle w:val="NoSpacing"/>
              <w:rPr>
                <w:bCs/>
              </w:rPr>
            </w:pPr>
          </w:p>
        </w:tc>
      </w:tr>
      <w:tr w:rsidR="00BD6FAC" w:rsidTr="00DE61C8">
        <w:trPr>
          <w:cantSplit/>
          <w:trHeight w:val="331"/>
        </w:trPr>
        <w:tc>
          <w:tcPr>
            <w:tcW w:w="846" w:type="dxa"/>
          </w:tcPr>
          <w:p w:rsidR="00BD6FAC" w:rsidRPr="00E26B1F" w:rsidRDefault="00BD6FAC" w:rsidP="00A02DEE">
            <w:pPr>
              <w:pStyle w:val="NoSpacing"/>
              <w:rPr>
                <w:bCs/>
              </w:rPr>
            </w:pPr>
            <w:r w:rsidRPr="00E26B1F">
              <w:rPr>
                <w:bCs/>
              </w:rPr>
              <w:lastRenderedPageBreak/>
              <w:t>4</w:t>
            </w:r>
            <w:r>
              <w:rPr>
                <w:bCs/>
              </w:rPr>
              <w:t>.</w:t>
            </w:r>
          </w:p>
        </w:tc>
        <w:tc>
          <w:tcPr>
            <w:tcW w:w="7172" w:type="dxa"/>
          </w:tcPr>
          <w:p w:rsidR="00E32F85" w:rsidRDefault="00AE6F84" w:rsidP="00A02DEE">
            <w:pPr>
              <w:pStyle w:val="NormalWeb"/>
              <w:spacing w:before="0" w:beforeAutospacing="0" w:after="0" w:afterAutospacing="0"/>
              <w:divId w:val="81686987"/>
              <w:rPr>
                <w:rFonts w:ascii="Arial" w:hAnsi="Arial" w:cs="Arial"/>
                <w:color w:val="000000"/>
              </w:rPr>
            </w:pPr>
            <w:r>
              <w:rPr>
                <w:rFonts w:ascii="Arial" w:hAnsi="Arial" w:cs="Arial"/>
                <w:color w:val="000000"/>
              </w:rPr>
              <w:t>Within six months of the first use of the development, trees and shrubs shall be planted on the site in accordance with a scheme which has been submitted to and approved in writing by the Local Planning Authority.  </w:t>
            </w:r>
          </w:p>
          <w:p w:rsidR="00BD6FAC" w:rsidRPr="00E26B1F" w:rsidRDefault="00BD6FAC" w:rsidP="00A02DEE">
            <w:pPr>
              <w:pStyle w:val="NoSpacing"/>
              <w:rPr>
                <w:bCs/>
              </w:rPr>
            </w:pPr>
          </w:p>
        </w:tc>
      </w:tr>
      <w:tr w:rsidR="00BD6FAC" w:rsidTr="00DE61C8">
        <w:trPr>
          <w:cantSplit/>
          <w:trHeight w:val="331"/>
        </w:trPr>
        <w:tc>
          <w:tcPr>
            <w:tcW w:w="846" w:type="dxa"/>
          </w:tcPr>
          <w:p w:rsidR="00BD6FAC" w:rsidRPr="00E26B1F" w:rsidRDefault="00BD6FAC" w:rsidP="00A02DEE">
            <w:pPr>
              <w:pStyle w:val="NoSpacing"/>
              <w:rPr>
                <w:bCs/>
              </w:rPr>
            </w:pPr>
            <w:r w:rsidRPr="00E26B1F">
              <w:rPr>
                <w:bCs/>
              </w:rPr>
              <w:t>5</w:t>
            </w:r>
            <w:r>
              <w:rPr>
                <w:bCs/>
              </w:rPr>
              <w:t>.</w:t>
            </w:r>
          </w:p>
        </w:tc>
        <w:tc>
          <w:tcPr>
            <w:tcW w:w="7172" w:type="dxa"/>
          </w:tcPr>
          <w:p w:rsidR="00E32F85" w:rsidRDefault="00AE6F84" w:rsidP="00A02DEE">
            <w:pPr>
              <w:pStyle w:val="NormalWeb"/>
              <w:spacing w:before="0" w:beforeAutospacing="0" w:after="0" w:afterAutospacing="0"/>
              <w:divId w:val="1273442309"/>
              <w:rPr>
                <w:rFonts w:ascii="Arial" w:hAnsi="Arial" w:cs="Arial"/>
                <w:color w:val="000000"/>
              </w:rPr>
            </w:pPr>
            <w:r>
              <w:rPr>
                <w:rFonts w:ascii="Arial" w:hAnsi="Arial" w:cs="Arial"/>
                <w:color w:val="000000"/>
              </w:rPr>
              <w:t xml:space="preserve">Landscaping shall be undertaking in accordance with the details shown on drawing PL09 in the first planting (November to March) and seeding </w:t>
            </w:r>
            <w:r>
              <w:rPr>
                <w:rFonts w:ascii="Arial" w:hAnsi="Arial" w:cs="Arial"/>
                <w:color w:val="444444"/>
                <w:shd w:val="clear" w:color="auto" w:fill="FFFFFF"/>
              </w:rPr>
              <w:t>(April to September)</w:t>
            </w:r>
            <w:r>
              <w:rPr>
                <w:rFonts w:ascii="Arial" w:hAnsi="Arial" w:cs="Arial"/>
                <w:color w:val="000000"/>
              </w:rPr>
              <w:t xml:space="preserve"> seasons following the firs</w:t>
            </w:r>
            <w:r w:rsidR="00A02DEE">
              <w:rPr>
                <w:rFonts w:ascii="Arial" w:hAnsi="Arial" w:cs="Arial"/>
                <w:color w:val="000000"/>
              </w:rPr>
              <w:t>t occupation of the development</w:t>
            </w:r>
            <w:r>
              <w:rPr>
                <w:rFonts w:ascii="Arial" w:hAnsi="Arial" w:cs="Arial"/>
                <w:color w:val="000000"/>
              </w:rPr>
              <w:t>. Any trees, hedgerows or plants which following the completion of the development die, are removed or become seriously damaged or diseased shall be replaced in the next planting season with species of the same type and s</w:t>
            </w:r>
            <w:r w:rsidR="00A02DEE">
              <w:rPr>
                <w:rFonts w:ascii="Arial" w:hAnsi="Arial" w:cs="Arial"/>
                <w:color w:val="000000"/>
              </w:rPr>
              <w:t>ize as those originally planted</w:t>
            </w:r>
            <w:r>
              <w:rPr>
                <w:rFonts w:ascii="Arial" w:hAnsi="Arial" w:cs="Arial"/>
                <w:color w:val="000000"/>
              </w:rPr>
              <w:t xml:space="preserve"> </w:t>
            </w:r>
          </w:p>
          <w:p w:rsidR="00BD6FAC" w:rsidRPr="00E26B1F" w:rsidRDefault="00BD6FAC" w:rsidP="00A02DEE">
            <w:pPr>
              <w:pStyle w:val="NoSpacing"/>
              <w:rPr>
                <w:bCs/>
              </w:rPr>
            </w:pPr>
          </w:p>
        </w:tc>
      </w:tr>
      <w:tr w:rsidR="00BD6FAC" w:rsidTr="00DE61C8">
        <w:trPr>
          <w:cantSplit/>
          <w:trHeight w:val="331"/>
        </w:trPr>
        <w:tc>
          <w:tcPr>
            <w:tcW w:w="846" w:type="dxa"/>
          </w:tcPr>
          <w:p w:rsidR="00BD6FAC" w:rsidRPr="00E26B1F" w:rsidRDefault="00BD6FAC" w:rsidP="00A02DEE">
            <w:pPr>
              <w:pStyle w:val="NoSpacing"/>
              <w:rPr>
                <w:bCs/>
              </w:rPr>
            </w:pPr>
            <w:r w:rsidRPr="00E26B1F">
              <w:rPr>
                <w:bCs/>
              </w:rPr>
              <w:t>6</w:t>
            </w:r>
            <w:r>
              <w:rPr>
                <w:bCs/>
              </w:rPr>
              <w:t>.</w:t>
            </w:r>
          </w:p>
        </w:tc>
        <w:tc>
          <w:tcPr>
            <w:tcW w:w="7172" w:type="dxa"/>
          </w:tcPr>
          <w:p w:rsidR="00E32F85" w:rsidRDefault="00AE6F84" w:rsidP="00A02DEE">
            <w:pPr>
              <w:pStyle w:val="NormalWeb"/>
              <w:spacing w:before="0" w:beforeAutospacing="0" w:after="0" w:afterAutospacing="0"/>
              <w:divId w:val="1727797140"/>
              <w:rPr>
                <w:rFonts w:ascii="Arial" w:hAnsi="Arial" w:cs="Arial"/>
                <w:color w:val="000000"/>
              </w:rPr>
            </w:pPr>
            <w:r>
              <w:rPr>
                <w:rFonts w:ascii="Arial" w:hAnsi="Arial" w:cs="Arial"/>
                <w:color w:val="000000"/>
              </w:rPr>
              <w:t>Prior to their use on the development hereby permitted, samples of the materials to be used in the construction of the external surfaces of the development shall be submitted for the written approval of the Local Planning Authority. Development shall be carried out in accordance with the details that are approved.</w:t>
            </w:r>
          </w:p>
          <w:p w:rsidR="00BD6FAC" w:rsidRPr="00E26B1F" w:rsidRDefault="00BD6FAC" w:rsidP="00A02DEE">
            <w:pPr>
              <w:pStyle w:val="NoSpacing"/>
              <w:rPr>
                <w:bCs/>
              </w:rPr>
            </w:pPr>
          </w:p>
        </w:tc>
      </w:tr>
      <w:tr w:rsidR="00BD6FAC" w:rsidTr="00DE61C8">
        <w:trPr>
          <w:cantSplit/>
          <w:trHeight w:val="331"/>
        </w:trPr>
        <w:tc>
          <w:tcPr>
            <w:tcW w:w="846" w:type="dxa"/>
          </w:tcPr>
          <w:p w:rsidR="00BD6FAC" w:rsidRPr="00E26B1F" w:rsidRDefault="00BD6FAC" w:rsidP="00A02DEE">
            <w:pPr>
              <w:pStyle w:val="NoSpacing"/>
              <w:rPr>
                <w:bCs/>
              </w:rPr>
            </w:pPr>
            <w:r w:rsidRPr="00E26B1F">
              <w:rPr>
                <w:bCs/>
              </w:rPr>
              <w:t>7</w:t>
            </w:r>
            <w:r>
              <w:rPr>
                <w:bCs/>
              </w:rPr>
              <w:t>.</w:t>
            </w:r>
          </w:p>
        </w:tc>
        <w:tc>
          <w:tcPr>
            <w:tcW w:w="7172" w:type="dxa"/>
          </w:tcPr>
          <w:p w:rsidR="00E32F85" w:rsidRDefault="00AE6F84" w:rsidP="00A02DEE">
            <w:pPr>
              <w:pStyle w:val="NormalWeb"/>
              <w:spacing w:before="0" w:beforeAutospacing="0" w:after="0" w:afterAutospacing="0"/>
              <w:divId w:val="1608923293"/>
              <w:rPr>
                <w:rFonts w:ascii="Arial" w:hAnsi="Arial" w:cs="Arial"/>
                <w:color w:val="000000"/>
              </w:rPr>
            </w:pPr>
            <w:r>
              <w:rPr>
                <w:rFonts w:ascii="Arial" w:hAnsi="Arial" w:cs="Arial"/>
                <w:color w:val="000000"/>
              </w:rPr>
              <w:t>The development shall be carried out in strict accordance with the Arboricultural Method Statement ref no Tree Solutions 23/AIA/WXM/313.</w:t>
            </w:r>
          </w:p>
          <w:p w:rsidR="00BD6FAC" w:rsidRPr="00E26B1F" w:rsidRDefault="00BD6FAC" w:rsidP="00A02DEE">
            <w:pPr>
              <w:pStyle w:val="NoSpacing"/>
              <w:rPr>
                <w:bCs/>
              </w:rPr>
            </w:pPr>
          </w:p>
        </w:tc>
      </w:tr>
    </w:tbl>
    <w:p w:rsidR="00951EAE" w:rsidRDefault="00951EAE" w:rsidP="00A02DEE">
      <w:pPr>
        <w:pStyle w:val="NoSpacing"/>
      </w:pPr>
    </w:p>
    <w:p w:rsidR="001E5658" w:rsidRDefault="001E5658" w:rsidP="00A02DEE">
      <w:pPr>
        <w:pStyle w:val="NoSpacing"/>
        <w:rPr>
          <w:b/>
          <w:bCs/>
        </w:rPr>
      </w:pPr>
      <w:r w:rsidRPr="009B2FE5">
        <w:rPr>
          <w:b/>
          <w:bCs/>
        </w:rPr>
        <w:t>Reason(s)</w:t>
      </w:r>
    </w:p>
    <w:p w:rsidR="009B2FE5" w:rsidRPr="009B2FE5" w:rsidRDefault="009B2FE5" w:rsidP="00A02DEE">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951EAE" w:rsidRPr="00E26B1F" w:rsidRDefault="00951EAE" w:rsidP="00A02DEE">
            <w:pPr>
              <w:pStyle w:val="NoSpacing"/>
              <w:rPr>
                <w:bCs/>
              </w:rPr>
            </w:pPr>
            <w:r w:rsidRPr="00E26B1F">
              <w:rPr>
                <w:bCs/>
              </w:rPr>
              <w:t>1</w:t>
            </w:r>
          </w:p>
        </w:tc>
        <w:tc>
          <w:tcPr>
            <w:tcW w:w="7172" w:type="dxa"/>
          </w:tcPr>
          <w:p w:rsidR="00E32F85" w:rsidRDefault="00AE6F84" w:rsidP="00A02DEE">
            <w:pPr>
              <w:pStyle w:val="NormalWeb"/>
              <w:spacing w:before="0" w:beforeAutospacing="0" w:after="0" w:afterAutospacing="0"/>
              <w:divId w:val="1145969627"/>
              <w:rPr>
                <w:rFonts w:ascii="Arial" w:hAnsi="Arial" w:cs="Arial"/>
                <w:color w:val="000000"/>
              </w:rPr>
            </w:pPr>
            <w:r>
              <w:rPr>
                <w:rFonts w:ascii="Arial" w:hAnsi="Arial" w:cs="Arial"/>
                <w:color w:val="000000"/>
              </w:rPr>
              <w:t>To comply with Section 91(3) of the Town and Country Planning Act, 1990.</w:t>
            </w:r>
          </w:p>
          <w:p w:rsidR="00951EAE" w:rsidRPr="009B2FE5" w:rsidRDefault="00951EAE" w:rsidP="00A02DEE">
            <w:pPr>
              <w:pStyle w:val="NoSpacing"/>
            </w:pPr>
          </w:p>
        </w:tc>
      </w:tr>
      <w:tr w:rsidR="00951EAE" w:rsidTr="000B57D0">
        <w:trPr>
          <w:cantSplit/>
          <w:trHeight w:val="393"/>
        </w:trPr>
        <w:tc>
          <w:tcPr>
            <w:tcW w:w="846" w:type="dxa"/>
          </w:tcPr>
          <w:p w:rsidR="00951EAE" w:rsidRPr="00E26B1F" w:rsidRDefault="00951EAE" w:rsidP="00A02DEE">
            <w:pPr>
              <w:pStyle w:val="NoSpacing"/>
              <w:rPr>
                <w:bCs/>
              </w:rPr>
            </w:pPr>
            <w:r w:rsidRPr="00E26B1F">
              <w:rPr>
                <w:bCs/>
              </w:rPr>
              <w:t>2</w:t>
            </w:r>
          </w:p>
        </w:tc>
        <w:tc>
          <w:tcPr>
            <w:tcW w:w="7172" w:type="dxa"/>
          </w:tcPr>
          <w:p w:rsidR="00E32F85" w:rsidRDefault="00AE6F84" w:rsidP="00A02DEE">
            <w:pPr>
              <w:pStyle w:val="NormalWeb"/>
              <w:spacing w:before="0" w:beforeAutospacing="0" w:after="0" w:afterAutospacing="0"/>
              <w:divId w:val="458105587"/>
              <w:rPr>
                <w:rFonts w:ascii="Arial" w:hAnsi="Arial" w:cs="Arial"/>
                <w:color w:val="000000"/>
              </w:rPr>
            </w:pPr>
            <w:r>
              <w:rPr>
                <w:rFonts w:ascii="Arial" w:hAnsi="Arial" w:cs="Arial"/>
                <w:color w:val="000000"/>
              </w:rPr>
              <w:t>In order to protect wildlife interests in accordance with Policies DM1 and SP14, NE1 and NE2 of the Wrexham Local Development Plan.</w:t>
            </w:r>
          </w:p>
          <w:p w:rsidR="00951EAE" w:rsidRPr="009B2FE5" w:rsidRDefault="00951EAE" w:rsidP="00A02DEE">
            <w:pPr>
              <w:pStyle w:val="NoSpacing"/>
            </w:pPr>
          </w:p>
        </w:tc>
      </w:tr>
      <w:tr w:rsidR="00951EAE" w:rsidTr="000B57D0">
        <w:trPr>
          <w:cantSplit/>
          <w:trHeight w:val="393"/>
        </w:trPr>
        <w:tc>
          <w:tcPr>
            <w:tcW w:w="846" w:type="dxa"/>
          </w:tcPr>
          <w:p w:rsidR="00951EAE" w:rsidRPr="00E26B1F" w:rsidRDefault="00951EAE" w:rsidP="00A02DEE">
            <w:pPr>
              <w:pStyle w:val="NoSpacing"/>
              <w:rPr>
                <w:bCs/>
              </w:rPr>
            </w:pPr>
            <w:r w:rsidRPr="00E26B1F">
              <w:rPr>
                <w:bCs/>
              </w:rPr>
              <w:t>3</w:t>
            </w:r>
          </w:p>
        </w:tc>
        <w:tc>
          <w:tcPr>
            <w:tcW w:w="7172" w:type="dxa"/>
          </w:tcPr>
          <w:p w:rsidR="00E32F85" w:rsidRDefault="00AE6F84" w:rsidP="00A02DEE">
            <w:pPr>
              <w:pStyle w:val="NormalWeb"/>
              <w:spacing w:before="0" w:beforeAutospacing="0" w:after="0" w:afterAutospacing="0"/>
              <w:divId w:val="1603874468"/>
              <w:rPr>
                <w:rFonts w:ascii="Arial" w:hAnsi="Arial" w:cs="Arial"/>
                <w:color w:val="000000"/>
              </w:rPr>
            </w:pPr>
            <w:r>
              <w:rPr>
                <w:rFonts w:ascii="Arial" w:hAnsi="Arial" w:cs="Arial"/>
                <w:color w:val="000000"/>
              </w:rPr>
              <w:t>To ensure the development delivers net benefit to biodiversity in accordance with paragraph 6.4.5 of Planning Policy Wales 12.</w:t>
            </w:r>
          </w:p>
          <w:p w:rsidR="00951EAE" w:rsidRPr="009B2FE5" w:rsidRDefault="00951EAE" w:rsidP="00A02DEE">
            <w:pPr>
              <w:pStyle w:val="NoSpacing"/>
            </w:pPr>
          </w:p>
        </w:tc>
      </w:tr>
      <w:tr w:rsidR="00951EAE" w:rsidTr="000B57D0">
        <w:trPr>
          <w:cantSplit/>
          <w:trHeight w:val="393"/>
        </w:trPr>
        <w:tc>
          <w:tcPr>
            <w:tcW w:w="846" w:type="dxa"/>
          </w:tcPr>
          <w:p w:rsidR="00951EAE" w:rsidRPr="00E26B1F" w:rsidRDefault="00951EAE" w:rsidP="00A02DEE">
            <w:pPr>
              <w:pStyle w:val="NoSpacing"/>
              <w:rPr>
                <w:bCs/>
              </w:rPr>
            </w:pPr>
            <w:r w:rsidRPr="00E26B1F">
              <w:rPr>
                <w:bCs/>
              </w:rPr>
              <w:lastRenderedPageBreak/>
              <w:t>4</w:t>
            </w:r>
          </w:p>
        </w:tc>
        <w:tc>
          <w:tcPr>
            <w:tcW w:w="7172" w:type="dxa"/>
          </w:tcPr>
          <w:p w:rsidR="00E32F85" w:rsidRDefault="00AE6F84" w:rsidP="00A02DEE">
            <w:pPr>
              <w:pStyle w:val="NormalWeb"/>
              <w:spacing w:before="0" w:beforeAutospacing="0" w:after="0" w:afterAutospacing="0"/>
              <w:divId w:val="30502344"/>
              <w:rPr>
                <w:rFonts w:ascii="Arial" w:hAnsi="Arial" w:cs="Arial"/>
                <w:color w:val="000000"/>
              </w:rPr>
            </w:pPr>
            <w:r>
              <w:rPr>
                <w:rFonts w:ascii="Arial" w:hAnsi="Arial" w:cs="Arial"/>
                <w:color w:val="000000"/>
              </w:rPr>
              <w:t>To ensure a satisfactory standard of appearance of the development in the interests of the visual amenities of the area in accordance with Policies DM1, SP12 and SP14 of the Wrexham Local Development Plan.</w:t>
            </w:r>
          </w:p>
          <w:p w:rsidR="00951EAE" w:rsidRPr="009B2FE5" w:rsidRDefault="00951EAE" w:rsidP="00A02DEE">
            <w:pPr>
              <w:pStyle w:val="NoSpacing"/>
            </w:pPr>
          </w:p>
        </w:tc>
      </w:tr>
      <w:tr w:rsidR="00951EAE" w:rsidTr="000B57D0">
        <w:trPr>
          <w:cantSplit/>
          <w:trHeight w:val="393"/>
        </w:trPr>
        <w:tc>
          <w:tcPr>
            <w:tcW w:w="846" w:type="dxa"/>
          </w:tcPr>
          <w:p w:rsidR="00951EAE" w:rsidRPr="00E26B1F" w:rsidRDefault="00951EAE" w:rsidP="00A02DEE">
            <w:pPr>
              <w:pStyle w:val="NoSpacing"/>
              <w:rPr>
                <w:bCs/>
              </w:rPr>
            </w:pPr>
            <w:r w:rsidRPr="00E26B1F">
              <w:rPr>
                <w:bCs/>
              </w:rPr>
              <w:t>5</w:t>
            </w:r>
          </w:p>
        </w:tc>
        <w:tc>
          <w:tcPr>
            <w:tcW w:w="7172" w:type="dxa"/>
          </w:tcPr>
          <w:p w:rsidR="00E32F85" w:rsidRDefault="00AE6F84" w:rsidP="00A02DEE">
            <w:pPr>
              <w:pStyle w:val="NormalWeb"/>
              <w:spacing w:before="0" w:beforeAutospacing="0" w:after="0" w:afterAutospacing="0"/>
              <w:divId w:val="767697007"/>
              <w:rPr>
                <w:rFonts w:ascii="Arial" w:hAnsi="Arial" w:cs="Arial"/>
                <w:color w:val="000000"/>
              </w:rPr>
            </w:pPr>
            <w:r>
              <w:rPr>
                <w:rFonts w:ascii="Arial" w:hAnsi="Arial" w:cs="Arial"/>
                <w:color w:val="000000"/>
              </w:rPr>
              <w:t>To ensure a satisfactory standard of appearance of the development in the interests of the visual amenities of the area in accordance with Policies DM1, SP12 and SP14 of the Wrexham Local Development Plan.</w:t>
            </w:r>
          </w:p>
          <w:p w:rsidR="00951EAE" w:rsidRPr="009B2FE5" w:rsidRDefault="00951EAE" w:rsidP="00A02DEE">
            <w:pPr>
              <w:pStyle w:val="NoSpacing"/>
            </w:pPr>
          </w:p>
        </w:tc>
      </w:tr>
      <w:tr w:rsidR="00951EAE" w:rsidTr="000B57D0">
        <w:trPr>
          <w:cantSplit/>
          <w:trHeight w:val="393"/>
        </w:trPr>
        <w:tc>
          <w:tcPr>
            <w:tcW w:w="846" w:type="dxa"/>
          </w:tcPr>
          <w:p w:rsidR="00951EAE" w:rsidRPr="00E26B1F" w:rsidRDefault="00951EAE" w:rsidP="00A02DEE">
            <w:pPr>
              <w:pStyle w:val="NoSpacing"/>
              <w:rPr>
                <w:bCs/>
              </w:rPr>
            </w:pPr>
            <w:r w:rsidRPr="00E26B1F">
              <w:rPr>
                <w:bCs/>
              </w:rPr>
              <w:t>6</w:t>
            </w:r>
          </w:p>
        </w:tc>
        <w:tc>
          <w:tcPr>
            <w:tcW w:w="7172" w:type="dxa"/>
          </w:tcPr>
          <w:p w:rsidR="00E32F85" w:rsidRDefault="00AE6F84" w:rsidP="00A02DEE">
            <w:pPr>
              <w:pStyle w:val="NormalWeb"/>
              <w:spacing w:before="0" w:beforeAutospacing="0" w:after="0" w:afterAutospacing="0"/>
              <w:divId w:val="1405835700"/>
              <w:rPr>
                <w:rFonts w:ascii="Arial" w:hAnsi="Arial" w:cs="Arial"/>
                <w:color w:val="000000"/>
              </w:rPr>
            </w:pPr>
            <w:r>
              <w:rPr>
                <w:rFonts w:ascii="Arial" w:hAnsi="Arial" w:cs="Arial"/>
                <w:color w:val="000000"/>
              </w:rPr>
              <w:t>To ensure a satisfactory standard of appearance of the development in the interests of the visual amenities of the area in accordance with Policies DM1, SP12 and SP14 of the Wrexham Local Development Plan.</w:t>
            </w:r>
          </w:p>
          <w:p w:rsidR="00951EAE" w:rsidRPr="009B2FE5" w:rsidRDefault="00951EAE" w:rsidP="00A02DEE">
            <w:pPr>
              <w:pStyle w:val="NoSpacing"/>
            </w:pPr>
          </w:p>
        </w:tc>
      </w:tr>
      <w:tr w:rsidR="00951EAE" w:rsidTr="000B57D0">
        <w:trPr>
          <w:cantSplit/>
          <w:trHeight w:val="393"/>
        </w:trPr>
        <w:tc>
          <w:tcPr>
            <w:tcW w:w="846" w:type="dxa"/>
          </w:tcPr>
          <w:p w:rsidR="00951EAE" w:rsidRPr="00E26B1F" w:rsidRDefault="00951EAE" w:rsidP="00A02DEE">
            <w:pPr>
              <w:pStyle w:val="NoSpacing"/>
              <w:rPr>
                <w:bCs/>
              </w:rPr>
            </w:pPr>
            <w:r w:rsidRPr="00E26B1F">
              <w:rPr>
                <w:bCs/>
              </w:rPr>
              <w:t>7</w:t>
            </w:r>
          </w:p>
        </w:tc>
        <w:tc>
          <w:tcPr>
            <w:tcW w:w="7172" w:type="dxa"/>
          </w:tcPr>
          <w:p w:rsidR="00E32F85" w:rsidRDefault="00AE6F84" w:rsidP="00A02DEE">
            <w:pPr>
              <w:pStyle w:val="NormalWeb"/>
              <w:spacing w:before="0" w:beforeAutospacing="0" w:after="0" w:afterAutospacing="0"/>
              <w:divId w:val="1294403213"/>
              <w:rPr>
                <w:rFonts w:ascii="Arial" w:hAnsi="Arial" w:cs="Arial"/>
                <w:color w:val="000000"/>
              </w:rPr>
            </w:pPr>
            <w:r>
              <w:rPr>
                <w:rFonts w:ascii="Arial" w:hAnsi="Arial" w:cs="Arial"/>
                <w:color w:val="000000"/>
              </w:rPr>
              <w:t>To preserve the health, safety and amenity value of the tree(s) in accordance with Policies DM1, SP12, SP14 and NE3 of the Wrexham Local Development Plan.</w:t>
            </w:r>
          </w:p>
          <w:p w:rsidR="00951EAE" w:rsidRPr="009B2FE5" w:rsidRDefault="00951EAE" w:rsidP="00A02DEE">
            <w:pPr>
              <w:pStyle w:val="NoSpacing"/>
            </w:pPr>
          </w:p>
        </w:tc>
      </w:tr>
    </w:tbl>
    <w:p w:rsidR="00E26B1F" w:rsidRDefault="00E26B1F" w:rsidP="00A02DEE">
      <w:pPr>
        <w:pStyle w:val="NoSpacing"/>
      </w:pPr>
    </w:p>
    <w:p w:rsidR="001E5658" w:rsidRDefault="001E5658" w:rsidP="00A02DEE">
      <w:pPr>
        <w:pStyle w:val="NoSpacing"/>
        <w:rPr>
          <w:b/>
          <w:bCs/>
        </w:rPr>
      </w:pPr>
      <w:r w:rsidRPr="009B2FE5">
        <w:rPr>
          <w:b/>
          <w:bCs/>
        </w:rPr>
        <w:t>Note(s) to applicant</w:t>
      </w:r>
    </w:p>
    <w:p w:rsidR="009B2FE5" w:rsidRPr="009B2FE5" w:rsidRDefault="009B2FE5" w:rsidP="00A02DEE">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Tr="00C833C2">
        <w:tc>
          <w:tcPr>
            <w:tcW w:w="9016" w:type="dxa"/>
          </w:tcPr>
          <w:p w:rsidR="00E32F85" w:rsidRDefault="00AE6F84" w:rsidP="00A02DEE">
            <w:pPr>
              <w:pStyle w:val="NormalWeb"/>
              <w:spacing w:before="0" w:beforeAutospacing="0" w:after="0" w:afterAutospacing="0"/>
              <w:divId w:val="387266433"/>
              <w:rPr>
                <w:rFonts w:ascii="Arial" w:hAnsi="Arial" w:cs="Arial"/>
                <w:color w:val="000000"/>
              </w:rPr>
            </w:pPr>
            <w:r>
              <w:rPr>
                <w:rFonts w:ascii="Arial" w:hAnsi="Arial" w:cs="Arial"/>
                <w:color w:val="000000"/>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rsidR="00AD7ABB" w:rsidRDefault="00AD7ABB" w:rsidP="00A02DEE">
            <w:pPr>
              <w:pStyle w:val="NormalWeb"/>
              <w:spacing w:before="0" w:beforeAutospacing="0" w:after="0" w:afterAutospacing="0"/>
              <w:divId w:val="387266433"/>
              <w:rPr>
                <w:rFonts w:ascii="Arial" w:hAnsi="Arial" w:cs="Arial"/>
                <w:color w:val="000000"/>
              </w:rPr>
            </w:pPr>
          </w:p>
          <w:p w:rsidR="00E32F85" w:rsidRDefault="00AE6F84" w:rsidP="00A02DEE">
            <w:pPr>
              <w:pStyle w:val="NormalWeb"/>
              <w:spacing w:before="0" w:beforeAutospacing="0" w:after="0" w:afterAutospacing="0"/>
              <w:divId w:val="387266433"/>
              <w:rPr>
                <w:rFonts w:ascii="Arial" w:hAnsi="Arial" w:cs="Arial"/>
                <w:color w:val="000000"/>
              </w:rPr>
            </w:pPr>
            <w:r>
              <w:rPr>
                <w:rFonts w:ascii="Arial" w:hAnsi="Arial" w:cs="Arial"/>
                <w:color w:val="000000"/>
              </w:rPr>
              <w:t>The applicant is advised that the Council has the option to control construction noise by serving a Control of Pollution Act 1974, Section 60 Notice where deemed necessary, and failure to comply with such a Notice can result in prosecution. </w:t>
            </w:r>
          </w:p>
          <w:p w:rsidR="00E32F85" w:rsidRDefault="00AE6F84" w:rsidP="00A02DEE">
            <w:pPr>
              <w:pStyle w:val="NormalWeb"/>
              <w:spacing w:before="0" w:beforeAutospacing="0" w:after="0" w:afterAutospacing="0"/>
              <w:divId w:val="387266433"/>
              <w:rPr>
                <w:rFonts w:ascii="Arial" w:hAnsi="Arial" w:cs="Arial"/>
                <w:color w:val="000000"/>
              </w:rPr>
            </w:pPr>
            <w:r>
              <w:rPr>
                <w:rFonts w:ascii="Arial" w:hAnsi="Arial" w:cs="Arial"/>
                <w:color w:val="000000"/>
              </w:rP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rsidR="00AD7ABB" w:rsidRDefault="00AD7ABB" w:rsidP="00A02DEE">
            <w:pPr>
              <w:pStyle w:val="NormalWeb"/>
              <w:spacing w:before="0" w:beforeAutospacing="0" w:after="0" w:afterAutospacing="0"/>
              <w:divId w:val="387266433"/>
              <w:rPr>
                <w:rFonts w:ascii="Arial" w:hAnsi="Arial" w:cs="Arial"/>
                <w:color w:val="000000"/>
              </w:rPr>
            </w:pPr>
          </w:p>
          <w:p w:rsidR="00E26B1F" w:rsidRDefault="00AE6F84" w:rsidP="00A02DEE">
            <w:pPr>
              <w:pStyle w:val="NormalWeb"/>
              <w:spacing w:before="0" w:beforeAutospacing="0" w:after="0" w:afterAutospacing="0"/>
              <w:divId w:val="387266433"/>
              <w:rPr>
                <w:rFonts w:ascii="Arial" w:hAnsi="Arial" w:cs="Arial"/>
                <w:color w:val="000000"/>
              </w:rPr>
            </w:pPr>
            <w:r>
              <w:rPr>
                <w:rFonts w:ascii="Arial" w:hAnsi="Arial" w:cs="Arial"/>
                <w:color w:val="000000"/>
              </w:rP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rsidR="00A02DEE" w:rsidRDefault="00A02DEE" w:rsidP="00A02DEE">
            <w:pPr>
              <w:pStyle w:val="NormalWeb"/>
              <w:spacing w:before="0" w:beforeAutospacing="0" w:after="0" w:afterAutospacing="0"/>
              <w:divId w:val="387266433"/>
            </w:pPr>
          </w:p>
        </w:tc>
      </w:tr>
      <w:tr w:rsidR="00E26B1F" w:rsidTr="00C833C2">
        <w:tc>
          <w:tcPr>
            <w:tcW w:w="9016" w:type="dxa"/>
          </w:tcPr>
          <w:p w:rsidR="00E32F85" w:rsidRDefault="00AE6F84" w:rsidP="00A02DEE">
            <w:pPr>
              <w:pStyle w:val="NormalWeb"/>
              <w:spacing w:before="0" w:beforeAutospacing="0" w:after="0" w:afterAutospacing="0"/>
              <w:divId w:val="273489846"/>
              <w:rPr>
                <w:rFonts w:ascii="Arial" w:hAnsi="Arial" w:cs="Arial"/>
                <w:color w:val="000000"/>
              </w:rPr>
            </w:pPr>
            <w:r>
              <w:rPr>
                <w:rFonts w:ascii="Arial" w:hAnsi="Arial" w:cs="Arial"/>
                <w:color w:val="000000"/>
              </w:rPr>
              <w:lastRenderedPageBreak/>
              <w:t>Burning of waste generated from construction activities is not considered to be an appropriate method of disposal and action may be taken as follows:</w:t>
            </w:r>
          </w:p>
          <w:p w:rsidR="00AD7ABB" w:rsidRDefault="00AD7ABB" w:rsidP="00A02DEE">
            <w:pPr>
              <w:pStyle w:val="NormalWeb"/>
              <w:spacing w:before="0" w:beforeAutospacing="0" w:after="0" w:afterAutospacing="0"/>
              <w:divId w:val="273489846"/>
              <w:rPr>
                <w:rFonts w:ascii="Arial" w:hAnsi="Arial" w:cs="Arial"/>
                <w:color w:val="000000"/>
              </w:rPr>
            </w:pPr>
          </w:p>
          <w:p w:rsidR="00E32F85" w:rsidRDefault="00AE6F84" w:rsidP="00A02DEE">
            <w:pPr>
              <w:pStyle w:val="NormalWeb"/>
              <w:spacing w:before="0" w:beforeAutospacing="0" w:after="0" w:afterAutospacing="0"/>
              <w:divId w:val="273489846"/>
              <w:rPr>
                <w:rFonts w:ascii="Arial" w:hAnsi="Arial" w:cs="Arial"/>
                <w:color w:val="000000"/>
              </w:rPr>
            </w:pPr>
            <w:r>
              <w:rPr>
                <w:rFonts w:ascii="Arial" w:hAnsi="Arial" w:cs="Arial"/>
                <w:color w:val="000000"/>
              </w:rPr>
              <w:t>- Under the Environmental Protection Act 1990 anyone found  disposing of construction site waste by burning is likely to be in breach of their duty of care with regard to waste disposal;</w:t>
            </w:r>
          </w:p>
          <w:p w:rsidR="00E32F85" w:rsidRDefault="00AE6F84" w:rsidP="00A02DEE">
            <w:pPr>
              <w:pStyle w:val="NormalWeb"/>
              <w:spacing w:before="0" w:beforeAutospacing="0" w:after="0" w:afterAutospacing="0"/>
              <w:divId w:val="273489846"/>
              <w:rPr>
                <w:rFonts w:ascii="Arial" w:hAnsi="Arial" w:cs="Arial"/>
                <w:color w:val="000000"/>
              </w:rPr>
            </w:pPr>
            <w:r>
              <w:rPr>
                <w:rFonts w:ascii="Arial" w:hAnsi="Arial" w:cs="Arial"/>
                <w:color w:val="000000"/>
              </w:rPr>
              <w:t xml:space="preserve">- Under the same Act an abatement notice may be served where smoke is judged to be causing a nuisance to neighbouring properties. Failure to comply with the requirements of the notice can result in prosecution; </w:t>
            </w:r>
          </w:p>
          <w:p w:rsidR="00E32F85" w:rsidRDefault="00AE6F84" w:rsidP="00A02DEE">
            <w:pPr>
              <w:pStyle w:val="NormalWeb"/>
              <w:spacing w:before="0" w:beforeAutospacing="0" w:after="0" w:afterAutospacing="0"/>
              <w:divId w:val="273489846"/>
              <w:rPr>
                <w:rFonts w:ascii="Arial" w:hAnsi="Arial" w:cs="Arial"/>
                <w:color w:val="000000"/>
              </w:rPr>
            </w:pPr>
            <w:r>
              <w:rPr>
                <w:rFonts w:ascii="Arial" w:hAnsi="Arial" w:cs="Arial"/>
                <w:color w:val="000000"/>
              </w:rPr>
              <w:t>- Under the Clean Air Act 1993 it is an offence for a commercial activity to burn anything that gives rise to dark smoke.</w:t>
            </w:r>
          </w:p>
          <w:p w:rsidR="00E32F85" w:rsidRDefault="00AE6F84" w:rsidP="00A02DEE">
            <w:pPr>
              <w:pStyle w:val="NormalWeb"/>
              <w:spacing w:before="0" w:beforeAutospacing="0" w:after="0" w:afterAutospacing="0"/>
              <w:divId w:val="273489846"/>
              <w:rPr>
                <w:rFonts w:ascii="Arial" w:hAnsi="Arial" w:cs="Arial"/>
                <w:color w:val="000000"/>
              </w:rPr>
            </w:pPr>
            <w:r>
              <w:rPr>
                <w:rFonts w:ascii="Arial" w:hAnsi="Arial" w:cs="Arial"/>
                <w:color w:val="000000"/>
              </w:rPr>
              <w:t> 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p>
          <w:p w:rsidR="00E26B1F" w:rsidRDefault="00E26B1F" w:rsidP="00A02DEE">
            <w:pPr>
              <w:pStyle w:val="NoSpacing"/>
            </w:pPr>
          </w:p>
        </w:tc>
      </w:tr>
      <w:tr w:rsidR="00E26B1F" w:rsidTr="00C833C2">
        <w:tc>
          <w:tcPr>
            <w:tcW w:w="9016" w:type="dxa"/>
          </w:tcPr>
          <w:p w:rsidR="00E32F85" w:rsidRDefault="00AE6F84" w:rsidP="00A02DEE">
            <w:pPr>
              <w:pStyle w:val="NormalWeb"/>
              <w:spacing w:before="0" w:beforeAutospacing="0" w:after="0" w:afterAutospacing="0"/>
              <w:divId w:val="854344882"/>
              <w:rPr>
                <w:rFonts w:ascii="Arial" w:hAnsi="Arial" w:cs="Arial"/>
                <w:color w:val="000000"/>
              </w:rPr>
            </w:pPr>
            <w:r>
              <w:rPr>
                <w:rFonts w:ascii="Arial" w:hAnsi="Arial" w:cs="Arial"/>
                <w:color w:val="000000"/>
              </w:rPr>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rsidR="00E26B1F" w:rsidRDefault="00E26B1F" w:rsidP="00A02DEE">
            <w:pPr>
              <w:pStyle w:val="NoSpacing"/>
            </w:pPr>
          </w:p>
        </w:tc>
      </w:tr>
      <w:tr w:rsidR="00E26B1F" w:rsidTr="00C833C2">
        <w:tc>
          <w:tcPr>
            <w:tcW w:w="9016" w:type="dxa"/>
          </w:tcPr>
          <w:p w:rsidR="00AD7ABB" w:rsidRDefault="00AD7ABB" w:rsidP="00A02DEE">
            <w:pPr>
              <w:pStyle w:val="NormalWeb"/>
              <w:spacing w:before="0" w:beforeAutospacing="0" w:after="0" w:afterAutospacing="0"/>
              <w:divId w:val="1658339856"/>
              <w:rPr>
                <w:rFonts w:ascii="Arial" w:hAnsi="Arial" w:cs="Arial"/>
                <w:color w:val="000000"/>
              </w:rPr>
            </w:pPr>
          </w:p>
          <w:p w:rsidR="00AD7ABB" w:rsidRDefault="00AD7ABB" w:rsidP="00A02DEE">
            <w:pPr>
              <w:pStyle w:val="NormalWeb"/>
              <w:spacing w:before="0" w:beforeAutospacing="0" w:after="0" w:afterAutospacing="0"/>
              <w:divId w:val="1658339856"/>
              <w:rPr>
                <w:rFonts w:ascii="Arial" w:hAnsi="Arial" w:cs="Arial"/>
                <w:color w:val="000000"/>
              </w:rPr>
            </w:pPr>
          </w:p>
          <w:p w:rsidR="00E26B1F" w:rsidRDefault="00E26B1F" w:rsidP="00AD7ABB">
            <w:pPr>
              <w:pStyle w:val="NormalWeb"/>
              <w:spacing w:before="0" w:beforeAutospacing="0" w:after="0" w:afterAutospacing="0"/>
              <w:divId w:val="1658339856"/>
            </w:pPr>
          </w:p>
        </w:tc>
      </w:tr>
      <w:tr w:rsidR="00E26B1F" w:rsidTr="00C833C2">
        <w:tc>
          <w:tcPr>
            <w:tcW w:w="9016" w:type="dxa"/>
          </w:tcPr>
          <w:p w:rsidR="00AD7ABB" w:rsidRDefault="00AD7ABB" w:rsidP="00A02DEE">
            <w:pPr>
              <w:pStyle w:val="NormalWeb"/>
              <w:spacing w:before="0" w:beforeAutospacing="0" w:after="0" w:afterAutospacing="0"/>
              <w:divId w:val="668145082"/>
              <w:rPr>
                <w:rFonts w:ascii="Arial" w:hAnsi="Arial" w:cs="Arial"/>
                <w:color w:val="000000"/>
              </w:rPr>
            </w:pPr>
          </w:p>
          <w:p w:rsidR="00E32F85" w:rsidRDefault="00AE6F84" w:rsidP="00A02DEE">
            <w:pPr>
              <w:pStyle w:val="NormalWeb"/>
              <w:spacing w:before="0" w:beforeAutospacing="0" w:after="0" w:afterAutospacing="0"/>
              <w:divId w:val="668145082"/>
              <w:rPr>
                <w:rFonts w:ascii="Arial" w:hAnsi="Arial" w:cs="Arial"/>
                <w:color w:val="000000"/>
              </w:rPr>
            </w:pPr>
            <w:r>
              <w:rPr>
                <w:rFonts w:ascii="Arial" w:hAnsi="Arial" w:cs="Arial"/>
                <w:color w:val="000000"/>
              </w:rPr>
              <w:t xml:space="preserve">If a connection is required to the public sewerage system, the developer is advised to contact </w:t>
            </w:r>
            <w:proofErr w:type="spellStart"/>
            <w:r>
              <w:rPr>
                <w:rFonts w:ascii="Arial" w:hAnsi="Arial" w:cs="Arial"/>
                <w:color w:val="000000"/>
              </w:rPr>
              <w:t>Dwr</w:t>
            </w:r>
            <w:proofErr w:type="spellEnd"/>
            <w:r>
              <w:rPr>
                <w:rFonts w:ascii="Arial" w:hAnsi="Arial" w:cs="Arial"/>
                <w:color w:val="000000"/>
              </w:rPr>
              <w:t xml:space="preserve"> </w:t>
            </w:r>
            <w:proofErr w:type="spellStart"/>
            <w:r>
              <w:rPr>
                <w:rFonts w:ascii="Arial" w:hAnsi="Arial" w:cs="Arial"/>
                <w:color w:val="000000"/>
              </w:rPr>
              <w:t>Cymru</w:t>
            </w:r>
            <w:proofErr w:type="spellEnd"/>
            <w:r>
              <w:rPr>
                <w:rFonts w:ascii="Arial" w:hAnsi="Arial" w:cs="Arial"/>
                <w:color w:val="000000"/>
              </w:rPr>
              <w:t xml:space="preserve"> Welsh Water’s Network Development Consultants on 0800 917 2652.</w:t>
            </w:r>
          </w:p>
          <w:p w:rsidR="00E26B1F" w:rsidRDefault="00E26B1F" w:rsidP="00A02DEE">
            <w:pPr>
              <w:pStyle w:val="NoSpacing"/>
            </w:pPr>
          </w:p>
        </w:tc>
      </w:tr>
      <w:tr w:rsidR="00E26B1F" w:rsidTr="00C833C2">
        <w:tc>
          <w:tcPr>
            <w:tcW w:w="9016" w:type="dxa"/>
          </w:tcPr>
          <w:p w:rsidR="00E32F85" w:rsidRDefault="00AE6F84" w:rsidP="00A02DEE">
            <w:pPr>
              <w:pStyle w:val="NormalWeb"/>
              <w:spacing w:before="0" w:beforeAutospacing="0" w:after="0" w:afterAutospacing="0"/>
              <w:divId w:val="1734356353"/>
              <w:rPr>
                <w:rFonts w:ascii="Arial" w:hAnsi="Arial" w:cs="Arial"/>
                <w:color w:val="000000"/>
              </w:rPr>
            </w:pPr>
            <w:r>
              <w:rPr>
                <w:rFonts w:ascii="Arial" w:hAnsi="Arial" w:cs="Arial"/>
                <w:color w:val="000000"/>
              </w:rPr>
              <w:t xml:space="preserve">Following the commencement of Schedule 3 of the Flood and Water Management Act, the works as proposed are required to obtain approval from the </w:t>
            </w:r>
            <w:proofErr w:type="spellStart"/>
            <w:r>
              <w:rPr>
                <w:rFonts w:ascii="Arial" w:hAnsi="Arial" w:cs="Arial"/>
                <w:color w:val="000000"/>
              </w:rPr>
              <w:t>SuDS</w:t>
            </w:r>
            <w:proofErr w:type="spellEnd"/>
            <w:r>
              <w:rPr>
                <w:rFonts w:ascii="Arial" w:hAnsi="Arial" w:cs="Arial"/>
                <w:color w:val="000000"/>
              </w:rPr>
              <w:t xml:space="preserve"> Approving Body (SAB) prior to commencement of those construction works. Further details of the SAB, the new national standards, the pre-application advice service and the application for approval process can be found on the Wrexham CBC's SAB webpage: https://www.wrexham.gov.uk/english/planning_portal/sab/sab.htm or by contacting the SAB Team directly at SAB@wrexham.gov.uk</w:t>
            </w:r>
          </w:p>
          <w:p w:rsidR="00E26B1F" w:rsidRDefault="00E26B1F" w:rsidP="00A02DEE">
            <w:pPr>
              <w:pStyle w:val="NoSpacing"/>
            </w:pPr>
          </w:p>
        </w:tc>
      </w:tr>
      <w:tr w:rsidR="00E26B1F" w:rsidTr="00C833C2">
        <w:tc>
          <w:tcPr>
            <w:tcW w:w="9016" w:type="dxa"/>
          </w:tcPr>
          <w:p w:rsidR="00E26B1F" w:rsidRDefault="00E26B1F" w:rsidP="00AD7ABB">
            <w:pPr>
              <w:pStyle w:val="NormalWeb"/>
              <w:spacing w:before="0" w:beforeAutospacing="0" w:after="0" w:afterAutospacing="0"/>
              <w:divId w:val="1175992628"/>
            </w:pPr>
          </w:p>
        </w:tc>
      </w:tr>
    </w:tbl>
    <w:p w:rsidR="00A02DEE" w:rsidRDefault="00A02DEE" w:rsidP="00A02DEE">
      <w:pPr>
        <w:spacing w:after="0" w:line="240" w:lineRule="auto"/>
      </w:pPr>
    </w:p>
    <w:p w:rsidR="001E5658" w:rsidRDefault="006A0B50" w:rsidP="00A02DEE">
      <w:pPr>
        <w:spacing w:after="0" w:line="240" w:lineRule="auto"/>
      </w:pPr>
      <w:r w:rsidRPr="000A0723">
        <w:rPr>
          <w:rFonts w:ascii="Calibri" w:hAnsi="Calibri"/>
          <w:noProof/>
          <w:lang w:eastAsia="en-GB"/>
        </w:rPr>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7E1298" w:rsidRDefault="001E5658" w:rsidP="00A02DEE">
      <w:pPr>
        <w:pStyle w:val="Footer"/>
        <w:rPr>
          <w:rFonts w:cs="Arial"/>
          <w:szCs w:val="24"/>
        </w:rPr>
      </w:pPr>
      <w:r>
        <w:rPr>
          <w:rFonts w:cs="Arial"/>
          <w:szCs w:val="24"/>
        </w:rPr>
        <w:br w:type="textWrapping" w:clear="all"/>
      </w:r>
    </w:p>
    <w:p w:rsidR="006A0B50" w:rsidRPr="000A0723" w:rsidRDefault="006A0B50" w:rsidP="00A02DEE">
      <w:pPr>
        <w:spacing w:after="0" w:line="240" w:lineRule="auto"/>
        <w:jc w:val="both"/>
        <w:rPr>
          <w:rFonts w:cs="Arial"/>
          <w:b/>
        </w:rPr>
      </w:pPr>
      <w:r w:rsidRPr="000A0723">
        <w:rPr>
          <w:rFonts w:cs="Arial"/>
          <w:b/>
        </w:rPr>
        <w:t>David Fitzsimon</w:t>
      </w:r>
    </w:p>
    <w:p w:rsidR="006A0B50" w:rsidRPr="006A0B50" w:rsidRDefault="006A0B50" w:rsidP="00A02DEE">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A02DEE">
      <w:pPr>
        <w:spacing w:after="0" w:line="240" w:lineRule="auto"/>
        <w:jc w:val="both"/>
        <w:rPr>
          <w:rFonts w:cs="Arial"/>
          <w:b/>
          <w:i/>
        </w:rPr>
      </w:pPr>
      <w:r w:rsidRPr="006A0B50">
        <w:rPr>
          <w:rFonts w:cs="Arial"/>
          <w:b/>
          <w:i/>
        </w:rPr>
        <w:t>Chief Officer Economy and Planning, Wrexham County Borough Council</w:t>
      </w:r>
    </w:p>
    <w:p w:rsidR="001E5658" w:rsidRDefault="001E5658" w:rsidP="00A02DEE">
      <w:pPr>
        <w:spacing w:after="0" w:line="240" w:lineRule="auto"/>
        <w:rPr>
          <w:b/>
          <w:bCs/>
          <w:szCs w:val="24"/>
        </w:rPr>
      </w:pPr>
    </w:p>
    <w:p w:rsidR="005B6792" w:rsidRDefault="005B6792" w:rsidP="00A02DEE">
      <w:pPr>
        <w:pStyle w:val="Footer"/>
      </w:pPr>
      <w:r>
        <w:rPr>
          <w:rFonts w:cs="Arial"/>
          <w:sz w:val="22"/>
        </w:rPr>
        <w:t>Refer to Statement of Applicant's Rights and General Information on our planning web site at:-</w:t>
      </w:r>
    </w:p>
    <w:p w:rsidR="005B6792" w:rsidRPr="005B6792" w:rsidRDefault="009D6EFF" w:rsidP="00A02DEE">
      <w:pPr>
        <w:spacing w:after="0" w:line="240" w:lineRule="auto"/>
        <w:rPr>
          <w:b/>
          <w:bCs/>
          <w:szCs w:val="24"/>
        </w:rPr>
      </w:pPr>
      <w:hyperlink r:id="rId8" w:history="1">
        <w:r w:rsidR="005B6792">
          <w:rPr>
            <w:rStyle w:val="Hyperlink"/>
          </w:rPr>
          <w:t>Planning and building control | Wrexham County Borough Council</w:t>
        </w:r>
      </w:hyperlink>
    </w:p>
    <w:p w:rsidR="005B6792" w:rsidRPr="005B6792" w:rsidRDefault="005B6792" w:rsidP="00A02DEE">
      <w:pPr>
        <w:spacing w:after="0" w:line="240" w:lineRule="auto"/>
        <w:rPr>
          <w:b/>
          <w:bCs/>
          <w:szCs w:val="24"/>
        </w:rPr>
      </w:pPr>
    </w:p>
    <w:sectPr w:rsidR="005B6792" w:rsidRPr="005B6792" w:rsidSect="00470D15">
      <w:headerReference w:type="even" r:id="rId9"/>
      <w:headerReference w:type="default" r:id="rId10"/>
      <w:footerReference w:type="even" r:id="rId11"/>
      <w:footerReference w:type="default" r:id="rId12"/>
      <w:headerReference w:type="first" r:id="rId13"/>
      <w:footerReference w:type="first" r:id="rId14"/>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84" w:rsidRDefault="00AE6F84" w:rsidP="001E5658">
      <w:pPr>
        <w:spacing w:after="0" w:line="240" w:lineRule="auto"/>
      </w:pPr>
      <w:r>
        <w:separator/>
      </w:r>
    </w:p>
  </w:endnote>
  <w:endnote w:type="continuationSeparator" w:id="0">
    <w:p w:rsidR="00AE6F84" w:rsidRDefault="00AE6F84"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EFF" w:rsidRDefault="009D6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EFF" w:rsidRDefault="009D6E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EFF" w:rsidRDefault="009D6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84" w:rsidRDefault="00AE6F84" w:rsidP="001E5658">
      <w:pPr>
        <w:spacing w:after="0" w:line="240" w:lineRule="auto"/>
      </w:pPr>
      <w:r>
        <w:separator/>
      </w:r>
    </w:p>
  </w:footnote>
  <w:footnote w:type="continuationSeparator" w:id="0">
    <w:p w:rsidR="00AE6F84" w:rsidRDefault="00AE6F84"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EFF" w:rsidRDefault="009D6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" fillcolor="white [3201]" stroked="f" strokeweight=".5pt">
              <v:textbo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MR GRAHAM</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P/2023/0880</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Pr="00070AB4" w:rsidRDefault="00DE61C8" w:rsidP="00070AB4">
          <w:pPr>
            <w:spacing w:after="0" w:line="240" w:lineRule="auto"/>
            <w:rPr>
              <w:szCs w:val="24"/>
            </w:rPr>
          </w:pPr>
          <w:r w:rsidRPr="00070AB4">
            <w:rPr>
              <w:szCs w:val="24"/>
            </w:rPr>
            <w:t>MR LUKE JONES D2 ARCHITECTS</w:t>
          </w:r>
        </w:p>
        <w:p w:rsidR="00DE61C8" w:rsidRPr="00BD6FAC" w:rsidRDefault="00DE61C8" w:rsidP="00070AB4">
          <w:pPr>
            <w:spacing w:after="0" w:line="240" w:lineRule="auto"/>
            <w:rPr>
              <w:sz w:val="22"/>
            </w:rPr>
          </w:pPr>
          <w:r w:rsidRPr="00070AB4">
            <w:rPr>
              <w:szCs w:val="24"/>
            </w:rPr>
            <w:t>D2 ARCHITECTS, SOUGHTON HOUSE, 2 NICHOLAS STREET MEWS, CHESTER CH1 2NS</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665FCE" w:rsidRDefault="00DE61C8" w:rsidP="00070AB4">
          <w:pPr>
            <w:rPr>
              <w:noProof/>
              <w:sz w:val="22"/>
            </w:rPr>
          </w:pPr>
          <w:r w:rsidRPr="00665FCE">
            <w:rPr>
              <w:sz w:val="22"/>
            </w:rPr>
            <w:t>14/12/2023</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665FCE" w:rsidRDefault="009D6EFF" w:rsidP="00665FCE">
          <w:pPr>
            <w:rPr>
              <w:sz w:val="22"/>
            </w:rPr>
          </w:pPr>
          <w:r>
            <w:rPr>
              <w:sz w:val="22"/>
            </w:rPr>
            <w:t>30</w:t>
          </w:r>
          <w:bookmarkStart w:id="0" w:name="_GoBack"/>
          <w:bookmarkEnd w:id="0"/>
          <w:r w:rsidR="00DE61C8" w:rsidRPr="00665FCE">
            <w:rPr>
              <w:sz w:val="22"/>
            </w:rPr>
            <w:t>/09/2024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EFF" w:rsidRDefault="009D6E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91B55"/>
    <w:rsid w:val="000B57D0"/>
    <w:rsid w:val="000E036C"/>
    <w:rsid w:val="001E5658"/>
    <w:rsid w:val="0023577B"/>
    <w:rsid w:val="002E5954"/>
    <w:rsid w:val="003E5D0A"/>
    <w:rsid w:val="00470D15"/>
    <w:rsid w:val="004F0BC2"/>
    <w:rsid w:val="005B6792"/>
    <w:rsid w:val="005F05F0"/>
    <w:rsid w:val="005F3FF9"/>
    <w:rsid w:val="00665FCE"/>
    <w:rsid w:val="00696148"/>
    <w:rsid w:val="006A0B50"/>
    <w:rsid w:val="006C5295"/>
    <w:rsid w:val="007018A3"/>
    <w:rsid w:val="00715E36"/>
    <w:rsid w:val="00767157"/>
    <w:rsid w:val="007860D1"/>
    <w:rsid w:val="007C7228"/>
    <w:rsid w:val="008D3159"/>
    <w:rsid w:val="008E0F50"/>
    <w:rsid w:val="00951EAE"/>
    <w:rsid w:val="00953650"/>
    <w:rsid w:val="009B2FE5"/>
    <w:rsid w:val="009B7896"/>
    <w:rsid w:val="009D6EFF"/>
    <w:rsid w:val="009F6142"/>
    <w:rsid w:val="00A02DEE"/>
    <w:rsid w:val="00AD63CD"/>
    <w:rsid w:val="00AD7ABB"/>
    <w:rsid w:val="00AE6F84"/>
    <w:rsid w:val="00B03890"/>
    <w:rsid w:val="00B274FA"/>
    <w:rsid w:val="00BD08FF"/>
    <w:rsid w:val="00BD6FAC"/>
    <w:rsid w:val="00BF0CF6"/>
    <w:rsid w:val="00C278FB"/>
    <w:rsid w:val="00C833C2"/>
    <w:rsid w:val="00C935BF"/>
    <w:rsid w:val="00DE61C8"/>
    <w:rsid w:val="00E26B1F"/>
    <w:rsid w:val="00E32F85"/>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BEDF66"/>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02344">
      <w:bodyDiv w:val="1"/>
      <w:marLeft w:val="0"/>
      <w:marRight w:val="0"/>
      <w:marTop w:val="0"/>
      <w:marBottom w:val="0"/>
      <w:divBdr>
        <w:top w:val="none" w:sz="0" w:space="0" w:color="auto"/>
        <w:left w:val="none" w:sz="0" w:space="0" w:color="auto"/>
        <w:bottom w:val="none" w:sz="0" w:space="0" w:color="auto"/>
        <w:right w:val="none" w:sz="0" w:space="0" w:color="auto"/>
      </w:divBdr>
    </w:div>
    <w:div w:id="81686987">
      <w:bodyDiv w:val="1"/>
      <w:marLeft w:val="0"/>
      <w:marRight w:val="0"/>
      <w:marTop w:val="0"/>
      <w:marBottom w:val="0"/>
      <w:divBdr>
        <w:top w:val="none" w:sz="0" w:space="0" w:color="auto"/>
        <w:left w:val="none" w:sz="0" w:space="0" w:color="auto"/>
        <w:bottom w:val="none" w:sz="0" w:space="0" w:color="auto"/>
        <w:right w:val="none" w:sz="0" w:space="0" w:color="auto"/>
      </w:divBdr>
    </w:div>
    <w:div w:id="211966267">
      <w:bodyDiv w:val="1"/>
      <w:marLeft w:val="0"/>
      <w:marRight w:val="0"/>
      <w:marTop w:val="0"/>
      <w:marBottom w:val="0"/>
      <w:divBdr>
        <w:top w:val="none" w:sz="0" w:space="0" w:color="auto"/>
        <w:left w:val="none" w:sz="0" w:space="0" w:color="auto"/>
        <w:bottom w:val="none" w:sz="0" w:space="0" w:color="auto"/>
        <w:right w:val="none" w:sz="0" w:space="0" w:color="auto"/>
      </w:divBdr>
    </w:div>
    <w:div w:id="273489846">
      <w:bodyDiv w:val="1"/>
      <w:marLeft w:val="0"/>
      <w:marRight w:val="0"/>
      <w:marTop w:val="0"/>
      <w:marBottom w:val="0"/>
      <w:divBdr>
        <w:top w:val="none" w:sz="0" w:space="0" w:color="auto"/>
        <w:left w:val="none" w:sz="0" w:space="0" w:color="auto"/>
        <w:bottom w:val="none" w:sz="0" w:space="0" w:color="auto"/>
        <w:right w:val="none" w:sz="0" w:space="0" w:color="auto"/>
      </w:divBdr>
    </w:div>
    <w:div w:id="387266433">
      <w:bodyDiv w:val="1"/>
      <w:marLeft w:val="0"/>
      <w:marRight w:val="0"/>
      <w:marTop w:val="0"/>
      <w:marBottom w:val="0"/>
      <w:divBdr>
        <w:top w:val="none" w:sz="0" w:space="0" w:color="auto"/>
        <w:left w:val="none" w:sz="0" w:space="0" w:color="auto"/>
        <w:bottom w:val="none" w:sz="0" w:space="0" w:color="auto"/>
        <w:right w:val="none" w:sz="0" w:space="0" w:color="auto"/>
      </w:divBdr>
    </w:div>
    <w:div w:id="458105587">
      <w:bodyDiv w:val="1"/>
      <w:marLeft w:val="0"/>
      <w:marRight w:val="0"/>
      <w:marTop w:val="0"/>
      <w:marBottom w:val="0"/>
      <w:divBdr>
        <w:top w:val="none" w:sz="0" w:space="0" w:color="auto"/>
        <w:left w:val="none" w:sz="0" w:space="0" w:color="auto"/>
        <w:bottom w:val="none" w:sz="0" w:space="0" w:color="auto"/>
        <w:right w:val="none" w:sz="0" w:space="0" w:color="auto"/>
      </w:divBdr>
    </w:div>
    <w:div w:id="668145082">
      <w:bodyDiv w:val="1"/>
      <w:marLeft w:val="0"/>
      <w:marRight w:val="0"/>
      <w:marTop w:val="0"/>
      <w:marBottom w:val="0"/>
      <w:divBdr>
        <w:top w:val="none" w:sz="0" w:space="0" w:color="auto"/>
        <w:left w:val="none" w:sz="0" w:space="0" w:color="auto"/>
        <w:bottom w:val="none" w:sz="0" w:space="0" w:color="auto"/>
        <w:right w:val="none" w:sz="0" w:space="0" w:color="auto"/>
      </w:divBdr>
    </w:div>
    <w:div w:id="767697007">
      <w:bodyDiv w:val="1"/>
      <w:marLeft w:val="0"/>
      <w:marRight w:val="0"/>
      <w:marTop w:val="0"/>
      <w:marBottom w:val="0"/>
      <w:divBdr>
        <w:top w:val="none" w:sz="0" w:space="0" w:color="auto"/>
        <w:left w:val="none" w:sz="0" w:space="0" w:color="auto"/>
        <w:bottom w:val="none" w:sz="0" w:space="0" w:color="auto"/>
        <w:right w:val="none" w:sz="0" w:space="0" w:color="auto"/>
      </w:divBdr>
    </w:div>
    <w:div w:id="854344882">
      <w:bodyDiv w:val="1"/>
      <w:marLeft w:val="0"/>
      <w:marRight w:val="0"/>
      <w:marTop w:val="0"/>
      <w:marBottom w:val="0"/>
      <w:divBdr>
        <w:top w:val="none" w:sz="0" w:space="0" w:color="auto"/>
        <w:left w:val="none" w:sz="0" w:space="0" w:color="auto"/>
        <w:bottom w:val="none" w:sz="0" w:space="0" w:color="auto"/>
        <w:right w:val="none" w:sz="0" w:space="0" w:color="auto"/>
      </w:divBdr>
    </w:div>
    <w:div w:id="1145969627">
      <w:bodyDiv w:val="1"/>
      <w:marLeft w:val="0"/>
      <w:marRight w:val="0"/>
      <w:marTop w:val="0"/>
      <w:marBottom w:val="0"/>
      <w:divBdr>
        <w:top w:val="none" w:sz="0" w:space="0" w:color="auto"/>
        <w:left w:val="none" w:sz="0" w:space="0" w:color="auto"/>
        <w:bottom w:val="none" w:sz="0" w:space="0" w:color="auto"/>
        <w:right w:val="none" w:sz="0" w:space="0" w:color="auto"/>
      </w:divBdr>
    </w:div>
    <w:div w:id="1175992628">
      <w:bodyDiv w:val="1"/>
      <w:marLeft w:val="0"/>
      <w:marRight w:val="0"/>
      <w:marTop w:val="0"/>
      <w:marBottom w:val="0"/>
      <w:divBdr>
        <w:top w:val="none" w:sz="0" w:space="0" w:color="auto"/>
        <w:left w:val="none" w:sz="0" w:space="0" w:color="auto"/>
        <w:bottom w:val="none" w:sz="0" w:space="0" w:color="auto"/>
        <w:right w:val="none" w:sz="0" w:space="0" w:color="auto"/>
      </w:divBdr>
    </w:div>
    <w:div w:id="1273442309">
      <w:bodyDiv w:val="1"/>
      <w:marLeft w:val="0"/>
      <w:marRight w:val="0"/>
      <w:marTop w:val="0"/>
      <w:marBottom w:val="0"/>
      <w:divBdr>
        <w:top w:val="none" w:sz="0" w:space="0" w:color="auto"/>
        <w:left w:val="none" w:sz="0" w:space="0" w:color="auto"/>
        <w:bottom w:val="none" w:sz="0" w:space="0" w:color="auto"/>
        <w:right w:val="none" w:sz="0" w:space="0" w:color="auto"/>
      </w:divBdr>
    </w:div>
    <w:div w:id="1294403213">
      <w:bodyDiv w:val="1"/>
      <w:marLeft w:val="0"/>
      <w:marRight w:val="0"/>
      <w:marTop w:val="0"/>
      <w:marBottom w:val="0"/>
      <w:divBdr>
        <w:top w:val="none" w:sz="0" w:space="0" w:color="auto"/>
        <w:left w:val="none" w:sz="0" w:space="0" w:color="auto"/>
        <w:bottom w:val="none" w:sz="0" w:space="0" w:color="auto"/>
        <w:right w:val="none" w:sz="0" w:space="0" w:color="auto"/>
      </w:divBdr>
    </w:div>
    <w:div w:id="1405835700">
      <w:bodyDiv w:val="1"/>
      <w:marLeft w:val="0"/>
      <w:marRight w:val="0"/>
      <w:marTop w:val="0"/>
      <w:marBottom w:val="0"/>
      <w:divBdr>
        <w:top w:val="none" w:sz="0" w:space="0" w:color="auto"/>
        <w:left w:val="none" w:sz="0" w:space="0" w:color="auto"/>
        <w:bottom w:val="none" w:sz="0" w:space="0" w:color="auto"/>
        <w:right w:val="none" w:sz="0" w:space="0" w:color="auto"/>
      </w:divBdr>
    </w:div>
    <w:div w:id="1603874468">
      <w:bodyDiv w:val="1"/>
      <w:marLeft w:val="0"/>
      <w:marRight w:val="0"/>
      <w:marTop w:val="0"/>
      <w:marBottom w:val="0"/>
      <w:divBdr>
        <w:top w:val="none" w:sz="0" w:space="0" w:color="auto"/>
        <w:left w:val="none" w:sz="0" w:space="0" w:color="auto"/>
        <w:bottom w:val="none" w:sz="0" w:space="0" w:color="auto"/>
        <w:right w:val="none" w:sz="0" w:space="0" w:color="auto"/>
      </w:divBdr>
    </w:div>
    <w:div w:id="1608923293">
      <w:bodyDiv w:val="1"/>
      <w:marLeft w:val="0"/>
      <w:marRight w:val="0"/>
      <w:marTop w:val="0"/>
      <w:marBottom w:val="0"/>
      <w:divBdr>
        <w:top w:val="none" w:sz="0" w:space="0" w:color="auto"/>
        <w:left w:val="none" w:sz="0" w:space="0" w:color="auto"/>
        <w:bottom w:val="none" w:sz="0" w:space="0" w:color="auto"/>
        <w:right w:val="none" w:sz="0" w:space="0" w:color="auto"/>
      </w:divBdr>
    </w:div>
    <w:div w:id="1658339856">
      <w:bodyDiv w:val="1"/>
      <w:marLeft w:val="0"/>
      <w:marRight w:val="0"/>
      <w:marTop w:val="0"/>
      <w:marBottom w:val="0"/>
      <w:divBdr>
        <w:top w:val="none" w:sz="0" w:space="0" w:color="auto"/>
        <w:left w:val="none" w:sz="0" w:space="0" w:color="auto"/>
        <w:bottom w:val="none" w:sz="0" w:space="0" w:color="auto"/>
        <w:right w:val="none" w:sz="0" w:space="0" w:color="auto"/>
      </w:divBdr>
    </w:div>
    <w:div w:id="1673027236">
      <w:bodyDiv w:val="1"/>
      <w:marLeft w:val="0"/>
      <w:marRight w:val="0"/>
      <w:marTop w:val="0"/>
      <w:marBottom w:val="0"/>
      <w:divBdr>
        <w:top w:val="none" w:sz="0" w:space="0" w:color="auto"/>
        <w:left w:val="none" w:sz="0" w:space="0" w:color="auto"/>
        <w:bottom w:val="none" w:sz="0" w:space="0" w:color="auto"/>
        <w:right w:val="none" w:sz="0" w:space="0" w:color="auto"/>
      </w:divBdr>
    </w:div>
    <w:div w:id="1727797140">
      <w:bodyDiv w:val="1"/>
      <w:marLeft w:val="0"/>
      <w:marRight w:val="0"/>
      <w:marTop w:val="0"/>
      <w:marBottom w:val="0"/>
      <w:divBdr>
        <w:top w:val="none" w:sz="0" w:space="0" w:color="auto"/>
        <w:left w:val="none" w:sz="0" w:space="0" w:color="auto"/>
        <w:bottom w:val="none" w:sz="0" w:space="0" w:color="auto"/>
        <w:right w:val="none" w:sz="0" w:space="0" w:color="auto"/>
      </w:divBdr>
    </w:div>
    <w:div w:id="1734356353">
      <w:bodyDiv w:val="1"/>
      <w:marLeft w:val="0"/>
      <w:marRight w:val="0"/>
      <w:marTop w:val="0"/>
      <w:marBottom w:val="0"/>
      <w:divBdr>
        <w:top w:val="none" w:sz="0" w:space="0" w:color="auto"/>
        <w:left w:val="none" w:sz="0" w:space="0" w:color="auto"/>
        <w:bottom w:val="none" w:sz="0" w:space="0" w:color="auto"/>
        <w:right w:val="none" w:sz="0" w:space="0" w:color="auto"/>
      </w:divBdr>
    </w:div>
    <w:div w:id="176183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05388-0C1D-4BF5-9629-274EFD975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salesforceId:a3e6cfd0-b9d0-4078-8ef4-ecfb8040b616</dc:subject>
  <dc:creator>Tiffany Diprose</dc:creator>
  <cp:keywords/>
  <dc:description/>
  <cp:lastModifiedBy>Sharon Williams</cp:lastModifiedBy>
  <cp:revision>2</cp:revision>
  <dcterms:created xsi:type="dcterms:W3CDTF">2024-09-30T09:32:00Z</dcterms:created>
  <dcterms:modified xsi:type="dcterms:W3CDTF">2024-09-30T09:32:00Z</dcterms:modified>
</cp:coreProperties>
</file>