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65203" w14:textId="77777777" w:rsidR="00910602" w:rsidRPr="00462013" w:rsidRDefault="00910602" w:rsidP="00910602">
      <w:pPr>
        <w:spacing w:after="80"/>
        <w:rPr>
          <w:rFonts w:ascii="Calibri" w:eastAsia="Calibri" w:hAnsi="Calibri" w:cs="Calibri"/>
          <w:b/>
          <w:color w:val="000000" w:themeColor="text1"/>
          <w:sz w:val="32"/>
          <w:szCs w:val="32"/>
        </w:rPr>
      </w:pPr>
      <w:bookmarkStart w:id="0" w:name="_GoBack"/>
      <w:bookmarkEnd w:id="0"/>
      <w:r w:rsidRPr="00462013">
        <w:rPr>
          <w:rFonts w:ascii="Calibri" w:eastAsia="Calibri" w:hAnsi="Calibri" w:cs="Calibri"/>
          <w:b/>
          <w:color w:val="000000" w:themeColor="text1"/>
          <w:sz w:val="32"/>
          <w:szCs w:val="32"/>
        </w:rPr>
        <w:t xml:space="preserve">Planning Policy Statement  </w:t>
      </w:r>
    </w:p>
    <w:p w14:paraId="77C7270D" w14:textId="77777777" w:rsidR="003317B2" w:rsidRPr="00462013" w:rsidRDefault="003317B2" w:rsidP="003317B2">
      <w:pPr>
        <w:shd w:val="clear" w:color="auto" w:fill="FFFFFF"/>
        <w:spacing w:after="0" w:line="240" w:lineRule="auto"/>
        <w:rPr>
          <w:rFonts w:ascii="Calibri" w:eastAsia="Times New Roman" w:hAnsi="Calibri" w:cs="Calibri"/>
          <w:b/>
          <w:bCs/>
          <w:color w:val="000000" w:themeColor="text1"/>
          <w:sz w:val="24"/>
          <w:szCs w:val="24"/>
          <w:lang w:eastAsia="en-GB"/>
        </w:rPr>
      </w:pPr>
    </w:p>
    <w:p w14:paraId="3061CD96" w14:textId="0B87A885" w:rsidR="003317B2" w:rsidRPr="00462013" w:rsidRDefault="003317B2" w:rsidP="003317B2">
      <w:pPr>
        <w:shd w:val="clear" w:color="auto" w:fill="FFFFFF"/>
        <w:spacing w:after="0" w:line="240" w:lineRule="auto"/>
        <w:rPr>
          <w:rFonts w:ascii="Calibri" w:eastAsia="Times New Roman" w:hAnsi="Calibri" w:cs="Calibri"/>
          <w:b/>
          <w:bCs/>
          <w:color w:val="000000" w:themeColor="text1"/>
          <w:sz w:val="28"/>
          <w:szCs w:val="28"/>
          <w:lang w:eastAsia="en-GB"/>
        </w:rPr>
      </w:pPr>
      <w:r w:rsidRPr="00462013">
        <w:rPr>
          <w:rFonts w:ascii="Calibri" w:eastAsia="Times New Roman" w:hAnsi="Calibri" w:cs="Calibri"/>
          <w:b/>
          <w:bCs/>
          <w:color w:val="000000" w:themeColor="text1"/>
          <w:sz w:val="28"/>
          <w:szCs w:val="28"/>
          <w:lang w:eastAsia="en-GB"/>
        </w:rPr>
        <w:t xml:space="preserve">ERECTION OF </w:t>
      </w:r>
      <w:r w:rsidR="00462013" w:rsidRPr="00462013">
        <w:rPr>
          <w:rFonts w:ascii="Calibri" w:eastAsia="Times New Roman" w:hAnsi="Calibri" w:cs="Calibri"/>
          <w:b/>
          <w:bCs/>
          <w:color w:val="000000" w:themeColor="text1"/>
          <w:sz w:val="28"/>
          <w:szCs w:val="28"/>
          <w:lang w:eastAsia="en-GB"/>
        </w:rPr>
        <w:t>6</w:t>
      </w:r>
      <w:r w:rsidRPr="00462013">
        <w:rPr>
          <w:rFonts w:ascii="Calibri" w:eastAsia="Times New Roman" w:hAnsi="Calibri" w:cs="Calibri"/>
          <w:b/>
          <w:bCs/>
          <w:color w:val="000000" w:themeColor="text1"/>
          <w:sz w:val="28"/>
          <w:szCs w:val="28"/>
          <w:lang w:eastAsia="en-GB"/>
        </w:rPr>
        <w:t xml:space="preserve"> SELF CONTAINED VISITOR ACCOMMODATION UNITS </w:t>
      </w:r>
    </w:p>
    <w:p w14:paraId="3318C7B6" w14:textId="50AF7FD0" w:rsidR="003317B2" w:rsidRPr="00462013" w:rsidRDefault="003317B2" w:rsidP="003317B2">
      <w:pPr>
        <w:rPr>
          <w:rFonts w:ascii="Calibri" w:eastAsia="Times New Roman" w:hAnsi="Calibri" w:cs="Calibri"/>
          <w:b/>
          <w:bCs/>
          <w:color w:val="000000" w:themeColor="text1"/>
          <w:sz w:val="28"/>
          <w:szCs w:val="28"/>
          <w:lang w:eastAsia="en-GB"/>
        </w:rPr>
      </w:pPr>
      <w:r w:rsidRPr="00462013">
        <w:rPr>
          <w:rFonts w:ascii="Calibri" w:eastAsia="Times New Roman" w:hAnsi="Calibri" w:cs="Calibri"/>
          <w:b/>
          <w:bCs/>
          <w:color w:val="000000" w:themeColor="text1"/>
          <w:sz w:val="28"/>
          <w:szCs w:val="28"/>
          <w:lang w:eastAsia="en-GB"/>
        </w:rPr>
        <w:t>LAND TO THE WEST OF THE BOAT INN ERBISTOCK</w:t>
      </w:r>
      <w:r w:rsidRPr="00462013">
        <w:rPr>
          <w:rFonts w:ascii="Calibri" w:eastAsia="Times New Roman" w:hAnsi="Calibri" w:cs="Calibri"/>
          <w:b/>
          <w:bCs/>
          <w:color w:val="000000" w:themeColor="text1"/>
          <w:spacing w:val="3"/>
          <w:sz w:val="28"/>
          <w:szCs w:val="28"/>
          <w:lang w:eastAsia="en-GB"/>
        </w:rPr>
        <w:t xml:space="preserve">, </w:t>
      </w:r>
      <w:r w:rsidRPr="00462013">
        <w:rPr>
          <w:rFonts w:ascii="Calibri" w:eastAsia="Times New Roman" w:hAnsi="Calibri" w:cs="Calibri"/>
          <w:b/>
          <w:bCs/>
          <w:color w:val="000000" w:themeColor="text1"/>
          <w:sz w:val="28"/>
          <w:szCs w:val="28"/>
          <w:lang w:eastAsia="en-GB"/>
        </w:rPr>
        <w:t>WREXHAM</w:t>
      </w:r>
    </w:p>
    <w:p w14:paraId="4A69748C" w14:textId="77777777" w:rsidR="00B80662" w:rsidRPr="00462013" w:rsidRDefault="00B80662" w:rsidP="003317B2">
      <w:pPr>
        <w:rPr>
          <w:rFonts w:ascii="Calibri" w:eastAsia="Times New Roman" w:hAnsi="Calibri" w:cs="Calibri"/>
          <w:b/>
          <w:bCs/>
          <w:color w:val="000000" w:themeColor="text1"/>
          <w:sz w:val="28"/>
          <w:szCs w:val="28"/>
          <w:lang w:eastAsia="en-GB"/>
        </w:rPr>
      </w:pPr>
    </w:p>
    <w:p w14:paraId="0EA68C4D" w14:textId="77777777" w:rsidR="0046761D" w:rsidRPr="00462013" w:rsidRDefault="0046761D" w:rsidP="003317B2">
      <w:pPr>
        <w:rPr>
          <w:rFonts w:ascii="Calibri" w:eastAsia="Times New Roman" w:hAnsi="Calibri" w:cs="Calibri"/>
          <w:b/>
          <w:bCs/>
          <w:color w:val="000000" w:themeColor="text1"/>
          <w:sz w:val="28"/>
          <w:szCs w:val="28"/>
          <w:lang w:eastAsia="en-GB"/>
        </w:rPr>
      </w:pPr>
    </w:p>
    <w:p w14:paraId="02A05C2B" w14:textId="1055E61C" w:rsidR="00B80662" w:rsidRPr="00462013" w:rsidRDefault="00B80662" w:rsidP="003317B2">
      <w:pPr>
        <w:rPr>
          <w:rFonts w:ascii="Calibri" w:eastAsia="Times New Roman" w:hAnsi="Calibri" w:cs="Calibri"/>
          <w:b/>
          <w:bCs/>
          <w:color w:val="000000" w:themeColor="text1"/>
          <w:sz w:val="24"/>
          <w:szCs w:val="24"/>
          <w:lang w:eastAsia="en-GB"/>
        </w:rPr>
      </w:pPr>
      <w:r w:rsidRPr="00462013">
        <w:rPr>
          <w:rFonts w:ascii="Calibri" w:eastAsia="Times New Roman" w:hAnsi="Calibri" w:cs="Calibri"/>
          <w:b/>
          <w:bCs/>
          <w:color w:val="000000" w:themeColor="text1"/>
          <w:sz w:val="24"/>
          <w:szCs w:val="24"/>
          <w:lang w:eastAsia="en-GB"/>
        </w:rPr>
        <w:t xml:space="preserve">Contents </w:t>
      </w:r>
    </w:p>
    <w:p w14:paraId="774AD4BD" w14:textId="77777777" w:rsidR="0046761D" w:rsidRPr="00462013" w:rsidRDefault="0046761D" w:rsidP="003317B2">
      <w:pPr>
        <w:rPr>
          <w:rFonts w:ascii="Calibri" w:eastAsia="Times New Roman" w:hAnsi="Calibri" w:cs="Calibri"/>
          <w:b/>
          <w:bCs/>
          <w:color w:val="000000" w:themeColor="text1"/>
          <w:sz w:val="24"/>
          <w:szCs w:val="24"/>
          <w:lang w:eastAsia="en-GB"/>
        </w:rPr>
      </w:pPr>
    </w:p>
    <w:p w14:paraId="01ACE88B" w14:textId="77777777" w:rsidR="00B80662" w:rsidRPr="00462013" w:rsidRDefault="00B80662" w:rsidP="00B80662">
      <w:pPr>
        <w:spacing w:after="11" w:line="250" w:lineRule="auto"/>
        <w:ind w:left="720"/>
        <w:rPr>
          <w:rFonts w:ascii="Calibri" w:hAnsi="Calibri" w:cs="Calibri"/>
          <w:color w:val="000000" w:themeColor="text1"/>
          <w:sz w:val="24"/>
          <w:szCs w:val="24"/>
        </w:rPr>
      </w:pPr>
      <w:r w:rsidRPr="00462013">
        <w:rPr>
          <w:rFonts w:ascii="Calibri" w:hAnsi="Calibri" w:cs="Calibri"/>
          <w:color w:val="000000" w:themeColor="text1"/>
          <w:sz w:val="24"/>
          <w:szCs w:val="24"/>
        </w:rPr>
        <w:t>1</w:t>
      </w:r>
      <w:r w:rsidRPr="00462013">
        <w:rPr>
          <w:rFonts w:ascii="Calibri" w:hAnsi="Calibri" w:cs="Calibri"/>
          <w:color w:val="000000" w:themeColor="text1"/>
          <w:sz w:val="24"/>
          <w:szCs w:val="24"/>
        </w:rPr>
        <w:tab/>
        <w:t>Introduction</w:t>
      </w:r>
    </w:p>
    <w:p w14:paraId="6161C45B" w14:textId="7FA0D780" w:rsidR="00B80662" w:rsidRPr="00462013" w:rsidRDefault="00B80662" w:rsidP="00B80662">
      <w:pPr>
        <w:spacing w:after="11" w:line="250" w:lineRule="auto"/>
        <w:ind w:left="720"/>
        <w:rPr>
          <w:rFonts w:ascii="Calibri" w:hAnsi="Calibri" w:cs="Calibri"/>
          <w:color w:val="000000" w:themeColor="text1"/>
          <w:sz w:val="24"/>
          <w:szCs w:val="24"/>
        </w:rPr>
      </w:pPr>
      <w:r w:rsidRPr="00462013">
        <w:rPr>
          <w:rFonts w:ascii="Calibri" w:hAnsi="Calibri" w:cs="Calibri"/>
          <w:color w:val="000000" w:themeColor="text1"/>
          <w:sz w:val="24"/>
          <w:szCs w:val="24"/>
        </w:rPr>
        <w:t>2</w:t>
      </w:r>
      <w:r w:rsidRPr="00462013">
        <w:rPr>
          <w:rFonts w:ascii="Calibri" w:hAnsi="Calibri" w:cs="Calibri"/>
          <w:color w:val="000000" w:themeColor="text1"/>
          <w:sz w:val="24"/>
          <w:szCs w:val="24"/>
        </w:rPr>
        <w:tab/>
      </w:r>
      <w:r w:rsidR="001115D2" w:rsidRPr="00462013">
        <w:rPr>
          <w:rFonts w:ascii="Calibri" w:hAnsi="Calibri" w:cs="Calibri"/>
          <w:color w:val="000000" w:themeColor="text1"/>
          <w:sz w:val="24"/>
          <w:szCs w:val="24"/>
        </w:rPr>
        <w:t>T</w:t>
      </w:r>
      <w:r w:rsidRPr="00462013">
        <w:rPr>
          <w:rFonts w:ascii="Calibri" w:hAnsi="Calibri" w:cs="Calibri"/>
          <w:color w:val="000000" w:themeColor="text1"/>
          <w:sz w:val="24"/>
          <w:szCs w:val="24"/>
        </w:rPr>
        <w:t xml:space="preserve">he site and local context; </w:t>
      </w:r>
    </w:p>
    <w:p w14:paraId="7EB6C92C" w14:textId="77777777" w:rsidR="00B80662" w:rsidRPr="00462013" w:rsidRDefault="00B80662" w:rsidP="00B80662">
      <w:pPr>
        <w:spacing w:after="11" w:line="250" w:lineRule="auto"/>
        <w:ind w:left="720"/>
        <w:rPr>
          <w:rFonts w:ascii="Calibri" w:hAnsi="Calibri" w:cs="Calibri"/>
          <w:color w:val="000000" w:themeColor="text1"/>
          <w:sz w:val="24"/>
          <w:szCs w:val="24"/>
        </w:rPr>
      </w:pPr>
      <w:r w:rsidRPr="00462013">
        <w:rPr>
          <w:rFonts w:ascii="Calibri" w:hAnsi="Calibri" w:cs="Calibri"/>
          <w:color w:val="000000" w:themeColor="text1"/>
          <w:sz w:val="24"/>
          <w:szCs w:val="24"/>
        </w:rPr>
        <w:t>3</w:t>
      </w:r>
      <w:r w:rsidRPr="00462013">
        <w:rPr>
          <w:rFonts w:ascii="Calibri" w:hAnsi="Calibri" w:cs="Calibri"/>
          <w:color w:val="000000" w:themeColor="text1"/>
          <w:sz w:val="24"/>
          <w:szCs w:val="24"/>
        </w:rPr>
        <w:tab/>
        <w:t xml:space="preserve">Planning history </w:t>
      </w:r>
    </w:p>
    <w:p w14:paraId="4550A654" w14:textId="26612165" w:rsidR="00B80662" w:rsidRPr="00462013" w:rsidRDefault="00B80662" w:rsidP="00B80662">
      <w:pPr>
        <w:spacing w:after="11" w:line="250" w:lineRule="auto"/>
        <w:ind w:left="720"/>
        <w:rPr>
          <w:rFonts w:ascii="Calibri" w:hAnsi="Calibri" w:cs="Calibri"/>
          <w:color w:val="000000" w:themeColor="text1"/>
          <w:sz w:val="24"/>
          <w:szCs w:val="24"/>
        </w:rPr>
      </w:pPr>
      <w:r w:rsidRPr="00462013">
        <w:rPr>
          <w:rFonts w:ascii="Calibri" w:hAnsi="Calibri" w:cs="Calibri"/>
          <w:color w:val="000000" w:themeColor="text1"/>
          <w:sz w:val="24"/>
          <w:szCs w:val="24"/>
        </w:rPr>
        <w:t>4</w:t>
      </w:r>
      <w:r w:rsidRPr="00462013">
        <w:rPr>
          <w:rFonts w:ascii="Calibri" w:hAnsi="Calibri" w:cs="Calibri"/>
          <w:color w:val="000000" w:themeColor="text1"/>
          <w:sz w:val="24"/>
          <w:szCs w:val="24"/>
        </w:rPr>
        <w:tab/>
        <w:t xml:space="preserve">Planning Policy Context </w:t>
      </w:r>
    </w:p>
    <w:p w14:paraId="4209BC68" w14:textId="7F146C40" w:rsidR="00B80662" w:rsidRPr="00462013" w:rsidRDefault="00B80662" w:rsidP="00B80662">
      <w:pPr>
        <w:spacing w:after="11" w:line="250" w:lineRule="auto"/>
        <w:ind w:left="720"/>
        <w:rPr>
          <w:rFonts w:ascii="Calibri" w:hAnsi="Calibri" w:cs="Calibri"/>
          <w:color w:val="000000" w:themeColor="text1"/>
          <w:sz w:val="24"/>
          <w:szCs w:val="24"/>
        </w:rPr>
      </w:pPr>
      <w:r w:rsidRPr="00462013">
        <w:rPr>
          <w:rFonts w:ascii="Calibri" w:hAnsi="Calibri" w:cs="Calibri"/>
          <w:color w:val="000000" w:themeColor="text1"/>
          <w:sz w:val="24"/>
          <w:szCs w:val="24"/>
        </w:rPr>
        <w:t>5</w:t>
      </w:r>
      <w:r w:rsidRPr="00462013">
        <w:rPr>
          <w:rFonts w:ascii="Calibri" w:hAnsi="Calibri" w:cs="Calibri"/>
          <w:color w:val="000000" w:themeColor="text1"/>
          <w:sz w:val="24"/>
          <w:szCs w:val="24"/>
        </w:rPr>
        <w:tab/>
        <w:t xml:space="preserve">Other material considerations </w:t>
      </w:r>
    </w:p>
    <w:p w14:paraId="142A2889" w14:textId="3ABE63AF" w:rsidR="003317B2" w:rsidRPr="00462013" w:rsidRDefault="001115D2" w:rsidP="0046761D">
      <w:pPr>
        <w:spacing w:after="11" w:line="250" w:lineRule="auto"/>
        <w:ind w:left="720"/>
        <w:rPr>
          <w:color w:val="000000" w:themeColor="text1"/>
          <w:sz w:val="28"/>
          <w:szCs w:val="28"/>
        </w:rPr>
      </w:pPr>
      <w:r w:rsidRPr="00462013">
        <w:rPr>
          <w:rFonts w:ascii="Calibri" w:hAnsi="Calibri" w:cs="Calibri"/>
          <w:color w:val="000000" w:themeColor="text1"/>
          <w:sz w:val="24"/>
          <w:szCs w:val="24"/>
        </w:rPr>
        <w:t>6</w:t>
      </w:r>
      <w:r w:rsidRPr="00462013">
        <w:rPr>
          <w:rFonts w:ascii="Calibri" w:hAnsi="Calibri" w:cs="Calibri"/>
          <w:color w:val="000000" w:themeColor="text1"/>
          <w:sz w:val="24"/>
          <w:szCs w:val="24"/>
        </w:rPr>
        <w:tab/>
        <w:t>Summary and conclusions</w:t>
      </w:r>
      <w:r w:rsidR="00B80662" w:rsidRPr="00462013">
        <w:rPr>
          <w:rFonts w:ascii="Calibri" w:hAnsi="Calibri" w:cs="Calibri"/>
          <w:color w:val="000000" w:themeColor="text1"/>
          <w:sz w:val="24"/>
          <w:szCs w:val="24"/>
        </w:rPr>
        <w:t xml:space="preserve"> </w:t>
      </w:r>
    </w:p>
    <w:p w14:paraId="6F5C55B3" w14:textId="77777777" w:rsidR="00910602" w:rsidRPr="00462013" w:rsidRDefault="00910602">
      <w:pPr>
        <w:rPr>
          <w:rFonts w:ascii="Calibri" w:hAnsi="Calibri" w:cs="Calibri"/>
          <w:b/>
          <w:bCs/>
          <w:color w:val="000000" w:themeColor="text1"/>
          <w:sz w:val="24"/>
          <w:szCs w:val="24"/>
        </w:rPr>
      </w:pPr>
    </w:p>
    <w:p w14:paraId="4450997B" w14:textId="77777777" w:rsidR="00910602" w:rsidRPr="00462013" w:rsidRDefault="00910602">
      <w:pPr>
        <w:rPr>
          <w:rFonts w:ascii="Calibri" w:hAnsi="Calibri" w:cs="Calibri"/>
          <w:b/>
          <w:bCs/>
          <w:color w:val="000000" w:themeColor="text1"/>
          <w:sz w:val="24"/>
          <w:szCs w:val="24"/>
        </w:rPr>
      </w:pPr>
    </w:p>
    <w:p w14:paraId="631CDB6C" w14:textId="77777777" w:rsidR="00910602" w:rsidRPr="00462013" w:rsidRDefault="00910602">
      <w:pPr>
        <w:rPr>
          <w:rFonts w:ascii="Calibri" w:hAnsi="Calibri" w:cs="Calibri"/>
          <w:b/>
          <w:bCs/>
          <w:color w:val="000000" w:themeColor="text1"/>
          <w:sz w:val="24"/>
          <w:szCs w:val="24"/>
        </w:rPr>
      </w:pPr>
    </w:p>
    <w:p w14:paraId="651AB2F9" w14:textId="77777777" w:rsidR="00910602" w:rsidRPr="00462013" w:rsidRDefault="00910602">
      <w:pPr>
        <w:rPr>
          <w:rFonts w:ascii="Calibri" w:hAnsi="Calibri" w:cs="Calibri"/>
          <w:b/>
          <w:bCs/>
          <w:color w:val="000000" w:themeColor="text1"/>
          <w:sz w:val="24"/>
          <w:szCs w:val="24"/>
        </w:rPr>
      </w:pPr>
    </w:p>
    <w:p w14:paraId="4C50D425" w14:textId="77777777" w:rsidR="00910602" w:rsidRPr="00462013" w:rsidRDefault="00910602">
      <w:pPr>
        <w:rPr>
          <w:rFonts w:ascii="Calibri" w:hAnsi="Calibri" w:cs="Calibri"/>
          <w:b/>
          <w:bCs/>
          <w:color w:val="000000" w:themeColor="text1"/>
          <w:sz w:val="24"/>
          <w:szCs w:val="24"/>
        </w:rPr>
      </w:pPr>
    </w:p>
    <w:p w14:paraId="2E320B6B" w14:textId="77777777" w:rsidR="003317B2" w:rsidRPr="00462013" w:rsidRDefault="003317B2" w:rsidP="003317B2">
      <w:pPr>
        <w:jc w:val="right"/>
        <w:rPr>
          <w:rFonts w:ascii="Calibri" w:hAnsi="Calibri" w:cs="Calibri"/>
          <w:b/>
          <w:bCs/>
          <w:color w:val="000000" w:themeColor="text1"/>
          <w:sz w:val="24"/>
          <w:szCs w:val="24"/>
        </w:rPr>
      </w:pPr>
    </w:p>
    <w:p w14:paraId="50ECDEB6" w14:textId="77777777" w:rsidR="003317B2" w:rsidRPr="00462013" w:rsidRDefault="003317B2" w:rsidP="003317B2">
      <w:pPr>
        <w:jc w:val="right"/>
        <w:rPr>
          <w:rFonts w:ascii="Calibri" w:hAnsi="Calibri" w:cs="Calibri"/>
          <w:b/>
          <w:bCs/>
          <w:color w:val="000000" w:themeColor="text1"/>
          <w:sz w:val="24"/>
          <w:szCs w:val="24"/>
        </w:rPr>
      </w:pPr>
    </w:p>
    <w:p w14:paraId="1AA8ECD8" w14:textId="77777777" w:rsidR="003317B2" w:rsidRPr="00462013" w:rsidRDefault="003317B2" w:rsidP="003317B2">
      <w:pPr>
        <w:jc w:val="right"/>
        <w:rPr>
          <w:rFonts w:ascii="Calibri" w:hAnsi="Calibri" w:cs="Calibri"/>
          <w:b/>
          <w:bCs/>
          <w:color w:val="000000" w:themeColor="text1"/>
          <w:sz w:val="24"/>
          <w:szCs w:val="24"/>
        </w:rPr>
      </w:pPr>
    </w:p>
    <w:p w14:paraId="5D92D669" w14:textId="77777777" w:rsidR="003317B2" w:rsidRPr="00462013" w:rsidRDefault="003317B2" w:rsidP="003317B2">
      <w:pPr>
        <w:jc w:val="right"/>
        <w:rPr>
          <w:rFonts w:ascii="Calibri" w:hAnsi="Calibri" w:cs="Calibri"/>
          <w:b/>
          <w:bCs/>
          <w:color w:val="000000" w:themeColor="text1"/>
          <w:sz w:val="24"/>
          <w:szCs w:val="24"/>
        </w:rPr>
      </w:pPr>
    </w:p>
    <w:p w14:paraId="65385FF8" w14:textId="77777777" w:rsidR="003317B2" w:rsidRPr="00462013" w:rsidRDefault="003317B2" w:rsidP="003317B2">
      <w:pPr>
        <w:jc w:val="right"/>
        <w:rPr>
          <w:rFonts w:ascii="Calibri" w:hAnsi="Calibri" w:cs="Calibri"/>
          <w:b/>
          <w:bCs/>
          <w:color w:val="000000" w:themeColor="text1"/>
          <w:sz w:val="24"/>
          <w:szCs w:val="24"/>
        </w:rPr>
      </w:pPr>
    </w:p>
    <w:p w14:paraId="3EC6A787" w14:textId="77777777" w:rsidR="003317B2" w:rsidRPr="00462013" w:rsidRDefault="003317B2" w:rsidP="003317B2">
      <w:pPr>
        <w:jc w:val="right"/>
        <w:rPr>
          <w:rFonts w:ascii="Calibri" w:hAnsi="Calibri" w:cs="Calibri"/>
          <w:b/>
          <w:bCs/>
          <w:color w:val="000000" w:themeColor="text1"/>
          <w:sz w:val="24"/>
          <w:szCs w:val="24"/>
        </w:rPr>
      </w:pPr>
    </w:p>
    <w:p w14:paraId="6615B83D" w14:textId="77777777" w:rsidR="003317B2" w:rsidRPr="00462013" w:rsidRDefault="003317B2" w:rsidP="003317B2">
      <w:pPr>
        <w:jc w:val="right"/>
        <w:rPr>
          <w:rFonts w:ascii="Calibri" w:hAnsi="Calibri" w:cs="Calibri"/>
          <w:b/>
          <w:bCs/>
          <w:color w:val="000000" w:themeColor="text1"/>
          <w:sz w:val="24"/>
          <w:szCs w:val="24"/>
        </w:rPr>
      </w:pPr>
    </w:p>
    <w:p w14:paraId="6A49DFF6" w14:textId="77777777" w:rsidR="003317B2" w:rsidRPr="00462013" w:rsidRDefault="003317B2" w:rsidP="003317B2">
      <w:pPr>
        <w:jc w:val="right"/>
        <w:rPr>
          <w:rFonts w:ascii="Calibri" w:hAnsi="Calibri" w:cs="Calibri"/>
          <w:b/>
          <w:bCs/>
          <w:color w:val="000000" w:themeColor="text1"/>
          <w:sz w:val="24"/>
          <w:szCs w:val="24"/>
        </w:rPr>
      </w:pPr>
    </w:p>
    <w:p w14:paraId="2F21DE79" w14:textId="77777777" w:rsidR="003317B2" w:rsidRPr="00462013" w:rsidRDefault="003317B2" w:rsidP="003317B2">
      <w:pPr>
        <w:jc w:val="right"/>
        <w:rPr>
          <w:rFonts w:ascii="Calibri" w:hAnsi="Calibri" w:cs="Calibri"/>
          <w:b/>
          <w:bCs/>
          <w:color w:val="000000" w:themeColor="text1"/>
          <w:sz w:val="24"/>
          <w:szCs w:val="24"/>
        </w:rPr>
      </w:pPr>
    </w:p>
    <w:p w14:paraId="41609655" w14:textId="77777777" w:rsidR="003317B2" w:rsidRPr="00462013" w:rsidRDefault="003317B2" w:rsidP="003317B2">
      <w:pPr>
        <w:jc w:val="right"/>
        <w:rPr>
          <w:rFonts w:ascii="Calibri" w:hAnsi="Calibri" w:cs="Calibri"/>
          <w:b/>
          <w:bCs/>
          <w:color w:val="000000" w:themeColor="text1"/>
          <w:sz w:val="24"/>
          <w:szCs w:val="24"/>
        </w:rPr>
      </w:pPr>
    </w:p>
    <w:p w14:paraId="25FDF1EA" w14:textId="6052FE6F" w:rsidR="00910602" w:rsidRPr="00462013" w:rsidRDefault="00910602" w:rsidP="003317B2">
      <w:pPr>
        <w:jc w:val="right"/>
        <w:rPr>
          <w:rFonts w:ascii="Calibri" w:hAnsi="Calibri" w:cs="Calibri"/>
          <w:b/>
          <w:bCs/>
          <w:color w:val="000000" w:themeColor="text1"/>
          <w:sz w:val="28"/>
          <w:szCs w:val="28"/>
        </w:rPr>
      </w:pPr>
      <w:r w:rsidRPr="00462013">
        <w:rPr>
          <w:rFonts w:ascii="Calibri" w:hAnsi="Calibri" w:cs="Calibri"/>
          <w:b/>
          <w:bCs/>
          <w:color w:val="000000" w:themeColor="text1"/>
          <w:sz w:val="28"/>
          <w:szCs w:val="28"/>
        </w:rPr>
        <w:t>June 2024</w:t>
      </w:r>
    </w:p>
    <w:p w14:paraId="0756BF84" w14:textId="6AF7DB0A" w:rsidR="00910602" w:rsidRPr="00462013" w:rsidRDefault="00910602">
      <w:pPr>
        <w:rPr>
          <w:rFonts w:ascii="Calibri" w:hAnsi="Calibri" w:cs="Calibri"/>
          <w:b/>
          <w:bCs/>
          <w:color w:val="000000" w:themeColor="text1"/>
          <w:sz w:val="24"/>
          <w:szCs w:val="24"/>
        </w:rPr>
      </w:pPr>
      <w:r w:rsidRPr="00462013">
        <w:rPr>
          <w:rFonts w:ascii="Calibri" w:hAnsi="Calibri" w:cs="Calibri"/>
          <w:b/>
          <w:bCs/>
          <w:color w:val="000000" w:themeColor="text1"/>
          <w:sz w:val="24"/>
          <w:szCs w:val="24"/>
        </w:rPr>
        <w:br w:type="page"/>
      </w:r>
    </w:p>
    <w:p w14:paraId="7AD18989" w14:textId="2B78F9EB" w:rsidR="00B27A8B" w:rsidRPr="00462013" w:rsidRDefault="00B27A8B">
      <w:pPr>
        <w:rPr>
          <w:rFonts w:ascii="Calibri" w:hAnsi="Calibri" w:cs="Calibri"/>
          <w:b/>
          <w:color w:val="000000" w:themeColor="text1"/>
          <w:sz w:val="24"/>
          <w:szCs w:val="24"/>
        </w:rPr>
      </w:pPr>
      <w:r w:rsidRPr="00462013">
        <w:rPr>
          <w:rFonts w:ascii="Calibri" w:hAnsi="Calibri" w:cs="Calibri"/>
          <w:b/>
          <w:color w:val="000000" w:themeColor="text1"/>
          <w:sz w:val="24"/>
          <w:szCs w:val="24"/>
        </w:rPr>
        <w:lastRenderedPageBreak/>
        <w:t>1</w:t>
      </w:r>
      <w:r w:rsidR="00626F81" w:rsidRPr="00462013">
        <w:rPr>
          <w:rFonts w:ascii="Calibri" w:hAnsi="Calibri" w:cs="Calibri"/>
          <w:b/>
          <w:color w:val="000000" w:themeColor="text1"/>
          <w:sz w:val="24"/>
          <w:szCs w:val="24"/>
        </w:rPr>
        <w:t>.</w:t>
      </w:r>
      <w:r w:rsidRPr="00462013">
        <w:rPr>
          <w:rFonts w:ascii="Calibri" w:hAnsi="Calibri" w:cs="Calibri"/>
          <w:b/>
          <w:color w:val="000000" w:themeColor="text1"/>
          <w:sz w:val="24"/>
          <w:szCs w:val="24"/>
        </w:rPr>
        <w:t xml:space="preserve"> Introduction </w:t>
      </w:r>
    </w:p>
    <w:p w14:paraId="2194BC06" w14:textId="77777777" w:rsidR="00462013" w:rsidRPr="00462013" w:rsidRDefault="001115D2" w:rsidP="00462013">
      <w:pPr>
        <w:ind w:left="-5"/>
        <w:rPr>
          <w:rFonts w:ascii="Calibri" w:hAnsi="Calibri" w:cs="Calibri"/>
          <w:color w:val="000000" w:themeColor="text1"/>
          <w:sz w:val="24"/>
          <w:szCs w:val="24"/>
        </w:rPr>
      </w:pPr>
      <w:r w:rsidRPr="00462013">
        <w:rPr>
          <w:rFonts w:ascii="Calibri" w:hAnsi="Calibri" w:cs="Calibri"/>
          <w:color w:val="000000" w:themeColor="text1"/>
          <w:sz w:val="24"/>
          <w:szCs w:val="24"/>
        </w:rPr>
        <w:t>This Planning Policy S</w:t>
      </w:r>
      <w:r w:rsidR="00910602" w:rsidRPr="00462013">
        <w:rPr>
          <w:rFonts w:ascii="Calibri" w:hAnsi="Calibri" w:cs="Calibri"/>
          <w:color w:val="000000" w:themeColor="text1"/>
          <w:sz w:val="24"/>
          <w:szCs w:val="24"/>
        </w:rPr>
        <w:t xml:space="preserve">tatement is provided in support of an outline application for the erection of </w:t>
      </w:r>
      <w:r w:rsidR="00462013" w:rsidRPr="00462013">
        <w:rPr>
          <w:rFonts w:ascii="Calibri" w:hAnsi="Calibri" w:cs="Calibri"/>
          <w:color w:val="000000" w:themeColor="text1"/>
          <w:sz w:val="24"/>
          <w:szCs w:val="24"/>
        </w:rPr>
        <w:t>six</w:t>
      </w:r>
      <w:r w:rsidR="00910602" w:rsidRPr="00462013">
        <w:rPr>
          <w:rFonts w:ascii="Calibri" w:hAnsi="Calibri" w:cs="Calibri"/>
          <w:color w:val="000000" w:themeColor="text1"/>
          <w:sz w:val="24"/>
          <w:szCs w:val="24"/>
        </w:rPr>
        <w:t xml:space="preserve"> self contained visitor accommodation units on land to the west of the Boat Inn Erbistock Wrexham . This policy statement should be read alongside a number of other supporting documents submitted with th</w:t>
      </w:r>
      <w:r w:rsidR="00F0120A" w:rsidRPr="00462013">
        <w:rPr>
          <w:rFonts w:ascii="Calibri" w:hAnsi="Calibri" w:cs="Calibri"/>
          <w:color w:val="000000" w:themeColor="text1"/>
          <w:sz w:val="24"/>
          <w:szCs w:val="24"/>
        </w:rPr>
        <w:t>is application.</w:t>
      </w:r>
      <w:r w:rsidR="00910602" w:rsidRPr="00462013">
        <w:rPr>
          <w:rFonts w:ascii="Calibri" w:hAnsi="Calibri" w:cs="Calibri"/>
          <w:color w:val="000000" w:themeColor="text1"/>
          <w:sz w:val="24"/>
          <w:szCs w:val="24"/>
        </w:rPr>
        <w:t xml:space="preserve"> </w:t>
      </w:r>
    </w:p>
    <w:p w14:paraId="60A0CE71" w14:textId="0B965703" w:rsidR="00B8271E" w:rsidRPr="00462013" w:rsidRDefault="00B27A8B" w:rsidP="00462013">
      <w:pPr>
        <w:ind w:left="-5"/>
        <w:rPr>
          <w:rFonts w:ascii="Calibri" w:hAnsi="Calibri" w:cs="Calibri"/>
          <w:b/>
          <w:color w:val="000000" w:themeColor="text1"/>
          <w:sz w:val="24"/>
          <w:szCs w:val="24"/>
        </w:rPr>
      </w:pPr>
      <w:r w:rsidRPr="00462013">
        <w:rPr>
          <w:rFonts w:ascii="Calibri" w:hAnsi="Calibri" w:cs="Calibri"/>
          <w:b/>
          <w:color w:val="000000" w:themeColor="text1"/>
          <w:sz w:val="24"/>
          <w:szCs w:val="24"/>
        </w:rPr>
        <w:t>2</w:t>
      </w:r>
      <w:r w:rsidR="00626F81" w:rsidRPr="00462013">
        <w:rPr>
          <w:rFonts w:ascii="Calibri" w:hAnsi="Calibri" w:cs="Calibri"/>
          <w:b/>
          <w:color w:val="000000" w:themeColor="text1"/>
          <w:sz w:val="24"/>
          <w:szCs w:val="24"/>
        </w:rPr>
        <w:t>.</w:t>
      </w:r>
      <w:r w:rsidRPr="00462013">
        <w:rPr>
          <w:rFonts w:ascii="Calibri" w:hAnsi="Calibri" w:cs="Calibri"/>
          <w:color w:val="000000" w:themeColor="text1"/>
          <w:sz w:val="24"/>
          <w:szCs w:val="24"/>
        </w:rPr>
        <w:t xml:space="preserve"> </w:t>
      </w:r>
      <w:r w:rsidR="00B8271E" w:rsidRPr="00462013">
        <w:rPr>
          <w:rFonts w:ascii="Calibri" w:hAnsi="Calibri" w:cs="Calibri"/>
          <w:b/>
          <w:color w:val="000000" w:themeColor="text1"/>
          <w:sz w:val="24"/>
          <w:szCs w:val="24"/>
        </w:rPr>
        <w:t xml:space="preserve">Site and </w:t>
      </w:r>
      <w:r w:rsidR="00910602" w:rsidRPr="00462013">
        <w:rPr>
          <w:rFonts w:ascii="Calibri" w:hAnsi="Calibri" w:cs="Calibri"/>
          <w:b/>
          <w:color w:val="000000" w:themeColor="text1"/>
          <w:sz w:val="24"/>
          <w:szCs w:val="24"/>
        </w:rPr>
        <w:t xml:space="preserve">local context </w:t>
      </w:r>
    </w:p>
    <w:p w14:paraId="26781F0B" w14:textId="49052198" w:rsidR="00B8271E" w:rsidRPr="00462013" w:rsidRDefault="00B8271E" w:rsidP="00B8271E">
      <w:pPr>
        <w:rPr>
          <w:rStyle w:val="markedcontent"/>
          <w:rFonts w:ascii="Calibri" w:hAnsi="Calibri" w:cs="Calibri"/>
          <w:color w:val="000000" w:themeColor="text1"/>
          <w:sz w:val="24"/>
          <w:szCs w:val="24"/>
        </w:rPr>
      </w:pPr>
      <w:r w:rsidRPr="00462013">
        <w:rPr>
          <w:rFonts w:ascii="Calibri" w:hAnsi="Calibri" w:cs="Calibri"/>
          <w:color w:val="000000" w:themeColor="text1"/>
          <w:sz w:val="24"/>
          <w:szCs w:val="24"/>
        </w:rPr>
        <w:t xml:space="preserve">The site lies </w:t>
      </w:r>
      <w:r w:rsidR="009A718B" w:rsidRPr="00462013">
        <w:rPr>
          <w:rFonts w:ascii="Calibri" w:hAnsi="Calibri" w:cs="Calibri"/>
          <w:color w:val="000000" w:themeColor="text1"/>
          <w:sz w:val="24"/>
          <w:szCs w:val="24"/>
        </w:rPr>
        <w:t xml:space="preserve">outside of settlement limits </w:t>
      </w:r>
      <w:r w:rsidRPr="00462013">
        <w:rPr>
          <w:rFonts w:ascii="Calibri" w:hAnsi="Calibri" w:cs="Calibri"/>
          <w:color w:val="000000" w:themeColor="text1"/>
          <w:sz w:val="24"/>
          <w:szCs w:val="24"/>
        </w:rPr>
        <w:t>in the open countryside to</w:t>
      </w:r>
      <w:r w:rsidR="0007441E" w:rsidRPr="00462013">
        <w:rPr>
          <w:rFonts w:ascii="Calibri" w:hAnsi="Calibri" w:cs="Calibri"/>
          <w:color w:val="000000" w:themeColor="text1"/>
          <w:sz w:val="24"/>
          <w:szCs w:val="24"/>
        </w:rPr>
        <w:t xml:space="preserve"> the west of </w:t>
      </w:r>
      <w:r w:rsidRPr="00462013">
        <w:rPr>
          <w:rFonts w:ascii="Calibri" w:hAnsi="Calibri" w:cs="Calibri"/>
          <w:color w:val="000000" w:themeColor="text1"/>
          <w:sz w:val="24"/>
          <w:szCs w:val="24"/>
        </w:rPr>
        <w:t xml:space="preserve"> ‘The Boat’ Inn, which is listed as a 17th Century building with 19th Century re-modelling and is located within the designated </w:t>
      </w:r>
      <w:r w:rsidRPr="00462013">
        <w:rPr>
          <w:rFonts w:ascii="Calibri" w:hAnsi="Calibri" w:cs="Calibri"/>
          <w:b/>
          <w:color w:val="000000" w:themeColor="text1"/>
          <w:sz w:val="24"/>
          <w:szCs w:val="24"/>
        </w:rPr>
        <w:t>Erbistock Conservation Area.</w:t>
      </w:r>
      <w:r w:rsidRPr="00462013">
        <w:rPr>
          <w:rStyle w:val="Heading1Char"/>
          <w:rFonts w:ascii="Calibri" w:eastAsiaTheme="minorHAnsi" w:hAnsi="Calibri" w:cs="Calibri"/>
          <w:color w:val="000000" w:themeColor="text1"/>
          <w:sz w:val="24"/>
          <w:szCs w:val="24"/>
        </w:rPr>
        <w:t xml:space="preserve"> </w:t>
      </w:r>
      <w:r w:rsidRPr="00462013">
        <w:rPr>
          <w:rStyle w:val="markedcontent"/>
          <w:rFonts w:ascii="Calibri" w:hAnsi="Calibri" w:cs="Calibri"/>
          <w:color w:val="000000" w:themeColor="text1"/>
          <w:sz w:val="24"/>
          <w:szCs w:val="24"/>
        </w:rPr>
        <w:t>The continued use of ‘The Boat’ Inn over the centuries as a meeting place adds an element of stability and permanence to the area. It is this use which provides a certain ambience, transforming the area from a quiet backwater on weekdays, to a popular location for visitors at the weekend</w:t>
      </w:r>
      <w:r w:rsidRPr="00462013">
        <w:rPr>
          <w:rStyle w:val="FootnoteReference"/>
          <w:rFonts w:ascii="Calibri" w:hAnsi="Calibri" w:cs="Calibri"/>
          <w:color w:val="000000" w:themeColor="text1"/>
          <w:sz w:val="24"/>
          <w:szCs w:val="24"/>
        </w:rPr>
        <w:footnoteReference w:id="1"/>
      </w:r>
      <w:r w:rsidRPr="00462013">
        <w:rPr>
          <w:rStyle w:val="markedcontent"/>
          <w:rFonts w:ascii="Calibri" w:hAnsi="Calibri" w:cs="Calibri"/>
          <w:color w:val="000000" w:themeColor="text1"/>
          <w:sz w:val="24"/>
          <w:szCs w:val="24"/>
        </w:rPr>
        <w:t xml:space="preserve">. The adjacent open fields are important in retaining views of the valley and the River Dee. They can be crossed by a public footpath running alongside the riverbank. A wooden post and rail fence marks the southern boundary of the car park once again reflecting </w:t>
      </w:r>
      <w:r w:rsidRPr="00462013">
        <w:rPr>
          <w:rStyle w:val="markedcontent"/>
          <w:rFonts w:ascii="Calibri" w:hAnsi="Calibri" w:cs="Calibri"/>
          <w:color w:val="000000" w:themeColor="text1"/>
          <w:sz w:val="24"/>
          <w:szCs w:val="24"/>
        </w:rPr>
        <w:lastRenderedPageBreak/>
        <w:t>the rural character of the</w:t>
      </w:r>
      <w:r w:rsidRPr="00462013">
        <w:rPr>
          <w:rFonts w:ascii="Calibri" w:hAnsi="Calibri" w:cs="Calibri"/>
          <w:color w:val="000000" w:themeColor="text1"/>
          <w:sz w:val="24"/>
          <w:szCs w:val="24"/>
        </w:rPr>
        <w:br/>
      </w:r>
      <w:r w:rsidRPr="00462013">
        <w:rPr>
          <w:rStyle w:val="markedcontent"/>
          <w:rFonts w:ascii="Calibri" w:hAnsi="Calibri" w:cs="Calibri"/>
          <w:color w:val="000000" w:themeColor="text1"/>
          <w:sz w:val="24"/>
          <w:szCs w:val="24"/>
        </w:rPr>
        <w:t>area.</w:t>
      </w:r>
    </w:p>
    <w:p w14:paraId="694BC24F" w14:textId="18D0375A" w:rsidR="00B8271E" w:rsidRPr="00462013" w:rsidRDefault="00B8271E" w:rsidP="00B8271E">
      <w:pPr>
        <w:ind w:left="8"/>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 xml:space="preserve">The site lies within a designated </w:t>
      </w:r>
      <w:r w:rsidRPr="00462013">
        <w:rPr>
          <w:rStyle w:val="markedcontent"/>
          <w:rFonts w:ascii="Calibri" w:hAnsi="Calibri" w:cs="Calibri"/>
          <w:b/>
          <w:color w:val="000000" w:themeColor="text1"/>
          <w:sz w:val="24"/>
          <w:szCs w:val="24"/>
        </w:rPr>
        <w:t>Special Landscape Area</w:t>
      </w:r>
      <w:r w:rsidRPr="00462013">
        <w:rPr>
          <w:rStyle w:val="FootnoteReference"/>
          <w:rFonts w:ascii="Calibri" w:hAnsi="Calibri" w:cs="Calibri"/>
          <w:b/>
          <w:color w:val="000000" w:themeColor="text1"/>
          <w:sz w:val="24"/>
          <w:szCs w:val="24"/>
        </w:rPr>
        <w:footnoteReference w:id="2"/>
      </w:r>
      <w:r w:rsidRPr="00462013">
        <w:rPr>
          <w:rStyle w:val="markedcontent"/>
          <w:rFonts w:ascii="Calibri" w:hAnsi="Calibri" w:cs="Calibri"/>
          <w:b/>
          <w:color w:val="000000" w:themeColor="text1"/>
          <w:sz w:val="24"/>
          <w:szCs w:val="24"/>
        </w:rPr>
        <w:t xml:space="preserve">, </w:t>
      </w:r>
      <w:r w:rsidRPr="00462013">
        <w:rPr>
          <w:rStyle w:val="markedcontent"/>
          <w:rFonts w:ascii="Calibri" w:hAnsi="Calibri" w:cs="Calibri"/>
          <w:color w:val="000000" w:themeColor="text1"/>
          <w:sz w:val="24"/>
          <w:szCs w:val="24"/>
        </w:rPr>
        <w:t>in the latest Special Landscape Area (SLA) Review (2017),</w:t>
      </w:r>
      <w:r w:rsidRPr="00462013">
        <w:rPr>
          <w:rStyle w:val="markedcontent"/>
          <w:rFonts w:ascii="Calibri" w:hAnsi="Calibri" w:cs="Calibri"/>
          <w:b/>
          <w:color w:val="000000" w:themeColor="text1"/>
          <w:sz w:val="24"/>
          <w:szCs w:val="24"/>
        </w:rPr>
        <w:t xml:space="preserve"> </w:t>
      </w:r>
      <w:r w:rsidRPr="00462013">
        <w:rPr>
          <w:rFonts w:ascii="Calibri" w:hAnsi="Calibri" w:cs="Calibri"/>
          <w:color w:val="000000" w:themeColor="text1"/>
          <w:sz w:val="24"/>
          <w:szCs w:val="24"/>
        </w:rPr>
        <w:t xml:space="preserve">SLA 004: Lower Dee Floodplain (BSA 3: Dee Valley), </w:t>
      </w:r>
      <w:r w:rsidRPr="00462013">
        <w:rPr>
          <w:rStyle w:val="markedcontent"/>
          <w:rFonts w:ascii="Calibri" w:hAnsi="Calibri" w:cs="Calibri"/>
          <w:color w:val="000000" w:themeColor="text1"/>
          <w:sz w:val="24"/>
          <w:szCs w:val="24"/>
        </w:rPr>
        <w:t xml:space="preserve">where priority will be given to the conservation and enhancement of the landscape. </w:t>
      </w:r>
      <w:r w:rsidR="00F0120A" w:rsidRPr="00462013">
        <w:rPr>
          <w:rStyle w:val="markedcontent"/>
          <w:rFonts w:ascii="Calibri" w:hAnsi="Calibri" w:cs="Calibri"/>
          <w:color w:val="000000" w:themeColor="text1"/>
          <w:sz w:val="24"/>
          <w:szCs w:val="24"/>
        </w:rPr>
        <w:t>It states that t</w:t>
      </w:r>
      <w:r w:rsidRPr="00462013">
        <w:rPr>
          <w:rStyle w:val="markedcontent"/>
          <w:rFonts w:ascii="Calibri" w:hAnsi="Calibri" w:cs="Calibri"/>
          <w:color w:val="000000" w:themeColor="text1"/>
          <w:sz w:val="24"/>
          <w:szCs w:val="24"/>
        </w:rPr>
        <w:t xml:space="preserve">he designation of a SLA does not preclude development but any proposals must demonstrate that they have been designed to respect the valued characteristics of the recognised landscape as well as </w:t>
      </w:r>
      <w:r w:rsidR="0007441E" w:rsidRPr="00462013">
        <w:rPr>
          <w:rStyle w:val="markedcontent"/>
          <w:rFonts w:ascii="Calibri" w:hAnsi="Calibri" w:cs="Calibri"/>
          <w:color w:val="000000" w:themeColor="text1"/>
          <w:sz w:val="24"/>
          <w:szCs w:val="24"/>
        </w:rPr>
        <w:t>being in accordance with other p</w:t>
      </w:r>
      <w:r w:rsidRPr="00462013">
        <w:rPr>
          <w:rStyle w:val="markedcontent"/>
          <w:rFonts w:ascii="Calibri" w:hAnsi="Calibri" w:cs="Calibri"/>
          <w:color w:val="000000" w:themeColor="text1"/>
          <w:sz w:val="24"/>
          <w:szCs w:val="24"/>
        </w:rPr>
        <w:t xml:space="preserve">olicies of the </w:t>
      </w:r>
      <w:r w:rsidR="009A718B" w:rsidRPr="00462013">
        <w:rPr>
          <w:rStyle w:val="markedcontent"/>
          <w:rFonts w:ascii="Calibri" w:hAnsi="Calibri" w:cs="Calibri"/>
          <w:color w:val="000000" w:themeColor="text1"/>
          <w:sz w:val="24"/>
          <w:szCs w:val="24"/>
        </w:rPr>
        <w:t xml:space="preserve">adopted Local Development Plan </w:t>
      </w:r>
      <w:r w:rsidR="009A718B" w:rsidRPr="00462013">
        <w:rPr>
          <w:rFonts w:ascii="Calibri" w:hAnsi="Calibri" w:cs="Calibri"/>
          <w:bCs/>
          <w:color w:val="000000" w:themeColor="text1"/>
          <w:sz w:val="24"/>
          <w:szCs w:val="24"/>
        </w:rPr>
        <w:t>2013-2028.</w:t>
      </w:r>
    </w:p>
    <w:p w14:paraId="1A6A3E52" w14:textId="6E49EBA7" w:rsidR="00B8271E" w:rsidRPr="00462013" w:rsidRDefault="0007441E" w:rsidP="00B8271E">
      <w:pPr>
        <w:ind w:left="8"/>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It goes on to state, d</w:t>
      </w:r>
      <w:r w:rsidR="00B8271E" w:rsidRPr="00462013">
        <w:rPr>
          <w:rStyle w:val="markedcontent"/>
          <w:rFonts w:ascii="Calibri" w:hAnsi="Calibri" w:cs="Calibri"/>
          <w:color w:val="000000" w:themeColor="text1"/>
          <w:sz w:val="24"/>
          <w:szCs w:val="24"/>
        </w:rPr>
        <w:t>evelopment, other than for agriculture, small-scale farm-based and other rural enterprises, and essential operational development by utility service providers, will be strictly controlled. Proposed development will be required to conform to a high standard of design and landscaping, and special attention will be paid to minimising its visual impact both from nearby and distant viewpoints.</w:t>
      </w:r>
    </w:p>
    <w:p w14:paraId="78E59FA9" w14:textId="0C989092" w:rsidR="00B8271E" w:rsidRPr="00462013" w:rsidRDefault="00B8271E" w:rsidP="00B8271E">
      <w:pPr>
        <w:spacing w:after="0"/>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 xml:space="preserve">The River Dee at Erbistock is designated as a </w:t>
      </w:r>
      <w:r w:rsidRPr="00462013">
        <w:rPr>
          <w:rStyle w:val="markedcontent"/>
          <w:rFonts w:ascii="Calibri" w:hAnsi="Calibri" w:cs="Calibri"/>
          <w:b/>
          <w:color w:val="000000" w:themeColor="text1"/>
          <w:sz w:val="24"/>
          <w:szCs w:val="24"/>
        </w:rPr>
        <w:t>Site of Special Scientific Interest (SSSI)</w:t>
      </w:r>
      <w:r w:rsidRPr="00462013">
        <w:rPr>
          <w:rStyle w:val="markedcontent"/>
          <w:rFonts w:ascii="Calibri" w:hAnsi="Calibri" w:cs="Calibri"/>
          <w:color w:val="000000" w:themeColor="text1"/>
          <w:sz w:val="24"/>
          <w:szCs w:val="24"/>
        </w:rPr>
        <w:t xml:space="preserve"> </w:t>
      </w:r>
      <w:r w:rsidR="003F1631" w:rsidRPr="00462013">
        <w:rPr>
          <w:rStyle w:val="markedcontent"/>
          <w:rFonts w:ascii="Calibri" w:hAnsi="Calibri" w:cs="Calibri"/>
          <w:color w:val="000000" w:themeColor="text1"/>
          <w:sz w:val="24"/>
          <w:szCs w:val="24"/>
        </w:rPr>
        <w:t xml:space="preserve">and the site lies within the buffer zone for the </w:t>
      </w:r>
      <w:r w:rsidR="003F1631" w:rsidRPr="00462013">
        <w:rPr>
          <w:rStyle w:val="markedcontent"/>
          <w:rFonts w:ascii="Calibri" w:hAnsi="Calibri" w:cs="Calibri"/>
          <w:color w:val="000000" w:themeColor="text1"/>
          <w:sz w:val="24"/>
          <w:szCs w:val="24"/>
        </w:rPr>
        <w:lastRenderedPageBreak/>
        <w:t>S</w:t>
      </w:r>
      <w:r w:rsidR="00626F81" w:rsidRPr="00462013">
        <w:rPr>
          <w:rStyle w:val="markedcontent"/>
          <w:rFonts w:ascii="Calibri" w:hAnsi="Calibri" w:cs="Calibri"/>
          <w:color w:val="000000" w:themeColor="text1"/>
          <w:sz w:val="24"/>
          <w:szCs w:val="24"/>
        </w:rPr>
        <w:t>SSI and partly lies within a C1</w:t>
      </w:r>
      <w:r w:rsidR="00F0120A" w:rsidRPr="00462013">
        <w:rPr>
          <w:rStyle w:val="markedcontent"/>
          <w:rFonts w:ascii="Calibri" w:hAnsi="Calibri" w:cs="Calibri"/>
          <w:color w:val="000000" w:themeColor="text1"/>
          <w:sz w:val="24"/>
          <w:szCs w:val="24"/>
        </w:rPr>
        <w:t xml:space="preserve"> </w:t>
      </w:r>
      <w:r w:rsidR="003F1631" w:rsidRPr="00462013">
        <w:rPr>
          <w:rStyle w:val="markedcontent"/>
          <w:rFonts w:ascii="Calibri" w:hAnsi="Calibri" w:cs="Calibri"/>
          <w:color w:val="000000" w:themeColor="text1"/>
          <w:sz w:val="24"/>
          <w:szCs w:val="24"/>
        </w:rPr>
        <w:t xml:space="preserve">Flood Zone </w:t>
      </w:r>
      <w:r w:rsidRPr="00462013">
        <w:rPr>
          <w:rStyle w:val="markedcontent"/>
          <w:rFonts w:ascii="Calibri" w:hAnsi="Calibri" w:cs="Calibri"/>
          <w:color w:val="000000" w:themeColor="text1"/>
          <w:sz w:val="24"/>
          <w:szCs w:val="24"/>
        </w:rPr>
        <w:t>and a</w:t>
      </w:r>
      <w:r w:rsidR="009A718B" w:rsidRPr="00462013">
        <w:rPr>
          <w:rStyle w:val="markedcontent"/>
          <w:rFonts w:ascii="Calibri" w:hAnsi="Calibri" w:cs="Calibri"/>
          <w:color w:val="000000" w:themeColor="text1"/>
          <w:sz w:val="24"/>
          <w:szCs w:val="24"/>
        </w:rPr>
        <w:t xml:space="preserve"> </w:t>
      </w:r>
      <w:r w:rsidRPr="00462013">
        <w:rPr>
          <w:rStyle w:val="markedcontent"/>
          <w:rFonts w:ascii="Calibri" w:hAnsi="Calibri" w:cs="Calibri"/>
          <w:b/>
          <w:color w:val="000000" w:themeColor="text1"/>
          <w:sz w:val="24"/>
          <w:szCs w:val="24"/>
        </w:rPr>
        <w:t>Special Area of Conservation (SAC).</w:t>
      </w:r>
      <w:r w:rsidRPr="00462013">
        <w:rPr>
          <w:rStyle w:val="markedcontent"/>
          <w:rFonts w:ascii="Calibri" w:hAnsi="Calibri" w:cs="Calibri"/>
          <w:color w:val="000000" w:themeColor="text1"/>
          <w:sz w:val="24"/>
          <w:szCs w:val="24"/>
        </w:rPr>
        <w:t xml:space="preserve"> See </w:t>
      </w:r>
      <w:r w:rsidR="009A718B" w:rsidRPr="00462013">
        <w:rPr>
          <w:rStyle w:val="markedcontent"/>
          <w:rFonts w:ascii="Calibri" w:hAnsi="Calibri" w:cs="Calibri"/>
          <w:color w:val="000000" w:themeColor="text1"/>
          <w:sz w:val="24"/>
          <w:szCs w:val="24"/>
        </w:rPr>
        <w:t xml:space="preserve">Local Development Plan </w:t>
      </w:r>
      <w:r w:rsidR="003F1631" w:rsidRPr="00462013">
        <w:rPr>
          <w:rStyle w:val="markedcontent"/>
          <w:rFonts w:ascii="Calibri" w:hAnsi="Calibri" w:cs="Calibri"/>
          <w:color w:val="000000" w:themeColor="text1"/>
          <w:sz w:val="24"/>
          <w:szCs w:val="24"/>
        </w:rPr>
        <w:t xml:space="preserve">Constraints </w:t>
      </w:r>
      <w:r w:rsidR="009A718B" w:rsidRPr="00462013">
        <w:rPr>
          <w:rStyle w:val="markedcontent"/>
          <w:rFonts w:ascii="Calibri" w:hAnsi="Calibri" w:cs="Calibri"/>
          <w:color w:val="000000" w:themeColor="text1"/>
          <w:sz w:val="24"/>
          <w:szCs w:val="24"/>
        </w:rPr>
        <w:t xml:space="preserve">Map </w:t>
      </w:r>
      <w:r w:rsidR="003F1631" w:rsidRPr="00462013">
        <w:rPr>
          <w:rStyle w:val="markedcontent"/>
          <w:rFonts w:ascii="Calibri" w:hAnsi="Calibri" w:cs="Calibri"/>
          <w:color w:val="000000" w:themeColor="text1"/>
          <w:sz w:val="24"/>
          <w:szCs w:val="24"/>
        </w:rPr>
        <w:t>No 17.</w:t>
      </w:r>
      <w:r w:rsidR="003F1631" w:rsidRPr="00462013">
        <w:rPr>
          <w:rStyle w:val="FootnoteReference"/>
          <w:rFonts w:ascii="Calibri" w:hAnsi="Calibri" w:cs="Calibri"/>
          <w:color w:val="000000" w:themeColor="text1"/>
          <w:sz w:val="24"/>
          <w:szCs w:val="24"/>
        </w:rPr>
        <w:footnoteReference w:id="3"/>
      </w:r>
    </w:p>
    <w:p w14:paraId="4AF15075" w14:textId="77777777" w:rsidR="009A718B" w:rsidRPr="00462013" w:rsidRDefault="009A718B" w:rsidP="00B8271E">
      <w:pPr>
        <w:spacing w:after="0"/>
        <w:rPr>
          <w:rStyle w:val="markedcontent"/>
          <w:rFonts w:ascii="Calibri" w:hAnsi="Calibri" w:cs="Calibri"/>
          <w:color w:val="000000" w:themeColor="text1"/>
          <w:sz w:val="24"/>
          <w:szCs w:val="24"/>
        </w:rPr>
      </w:pPr>
    </w:p>
    <w:p w14:paraId="2374E52B" w14:textId="2A3557D8" w:rsidR="00B27A8B" w:rsidRPr="00462013" w:rsidRDefault="00B27A8B">
      <w:pPr>
        <w:rPr>
          <w:rFonts w:ascii="Calibri" w:hAnsi="Calibri" w:cs="Calibri"/>
          <w:b/>
          <w:color w:val="000000" w:themeColor="text1"/>
          <w:sz w:val="24"/>
          <w:szCs w:val="24"/>
        </w:rPr>
      </w:pPr>
      <w:r w:rsidRPr="00462013">
        <w:rPr>
          <w:rFonts w:ascii="Calibri" w:hAnsi="Calibri" w:cs="Calibri"/>
          <w:b/>
          <w:color w:val="000000" w:themeColor="text1"/>
          <w:sz w:val="24"/>
          <w:szCs w:val="24"/>
        </w:rPr>
        <w:t>3</w:t>
      </w:r>
      <w:r w:rsidR="001115D2" w:rsidRPr="00462013">
        <w:rPr>
          <w:rFonts w:ascii="Calibri" w:hAnsi="Calibri" w:cs="Calibri"/>
          <w:b/>
          <w:color w:val="000000" w:themeColor="text1"/>
          <w:sz w:val="24"/>
          <w:szCs w:val="24"/>
        </w:rPr>
        <w:t>.</w:t>
      </w:r>
      <w:r w:rsidRPr="00462013">
        <w:rPr>
          <w:rFonts w:ascii="Calibri" w:hAnsi="Calibri" w:cs="Calibri"/>
          <w:b/>
          <w:color w:val="000000" w:themeColor="text1"/>
          <w:sz w:val="24"/>
          <w:szCs w:val="24"/>
        </w:rPr>
        <w:t xml:space="preserve"> Planning History </w:t>
      </w:r>
    </w:p>
    <w:p w14:paraId="1366DEBC" w14:textId="6C7B95A8" w:rsidR="003F1631" w:rsidRPr="00462013" w:rsidRDefault="003F1631">
      <w:pPr>
        <w:rPr>
          <w:rFonts w:ascii="Calibri" w:hAnsi="Calibri" w:cs="Calibri"/>
          <w:b/>
          <w:color w:val="000000" w:themeColor="text1"/>
          <w:sz w:val="24"/>
          <w:szCs w:val="24"/>
        </w:rPr>
      </w:pPr>
      <w:r w:rsidRPr="00462013">
        <w:rPr>
          <w:rFonts w:ascii="Calibri" w:hAnsi="Calibri" w:cs="Calibri"/>
          <w:color w:val="000000" w:themeColor="text1"/>
          <w:sz w:val="24"/>
          <w:szCs w:val="24"/>
        </w:rPr>
        <w:t>There does not appear to be any planning history for this site</w:t>
      </w:r>
    </w:p>
    <w:p w14:paraId="1556BF42" w14:textId="77777777" w:rsidR="0007441E" w:rsidRPr="00462013" w:rsidRDefault="0007441E">
      <w:pPr>
        <w:rPr>
          <w:rFonts w:ascii="Calibri" w:hAnsi="Calibri" w:cs="Calibri"/>
          <w:b/>
          <w:color w:val="000000" w:themeColor="text1"/>
          <w:sz w:val="24"/>
          <w:szCs w:val="24"/>
        </w:rPr>
      </w:pPr>
    </w:p>
    <w:p w14:paraId="3116F972" w14:textId="23ED9CDF" w:rsidR="00B27A8B" w:rsidRPr="00462013" w:rsidRDefault="00513E18">
      <w:pPr>
        <w:rPr>
          <w:rFonts w:ascii="Calibri" w:hAnsi="Calibri" w:cs="Calibri"/>
          <w:b/>
          <w:color w:val="000000" w:themeColor="text1"/>
          <w:sz w:val="24"/>
          <w:szCs w:val="24"/>
        </w:rPr>
      </w:pPr>
      <w:r w:rsidRPr="00462013">
        <w:rPr>
          <w:rFonts w:ascii="Calibri" w:hAnsi="Calibri" w:cs="Calibri"/>
          <w:b/>
          <w:color w:val="000000" w:themeColor="text1"/>
          <w:sz w:val="24"/>
          <w:szCs w:val="24"/>
        </w:rPr>
        <w:t xml:space="preserve">4 </w:t>
      </w:r>
      <w:r w:rsidR="00B27A8B" w:rsidRPr="00462013">
        <w:rPr>
          <w:rFonts w:ascii="Calibri" w:hAnsi="Calibri" w:cs="Calibri"/>
          <w:b/>
          <w:color w:val="000000" w:themeColor="text1"/>
          <w:sz w:val="24"/>
          <w:szCs w:val="24"/>
        </w:rPr>
        <w:t xml:space="preserve">Planning Policy Context  </w:t>
      </w:r>
    </w:p>
    <w:p w14:paraId="75753040" w14:textId="77777777" w:rsidR="00910602" w:rsidRPr="00462013" w:rsidRDefault="00910602" w:rsidP="00910602">
      <w:pPr>
        <w:spacing w:after="1"/>
        <w:ind w:left="-5"/>
        <w:rPr>
          <w:rFonts w:ascii="Calibri" w:hAnsi="Calibri" w:cs="Calibri"/>
          <w:b/>
          <w:color w:val="000000" w:themeColor="text1"/>
          <w:sz w:val="24"/>
          <w:szCs w:val="24"/>
        </w:rPr>
      </w:pPr>
      <w:r w:rsidRPr="00462013">
        <w:rPr>
          <w:rFonts w:ascii="Calibri" w:eastAsia="Calibri" w:hAnsi="Calibri" w:cs="Calibri"/>
          <w:b/>
          <w:color w:val="000000" w:themeColor="text1"/>
          <w:sz w:val="24"/>
          <w:szCs w:val="24"/>
        </w:rPr>
        <w:t xml:space="preserve">National Planning Policy:  </w:t>
      </w:r>
    </w:p>
    <w:p w14:paraId="4AECCFD8" w14:textId="77777777" w:rsidR="00F0120A" w:rsidRPr="00462013" w:rsidRDefault="00F0120A" w:rsidP="00B8271E">
      <w:pPr>
        <w:spacing w:after="0"/>
        <w:rPr>
          <w:rFonts w:ascii="Calibri" w:eastAsia="Arial" w:hAnsi="Calibri" w:cs="Calibri"/>
          <w:b/>
          <w:color w:val="000000" w:themeColor="text1"/>
          <w:sz w:val="24"/>
          <w:szCs w:val="24"/>
        </w:rPr>
      </w:pPr>
    </w:p>
    <w:p w14:paraId="6AC3660F" w14:textId="77777777" w:rsidR="00626F81" w:rsidRPr="00462013" w:rsidRDefault="00B8271E" w:rsidP="00B8271E">
      <w:pPr>
        <w:spacing w:after="0"/>
        <w:rPr>
          <w:rFonts w:ascii="Calibri" w:eastAsia="Arial" w:hAnsi="Calibri" w:cs="Calibri"/>
          <w:b/>
          <w:color w:val="000000" w:themeColor="text1"/>
          <w:sz w:val="24"/>
          <w:szCs w:val="24"/>
        </w:rPr>
      </w:pPr>
      <w:r w:rsidRPr="00462013">
        <w:rPr>
          <w:rFonts w:ascii="Calibri" w:eastAsia="Arial" w:hAnsi="Calibri" w:cs="Calibri"/>
          <w:b/>
          <w:color w:val="000000" w:themeColor="text1"/>
          <w:sz w:val="24"/>
          <w:szCs w:val="24"/>
        </w:rPr>
        <w:t xml:space="preserve">Future Wales the National Plan  2040 </w:t>
      </w:r>
    </w:p>
    <w:p w14:paraId="5F9DF58D" w14:textId="77777777" w:rsidR="00626F81" w:rsidRPr="00462013" w:rsidRDefault="00626F81" w:rsidP="00B8271E">
      <w:pPr>
        <w:spacing w:after="0"/>
        <w:rPr>
          <w:rFonts w:ascii="Calibri" w:eastAsia="Arial" w:hAnsi="Calibri" w:cs="Calibri"/>
          <w:b/>
          <w:color w:val="000000" w:themeColor="text1"/>
          <w:sz w:val="24"/>
          <w:szCs w:val="24"/>
        </w:rPr>
      </w:pPr>
    </w:p>
    <w:p w14:paraId="0AC00323" w14:textId="7CB857E8" w:rsidR="00B8271E" w:rsidRPr="00462013" w:rsidRDefault="00B8271E" w:rsidP="00B8271E">
      <w:pPr>
        <w:spacing w:after="0"/>
        <w:rPr>
          <w:rFonts w:ascii="Calibri" w:hAnsi="Calibri" w:cs="Calibri"/>
          <w:color w:val="000000" w:themeColor="text1"/>
          <w:sz w:val="24"/>
          <w:szCs w:val="24"/>
        </w:rPr>
      </w:pPr>
      <w:r w:rsidRPr="00462013">
        <w:rPr>
          <w:rFonts w:ascii="Calibri" w:hAnsi="Calibri" w:cs="Calibri"/>
          <w:color w:val="000000" w:themeColor="text1"/>
          <w:sz w:val="24"/>
          <w:szCs w:val="24"/>
        </w:rPr>
        <w:t xml:space="preserve">Policy 20 identifies Wrexham and Deeside as a National Growth Area </w:t>
      </w:r>
    </w:p>
    <w:p w14:paraId="0E340534" w14:textId="791BD4A7" w:rsidR="0078424A" w:rsidRPr="00462013" w:rsidRDefault="0078424A" w:rsidP="0078424A">
      <w:pPr>
        <w:spacing w:after="0" w:line="240" w:lineRule="auto"/>
        <w:rPr>
          <w:rFonts w:ascii="Calibri" w:eastAsia="Times New Roman" w:hAnsi="Calibri" w:cs="Calibri"/>
          <w:color w:val="000000" w:themeColor="text1"/>
          <w:sz w:val="24"/>
          <w:szCs w:val="24"/>
          <w:lang w:eastAsia="en-GB"/>
        </w:rPr>
      </w:pPr>
    </w:p>
    <w:p w14:paraId="3BBA021B" w14:textId="47C44044" w:rsidR="0078424A" w:rsidRPr="00462013" w:rsidRDefault="0078424A" w:rsidP="0078424A">
      <w:pPr>
        <w:spacing w:after="0" w:line="240" w:lineRule="auto"/>
        <w:rPr>
          <w:rFonts w:ascii="Calibri" w:eastAsia="Times New Roman" w:hAnsi="Calibri" w:cs="Calibri"/>
          <w:b/>
          <w:color w:val="000000" w:themeColor="text1"/>
          <w:sz w:val="24"/>
          <w:szCs w:val="24"/>
          <w:lang w:eastAsia="en-GB"/>
        </w:rPr>
      </w:pPr>
      <w:r w:rsidRPr="00462013">
        <w:rPr>
          <w:rFonts w:ascii="Calibri" w:eastAsia="Times New Roman" w:hAnsi="Calibri" w:cs="Calibri"/>
          <w:b/>
          <w:color w:val="000000" w:themeColor="text1"/>
          <w:sz w:val="24"/>
          <w:szCs w:val="24"/>
          <w:lang w:eastAsia="en-GB"/>
        </w:rPr>
        <w:t xml:space="preserve">Planning Policy Wales (Edition 11) February 2021 </w:t>
      </w:r>
    </w:p>
    <w:p w14:paraId="47114C14" w14:textId="77777777" w:rsidR="0078424A" w:rsidRPr="00462013" w:rsidRDefault="0078424A" w:rsidP="0078424A">
      <w:pPr>
        <w:spacing w:after="0" w:line="240" w:lineRule="auto"/>
        <w:rPr>
          <w:rFonts w:ascii="Calibri" w:eastAsia="Times New Roman" w:hAnsi="Calibri" w:cs="Calibri"/>
          <w:color w:val="000000" w:themeColor="text1"/>
          <w:sz w:val="24"/>
          <w:szCs w:val="24"/>
          <w:lang w:eastAsia="en-GB"/>
        </w:rPr>
      </w:pPr>
    </w:p>
    <w:p w14:paraId="64ABCEC2" w14:textId="77777777" w:rsidR="0078424A" w:rsidRPr="00462013" w:rsidRDefault="0078424A" w:rsidP="0078424A">
      <w:pPr>
        <w:spacing w:after="0" w:line="240" w:lineRule="auto"/>
        <w:rPr>
          <w:rFonts w:ascii="Calibri" w:eastAsia="Times New Roman" w:hAnsi="Calibri" w:cs="Calibri"/>
          <w:color w:val="000000" w:themeColor="text1"/>
          <w:sz w:val="24"/>
          <w:szCs w:val="24"/>
          <w:lang w:eastAsia="en-GB"/>
        </w:rPr>
      </w:pPr>
      <w:r w:rsidRPr="00462013">
        <w:rPr>
          <w:rFonts w:ascii="Calibri" w:eastAsia="Times New Roman" w:hAnsi="Calibri" w:cs="Calibri"/>
          <w:color w:val="000000" w:themeColor="text1"/>
          <w:sz w:val="24"/>
          <w:szCs w:val="24"/>
          <w:lang w:eastAsia="en-GB"/>
        </w:rPr>
        <w:lastRenderedPageBreak/>
        <w:t xml:space="preserve">Planning Policy Wales (Edition 11) February 2021 at paragraph 1.22 states that: </w:t>
      </w:r>
    </w:p>
    <w:p w14:paraId="2E27DE6A" w14:textId="77777777" w:rsidR="0078424A" w:rsidRPr="00462013" w:rsidRDefault="0078424A" w:rsidP="0078424A">
      <w:pPr>
        <w:spacing w:after="0" w:line="240" w:lineRule="auto"/>
        <w:rPr>
          <w:rFonts w:ascii="Calibri" w:eastAsia="Times New Roman" w:hAnsi="Calibri" w:cs="Calibri"/>
          <w:color w:val="000000" w:themeColor="text1"/>
          <w:sz w:val="24"/>
          <w:szCs w:val="24"/>
          <w:lang w:eastAsia="en-GB"/>
        </w:rPr>
      </w:pPr>
      <w:r w:rsidRPr="00462013">
        <w:rPr>
          <w:rFonts w:ascii="Calibri" w:eastAsia="Times New Roman" w:hAnsi="Calibri" w:cs="Calibri"/>
          <w:color w:val="000000" w:themeColor="text1"/>
          <w:sz w:val="24"/>
          <w:szCs w:val="24"/>
          <w:lang w:eastAsia="en-GB"/>
        </w:rPr>
        <w:t xml:space="preserve">“Up-to-date development plans are the basis of the planning system and set the </w:t>
      </w:r>
    </w:p>
    <w:p w14:paraId="4A8C5E9A" w14:textId="77777777" w:rsidR="0078424A" w:rsidRPr="00462013" w:rsidRDefault="0078424A" w:rsidP="0078424A">
      <w:pPr>
        <w:spacing w:after="0" w:line="240" w:lineRule="auto"/>
        <w:rPr>
          <w:rFonts w:ascii="Calibri" w:eastAsia="Times New Roman" w:hAnsi="Calibri" w:cs="Calibri"/>
          <w:color w:val="000000" w:themeColor="text1"/>
          <w:sz w:val="24"/>
          <w:szCs w:val="24"/>
          <w:lang w:eastAsia="en-GB"/>
        </w:rPr>
      </w:pPr>
      <w:r w:rsidRPr="00462013">
        <w:rPr>
          <w:rFonts w:ascii="Calibri" w:eastAsia="Times New Roman" w:hAnsi="Calibri" w:cs="Calibri"/>
          <w:color w:val="000000" w:themeColor="text1"/>
          <w:sz w:val="24"/>
          <w:szCs w:val="24"/>
          <w:lang w:eastAsia="en-GB"/>
        </w:rPr>
        <w:t xml:space="preserve">context for rational and consistent decision making … Planning applications must be </w:t>
      </w:r>
    </w:p>
    <w:p w14:paraId="06160879" w14:textId="77777777" w:rsidR="0078424A" w:rsidRPr="00462013" w:rsidRDefault="0078424A" w:rsidP="0078424A">
      <w:pPr>
        <w:spacing w:after="0" w:line="240" w:lineRule="auto"/>
        <w:rPr>
          <w:rFonts w:ascii="Calibri" w:eastAsia="Times New Roman" w:hAnsi="Calibri" w:cs="Calibri"/>
          <w:color w:val="000000" w:themeColor="text1"/>
          <w:sz w:val="24"/>
          <w:szCs w:val="24"/>
          <w:lang w:eastAsia="en-GB"/>
        </w:rPr>
      </w:pPr>
      <w:r w:rsidRPr="00462013">
        <w:rPr>
          <w:rFonts w:ascii="Calibri" w:eastAsia="Times New Roman" w:hAnsi="Calibri" w:cs="Calibri"/>
          <w:color w:val="000000" w:themeColor="text1"/>
          <w:sz w:val="24"/>
          <w:szCs w:val="24"/>
          <w:lang w:eastAsia="en-GB"/>
        </w:rPr>
        <w:t xml:space="preserve">determined in accordance with the adopted plan, unless material considerations </w:t>
      </w:r>
    </w:p>
    <w:p w14:paraId="164FCB39" w14:textId="77777777" w:rsidR="0078424A" w:rsidRPr="00462013" w:rsidRDefault="0078424A" w:rsidP="0078424A">
      <w:pPr>
        <w:spacing w:after="0" w:line="240" w:lineRule="auto"/>
        <w:rPr>
          <w:rFonts w:ascii="Calibri" w:eastAsia="Times New Roman" w:hAnsi="Calibri" w:cs="Calibri"/>
          <w:color w:val="000000" w:themeColor="text1"/>
          <w:sz w:val="24"/>
          <w:szCs w:val="24"/>
          <w:lang w:eastAsia="en-GB"/>
        </w:rPr>
      </w:pPr>
      <w:r w:rsidRPr="00462013">
        <w:rPr>
          <w:rFonts w:ascii="Calibri" w:eastAsia="Times New Roman" w:hAnsi="Calibri" w:cs="Calibri"/>
          <w:color w:val="000000" w:themeColor="text1"/>
          <w:sz w:val="24"/>
          <w:szCs w:val="24"/>
          <w:lang w:eastAsia="en-GB"/>
        </w:rPr>
        <w:t>indicate otherwise” .</w:t>
      </w:r>
    </w:p>
    <w:p w14:paraId="4EE247FE" w14:textId="77777777" w:rsidR="0078424A" w:rsidRPr="00462013" w:rsidRDefault="0078424A" w:rsidP="0078424A">
      <w:pPr>
        <w:spacing w:after="0" w:line="240" w:lineRule="auto"/>
        <w:rPr>
          <w:rFonts w:ascii="Calibri" w:eastAsia="Times New Roman" w:hAnsi="Calibri" w:cs="Calibri"/>
          <w:color w:val="000000" w:themeColor="text1"/>
          <w:sz w:val="24"/>
          <w:szCs w:val="24"/>
          <w:lang w:eastAsia="en-GB"/>
        </w:rPr>
      </w:pPr>
    </w:p>
    <w:p w14:paraId="47B679B7" w14:textId="77777777" w:rsidR="0078424A" w:rsidRPr="00462013" w:rsidRDefault="0078424A" w:rsidP="0078424A">
      <w:pPr>
        <w:spacing w:after="0" w:line="240" w:lineRule="auto"/>
        <w:rPr>
          <w:rFonts w:ascii="Calibri" w:eastAsia="Times New Roman" w:hAnsi="Calibri" w:cs="Calibri"/>
          <w:color w:val="000000" w:themeColor="text1"/>
          <w:sz w:val="24"/>
          <w:szCs w:val="24"/>
          <w:lang w:eastAsia="en-GB"/>
        </w:rPr>
      </w:pPr>
      <w:r w:rsidRPr="00462013">
        <w:rPr>
          <w:rFonts w:ascii="Calibri" w:eastAsia="Times New Roman" w:hAnsi="Calibri" w:cs="Calibri"/>
          <w:color w:val="000000" w:themeColor="text1"/>
          <w:sz w:val="24"/>
          <w:szCs w:val="24"/>
          <w:lang w:eastAsia="en-GB"/>
        </w:rPr>
        <w:t xml:space="preserve">This legislation secures a presumption in favour of sustainable development in </w:t>
      </w:r>
    </w:p>
    <w:p w14:paraId="3E684596" w14:textId="77777777" w:rsidR="0078424A" w:rsidRPr="00462013" w:rsidRDefault="0078424A" w:rsidP="0078424A">
      <w:pPr>
        <w:spacing w:after="0" w:line="240" w:lineRule="auto"/>
        <w:rPr>
          <w:rFonts w:ascii="Calibri" w:eastAsia="Times New Roman" w:hAnsi="Calibri" w:cs="Calibri"/>
          <w:color w:val="000000" w:themeColor="text1"/>
          <w:sz w:val="24"/>
          <w:szCs w:val="24"/>
          <w:lang w:eastAsia="en-GB"/>
        </w:rPr>
      </w:pPr>
      <w:r w:rsidRPr="00462013">
        <w:rPr>
          <w:rFonts w:ascii="Calibri" w:eastAsia="Times New Roman" w:hAnsi="Calibri" w:cs="Calibri"/>
          <w:color w:val="000000" w:themeColor="text1"/>
          <w:sz w:val="24"/>
          <w:szCs w:val="24"/>
          <w:lang w:eastAsia="en-GB"/>
        </w:rPr>
        <w:t xml:space="preserve">accordance with the development plan unless material considerations indicate otherwise to </w:t>
      </w:r>
    </w:p>
    <w:p w14:paraId="414258BE" w14:textId="77777777" w:rsidR="0078424A" w:rsidRPr="00462013" w:rsidRDefault="0078424A" w:rsidP="0078424A">
      <w:pPr>
        <w:spacing w:after="0" w:line="240" w:lineRule="auto"/>
        <w:rPr>
          <w:rFonts w:ascii="Calibri" w:eastAsia="Times New Roman" w:hAnsi="Calibri" w:cs="Calibri"/>
          <w:color w:val="000000" w:themeColor="text1"/>
          <w:sz w:val="24"/>
          <w:szCs w:val="24"/>
          <w:lang w:eastAsia="en-GB"/>
        </w:rPr>
      </w:pPr>
      <w:r w:rsidRPr="00462013">
        <w:rPr>
          <w:rFonts w:ascii="Calibri" w:eastAsia="Times New Roman" w:hAnsi="Calibri" w:cs="Calibri"/>
          <w:color w:val="000000" w:themeColor="text1"/>
          <w:sz w:val="24"/>
          <w:szCs w:val="24"/>
          <w:lang w:eastAsia="en-GB"/>
        </w:rPr>
        <w:t xml:space="preserve">ensure that social, economic, cultural and environmental issues are balanced and </w:t>
      </w:r>
    </w:p>
    <w:p w14:paraId="59F0CC90" w14:textId="29535547" w:rsidR="0078424A" w:rsidRPr="00462013" w:rsidRDefault="0078424A" w:rsidP="0078424A">
      <w:pPr>
        <w:spacing w:after="0" w:line="240" w:lineRule="auto"/>
        <w:rPr>
          <w:rFonts w:ascii="Calibri" w:eastAsia="Times New Roman" w:hAnsi="Calibri" w:cs="Calibri"/>
          <w:color w:val="000000" w:themeColor="text1"/>
          <w:sz w:val="24"/>
          <w:szCs w:val="24"/>
          <w:lang w:eastAsia="en-GB"/>
        </w:rPr>
      </w:pPr>
      <w:r w:rsidRPr="00462013">
        <w:rPr>
          <w:rFonts w:ascii="Calibri" w:eastAsia="Times New Roman" w:hAnsi="Calibri" w:cs="Calibri"/>
          <w:color w:val="000000" w:themeColor="text1"/>
          <w:sz w:val="24"/>
          <w:szCs w:val="24"/>
          <w:lang w:eastAsia="en-GB"/>
        </w:rPr>
        <w:t>integrated.</w:t>
      </w:r>
    </w:p>
    <w:p w14:paraId="56382994" w14:textId="77777777" w:rsidR="0078424A" w:rsidRPr="00462013" w:rsidRDefault="0078424A" w:rsidP="00B8271E">
      <w:pPr>
        <w:spacing w:after="0"/>
        <w:rPr>
          <w:rFonts w:ascii="Calibri" w:hAnsi="Calibri" w:cs="Calibri"/>
          <w:color w:val="000000" w:themeColor="text1"/>
          <w:sz w:val="24"/>
          <w:szCs w:val="24"/>
        </w:rPr>
      </w:pPr>
    </w:p>
    <w:p w14:paraId="17C0C743" w14:textId="77777777" w:rsidR="00626F81" w:rsidRPr="00462013" w:rsidRDefault="00626F81" w:rsidP="00626F81">
      <w:pPr>
        <w:spacing w:line="249" w:lineRule="auto"/>
        <w:ind w:right="2"/>
        <w:rPr>
          <w:rFonts w:ascii="Calibri" w:hAnsi="Calibri" w:cs="Calibri"/>
          <w:b/>
          <w:color w:val="000000" w:themeColor="text1"/>
          <w:sz w:val="24"/>
          <w:szCs w:val="24"/>
        </w:rPr>
      </w:pPr>
      <w:r w:rsidRPr="00462013">
        <w:rPr>
          <w:rFonts w:ascii="Calibri" w:eastAsia="Arial" w:hAnsi="Calibri" w:cs="Calibri"/>
          <w:b/>
          <w:color w:val="000000" w:themeColor="text1"/>
          <w:sz w:val="24"/>
          <w:szCs w:val="24"/>
        </w:rPr>
        <w:t xml:space="preserve">Technical Advice Notes (TANs): </w:t>
      </w:r>
    </w:p>
    <w:p w14:paraId="59A90AC3" w14:textId="77777777" w:rsidR="00626F81" w:rsidRPr="00462013" w:rsidRDefault="00626F81" w:rsidP="00626F81">
      <w:pPr>
        <w:pStyle w:val="ListParagraph"/>
        <w:numPr>
          <w:ilvl w:val="0"/>
          <w:numId w:val="2"/>
        </w:numPr>
        <w:spacing w:after="1"/>
        <w:ind w:left="1134"/>
        <w:rPr>
          <w:rFonts w:ascii="Calibri" w:hAnsi="Calibri" w:cs="Calibri"/>
          <w:color w:val="000000" w:themeColor="text1"/>
          <w:sz w:val="24"/>
          <w:szCs w:val="24"/>
        </w:rPr>
      </w:pPr>
      <w:r w:rsidRPr="00462013">
        <w:rPr>
          <w:rFonts w:ascii="Calibri" w:eastAsia="Arial" w:hAnsi="Calibri" w:cs="Calibri"/>
          <w:color w:val="000000" w:themeColor="text1"/>
          <w:sz w:val="24"/>
          <w:szCs w:val="24"/>
        </w:rPr>
        <w:t xml:space="preserve">TAN 5 Nature Conservation and Planning </w:t>
      </w:r>
    </w:p>
    <w:p w14:paraId="450EC83C" w14:textId="77777777" w:rsidR="00626F81" w:rsidRPr="00462013" w:rsidRDefault="00626F81" w:rsidP="00626F81">
      <w:pPr>
        <w:pStyle w:val="ListParagraph"/>
        <w:numPr>
          <w:ilvl w:val="0"/>
          <w:numId w:val="1"/>
        </w:numPr>
        <w:spacing w:after="5" w:line="249" w:lineRule="auto"/>
        <w:ind w:left="1134" w:right="2" w:hanging="360"/>
        <w:rPr>
          <w:rFonts w:ascii="Calibri" w:hAnsi="Calibri" w:cs="Calibri"/>
          <w:color w:val="000000" w:themeColor="text1"/>
          <w:sz w:val="24"/>
          <w:szCs w:val="24"/>
        </w:rPr>
      </w:pPr>
      <w:r w:rsidRPr="00462013">
        <w:rPr>
          <w:rFonts w:ascii="Calibri" w:hAnsi="Calibri" w:cs="Calibri"/>
          <w:color w:val="000000" w:themeColor="text1"/>
          <w:sz w:val="24"/>
          <w:szCs w:val="24"/>
        </w:rPr>
        <w:t>TAN6 Planning for Sustainable Rural Communities,</w:t>
      </w:r>
    </w:p>
    <w:p w14:paraId="63248720" w14:textId="77777777" w:rsidR="00626F81" w:rsidRPr="00462013" w:rsidRDefault="00626F81" w:rsidP="00626F81">
      <w:pPr>
        <w:pStyle w:val="ListParagraph"/>
        <w:numPr>
          <w:ilvl w:val="0"/>
          <w:numId w:val="1"/>
        </w:numPr>
        <w:spacing w:after="5" w:line="249" w:lineRule="auto"/>
        <w:ind w:left="1134" w:right="2" w:hanging="360"/>
        <w:rPr>
          <w:rFonts w:ascii="Calibri" w:hAnsi="Calibri" w:cs="Calibri"/>
          <w:color w:val="000000" w:themeColor="text1"/>
          <w:sz w:val="24"/>
          <w:szCs w:val="24"/>
        </w:rPr>
      </w:pPr>
      <w:r w:rsidRPr="00462013">
        <w:rPr>
          <w:rFonts w:ascii="Calibri" w:eastAsia="Arial" w:hAnsi="Calibri" w:cs="Calibri"/>
          <w:color w:val="000000" w:themeColor="text1"/>
          <w:sz w:val="24"/>
          <w:szCs w:val="24"/>
        </w:rPr>
        <w:t>TAN12 Design</w:t>
      </w:r>
    </w:p>
    <w:p w14:paraId="0B60D4F5" w14:textId="77777777" w:rsidR="00626F81" w:rsidRPr="00462013" w:rsidRDefault="00626F81" w:rsidP="00626F81">
      <w:pPr>
        <w:numPr>
          <w:ilvl w:val="0"/>
          <w:numId w:val="1"/>
        </w:numPr>
        <w:spacing w:after="5" w:line="249" w:lineRule="auto"/>
        <w:ind w:left="1134" w:right="2" w:hanging="360"/>
        <w:rPr>
          <w:rFonts w:ascii="Calibri" w:hAnsi="Calibri" w:cs="Calibri"/>
          <w:color w:val="000000" w:themeColor="text1"/>
          <w:sz w:val="24"/>
          <w:szCs w:val="24"/>
        </w:rPr>
      </w:pPr>
      <w:r w:rsidRPr="00462013">
        <w:rPr>
          <w:rFonts w:ascii="Calibri" w:eastAsia="Arial" w:hAnsi="Calibri" w:cs="Calibri"/>
          <w:color w:val="000000" w:themeColor="text1"/>
          <w:sz w:val="24"/>
          <w:szCs w:val="24"/>
        </w:rPr>
        <w:t>TAN18 Transport</w:t>
      </w:r>
    </w:p>
    <w:p w14:paraId="1CD677EC" w14:textId="77777777" w:rsidR="00626F81" w:rsidRPr="00462013" w:rsidRDefault="00626F81" w:rsidP="00626F81">
      <w:pPr>
        <w:numPr>
          <w:ilvl w:val="0"/>
          <w:numId w:val="1"/>
        </w:numPr>
        <w:spacing w:after="5" w:line="249" w:lineRule="auto"/>
        <w:ind w:left="1134" w:right="2" w:hanging="360"/>
        <w:rPr>
          <w:rFonts w:ascii="Calibri" w:hAnsi="Calibri" w:cs="Calibri"/>
          <w:color w:val="000000" w:themeColor="text1"/>
          <w:sz w:val="24"/>
          <w:szCs w:val="24"/>
        </w:rPr>
      </w:pPr>
      <w:r w:rsidRPr="00462013">
        <w:rPr>
          <w:rFonts w:ascii="Calibri" w:eastAsia="Arial" w:hAnsi="Calibri" w:cs="Calibri"/>
          <w:color w:val="000000" w:themeColor="text1"/>
          <w:sz w:val="24"/>
          <w:szCs w:val="24"/>
        </w:rPr>
        <w:t xml:space="preserve">TAN 24 The Historic Environment </w:t>
      </w:r>
    </w:p>
    <w:p w14:paraId="6D6E39E7" w14:textId="77777777" w:rsidR="00910602" w:rsidRPr="00462013" w:rsidRDefault="00910602" w:rsidP="003317B2">
      <w:pPr>
        <w:spacing w:after="5" w:line="249" w:lineRule="auto"/>
        <w:ind w:left="1134" w:right="2"/>
        <w:rPr>
          <w:rFonts w:ascii="Calibri" w:hAnsi="Calibri" w:cs="Calibri"/>
          <w:color w:val="000000" w:themeColor="text1"/>
          <w:sz w:val="24"/>
          <w:szCs w:val="24"/>
        </w:rPr>
      </w:pPr>
    </w:p>
    <w:p w14:paraId="1350A46E" w14:textId="77777777" w:rsidR="00626F81" w:rsidRPr="00462013" w:rsidRDefault="00626F81" w:rsidP="00B8271E">
      <w:pPr>
        <w:spacing w:after="0"/>
        <w:rPr>
          <w:rFonts w:ascii="Calibri" w:hAnsi="Calibri" w:cs="Calibri"/>
          <w:b/>
          <w:color w:val="000000" w:themeColor="text1"/>
          <w:sz w:val="24"/>
          <w:szCs w:val="24"/>
        </w:rPr>
      </w:pPr>
    </w:p>
    <w:p w14:paraId="66C4DC17" w14:textId="6DE1F0A9" w:rsidR="00626F81" w:rsidRPr="00462013" w:rsidRDefault="0051725B" w:rsidP="00B8271E">
      <w:pPr>
        <w:spacing w:after="0"/>
        <w:rPr>
          <w:rFonts w:ascii="Calibri" w:hAnsi="Calibri" w:cs="Calibri"/>
          <w:b/>
          <w:color w:val="000000" w:themeColor="text1"/>
          <w:sz w:val="24"/>
          <w:szCs w:val="24"/>
        </w:rPr>
      </w:pPr>
      <w:r w:rsidRPr="00462013">
        <w:rPr>
          <w:rFonts w:ascii="Calibri" w:hAnsi="Calibri" w:cs="Calibri"/>
          <w:b/>
          <w:color w:val="000000" w:themeColor="text1"/>
          <w:sz w:val="24"/>
          <w:szCs w:val="24"/>
        </w:rPr>
        <w:t xml:space="preserve">Wrexham </w:t>
      </w:r>
      <w:r w:rsidR="007A3D83" w:rsidRPr="00462013">
        <w:rPr>
          <w:rFonts w:ascii="Calibri" w:hAnsi="Calibri" w:cs="Calibri"/>
          <w:b/>
          <w:color w:val="000000" w:themeColor="text1"/>
          <w:sz w:val="24"/>
          <w:szCs w:val="24"/>
        </w:rPr>
        <w:t xml:space="preserve">Local Development Plan 2013-2028 </w:t>
      </w:r>
    </w:p>
    <w:p w14:paraId="7BE62AF5" w14:textId="77777777" w:rsidR="00B71731" w:rsidRPr="00462013" w:rsidRDefault="00B71731" w:rsidP="00B8271E">
      <w:pPr>
        <w:spacing w:after="0"/>
        <w:rPr>
          <w:rFonts w:ascii="Calibri" w:hAnsi="Calibri" w:cs="Calibri"/>
          <w:color w:val="000000" w:themeColor="text1"/>
          <w:sz w:val="24"/>
          <w:szCs w:val="24"/>
          <w:shd w:val="clear" w:color="auto" w:fill="FFFFFF"/>
        </w:rPr>
      </w:pPr>
    </w:p>
    <w:p w14:paraId="4581120C" w14:textId="675DD239" w:rsidR="00B71731" w:rsidRPr="00462013" w:rsidRDefault="00B71731" w:rsidP="00B8271E">
      <w:pPr>
        <w:spacing w:after="0"/>
        <w:rPr>
          <w:rFonts w:ascii="Calibri" w:hAnsi="Calibri" w:cs="Calibri"/>
          <w:b/>
          <w:color w:val="000000" w:themeColor="text1"/>
          <w:sz w:val="24"/>
          <w:szCs w:val="24"/>
        </w:rPr>
      </w:pPr>
      <w:r w:rsidRPr="00462013">
        <w:rPr>
          <w:rFonts w:ascii="Calibri" w:hAnsi="Calibri" w:cs="Calibri"/>
          <w:color w:val="000000" w:themeColor="text1"/>
          <w:sz w:val="24"/>
          <w:szCs w:val="24"/>
          <w:shd w:val="clear" w:color="auto" w:fill="FFFFFF"/>
        </w:rPr>
        <w:t xml:space="preserve">The Wrexham LDP was adopted by the Council on </w:t>
      </w:r>
      <w:r w:rsidR="0007441E" w:rsidRPr="00462013">
        <w:rPr>
          <w:rFonts w:ascii="Calibri" w:hAnsi="Calibri" w:cs="Calibri"/>
          <w:color w:val="000000" w:themeColor="text1"/>
          <w:sz w:val="24"/>
          <w:szCs w:val="24"/>
          <w:shd w:val="clear" w:color="auto" w:fill="FFFFFF"/>
        </w:rPr>
        <w:t xml:space="preserve">20 December 2023 </w:t>
      </w:r>
      <w:r w:rsidRPr="00462013">
        <w:rPr>
          <w:rFonts w:ascii="Calibri" w:hAnsi="Calibri" w:cs="Calibri"/>
          <w:color w:val="000000" w:themeColor="text1"/>
          <w:sz w:val="24"/>
          <w:szCs w:val="24"/>
          <w:shd w:val="clear" w:color="auto" w:fill="FFFFFF"/>
        </w:rPr>
        <w:t>and covers the period 2013 to 2028.</w:t>
      </w:r>
    </w:p>
    <w:p w14:paraId="4F14E20E" w14:textId="77777777" w:rsidR="007A3D83" w:rsidRPr="00462013" w:rsidRDefault="007A3D83" w:rsidP="007A3D83">
      <w:pPr>
        <w:spacing w:after="0" w:line="240" w:lineRule="auto"/>
        <w:rPr>
          <w:rFonts w:ascii="Calibri" w:hAnsi="Calibri" w:cs="Calibri"/>
          <w:color w:val="000000" w:themeColor="text1"/>
          <w:sz w:val="24"/>
          <w:szCs w:val="24"/>
        </w:rPr>
      </w:pPr>
    </w:p>
    <w:p w14:paraId="2F2C85E3" w14:textId="77777777" w:rsidR="007A3D83" w:rsidRPr="00462013" w:rsidRDefault="007A3D83" w:rsidP="007A3D83">
      <w:pPr>
        <w:spacing w:after="0" w:line="240" w:lineRule="auto"/>
        <w:rPr>
          <w:rFonts w:ascii="Calibri" w:hAnsi="Calibri" w:cs="Calibri"/>
          <w:color w:val="000000" w:themeColor="text1"/>
          <w:sz w:val="24"/>
          <w:szCs w:val="24"/>
        </w:rPr>
      </w:pPr>
      <w:r w:rsidRPr="00462013">
        <w:rPr>
          <w:rFonts w:ascii="Calibri" w:hAnsi="Calibri" w:cs="Calibri"/>
          <w:color w:val="000000" w:themeColor="text1"/>
          <w:sz w:val="24"/>
          <w:szCs w:val="24"/>
        </w:rPr>
        <w:t xml:space="preserve">The following key policies cover the Erbistock Proposal Map  and also the Erbistock  Constraints Maps. </w:t>
      </w:r>
    </w:p>
    <w:p w14:paraId="5A1933A6" w14:textId="77777777" w:rsidR="007A3D83" w:rsidRPr="00462013" w:rsidRDefault="007A3D83" w:rsidP="007A3D83">
      <w:pPr>
        <w:rPr>
          <w:rFonts w:ascii="Calibri" w:hAnsi="Calibri" w:cs="Calibri"/>
          <w:color w:val="000000" w:themeColor="text1"/>
          <w:sz w:val="24"/>
          <w:szCs w:val="24"/>
        </w:rPr>
      </w:pPr>
    </w:p>
    <w:p w14:paraId="13DF4D83" w14:textId="77777777" w:rsidR="007A3D83" w:rsidRPr="00462013" w:rsidRDefault="007A3D83" w:rsidP="007A3D83">
      <w:pPr>
        <w:spacing w:after="0" w:line="240" w:lineRule="auto"/>
        <w:rPr>
          <w:rFonts w:ascii="Calibri" w:hAnsi="Calibri" w:cs="Calibri"/>
          <w:color w:val="000000" w:themeColor="text1"/>
          <w:sz w:val="24"/>
          <w:szCs w:val="24"/>
          <w:shd w:val="clear" w:color="auto" w:fill="FFFFFF"/>
        </w:rPr>
      </w:pPr>
      <w:r w:rsidRPr="00462013">
        <w:rPr>
          <w:rFonts w:ascii="Calibri" w:hAnsi="Calibri" w:cs="Calibri"/>
          <w:b/>
          <w:bCs/>
          <w:color w:val="000000" w:themeColor="text1"/>
          <w:sz w:val="24"/>
          <w:szCs w:val="24"/>
          <w:shd w:val="clear" w:color="auto" w:fill="FFFFFF"/>
        </w:rPr>
        <w:t>The Proposals Maps No 17</w:t>
      </w:r>
      <w:r w:rsidRPr="00462013">
        <w:rPr>
          <w:rFonts w:ascii="Calibri" w:hAnsi="Calibri" w:cs="Calibri"/>
          <w:color w:val="000000" w:themeColor="text1"/>
          <w:sz w:val="24"/>
          <w:szCs w:val="24"/>
          <w:shd w:val="clear" w:color="auto" w:fill="FFFFFF"/>
        </w:rPr>
        <w:t xml:space="preserve">  </w:t>
      </w:r>
      <w:hyperlink r:id="rId8" w:history="1">
        <w:r w:rsidRPr="00462013">
          <w:rPr>
            <w:rStyle w:val="Hyperlink"/>
            <w:rFonts w:ascii="Calibri" w:hAnsi="Calibri" w:cs="Calibri"/>
            <w:color w:val="000000" w:themeColor="text1"/>
            <w:sz w:val="24"/>
            <w:szCs w:val="24"/>
            <w:shd w:val="clear" w:color="auto" w:fill="FFFFFF"/>
          </w:rPr>
          <w:t>https://wrexham-consult.objective.co.uk/file/6264601</w:t>
        </w:r>
      </w:hyperlink>
    </w:p>
    <w:p w14:paraId="78AD44C5" w14:textId="77777777" w:rsidR="007A3D83" w:rsidRPr="00462013" w:rsidRDefault="007A3D83" w:rsidP="007A3D83">
      <w:pPr>
        <w:spacing w:after="0" w:line="240" w:lineRule="auto"/>
        <w:rPr>
          <w:rFonts w:ascii="Calibri" w:hAnsi="Calibri" w:cs="Calibri"/>
          <w:color w:val="000000" w:themeColor="text1"/>
          <w:sz w:val="24"/>
          <w:szCs w:val="24"/>
          <w:shd w:val="clear" w:color="auto" w:fill="FFFFFF"/>
        </w:rPr>
      </w:pPr>
    </w:p>
    <w:p w14:paraId="2A3443E3" w14:textId="77777777" w:rsidR="007A3D83" w:rsidRPr="00462013" w:rsidRDefault="007A3D83" w:rsidP="007A3D83">
      <w:pPr>
        <w:pStyle w:val="ListParagraph"/>
        <w:numPr>
          <w:ilvl w:val="0"/>
          <w:numId w:val="3"/>
        </w:numPr>
        <w:spacing w:after="0" w:line="240" w:lineRule="auto"/>
        <w:rPr>
          <w:rFonts w:ascii="Calibri" w:hAnsi="Calibri" w:cs="Calibri"/>
          <w:color w:val="000000" w:themeColor="text1"/>
          <w:sz w:val="24"/>
          <w:szCs w:val="24"/>
          <w:shd w:val="clear" w:color="auto" w:fill="FFFFFF"/>
        </w:rPr>
      </w:pPr>
      <w:r w:rsidRPr="00462013">
        <w:rPr>
          <w:rFonts w:ascii="Calibri" w:hAnsi="Calibri" w:cs="Calibri"/>
          <w:color w:val="000000" w:themeColor="text1"/>
          <w:sz w:val="24"/>
          <w:szCs w:val="24"/>
          <w:shd w:val="clear" w:color="auto" w:fill="FFFFFF"/>
        </w:rPr>
        <w:t xml:space="preserve">TAN 15 Flood Zone C1 Policy DM1 </w:t>
      </w:r>
      <w:r w:rsidRPr="00462013">
        <w:rPr>
          <w:rFonts w:ascii="Calibri" w:hAnsi="Calibri" w:cs="Calibri"/>
          <w:b/>
          <w:bCs/>
          <w:color w:val="000000" w:themeColor="text1"/>
          <w:sz w:val="24"/>
          <w:szCs w:val="24"/>
          <w:shd w:val="clear" w:color="auto" w:fill="FFFFFF"/>
        </w:rPr>
        <w:t>(partly within)</w:t>
      </w:r>
    </w:p>
    <w:p w14:paraId="321D1AEE" w14:textId="77777777" w:rsidR="007A3D83" w:rsidRPr="00462013" w:rsidRDefault="007A3D83" w:rsidP="007A3D83">
      <w:pPr>
        <w:pStyle w:val="ListParagraph"/>
        <w:numPr>
          <w:ilvl w:val="0"/>
          <w:numId w:val="3"/>
        </w:numPr>
        <w:spacing w:after="0" w:line="240" w:lineRule="auto"/>
        <w:rPr>
          <w:rFonts w:ascii="Calibri" w:hAnsi="Calibri" w:cs="Calibri"/>
          <w:color w:val="000000" w:themeColor="text1"/>
          <w:sz w:val="24"/>
          <w:szCs w:val="24"/>
          <w:shd w:val="clear" w:color="auto" w:fill="FFFFFF"/>
        </w:rPr>
      </w:pPr>
      <w:r w:rsidRPr="00462013">
        <w:rPr>
          <w:rFonts w:ascii="Calibri" w:hAnsi="Calibri" w:cs="Calibri"/>
          <w:color w:val="000000" w:themeColor="text1"/>
          <w:sz w:val="24"/>
          <w:szCs w:val="24"/>
          <w:shd w:val="clear" w:color="auto" w:fill="FFFFFF"/>
        </w:rPr>
        <w:t xml:space="preserve">Special Landscape Area Policies NE5 SP14 </w:t>
      </w:r>
    </w:p>
    <w:p w14:paraId="219EF088" w14:textId="77777777" w:rsidR="007A3D83" w:rsidRPr="00462013" w:rsidRDefault="007A3D83" w:rsidP="007A3D83">
      <w:pPr>
        <w:pStyle w:val="ListParagraph"/>
        <w:numPr>
          <w:ilvl w:val="0"/>
          <w:numId w:val="3"/>
        </w:numPr>
        <w:spacing w:after="0" w:line="240" w:lineRule="auto"/>
        <w:rPr>
          <w:rFonts w:ascii="Calibri" w:hAnsi="Calibri" w:cs="Calibri"/>
          <w:color w:val="000000" w:themeColor="text1"/>
          <w:sz w:val="24"/>
          <w:szCs w:val="24"/>
          <w:shd w:val="clear" w:color="auto" w:fill="FFFFFF"/>
        </w:rPr>
      </w:pPr>
      <w:r w:rsidRPr="00462013">
        <w:rPr>
          <w:rFonts w:ascii="Calibri" w:hAnsi="Calibri" w:cs="Calibri"/>
          <w:color w:val="000000" w:themeColor="text1"/>
          <w:sz w:val="24"/>
          <w:szCs w:val="24"/>
          <w:shd w:val="clear" w:color="auto" w:fill="FFFFFF"/>
        </w:rPr>
        <w:t>Conservation Area Policy SP15 (</w:t>
      </w:r>
      <w:r w:rsidRPr="00462013">
        <w:rPr>
          <w:rFonts w:ascii="Calibri" w:hAnsi="Calibri" w:cs="Calibri"/>
          <w:b/>
          <w:bCs/>
          <w:color w:val="000000" w:themeColor="text1"/>
          <w:sz w:val="24"/>
          <w:szCs w:val="24"/>
        </w:rPr>
        <w:t>site lies adjacent to the Erbistock Conservation Area)</w:t>
      </w:r>
    </w:p>
    <w:p w14:paraId="5E2290E5" w14:textId="77777777" w:rsidR="007A3D83" w:rsidRPr="00462013" w:rsidRDefault="007A3D83" w:rsidP="008733C3">
      <w:pPr>
        <w:pStyle w:val="ListParagraph"/>
        <w:numPr>
          <w:ilvl w:val="0"/>
          <w:numId w:val="3"/>
        </w:numPr>
        <w:spacing w:after="0" w:line="240" w:lineRule="auto"/>
        <w:rPr>
          <w:rFonts w:ascii="Calibri" w:hAnsi="Calibri" w:cs="Calibri"/>
          <w:color w:val="000000" w:themeColor="text1"/>
          <w:sz w:val="24"/>
          <w:szCs w:val="24"/>
          <w:shd w:val="clear" w:color="auto" w:fill="FFFFFF"/>
        </w:rPr>
      </w:pPr>
      <w:r w:rsidRPr="00462013">
        <w:rPr>
          <w:rFonts w:ascii="Calibri" w:hAnsi="Calibri" w:cs="Calibri"/>
          <w:color w:val="000000" w:themeColor="text1"/>
          <w:sz w:val="24"/>
          <w:szCs w:val="24"/>
          <w:shd w:val="clear" w:color="auto" w:fill="FFFFFF"/>
        </w:rPr>
        <w:t xml:space="preserve">Local Designated Site of Nature Conservation of Geographical Importance NE2 </w:t>
      </w:r>
    </w:p>
    <w:p w14:paraId="30BFEEC0" w14:textId="6F1D7ED9" w:rsidR="007A3D83" w:rsidRPr="00462013" w:rsidRDefault="007A3D83" w:rsidP="008733C3">
      <w:pPr>
        <w:pStyle w:val="ListParagraph"/>
        <w:numPr>
          <w:ilvl w:val="0"/>
          <w:numId w:val="3"/>
        </w:numPr>
        <w:spacing w:after="0" w:line="240" w:lineRule="auto"/>
        <w:rPr>
          <w:rFonts w:ascii="Calibri" w:hAnsi="Calibri" w:cs="Calibri"/>
          <w:color w:val="000000" w:themeColor="text1"/>
          <w:sz w:val="24"/>
          <w:szCs w:val="24"/>
          <w:shd w:val="clear" w:color="auto" w:fill="FFFFFF"/>
        </w:rPr>
      </w:pPr>
      <w:r w:rsidRPr="00462013">
        <w:rPr>
          <w:rFonts w:ascii="Calibri" w:hAnsi="Calibri" w:cs="Calibri"/>
          <w:color w:val="000000" w:themeColor="text1"/>
          <w:sz w:val="24"/>
          <w:szCs w:val="24"/>
          <w:shd w:val="clear" w:color="auto" w:fill="FFFFFF"/>
        </w:rPr>
        <w:t>Sand and Gravel Safeguarding Area Policies SP16 MW1.</w:t>
      </w:r>
    </w:p>
    <w:p w14:paraId="4E37137E" w14:textId="77777777" w:rsidR="007A3D83" w:rsidRPr="00462013" w:rsidRDefault="007A3D83" w:rsidP="007A3D83">
      <w:pPr>
        <w:rPr>
          <w:rFonts w:ascii="Calibri" w:hAnsi="Calibri" w:cs="Calibri"/>
          <w:color w:val="000000" w:themeColor="text1"/>
          <w:sz w:val="24"/>
          <w:szCs w:val="24"/>
          <w:shd w:val="clear" w:color="auto" w:fill="FFFFFF"/>
        </w:rPr>
      </w:pPr>
    </w:p>
    <w:p w14:paraId="31F39726" w14:textId="77777777" w:rsidR="007A3D83" w:rsidRPr="00462013" w:rsidRDefault="007A3D83" w:rsidP="007A3D83">
      <w:pPr>
        <w:spacing w:after="0" w:line="240" w:lineRule="auto"/>
        <w:rPr>
          <w:rFonts w:ascii="Calibri" w:hAnsi="Calibri" w:cs="Calibri"/>
          <w:color w:val="000000" w:themeColor="text1"/>
          <w:sz w:val="24"/>
          <w:szCs w:val="24"/>
        </w:rPr>
      </w:pPr>
      <w:r w:rsidRPr="00462013">
        <w:rPr>
          <w:rFonts w:ascii="Calibri" w:hAnsi="Calibri" w:cs="Calibri"/>
          <w:b/>
          <w:bCs/>
          <w:color w:val="000000" w:themeColor="text1"/>
          <w:sz w:val="24"/>
          <w:szCs w:val="24"/>
          <w:shd w:val="clear" w:color="auto" w:fill="FFFFFF"/>
        </w:rPr>
        <w:t>The Constraints Map No 17</w:t>
      </w:r>
      <w:r w:rsidRPr="00462013">
        <w:rPr>
          <w:rFonts w:ascii="Calibri" w:hAnsi="Calibri" w:cs="Calibri"/>
          <w:color w:val="000000" w:themeColor="text1"/>
          <w:sz w:val="24"/>
          <w:szCs w:val="24"/>
          <w:shd w:val="clear" w:color="auto" w:fill="FFFFFF"/>
        </w:rPr>
        <w:t xml:space="preserve"> </w:t>
      </w:r>
      <w:hyperlink r:id="rId9" w:history="1">
        <w:r w:rsidRPr="00462013">
          <w:rPr>
            <w:rStyle w:val="Hyperlink"/>
            <w:rFonts w:ascii="Calibri" w:hAnsi="Calibri" w:cs="Calibri"/>
            <w:color w:val="000000" w:themeColor="text1"/>
            <w:sz w:val="24"/>
            <w:szCs w:val="24"/>
          </w:rPr>
          <w:t>Mapiau Cyfyngiadau 7-29 Constraints Maps 7-21 (5).pdf</w:t>
        </w:r>
      </w:hyperlink>
    </w:p>
    <w:p w14:paraId="68FA667E" w14:textId="77777777" w:rsidR="007A3D83" w:rsidRPr="00462013" w:rsidRDefault="007A3D83" w:rsidP="007A3D83">
      <w:pPr>
        <w:pStyle w:val="ListParagraph"/>
        <w:numPr>
          <w:ilvl w:val="0"/>
          <w:numId w:val="4"/>
        </w:numPr>
        <w:spacing w:after="0" w:line="240" w:lineRule="auto"/>
        <w:rPr>
          <w:rFonts w:ascii="Calibri" w:hAnsi="Calibri" w:cs="Calibri"/>
          <w:color w:val="000000" w:themeColor="text1"/>
          <w:sz w:val="24"/>
          <w:szCs w:val="24"/>
        </w:rPr>
      </w:pPr>
      <w:r w:rsidRPr="00462013">
        <w:rPr>
          <w:rFonts w:ascii="Calibri" w:hAnsi="Calibri" w:cs="Calibri"/>
          <w:color w:val="000000" w:themeColor="text1"/>
          <w:sz w:val="24"/>
          <w:szCs w:val="24"/>
        </w:rPr>
        <w:t xml:space="preserve">Special Conservation Area SAC  Policy NE1 SP15. </w:t>
      </w:r>
    </w:p>
    <w:p w14:paraId="693AD9DF" w14:textId="77777777" w:rsidR="007A3D83" w:rsidRPr="00462013" w:rsidRDefault="007A3D83" w:rsidP="007A3D83">
      <w:pPr>
        <w:pStyle w:val="ListParagraph"/>
        <w:numPr>
          <w:ilvl w:val="0"/>
          <w:numId w:val="4"/>
        </w:numPr>
        <w:spacing w:after="0" w:line="240" w:lineRule="auto"/>
        <w:rPr>
          <w:rFonts w:ascii="Calibri" w:hAnsi="Calibri" w:cs="Calibri"/>
          <w:color w:val="000000" w:themeColor="text1"/>
          <w:sz w:val="24"/>
          <w:szCs w:val="24"/>
        </w:rPr>
      </w:pPr>
      <w:r w:rsidRPr="00462013">
        <w:rPr>
          <w:rFonts w:ascii="Calibri" w:hAnsi="Calibri" w:cs="Calibri"/>
          <w:color w:val="000000" w:themeColor="text1"/>
          <w:sz w:val="24"/>
          <w:szCs w:val="24"/>
        </w:rPr>
        <w:t xml:space="preserve">Conservation Area SP15 </w:t>
      </w:r>
    </w:p>
    <w:p w14:paraId="11C521A5" w14:textId="77777777" w:rsidR="007A3D83" w:rsidRPr="00462013" w:rsidRDefault="007A3D83" w:rsidP="007A3D83">
      <w:pPr>
        <w:pStyle w:val="ListParagraph"/>
        <w:numPr>
          <w:ilvl w:val="0"/>
          <w:numId w:val="4"/>
        </w:numPr>
        <w:spacing w:after="0" w:line="240" w:lineRule="auto"/>
        <w:rPr>
          <w:rFonts w:ascii="Calibri" w:hAnsi="Calibri" w:cs="Calibri"/>
          <w:color w:val="000000" w:themeColor="text1"/>
          <w:sz w:val="24"/>
          <w:szCs w:val="24"/>
        </w:rPr>
      </w:pPr>
      <w:r w:rsidRPr="00462013">
        <w:rPr>
          <w:rFonts w:ascii="Calibri" w:hAnsi="Calibri" w:cs="Calibri"/>
          <w:color w:val="000000" w:themeColor="text1"/>
          <w:sz w:val="24"/>
          <w:szCs w:val="24"/>
        </w:rPr>
        <w:lastRenderedPageBreak/>
        <w:t xml:space="preserve">Local Designated Site of Nature Conservation and Geological Importance NE2 </w:t>
      </w:r>
    </w:p>
    <w:p w14:paraId="1AEF3BE7" w14:textId="3AFBE7EA" w:rsidR="007A3D83" w:rsidRPr="00462013" w:rsidRDefault="007A3D83" w:rsidP="00AC1937">
      <w:pPr>
        <w:pStyle w:val="ListParagraph"/>
        <w:numPr>
          <w:ilvl w:val="0"/>
          <w:numId w:val="4"/>
        </w:numPr>
        <w:spacing w:after="0" w:line="240" w:lineRule="auto"/>
        <w:rPr>
          <w:rFonts w:ascii="Calibri" w:hAnsi="Calibri" w:cs="Calibri"/>
          <w:color w:val="000000" w:themeColor="text1"/>
          <w:sz w:val="24"/>
          <w:szCs w:val="24"/>
        </w:rPr>
      </w:pPr>
      <w:r w:rsidRPr="00462013">
        <w:rPr>
          <w:rFonts w:ascii="Calibri" w:hAnsi="Calibri" w:cs="Calibri"/>
          <w:color w:val="000000" w:themeColor="text1"/>
          <w:sz w:val="24"/>
          <w:szCs w:val="24"/>
        </w:rPr>
        <w:t xml:space="preserve">TAN15 Flood Zone C1 DM1 </w:t>
      </w:r>
      <w:r w:rsidR="00F5293E" w:rsidRPr="00462013">
        <w:rPr>
          <w:rFonts w:ascii="Calibri" w:hAnsi="Calibri" w:cs="Calibri"/>
          <w:b/>
          <w:color w:val="000000" w:themeColor="text1"/>
          <w:sz w:val="24"/>
          <w:szCs w:val="24"/>
        </w:rPr>
        <w:t>(partly within)</w:t>
      </w:r>
    </w:p>
    <w:p w14:paraId="25ECCFAB" w14:textId="66D9DD8A" w:rsidR="007A3D83" w:rsidRPr="00462013" w:rsidRDefault="007A3D83" w:rsidP="00AC1937">
      <w:pPr>
        <w:pStyle w:val="ListParagraph"/>
        <w:numPr>
          <w:ilvl w:val="0"/>
          <w:numId w:val="4"/>
        </w:numPr>
        <w:spacing w:after="0" w:line="240" w:lineRule="auto"/>
        <w:rPr>
          <w:rFonts w:ascii="Calibri" w:hAnsi="Calibri" w:cs="Calibri"/>
          <w:color w:val="000000" w:themeColor="text1"/>
          <w:sz w:val="24"/>
          <w:szCs w:val="24"/>
        </w:rPr>
      </w:pPr>
      <w:r w:rsidRPr="00462013">
        <w:rPr>
          <w:rFonts w:ascii="Calibri" w:hAnsi="Calibri" w:cs="Calibri"/>
          <w:color w:val="000000" w:themeColor="text1"/>
          <w:sz w:val="24"/>
          <w:szCs w:val="24"/>
        </w:rPr>
        <w:t>Site of Special Scientific Interest Policies SP15 NE1</w:t>
      </w:r>
    </w:p>
    <w:p w14:paraId="3E4629CB" w14:textId="77777777" w:rsidR="007A3D83" w:rsidRPr="00462013" w:rsidRDefault="007A3D83" w:rsidP="00B8271E">
      <w:pPr>
        <w:spacing w:after="0"/>
        <w:rPr>
          <w:rFonts w:ascii="Calibri" w:hAnsi="Calibri" w:cs="Calibri"/>
          <w:color w:val="000000" w:themeColor="text1"/>
          <w:sz w:val="24"/>
          <w:szCs w:val="24"/>
        </w:rPr>
      </w:pPr>
    </w:p>
    <w:p w14:paraId="7DE5B154" w14:textId="24EB365D" w:rsidR="00DE1241" w:rsidRPr="00462013" w:rsidRDefault="00636591" w:rsidP="00DB3EED">
      <w:pPr>
        <w:spacing w:after="0" w:line="240" w:lineRule="auto"/>
        <w:rPr>
          <w:rStyle w:val="markedcontent"/>
          <w:rFonts w:ascii="Calibri" w:hAnsi="Calibri" w:cs="Calibri"/>
          <w:i/>
          <w:color w:val="000000" w:themeColor="text1"/>
          <w:sz w:val="24"/>
          <w:szCs w:val="24"/>
        </w:rPr>
      </w:pPr>
      <w:r w:rsidRPr="00462013">
        <w:rPr>
          <w:rFonts w:ascii="Calibri" w:eastAsia="Times New Roman" w:hAnsi="Calibri" w:cs="Calibri"/>
          <w:color w:val="000000" w:themeColor="text1"/>
          <w:sz w:val="24"/>
          <w:szCs w:val="24"/>
          <w:lang w:eastAsia="en-GB"/>
        </w:rPr>
        <w:t xml:space="preserve">One of the key issues identified in the Wrexham Local Development Plan is that </w:t>
      </w:r>
      <w:r w:rsidR="0007441E" w:rsidRPr="00462013">
        <w:rPr>
          <w:rFonts w:ascii="Calibri" w:eastAsia="Times New Roman" w:hAnsi="Calibri" w:cs="Calibri"/>
          <w:color w:val="000000" w:themeColor="text1"/>
          <w:sz w:val="24"/>
          <w:szCs w:val="24"/>
          <w:lang w:eastAsia="en-GB"/>
        </w:rPr>
        <w:t>“</w:t>
      </w:r>
      <w:r w:rsidRPr="00462013">
        <w:rPr>
          <w:rFonts w:ascii="Calibri" w:eastAsia="Times New Roman" w:hAnsi="Calibri" w:cs="Calibri"/>
          <w:i/>
          <w:color w:val="000000" w:themeColor="text1"/>
          <w:sz w:val="24"/>
          <w:szCs w:val="24"/>
          <w:lang w:eastAsia="en-GB"/>
        </w:rPr>
        <w:t>t</w:t>
      </w:r>
      <w:r w:rsidRPr="00462013">
        <w:rPr>
          <w:rStyle w:val="markedcontent"/>
          <w:rFonts w:ascii="Calibri" w:hAnsi="Calibri" w:cs="Calibri"/>
          <w:i/>
          <w:color w:val="000000" w:themeColor="text1"/>
          <w:sz w:val="24"/>
          <w:szCs w:val="24"/>
        </w:rPr>
        <w:t>here are opportunities to promote tourism, recreation and leisure related development but these need to be balanced against environmental and heritage constraints</w:t>
      </w:r>
      <w:r w:rsidR="0007441E" w:rsidRPr="00462013">
        <w:rPr>
          <w:rStyle w:val="markedcontent"/>
          <w:rFonts w:ascii="Calibri" w:hAnsi="Calibri" w:cs="Calibri"/>
          <w:i/>
          <w:color w:val="000000" w:themeColor="text1"/>
          <w:sz w:val="24"/>
          <w:szCs w:val="24"/>
        </w:rPr>
        <w:t>”</w:t>
      </w:r>
      <w:r w:rsidRPr="00462013">
        <w:rPr>
          <w:rStyle w:val="markedcontent"/>
          <w:rFonts w:ascii="Calibri" w:hAnsi="Calibri" w:cs="Calibri"/>
          <w:i/>
          <w:color w:val="000000" w:themeColor="text1"/>
          <w:sz w:val="24"/>
          <w:szCs w:val="24"/>
        </w:rPr>
        <w:t>.</w:t>
      </w:r>
    </w:p>
    <w:p w14:paraId="32F295BB" w14:textId="77777777" w:rsidR="00636591" w:rsidRPr="00462013" w:rsidRDefault="00636591" w:rsidP="00DB3EED">
      <w:pPr>
        <w:spacing w:after="0" w:line="240" w:lineRule="auto"/>
        <w:rPr>
          <w:rStyle w:val="markedcontent"/>
          <w:rFonts w:ascii="Calibri" w:hAnsi="Calibri" w:cs="Calibri"/>
          <w:b/>
          <w:color w:val="000000" w:themeColor="text1"/>
          <w:sz w:val="24"/>
          <w:szCs w:val="24"/>
        </w:rPr>
      </w:pPr>
    </w:p>
    <w:p w14:paraId="1767F551" w14:textId="69649B57" w:rsidR="00B71731" w:rsidRPr="00462013" w:rsidRDefault="00636591" w:rsidP="00DB3EED">
      <w:pPr>
        <w:spacing w:after="0" w:line="240" w:lineRule="auto"/>
        <w:rPr>
          <w:rStyle w:val="markedcontent"/>
          <w:rFonts w:ascii="Calibri" w:hAnsi="Calibri" w:cs="Calibri"/>
          <w:color w:val="000000" w:themeColor="text1"/>
          <w:sz w:val="24"/>
          <w:szCs w:val="24"/>
        </w:rPr>
      </w:pPr>
      <w:r w:rsidRPr="00462013">
        <w:rPr>
          <w:rStyle w:val="markedcontent"/>
          <w:rFonts w:ascii="Calibri" w:hAnsi="Calibri" w:cs="Calibri"/>
          <w:b/>
          <w:color w:val="000000" w:themeColor="text1"/>
          <w:sz w:val="24"/>
          <w:szCs w:val="24"/>
        </w:rPr>
        <w:t>Strategic Objective SO2</w:t>
      </w:r>
      <w:r w:rsidRPr="00462013">
        <w:rPr>
          <w:rStyle w:val="markedcontent"/>
          <w:rFonts w:ascii="Calibri" w:hAnsi="Calibri" w:cs="Calibri"/>
          <w:color w:val="000000" w:themeColor="text1"/>
          <w:sz w:val="24"/>
          <w:szCs w:val="24"/>
        </w:rPr>
        <w:t>: Support</w:t>
      </w:r>
      <w:r w:rsidR="00FB481E" w:rsidRPr="00462013">
        <w:rPr>
          <w:rStyle w:val="markedcontent"/>
          <w:rFonts w:ascii="Calibri" w:hAnsi="Calibri" w:cs="Calibri"/>
          <w:color w:val="000000" w:themeColor="text1"/>
          <w:sz w:val="24"/>
          <w:szCs w:val="24"/>
        </w:rPr>
        <w:t>s</w:t>
      </w:r>
      <w:r w:rsidRPr="00462013">
        <w:rPr>
          <w:rStyle w:val="markedcontent"/>
          <w:rFonts w:ascii="Calibri" w:hAnsi="Calibri" w:cs="Calibri"/>
          <w:color w:val="000000" w:themeColor="text1"/>
          <w:sz w:val="24"/>
          <w:szCs w:val="24"/>
        </w:rPr>
        <w:t xml:space="preserve"> a vibrant, diverse and competitive local economy that</w:t>
      </w:r>
      <w:r w:rsidRPr="00462013">
        <w:rPr>
          <w:rFonts w:ascii="Calibri" w:hAnsi="Calibri" w:cs="Calibri"/>
          <w:color w:val="000000" w:themeColor="text1"/>
          <w:sz w:val="24"/>
          <w:szCs w:val="24"/>
        </w:rPr>
        <w:br/>
      </w:r>
      <w:r w:rsidRPr="00462013">
        <w:rPr>
          <w:rStyle w:val="markedcontent"/>
          <w:rFonts w:ascii="Calibri" w:hAnsi="Calibri" w:cs="Calibri"/>
          <w:color w:val="000000" w:themeColor="text1"/>
          <w:sz w:val="24"/>
          <w:szCs w:val="24"/>
        </w:rPr>
        <w:t>provides a range of job opportunities and enable new and existing businesses</w:t>
      </w:r>
      <w:r w:rsidRPr="00462013">
        <w:rPr>
          <w:rFonts w:ascii="Calibri" w:hAnsi="Calibri" w:cs="Calibri"/>
          <w:color w:val="000000" w:themeColor="text1"/>
          <w:sz w:val="24"/>
          <w:szCs w:val="24"/>
        </w:rPr>
        <w:br/>
      </w:r>
      <w:r w:rsidRPr="00462013">
        <w:rPr>
          <w:rStyle w:val="markedcontent"/>
          <w:rFonts w:ascii="Calibri" w:hAnsi="Calibri" w:cs="Calibri"/>
          <w:color w:val="000000" w:themeColor="text1"/>
          <w:sz w:val="24"/>
          <w:szCs w:val="24"/>
        </w:rPr>
        <w:t xml:space="preserve">to grow in Wrexham County Borough …..This objective will be achieved by </w:t>
      </w:r>
    </w:p>
    <w:p w14:paraId="0DBE586D" w14:textId="6BB74238" w:rsidR="00636591" w:rsidRPr="00462013" w:rsidRDefault="001B6556" w:rsidP="00DB3EED">
      <w:pPr>
        <w:spacing w:after="0" w:line="240" w:lineRule="auto"/>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w:t>
      </w:r>
      <w:r w:rsidR="00636591" w:rsidRPr="00462013">
        <w:rPr>
          <w:rStyle w:val="markedcontent"/>
          <w:rFonts w:ascii="Calibri" w:hAnsi="Calibri" w:cs="Calibri"/>
          <w:i/>
          <w:color w:val="000000" w:themeColor="text1"/>
          <w:sz w:val="24"/>
          <w:szCs w:val="24"/>
        </w:rPr>
        <w:t>Improving the economy in rural areas by supporting the development of rural enterprise, diversification of the rural economy, sustainable tourism, broadband connectivity, and rural enterprises</w:t>
      </w:r>
      <w:r w:rsidRPr="00462013">
        <w:rPr>
          <w:rStyle w:val="markedcontent"/>
          <w:rFonts w:ascii="Calibri" w:hAnsi="Calibri" w:cs="Calibri"/>
          <w:i/>
          <w:color w:val="000000" w:themeColor="text1"/>
          <w:sz w:val="24"/>
          <w:szCs w:val="24"/>
        </w:rPr>
        <w:t>”</w:t>
      </w:r>
      <w:r w:rsidR="00636591" w:rsidRPr="00462013">
        <w:rPr>
          <w:rStyle w:val="markedcontent"/>
          <w:rFonts w:ascii="Calibri" w:hAnsi="Calibri" w:cs="Calibri"/>
          <w:i/>
          <w:color w:val="000000" w:themeColor="text1"/>
          <w:sz w:val="24"/>
          <w:szCs w:val="24"/>
        </w:rPr>
        <w:t xml:space="preserve">. </w:t>
      </w:r>
      <w:r w:rsidR="009D1303" w:rsidRPr="00462013">
        <w:rPr>
          <w:rStyle w:val="markedcontent"/>
          <w:rFonts w:ascii="Calibri" w:hAnsi="Calibri" w:cs="Calibri"/>
          <w:color w:val="000000" w:themeColor="text1"/>
          <w:sz w:val="24"/>
          <w:szCs w:val="24"/>
        </w:rPr>
        <w:t>and</w:t>
      </w:r>
    </w:p>
    <w:p w14:paraId="3B1610C9" w14:textId="15B381E8" w:rsidR="00636591" w:rsidRPr="00462013" w:rsidRDefault="001B6556" w:rsidP="00DB3EED">
      <w:pPr>
        <w:spacing w:after="0" w:line="240" w:lineRule="auto"/>
        <w:rPr>
          <w:rStyle w:val="markedcontent"/>
          <w:rFonts w:ascii="Calibri" w:hAnsi="Calibri" w:cs="Calibri"/>
          <w:i/>
          <w:color w:val="000000" w:themeColor="text1"/>
          <w:sz w:val="24"/>
          <w:szCs w:val="24"/>
        </w:rPr>
      </w:pPr>
      <w:r w:rsidRPr="00462013">
        <w:rPr>
          <w:rStyle w:val="markedcontent"/>
          <w:rFonts w:ascii="Calibri" w:hAnsi="Calibri" w:cs="Calibri"/>
          <w:i/>
          <w:color w:val="000000" w:themeColor="text1"/>
          <w:sz w:val="24"/>
          <w:szCs w:val="24"/>
        </w:rPr>
        <w:t>“</w:t>
      </w:r>
      <w:r w:rsidR="00636591" w:rsidRPr="00462013">
        <w:rPr>
          <w:rStyle w:val="markedcontent"/>
          <w:rFonts w:ascii="Calibri" w:hAnsi="Calibri" w:cs="Calibri"/>
          <w:i/>
          <w:color w:val="000000" w:themeColor="text1"/>
          <w:sz w:val="24"/>
          <w:szCs w:val="24"/>
        </w:rPr>
        <w:t>Recognising the contribution that the County Borough’s Green Infrastructure</w:t>
      </w:r>
      <w:r w:rsidR="00636591" w:rsidRPr="00462013">
        <w:rPr>
          <w:rFonts w:ascii="Calibri" w:hAnsi="Calibri" w:cs="Calibri"/>
          <w:i/>
          <w:color w:val="000000" w:themeColor="text1"/>
          <w:sz w:val="24"/>
          <w:szCs w:val="24"/>
        </w:rPr>
        <w:br/>
      </w:r>
      <w:r w:rsidR="00636591" w:rsidRPr="00462013">
        <w:rPr>
          <w:rStyle w:val="markedcontent"/>
          <w:rFonts w:ascii="Calibri" w:hAnsi="Calibri" w:cs="Calibri"/>
          <w:i/>
          <w:color w:val="000000" w:themeColor="text1"/>
          <w:sz w:val="24"/>
          <w:szCs w:val="24"/>
        </w:rPr>
        <w:t>and built and cultural heritage assets make in supporting economic</w:t>
      </w:r>
      <w:r w:rsidR="00636591" w:rsidRPr="00462013">
        <w:rPr>
          <w:rFonts w:ascii="Calibri" w:hAnsi="Calibri" w:cs="Calibri"/>
          <w:i/>
          <w:color w:val="000000" w:themeColor="text1"/>
          <w:sz w:val="24"/>
          <w:szCs w:val="24"/>
        </w:rPr>
        <w:br/>
      </w:r>
      <w:r w:rsidR="00636591" w:rsidRPr="00462013">
        <w:rPr>
          <w:rStyle w:val="markedcontent"/>
          <w:rFonts w:ascii="Calibri" w:hAnsi="Calibri" w:cs="Calibri"/>
          <w:i/>
          <w:color w:val="000000" w:themeColor="text1"/>
          <w:sz w:val="24"/>
          <w:szCs w:val="24"/>
        </w:rPr>
        <w:t>development and wellbeing</w:t>
      </w:r>
      <w:r w:rsidRPr="00462013">
        <w:rPr>
          <w:rStyle w:val="markedcontent"/>
          <w:rFonts w:ascii="Calibri" w:hAnsi="Calibri" w:cs="Calibri"/>
          <w:i/>
          <w:color w:val="000000" w:themeColor="text1"/>
          <w:sz w:val="24"/>
          <w:szCs w:val="24"/>
        </w:rPr>
        <w:t>”</w:t>
      </w:r>
      <w:r w:rsidR="00636591" w:rsidRPr="00462013">
        <w:rPr>
          <w:rStyle w:val="markedcontent"/>
          <w:rFonts w:ascii="Calibri" w:hAnsi="Calibri" w:cs="Calibri"/>
          <w:i/>
          <w:color w:val="000000" w:themeColor="text1"/>
          <w:sz w:val="24"/>
          <w:szCs w:val="24"/>
        </w:rPr>
        <w:t>.</w:t>
      </w:r>
    </w:p>
    <w:p w14:paraId="148DB4F6" w14:textId="77777777" w:rsidR="00636591" w:rsidRPr="00462013" w:rsidRDefault="00636591" w:rsidP="00DB3EED">
      <w:pPr>
        <w:spacing w:after="0" w:line="240" w:lineRule="auto"/>
        <w:rPr>
          <w:rFonts w:ascii="Calibri" w:eastAsia="Times New Roman" w:hAnsi="Calibri" w:cs="Calibri"/>
          <w:i/>
          <w:color w:val="000000" w:themeColor="text1"/>
          <w:sz w:val="24"/>
          <w:szCs w:val="24"/>
          <w:lang w:eastAsia="en-GB"/>
        </w:rPr>
      </w:pPr>
    </w:p>
    <w:p w14:paraId="228B6578" w14:textId="02FFB9A1" w:rsidR="001B6556" w:rsidRPr="00462013" w:rsidRDefault="001B6556" w:rsidP="00DB3EED">
      <w:pPr>
        <w:spacing w:after="0" w:line="240" w:lineRule="auto"/>
        <w:rPr>
          <w:rStyle w:val="markedcontent"/>
          <w:rFonts w:ascii="Calibri" w:hAnsi="Calibri" w:cs="Calibri"/>
          <w:color w:val="000000" w:themeColor="text1"/>
          <w:sz w:val="24"/>
          <w:szCs w:val="24"/>
        </w:rPr>
      </w:pPr>
      <w:r w:rsidRPr="00462013">
        <w:rPr>
          <w:rFonts w:ascii="Calibri" w:eastAsia="Times New Roman" w:hAnsi="Calibri" w:cs="Calibri"/>
          <w:b/>
          <w:color w:val="000000" w:themeColor="text1"/>
          <w:sz w:val="24"/>
          <w:szCs w:val="24"/>
          <w:lang w:eastAsia="en-GB"/>
        </w:rPr>
        <w:lastRenderedPageBreak/>
        <w:t>Policy SP2</w:t>
      </w:r>
      <w:r w:rsidR="00B61926" w:rsidRPr="00462013">
        <w:rPr>
          <w:rFonts w:ascii="Calibri" w:eastAsia="Times New Roman" w:hAnsi="Calibri" w:cs="Calibri"/>
          <w:b/>
          <w:color w:val="000000" w:themeColor="text1"/>
          <w:sz w:val="24"/>
          <w:szCs w:val="24"/>
          <w:lang w:eastAsia="en-GB"/>
        </w:rPr>
        <w:t>:</w:t>
      </w:r>
      <w:r w:rsidRPr="00462013">
        <w:rPr>
          <w:rFonts w:ascii="Calibri" w:eastAsia="Times New Roman" w:hAnsi="Calibri" w:cs="Calibri"/>
          <w:color w:val="000000" w:themeColor="text1"/>
          <w:sz w:val="24"/>
          <w:szCs w:val="24"/>
          <w:lang w:eastAsia="en-GB"/>
        </w:rPr>
        <w:t xml:space="preserve"> </w:t>
      </w:r>
      <w:r w:rsidRPr="00462013">
        <w:rPr>
          <w:rStyle w:val="markedcontent"/>
          <w:rFonts w:ascii="Calibri" w:hAnsi="Calibri" w:cs="Calibri"/>
          <w:b/>
          <w:color w:val="000000" w:themeColor="text1"/>
          <w:sz w:val="24"/>
          <w:szCs w:val="24"/>
        </w:rPr>
        <w:t>New development</w:t>
      </w:r>
      <w:r w:rsidRPr="00462013">
        <w:rPr>
          <w:rStyle w:val="markedcontent"/>
          <w:rFonts w:ascii="Calibri" w:hAnsi="Calibri" w:cs="Calibri"/>
          <w:color w:val="000000" w:themeColor="text1"/>
          <w:sz w:val="24"/>
          <w:szCs w:val="24"/>
        </w:rPr>
        <w:t xml:space="preserve"> is directed to the defined settlement limits and employment areas as identified on the Proposals Map.</w:t>
      </w:r>
    </w:p>
    <w:p w14:paraId="4F8FB8FA" w14:textId="2BC901FC" w:rsidR="00F5293E" w:rsidRPr="00462013" w:rsidRDefault="00F5293E" w:rsidP="00DB3EED">
      <w:pPr>
        <w:spacing w:after="0" w:line="240" w:lineRule="auto"/>
        <w:rPr>
          <w:rStyle w:val="markedcontent"/>
          <w:rFonts w:ascii="Calibri" w:hAnsi="Calibri" w:cs="Calibri"/>
          <w:b/>
          <w:color w:val="000000" w:themeColor="text1"/>
          <w:sz w:val="24"/>
          <w:szCs w:val="24"/>
        </w:rPr>
      </w:pPr>
      <w:r w:rsidRPr="00462013">
        <w:rPr>
          <w:rFonts w:ascii="Calibri" w:hAnsi="Calibri" w:cs="Calibri"/>
          <w:color w:val="000000" w:themeColor="text1"/>
          <w:sz w:val="24"/>
          <w:szCs w:val="24"/>
        </w:rPr>
        <w:br/>
      </w:r>
      <w:r w:rsidRPr="00462013">
        <w:rPr>
          <w:rStyle w:val="markedcontent"/>
          <w:rFonts w:ascii="Calibri" w:hAnsi="Calibri" w:cs="Calibri"/>
          <w:b/>
          <w:color w:val="000000" w:themeColor="text1"/>
          <w:sz w:val="24"/>
          <w:szCs w:val="24"/>
        </w:rPr>
        <w:t>Policy SP14: Natural Environment</w:t>
      </w:r>
      <w:r w:rsidR="00513E18" w:rsidRPr="00462013">
        <w:rPr>
          <w:rStyle w:val="markedcontent"/>
          <w:rFonts w:ascii="Calibri" w:hAnsi="Calibri" w:cs="Calibri"/>
          <w:b/>
          <w:color w:val="000000" w:themeColor="text1"/>
          <w:sz w:val="24"/>
          <w:szCs w:val="24"/>
        </w:rPr>
        <w:t xml:space="preserve"> </w:t>
      </w:r>
      <w:r w:rsidR="00910602" w:rsidRPr="00462013">
        <w:rPr>
          <w:rStyle w:val="markedcontent"/>
          <w:rFonts w:ascii="Calibri" w:hAnsi="Calibri" w:cs="Calibri"/>
          <w:color w:val="000000" w:themeColor="text1"/>
          <w:sz w:val="24"/>
          <w:szCs w:val="24"/>
        </w:rPr>
        <w:t>states that</w:t>
      </w:r>
      <w:r w:rsidR="00910602" w:rsidRPr="00462013">
        <w:rPr>
          <w:rStyle w:val="markedcontent"/>
          <w:rFonts w:ascii="Calibri" w:hAnsi="Calibri" w:cs="Calibri"/>
          <w:b/>
          <w:color w:val="000000" w:themeColor="text1"/>
          <w:sz w:val="24"/>
          <w:szCs w:val="24"/>
        </w:rPr>
        <w:t xml:space="preserve"> </w:t>
      </w:r>
      <w:r w:rsidR="00513E18" w:rsidRPr="00462013">
        <w:rPr>
          <w:rStyle w:val="markedcontent"/>
          <w:rFonts w:ascii="Calibri" w:hAnsi="Calibri" w:cs="Calibri"/>
          <w:color w:val="000000" w:themeColor="text1"/>
          <w:sz w:val="24"/>
          <w:szCs w:val="24"/>
        </w:rPr>
        <w:t xml:space="preserve">Development will only be permitted where it seeks to protect, conserve and enhance the natural environment. The River Dee at Erbistock is designated as a </w:t>
      </w:r>
      <w:r w:rsidR="00513E18" w:rsidRPr="00462013">
        <w:rPr>
          <w:rStyle w:val="markedcontent"/>
          <w:rFonts w:ascii="Calibri" w:hAnsi="Calibri" w:cs="Calibri"/>
          <w:b/>
          <w:color w:val="000000" w:themeColor="text1"/>
          <w:sz w:val="24"/>
          <w:szCs w:val="24"/>
        </w:rPr>
        <w:t>Site of Special Scientific Interest (SSSI)</w:t>
      </w:r>
      <w:r w:rsidR="00513E18" w:rsidRPr="00462013">
        <w:rPr>
          <w:rStyle w:val="markedcontent"/>
          <w:rFonts w:ascii="Calibri" w:hAnsi="Calibri" w:cs="Calibri"/>
          <w:color w:val="000000" w:themeColor="text1"/>
          <w:sz w:val="24"/>
          <w:szCs w:val="24"/>
        </w:rPr>
        <w:t xml:space="preserve"> and the site lies within the buffer zone for the SSSI.</w:t>
      </w:r>
    </w:p>
    <w:p w14:paraId="1EC037CE" w14:textId="77777777" w:rsidR="00DE061C" w:rsidRPr="00462013" w:rsidRDefault="00DE061C" w:rsidP="00DB3EED">
      <w:pPr>
        <w:spacing w:after="0" w:line="240" w:lineRule="auto"/>
        <w:rPr>
          <w:rStyle w:val="markedcontent"/>
          <w:rFonts w:ascii="Calibri" w:hAnsi="Calibri" w:cs="Calibri"/>
          <w:b/>
          <w:color w:val="000000" w:themeColor="text1"/>
          <w:sz w:val="24"/>
          <w:szCs w:val="24"/>
        </w:rPr>
      </w:pPr>
    </w:p>
    <w:p w14:paraId="11400787" w14:textId="27810465" w:rsidR="00513E18" w:rsidRPr="00462013" w:rsidRDefault="00DE061C" w:rsidP="00D74944">
      <w:pPr>
        <w:spacing w:after="0" w:line="240" w:lineRule="auto"/>
        <w:rPr>
          <w:rFonts w:ascii="Calibri" w:eastAsia="Times New Roman" w:hAnsi="Calibri" w:cs="Calibri"/>
          <w:color w:val="000000" w:themeColor="text1"/>
          <w:sz w:val="24"/>
          <w:szCs w:val="24"/>
          <w:lang w:eastAsia="en-GB"/>
        </w:rPr>
      </w:pPr>
      <w:r w:rsidRPr="00462013">
        <w:rPr>
          <w:rStyle w:val="markedcontent"/>
          <w:rFonts w:ascii="Calibri" w:hAnsi="Calibri" w:cs="Calibri"/>
          <w:b/>
          <w:color w:val="000000" w:themeColor="text1"/>
          <w:sz w:val="24"/>
          <w:szCs w:val="24"/>
        </w:rPr>
        <w:t>Policy SP15</w:t>
      </w:r>
      <w:r w:rsidR="00B61926" w:rsidRPr="00462013">
        <w:rPr>
          <w:rStyle w:val="markedcontent"/>
          <w:rFonts w:ascii="Calibri" w:hAnsi="Calibri" w:cs="Calibri"/>
          <w:b/>
          <w:color w:val="000000" w:themeColor="text1"/>
          <w:sz w:val="24"/>
          <w:szCs w:val="24"/>
        </w:rPr>
        <w:t>:</w:t>
      </w:r>
      <w:r w:rsidRPr="00462013">
        <w:rPr>
          <w:rStyle w:val="markedcontent"/>
          <w:rFonts w:ascii="Calibri" w:hAnsi="Calibri" w:cs="Calibri"/>
          <w:color w:val="000000" w:themeColor="text1"/>
          <w:sz w:val="24"/>
          <w:szCs w:val="24"/>
        </w:rPr>
        <w:t xml:space="preserve"> </w:t>
      </w:r>
      <w:r w:rsidRPr="00462013">
        <w:rPr>
          <w:rStyle w:val="markedcontent"/>
          <w:rFonts w:ascii="Calibri" w:hAnsi="Calibri" w:cs="Calibri"/>
          <w:b/>
          <w:color w:val="000000" w:themeColor="text1"/>
          <w:sz w:val="24"/>
          <w:szCs w:val="24"/>
        </w:rPr>
        <w:t xml:space="preserve">Historic and Cultural Environment </w:t>
      </w:r>
      <w:r w:rsidRPr="00462013">
        <w:rPr>
          <w:rStyle w:val="markedcontent"/>
          <w:rFonts w:ascii="Calibri" w:hAnsi="Calibri" w:cs="Calibri"/>
          <w:color w:val="000000" w:themeColor="text1"/>
          <w:sz w:val="24"/>
          <w:szCs w:val="24"/>
        </w:rPr>
        <w:t>states that</w:t>
      </w:r>
      <w:r w:rsidRPr="00462013">
        <w:rPr>
          <w:rStyle w:val="markedcontent"/>
          <w:rFonts w:ascii="Calibri" w:hAnsi="Calibri" w:cs="Calibri"/>
          <w:b/>
          <w:color w:val="000000" w:themeColor="text1"/>
          <w:sz w:val="24"/>
          <w:szCs w:val="24"/>
        </w:rPr>
        <w:t xml:space="preserve"> </w:t>
      </w:r>
      <w:r w:rsidR="00910602" w:rsidRPr="00462013">
        <w:rPr>
          <w:rStyle w:val="markedcontent"/>
          <w:rFonts w:ascii="Calibri" w:hAnsi="Calibri" w:cs="Calibri"/>
          <w:color w:val="000000" w:themeColor="text1"/>
          <w:sz w:val="24"/>
          <w:szCs w:val="24"/>
        </w:rPr>
        <w:t>d</w:t>
      </w:r>
      <w:r w:rsidRPr="00462013">
        <w:rPr>
          <w:rStyle w:val="markedcontent"/>
          <w:rFonts w:ascii="Calibri" w:hAnsi="Calibri" w:cs="Calibri"/>
          <w:color w:val="000000" w:themeColor="text1"/>
          <w:sz w:val="24"/>
          <w:szCs w:val="24"/>
        </w:rPr>
        <w:t>evelopment will only be supported where it conserves, protects, preserves or enhances the following cultural and historic assets of the C</w:t>
      </w:r>
      <w:r w:rsidR="00F5293E" w:rsidRPr="00462013">
        <w:rPr>
          <w:rStyle w:val="markedcontent"/>
          <w:rFonts w:ascii="Calibri" w:hAnsi="Calibri" w:cs="Calibri"/>
          <w:color w:val="000000" w:themeColor="text1"/>
          <w:sz w:val="24"/>
          <w:szCs w:val="24"/>
        </w:rPr>
        <w:t>ounty Borough and their setting</w:t>
      </w:r>
      <w:r w:rsidR="00513E18" w:rsidRPr="00462013">
        <w:rPr>
          <w:rStyle w:val="markedcontent"/>
          <w:rFonts w:ascii="Calibri" w:hAnsi="Calibri" w:cs="Calibri"/>
          <w:color w:val="000000" w:themeColor="text1"/>
          <w:sz w:val="24"/>
          <w:szCs w:val="24"/>
        </w:rPr>
        <w:t xml:space="preserve">. </w:t>
      </w:r>
      <w:r w:rsidR="00D74944" w:rsidRPr="00462013">
        <w:rPr>
          <w:rFonts w:ascii="Calibri" w:eastAsia="Times New Roman" w:hAnsi="Calibri" w:cs="Calibri"/>
          <w:color w:val="000000" w:themeColor="text1"/>
          <w:sz w:val="24"/>
          <w:szCs w:val="24"/>
          <w:lang w:eastAsia="en-GB"/>
        </w:rPr>
        <w:t>The site lies adjacent to the Erbistock Conservation Area therefore the proposal would also need to be viewed in terms of its impact on the historical importance of this area.</w:t>
      </w:r>
    </w:p>
    <w:p w14:paraId="62321C9E" w14:textId="77777777" w:rsidR="00513E18" w:rsidRPr="00462013" w:rsidRDefault="00F5293E" w:rsidP="00D74944">
      <w:pPr>
        <w:spacing w:after="0" w:line="240" w:lineRule="auto"/>
        <w:rPr>
          <w:rFonts w:ascii="Calibri" w:eastAsia="Times New Roman" w:hAnsi="Calibri" w:cs="Calibri"/>
          <w:color w:val="000000" w:themeColor="text1"/>
          <w:sz w:val="24"/>
          <w:szCs w:val="24"/>
          <w:lang w:eastAsia="en-GB"/>
        </w:rPr>
      </w:pPr>
      <w:r w:rsidRPr="00462013">
        <w:rPr>
          <w:rFonts w:ascii="Calibri" w:eastAsia="Times New Roman" w:hAnsi="Calibri" w:cs="Calibri"/>
          <w:color w:val="000000" w:themeColor="text1"/>
          <w:sz w:val="24"/>
          <w:szCs w:val="24"/>
          <w:lang w:eastAsia="en-GB"/>
        </w:rPr>
        <w:t xml:space="preserve"> </w:t>
      </w:r>
    </w:p>
    <w:p w14:paraId="49DD33FB" w14:textId="41C00E5F" w:rsidR="00F5293E" w:rsidRPr="00462013" w:rsidRDefault="00F5293E" w:rsidP="00D74944">
      <w:pPr>
        <w:spacing w:after="0" w:line="240" w:lineRule="auto"/>
        <w:rPr>
          <w:rFonts w:ascii="Calibri" w:eastAsia="Times New Roman" w:hAnsi="Calibri" w:cs="Calibri"/>
          <w:color w:val="000000" w:themeColor="text1"/>
          <w:sz w:val="24"/>
          <w:szCs w:val="24"/>
          <w:lang w:eastAsia="en-GB"/>
        </w:rPr>
      </w:pPr>
      <w:r w:rsidRPr="00462013">
        <w:rPr>
          <w:rStyle w:val="markedcontent"/>
          <w:rFonts w:ascii="Calibri" w:hAnsi="Calibri" w:cs="Calibri"/>
          <w:b/>
          <w:color w:val="000000" w:themeColor="text1"/>
          <w:sz w:val="24"/>
          <w:szCs w:val="24"/>
        </w:rPr>
        <w:t>Policy DM1: Development Management Considerations</w:t>
      </w:r>
      <w:r w:rsidRPr="00462013">
        <w:rPr>
          <w:rStyle w:val="markedcontent"/>
          <w:rFonts w:ascii="Calibri" w:hAnsi="Calibri" w:cs="Calibri"/>
          <w:color w:val="000000" w:themeColor="text1"/>
          <w:sz w:val="24"/>
          <w:szCs w:val="24"/>
        </w:rPr>
        <w:t xml:space="preserve"> </w:t>
      </w:r>
      <w:r w:rsidR="00910602" w:rsidRPr="00462013">
        <w:rPr>
          <w:rStyle w:val="markedcontent"/>
          <w:rFonts w:ascii="Calibri" w:hAnsi="Calibri" w:cs="Calibri"/>
          <w:color w:val="000000" w:themeColor="text1"/>
          <w:sz w:val="24"/>
          <w:szCs w:val="24"/>
        </w:rPr>
        <w:t xml:space="preserve"> of </w:t>
      </w:r>
      <w:r w:rsidR="0007441E" w:rsidRPr="00462013">
        <w:rPr>
          <w:rStyle w:val="markedcontent"/>
          <w:rFonts w:ascii="Calibri" w:hAnsi="Calibri" w:cs="Calibri"/>
          <w:color w:val="000000" w:themeColor="text1"/>
          <w:sz w:val="24"/>
          <w:szCs w:val="24"/>
        </w:rPr>
        <w:t>particularly importance to this application</w:t>
      </w:r>
      <w:r w:rsidR="00910602" w:rsidRPr="00462013">
        <w:rPr>
          <w:rStyle w:val="markedcontent"/>
          <w:rFonts w:ascii="Calibri" w:hAnsi="Calibri" w:cs="Calibri"/>
          <w:color w:val="000000" w:themeColor="text1"/>
          <w:sz w:val="24"/>
          <w:szCs w:val="24"/>
        </w:rPr>
        <w:t xml:space="preserve"> is </w:t>
      </w:r>
      <w:r w:rsidRPr="00462013">
        <w:rPr>
          <w:rStyle w:val="markedcontent"/>
          <w:rFonts w:ascii="Calibri" w:hAnsi="Calibri" w:cs="Calibri"/>
          <w:color w:val="000000" w:themeColor="text1"/>
          <w:sz w:val="24"/>
          <w:szCs w:val="24"/>
        </w:rPr>
        <w:t xml:space="preserve"> the requirement not to increase the risk of flooding but make adequate provision for sustainably dealing with foul and surface water drainage and not result in an unacceptable impact upon the water environment;</w:t>
      </w:r>
    </w:p>
    <w:p w14:paraId="5AB2E146" w14:textId="77777777" w:rsidR="00D74944" w:rsidRPr="00462013" w:rsidRDefault="00D74944" w:rsidP="00DB3EED">
      <w:pPr>
        <w:spacing w:after="0" w:line="240" w:lineRule="auto"/>
        <w:rPr>
          <w:rStyle w:val="markedcontent"/>
          <w:rFonts w:ascii="Calibri" w:hAnsi="Calibri" w:cs="Calibri"/>
          <w:color w:val="000000" w:themeColor="text1"/>
          <w:sz w:val="24"/>
          <w:szCs w:val="24"/>
        </w:rPr>
      </w:pPr>
    </w:p>
    <w:p w14:paraId="7863F966" w14:textId="1B92654C" w:rsidR="00B71731" w:rsidRPr="00462013" w:rsidRDefault="00636591" w:rsidP="00DB3EED">
      <w:pPr>
        <w:spacing w:after="0" w:line="240" w:lineRule="auto"/>
        <w:rPr>
          <w:rFonts w:ascii="Calibri" w:eastAsia="Times New Roman" w:hAnsi="Calibri" w:cs="Calibri"/>
          <w:color w:val="000000" w:themeColor="text1"/>
          <w:sz w:val="24"/>
          <w:szCs w:val="24"/>
          <w:lang w:eastAsia="en-GB"/>
        </w:rPr>
      </w:pPr>
      <w:r w:rsidRPr="00462013">
        <w:rPr>
          <w:rFonts w:ascii="Calibri" w:eastAsia="Times New Roman" w:hAnsi="Calibri" w:cs="Calibri"/>
          <w:b/>
          <w:color w:val="000000" w:themeColor="text1"/>
          <w:sz w:val="24"/>
          <w:szCs w:val="24"/>
          <w:lang w:eastAsia="en-GB"/>
        </w:rPr>
        <w:lastRenderedPageBreak/>
        <w:t>Policy EM5</w:t>
      </w:r>
      <w:r w:rsidR="00B61926" w:rsidRPr="00462013">
        <w:rPr>
          <w:rFonts w:ascii="Calibri" w:eastAsia="Times New Roman" w:hAnsi="Calibri" w:cs="Calibri"/>
          <w:b/>
          <w:color w:val="000000" w:themeColor="text1"/>
          <w:sz w:val="24"/>
          <w:szCs w:val="24"/>
          <w:lang w:eastAsia="en-GB"/>
        </w:rPr>
        <w:t>:</w:t>
      </w:r>
      <w:r w:rsidRPr="00462013">
        <w:rPr>
          <w:rFonts w:ascii="Calibri" w:eastAsia="Times New Roman" w:hAnsi="Calibri" w:cs="Calibri"/>
          <w:b/>
          <w:color w:val="000000" w:themeColor="text1"/>
          <w:sz w:val="24"/>
          <w:szCs w:val="24"/>
          <w:lang w:eastAsia="en-GB"/>
        </w:rPr>
        <w:t xml:space="preserve"> </w:t>
      </w:r>
      <w:r w:rsidR="001B6556" w:rsidRPr="00462013">
        <w:rPr>
          <w:rStyle w:val="markedcontent"/>
          <w:rFonts w:ascii="Calibri" w:hAnsi="Calibri" w:cs="Calibri"/>
          <w:b/>
          <w:color w:val="000000" w:themeColor="text1"/>
          <w:sz w:val="24"/>
          <w:szCs w:val="24"/>
        </w:rPr>
        <w:t>Policy EM5: Visitor Accommodation Outside Settlement Limits,</w:t>
      </w:r>
      <w:r w:rsidR="001B6556" w:rsidRPr="00462013">
        <w:rPr>
          <w:rStyle w:val="markedcontent"/>
          <w:rFonts w:ascii="Calibri" w:hAnsi="Calibri" w:cs="Calibri"/>
          <w:color w:val="000000" w:themeColor="text1"/>
          <w:sz w:val="24"/>
          <w:szCs w:val="24"/>
        </w:rPr>
        <w:t xml:space="preserve"> </w:t>
      </w:r>
      <w:r w:rsidRPr="00462013">
        <w:rPr>
          <w:rFonts w:ascii="Calibri" w:eastAsia="Times New Roman" w:hAnsi="Calibri" w:cs="Calibri"/>
          <w:color w:val="000000" w:themeColor="text1"/>
          <w:sz w:val="24"/>
          <w:szCs w:val="24"/>
          <w:lang w:eastAsia="en-GB"/>
        </w:rPr>
        <w:t>supports a range of visitor accommodation in the countryside</w:t>
      </w:r>
      <w:r w:rsidR="00CF1ED3" w:rsidRPr="00462013">
        <w:rPr>
          <w:rFonts w:ascii="Calibri" w:eastAsia="Times New Roman" w:hAnsi="Calibri" w:cs="Calibri"/>
          <w:color w:val="000000" w:themeColor="text1"/>
          <w:sz w:val="24"/>
          <w:szCs w:val="24"/>
          <w:lang w:eastAsia="en-GB"/>
        </w:rPr>
        <w:t xml:space="preserve">. </w:t>
      </w:r>
    </w:p>
    <w:p w14:paraId="76FDBCC1" w14:textId="77777777" w:rsidR="00B71731" w:rsidRPr="00462013" w:rsidRDefault="00B71731" w:rsidP="00DB3EED">
      <w:pPr>
        <w:spacing w:after="0" w:line="240" w:lineRule="auto"/>
        <w:rPr>
          <w:rFonts w:ascii="Calibri" w:eastAsia="Times New Roman" w:hAnsi="Calibri" w:cs="Calibri"/>
          <w:color w:val="000000" w:themeColor="text1"/>
          <w:sz w:val="24"/>
          <w:szCs w:val="24"/>
          <w:lang w:eastAsia="en-GB"/>
        </w:rPr>
      </w:pPr>
    </w:p>
    <w:p w14:paraId="738324AD" w14:textId="77777777" w:rsidR="00B71731" w:rsidRPr="00462013" w:rsidRDefault="00B71731" w:rsidP="00DB3EED">
      <w:pPr>
        <w:spacing w:after="0" w:line="240" w:lineRule="auto"/>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Criteria iv of the policy states that exceptionally new development that forms an integral part of an established and viable tourism or recreation facility provided that:</w:t>
      </w:r>
      <w:r w:rsidRPr="00462013">
        <w:rPr>
          <w:rFonts w:ascii="Calibri" w:hAnsi="Calibri" w:cs="Calibri"/>
          <w:color w:val="000000" w:themeColor="text1"/>
          <w:sz w:val="24"/>
          <w:szCs w:val="24"/>
        </w:rPr>
        <w:br/>
      </w:r>
    </w:p>
    <w:p w14:paraId="201CD3C3" w14:textId="77777777" w:rsidR="00B71731" w:rsidRPr="00462013" w:rsidRDefault="00B71731" w:rsidP="00DB3EED">
      <w:pPr>
        <w:spacing w:after="0" w:line="240" w:lineRule="auto"/>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a) The visitor accommodation development is clearly subsidiary in scale to the</w:t>
      </w:r>
      <w:r w:rsidRPr="00462013">
        <w:rPr>
          <w:rFonts w:ascii="Calibri" w:hAnsi="Calibri" w:cs="Calibri"/>
          <w:color w:val="000000" w:themeColor="text1"/>
          <w:sz w:val="24"/>
          <w:szCs w:val="24"/>
        </w:rPr>
        <w:br/>
      </w:r>
      <w:r w:rsidRPr="00462013">
        <w:rPr>
          <w:rStyle w:val="markedcontent"/>
          <w:rFonts w:ascii="Calibri" w:hAnsi="Calibri" w:cs="Calibri"/>
          <w:color w:val="000000" w:themeColor="text1"/>
          <w:sz w:val="24"/>
          <w:szCs w:val="24"/>
        </w:rPr>
        <w:t>tourist/rural recreation site; and</w:t>
      </w:r>
      <w:r w:rsidRPr="00462013">
        <w:rPr>
          <w:rFonts w:ascii="Calibri" w:hAnsi="Calibri" w:cs="Calibri"/>
          <w:color w:val="000000" w:themeColor="text1"/>
          <w:sz w:val="24"/>
          <w:szCs w:val="24"/>
        </w:rPr>
        <w:br/>
      </w:r>
    </w:p>
    <w:p w14:paraId="7F3F2581" w14:textId="0CF4B15E" w:rsidR="00B71731" w:rsidRPr="00462013" w:rsidRDefault="00B71731" w:rsidP="00DB3EED">
      <w:pPr>
        <w:spacing w:after="0" w:line="240" w:lineRule="auto"/>
        <w:rPr>
          <w:rFonts w:ascii="Calibri" w:eastAsia="Times New Roman" w:hAnsi="Calibri" w:cs="Calibri"/>
          <w:color w:val="000000" w:themeColor="text1"/>
          <w:sz w:val="24"/>
          <w:szCs w:val="24"/>
          <w:lang w:eastAsia="en-GB"/>
        </w:rPr>
      </w:pPr>
      <w:r w:rsidRPr="00462013">
        <w:rPr>
          <w:rStyle w:val="markedcontent"/>
          <w:rFonts w:ascii="Calibri" w:hAnsi="Calibri" w:cs="Calibri"/>
          <w:color w:val="000000" w:themeColor="text1"/>
          <w:sz w:val="24"/>
          <w:szCs w:val="24"/>
        </w:rPr>
        <w:t>b) The development is of a high standard of design and does not represent a</w:t>
      </w:r>
      <w:r w:rsidRPr="00462013">
        <w:rPr>
          <w:rFonts w:ascii="Calibri" w:hAnsi="Calibri" w:cs="Calibri"/>
          <w:color w:val="000000" w:themeColor="text1"/>
          <w:sz w:val="24"/>
          <w:szCs w:val="24"/>
        </w:rPr>
        <w:br/>
      </w:r>
      <w:r w:rsidRPr="00462013">
        <w:rPr>
          <w:rStyle w:val="markedcontent"/>
          <w:rFonts w:ascii="Calibri" w:hAnsi="Calibri" w:cs="Calibri"/>
          <w:color w:val="000000" w:themeColor="text1"/>
          <w:sz w:val="24"/>
          <w:szCs w:val="24"/>
        </w:rPr>
        <w:t>significant or harmful intrusion into the rural landscape</w:t>
      </w:r>
    </w:p>
    <w:p w14:paraId="1A217029" w14:textId="77777777" w:rsidR="009D1303" w:rsidRPr="00462013" w:rsidRDefault="009D1303" w:rsidP="00DB3EED">
      <w:pPr>
        <w:spacing w:after="0" w:line="240" w:lineRule="auto"/>
        <w:rPr>
          <w:rStyle w:val="markedcontent"/>
          <w:rFonts w:ascii="Calibri" w:hAnsi="Calibri" w:cs="Calibri"/>
          <w:color w:val="000000" w:themeColor="text1"/>
          <w:sz w:val="24"/>
          <w:szCs w:val="24"/>
        </w:rPr>
      </w:pPr>
    </w:p>
    <w:p w14:paraId="239E166D" w14:textId="27D785CC" w:rsidR="00F5293E" w:rsidRPr="00462013" w:rsidRDefault="00F5293E" w:rsidP="00DB3EED">
      <w:pPr>
        <w:spacing w:after="0" w:line="240" w:lineRule="auto"/>
        <w:rPr>
          <w:rStyle w:val="markedcontent"/>
          <w:rFonts w:ascii="Calibri" w:hAnsi="Calibri" w:cs="Calibri"/>
          <w:color w:val="000000" w:themeColor="text1"/>
          <w:sz w:val="24"/>
          <w:szCs w:val="24"/>
        </w:rPr>
      </w:pPr>
      <w:r w:rsidRPr="00462013">
        <w:rPr>
          <w:rStyle w:val="markedcontent"/>
          <w:rFonts w:ascii="Calibri" w:hAnsi="Calibri" w:cs="Calibri"/>
          <w:b/>
          <w:color w:val="000000" w:themeColor="text1"/>
          <w:sz w:val="24"/>
          <w:szCs w:val="24"/>
        </w:rPr>
        <w:t>Policy NE2: Local Designations for Nature Conservation and Geological</w:t>
      </w:r>
      <w:r w:rsidRPr="00462013">
        <w:rPr>
          <w:rFonts w:ascii="Calibri" w:hAnsi="Calibri" w:cs="Calibri"/>
          <w:b/>
          <w:color w:val="000000" w:themeColor="text1"/>
          <w:sz w:val="24"/>
          <w:szCs w:val="24"/>
        </w:rPr>
        <w:br/>
      </w:r>
      <w:r w:rsidRPr="00462013">
        <w:rPr>
          <w:rStyle w:val="markedcontent"/>
          <w:rFonts w:ascii="Calibri" w:hAnsi="Calibri" w:cs="Calibri"/>
          <w:b/>
          <w:color w:val="000000" w:themeColor="text1"/>
          <w:sz w:val="24"/>
          <w:szCs w:val="24"/>
        </w:rPr>
        <w:t>Importance</w:t>
      </w:r>
      <w:r w:rsidR="00B71731" w:rsidRPr="00462013">
        <w:rPr>
          <w:rStyle w:val="markedcontent"/>
          <w:rFonts w:ascii="Calibri" w:hAnsi="Calibri" w:cs="Calibri"/>
          <w:b/>
          <w:color w:val="000000" w:themeColor="text1"/>
          <w:sz w:val="24"/>
          <w:szCs w:val="24"/>
        </w:rPr>
        <w:t xml:space="preserve"> </w:t>
      </w:r>
      <w:r w:rsidR="00B71731" w:rsidRPr="00462013">
        <w:rPr>
          <w:rStyle w:val="markedcontent"/>
          <w:rFonts w:ascii="Calibri" w:hAnsi="Calibri" w:cs="Calibri"/>
          <w:color w:val="000000" w:themeColor="text1"/>
          <w:sz w:val="24"/>
          <w:szCs w:val="24"/>
        </w:rPr>
        <w:t>states w</w:t>
      </w:r>
      <w:r w:rsidRPr="00462013">
        <w:rPr>
          <w:rStyle w:val="markedcontent"/>
          <w:rFonts w:ascii="Calibri" w:hAnsi="Calibri" w:cs="Calibri"/>
          <w:color w:val="000000" w:themeColor="text1"/>
          <w:sz w:val="24"/>
          <w:szCs w:val="24"/>
        </w:rPr>
        <w:t>here development is proposed which may have an effect on a locally</w:t>
      </w:r>
      <w:r w:rsidRPr="00462013">
        <w:rPr>
          <w:rFonts w:ascii="Calibri" w:hAnsi="Calibri" w:cs="Calibri"/>
          <w:color w:val="000000" w:themeColor="text1"/>
          <w:sz w:val="24"/>
          <w:szCs w:val="24"/>
        </w:rPr>
        <w:br/>
      </w:r>
      <w:r w:rsidRPr="00462013">
        <w:rPr>
          <w:rStyle w:val="markedcontent"/>
          <w:rFonts w:ascii="Calibri" w:hAnsi="Calibri" w:cs="Calibri"/>
          <w:color w:val="000000" w:themeColor="text1"/>
          <w:sz w:val="24"/>
          <w:szCs w:val="24"/>
        </w:rPr>
        <w:t>designated site, sufficient information will be required from all applicants to</w:t>
      </w:r>
      <w:r w:rsidRPr="00462013">
        <w:rPr>
          <w:rFonts w:ascii="Calibri" w:hAnsi="Calibri" w:cs="Calibri"/>
          <w:color w:val="000000" w:themeColor="text1"/>
          <w:sz w:val="24"/>
          <w:szCs w:val="24"/>
        </w:rPr>
        <w:br/>
      </w:r>
      <w:r w:rsidRPr="00462013">
        <w:rPr>
          <w:rStyle w:val="markedcontent"/>
          <w:rFonts w:ascii="Calibri" w:hAnsi="Calibri" w:cs="Calibri"/>
          <w:color w:val="000000" w:themeColor="text1"/>
          <w:sz w:val="24"/>
          <w:szCs w:val="24"/>
        </w:rPr>
        <w:t xml:space="preserve">enable a full assessment of the proposals to be carried out. </w:t>
      </w:r>
    </w:p>
    <w:p w14:paraId="782F53FE" w14:textId="77777777" w:rsidR="00F5293E" w:rsidRPr="00462013" w:rsidRDefault="00F5293E" w:rsidP="00DB3EED">
      <w:pPr>
        <w:spacing w:after="0" w:line="240" w:lineRule="auto"/>
        <w:rPr>
          <w:rStyle w:val="markedcontent"/>
          <w:rFonts w:ascii="Calibri" w:hAnsi="Calibri" w:cs="Calibri"/>
          <w:color w:val="000000" w:themeColor="text1"/>
          <w:sz w:val="24"/>
          <w:szCs w:val="24"/>
        </w:rPr>
      </w:pPr>
    </w:p>
    <w:p w14:paraId="0FD89C74" w14:textId="5A44CD7B" w:rsidR="009D1303" w:rsidRPr="00462013" w:rsidRDefault="009D1303" w:rsidP="00DB3EED">
      <w:pPr>
        <w:spacing w:after="0" w:line="240" w:lineRule="auto"/>
        <w:rPr>
          <w:rStyle w:val="markedcontent"/>
          <w:rFonts w:ascii="Calibri" w:hAnsi="Calibri" w:cs="Calibri"/>
          <w:color w:val="000000" w:themeColor="text1"/>
          <w:sz w:val="24"/>
          <w:szCs w:val="24"/>
        </w:rPr>
      </w:pPr>
      <w:r w:rsidRPr="00462013">
        <w:rPr>
          <w:rStyle w:val="markedcontent"/>
          <w:rFonts w:ascii="Calibri" w:hAnsi="Calibri" w:cs="Calibri"/>
          <w:b/>
          <w:color w:val="000000" w:themeColor="text1"/>
          <w:sz w:val="24"/>
          <w:szCs w:val="24"/>
        </w:rPr>
        <w:t>Policy NE5</w:t>
      </w:r>
      <w:r w:rsidR="00B61926" w:rsidRPr="00462013">
        <w:rPr>
          <w:rStyle w:val="markedcontent"/>
          <w:rFonts w:ascii="Calibri" w:hAnsi="Calibri" w:cs="Calibri"/>
          <w:b/>
          <w:color w:val="000000" w:themeColor="text1"/>
          <w:sz w:val="24"/>
          <w:szCs w:val="24"/>
        </w:rPr>
        <w:t>:</w:t>
      </w:r>
      <w:r w:rsidRPr="00462013">
        <w:rPr>
          <w:rStyle w:val="markedcontent"/>
          <w:rFonts w:ascii="Calibri" w:hAnsi="Calibri" w:cs="Calibri"/>
          <w:color w:val="000000" w:themeColor="text1"/>
          <w:sz w:val="24"/>
          <w:szCs w:val="24"/>
        </w:rPr>
        <w:t xml:space="preserve"> </w:t>
      </w:r>
      <w:r w:rsidRPr="00462013">
        <w:rPr>
          <w:rStyle w:val="markedcontent"/>
          <w:rFonts w:ascii="Calibri" w:hAnsi="Calibri" w:cs="Calibri"/>
          <w:b/>
          <w:color w:val="000000" w:themeColor="text1"/>
          <w:sz w:val="24"/>
          <w:szCs w:val="24"/>
        </w:rPr>
        <w:t>Special Landscape Areas</w:t>
      </w:r>
      <w:r w:rsidRPr="00462013">
        <w:rPr>
          <w:rStyle w:val="markedcontent"/>
          <w:rFonts w:ascii="Calibri" w:hAnsi="Calibri" w:cs="Calibri"/>
          <w:color w:val="000000" w:themeColor="text1"/>
          <w:sz w:val="24"/>
          <w:szCs w:val="24"/>
        </w:rPr>
        <w:t xml:space="preserve"> </w:t>
      </w:r>
      <w:r w:rsidR="00B71731" w:rsidRPr="00462013">
        <w:rPr>
          <w:rStyle w:val="markedcontent"/>
          <w:rFonts w:ascii="Calibri" w:hAnsi="Calibri" w:cs="Calibri"/>
          <w:color w:val="000000" w:themeColor="text1"/>
          <w:sz w:val="24"/>
          <w:szCs w:val="24"/>
        </w:rPr>
        <w:t>(SLA) states w</w:t>
      </w:r>
      <w:r w:rsidRPr="00462013">
        <w:rPr>
          <w:rStyle w:val="markedcontent"/>
          <w:rFonts w:ascii="Calibri" w:hAnsi="Calibri" w:cs="Calibri"/>
          <w:color w:val="000000" w:themeColor="text1"/>
          <w:sz w:val="24"/>
          <w:szCs w:val="24"/>
        </w:rPr>
        <w:t xml:space="preserve">ithin SLAs, development will only be permitted where proposals include </w:t>
      </w:r>
      <w:r w:rsidRPr="00462013">
        <w:rPr>
          <w:rStyle w:val="markedcontent"/>
          <w:rFonts w:ascii="Calibri" w:hAnsi="Calibri" w:cs="Calibri"/>
          <w:color w:val="000000" w:themeColor="text1"/>
          <w:sz w:val="24"/>
          <w:szCs w:val="24"/>
        </w:rPr>
        <w:lastRenderedPageBreak/>
        <w:t>measures to protect and enhance the character and quality of the particular landscape features  for which the SLA has been designated having regard to</w:t>
      </w:r>
    </w:p>
    <w:p w14:paraId="4D826742" w14:textId="77777777" w:rsidR="00DE061C" w:rsidRPr="00462013" w:rsidRDefault="00DE061C" w:rsidP="00DB3EED">
      <w:pPr>
        <w:spacing w:after="0" w:line="240" w:lineRule="auto"/>
        <w:rPr>
          <w:rStyle w:val="markedcontent"/>
          <w:rFonts w:ascii="Calibri" w:hAnsi="Calibri" w:cs="Calibri"/>
          <w:color w:val="000000" w:themeColor="text1"/>
          <w:sz w:val="24"/>
          <w:szCs w:val="24"/>
        </w:rPr>
      </w:pPr>
    </w:p>
    <w:p w14:paraId="1F5A63DD" w14:textId="3E88A5DE" w:rsidR="009D1303" w:rsidRPr="00462013" w:rsidRDefault="00DE061C" w:rsidP="00DE061C">
      <w:pPr>
        <w:spacing w:after="0" w:line="240" w:lineRule="auto"/>
        <w:ind w:left="720"/>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a)</w:t>
      </w:r>
      <w:r w:rsidR="00B71731" w:rsidRPr="00462013">
        <w:rPr>
          <w:rStyle w:val="markedcontent"/>
          <w:rFonts w:ascii="Calibri" w:hAnsi="Calibri" w:cs="Calibri"/>
          <w:color w:val="000000" w:themeColor="text1"/>
          <w:sz w:val="24"/>
          <w:szCs w:val="24"/>
        </w:rPr>
        <w:t xml:space="preserve"> </w:t>
      </w:r>
      <w:r w:rsidR="009D1303" w:rsidRPr="00462013">
        <w:rPr>
          <w:rStyle w:val="markedcontent"/>
          <w:rFonts w:ascii="Calibri" w:hAnsi="Calibri" w:cs="Calibri"/>
          <w:color w:val="000000" w:themeColor="text1"/>
          <w:sz w:val="24"/>
          <w:szCs w:val="24"/>
        </w:rPr>
        <w:t>The impact, including cumulative impact, of the proposed development on the</w:t>
      </w:r>
      <w:r w:rsidR="009D1303" w:rsidRPr="00462013">
        <w:rPr>
          <w:rFonts w:ascii="Calibri" w:hAnsi="Calibri" w:cs="Calibri"/>
          <w:color w:val="000000" w:themeColor="text1"/>
          <w:sz w:val="24"/>
          <w:szCs w:val="24"/>
        </w:rPr>
        <w:br/>
      </w:r>
      <w:r w:rsidR="009D1303" w:rsidRPr="00462013">
        <w:rPr>
          <w:rStyle w:val="markedcontent"/>
          <w:rFonts w:ascii="Calibri" w:hAnsi="Calibri" w:cs="Calibri"/>
          <w:color w:val="000000" w:themeColor="text1"/>
          <w:sz w:val="24"/>
          <w:szCs w:val="24"/>
        </w:rPr>
        <w:t>key features, landscape character and quality of the SLA; and</w:t>
      </w:r>
      <w:r w:rsidR="009D1303" w:rsidRPr="00462013">
        <w:rPr>
          <w:rFonts w:ascii="Calibri" w:hAnsi="Calibri" w:cs="Calibri"/>
          <w:color w:val="000000" w:themeColor="text1"/>
          <w:sz w:val="24"/>
          <w:szCs w:val="24"/>
        </w:rPr>
        <w:br/>
      </w:r>
      <w:r w:rsidR="009D1303" w:rsidRPr="00462013">
        <w:rPr>
          <w:rStyle w:val="markedcontent"/>
          <w:rFonts w:ascii="Calibri" w:hAnsi="Calibri" w:cs="Calibri"/>
          <w:color w:val="000000" w:themeColor="text1"/>
          <w:sz w:val="24"/>
          <w:szCs w:val="24"/>
        </w:rPr>
        <w:t>b) The ability of the development to provide appropriate mitigation and</w:t>
      </w:r>
      <w:r w:rsidR="009D1303" w:rsidRPr="00462013">
        <w:rPr>
          <w:rFonts w:ascii="Calibri" w:hAnsi="Calibri" w:cs="Calibri"/>
          <w:color w:val="000000" w:themeColor="text1"/>
          <w:sz w:val="24"/>
          <w:szCs w:val="24"/>
        </w:rPr>
        <w:br/>
      </w:r>
      <w:r w:rsidR="009D1303" w:rsidRPr="00462013">
        <w:rPr>
          <w:rStyle w:val="markedcontent"/>
          <w:rFonts w:ascii="Calibri" w:hAnsi="Calibri" w:cs="Calibri"/>
          <w:color w:val="000000" w:themeColor="text1"/>
          <w:sz w:val="24"/>
          <w:szCs w:val="24"/>
        </w:rPr>
        <w:t>enhancement measure</w:t>
      </w:r>
      <w:r w:rsidRPr="00462013">
        <w:rPr>
          <w:rStyle w:val="markedcontent"/>
          <w:rFonts w:ascii="Calibri" w:hAnsi="Calibri" w:cs="Calibri"/>
          <w:color w:val="000000" w:themeColor="text1"/>
          <w:sz w:val="24"/>
          <w:szCs w:val="24"/>
        </w:rPr>
        <w:t>.</w:t>
      </w:r>
    </w:p>
    <w:p w14:paraId="02786EB7" w14:textId="77777777" w:rsidR="00DE061C" w:rsidRPr="00462013" w:rsidRDefault="00DE061C" w:rsidP="00DB3EED">
      <w:pPr>
        <w:spacing w:after="0" w:line="240" w:lineRule="auto"/>
        <w:rPr>
          <w:rStyle w:val="markedcontent"/>
          <w:rFonts w:ascii="Calibri" w:hAnsi="Calibri" w:cs="Calibri"/>
          <w:color w:val="000000" w:themeColor="text1"/>
          <w:sz w:val="24"/>
          <w:szCs w:val="24"/>
        </w:rPr>
      </w:pPr>
    </w:p>
    <w:p w14:paraId="1746F404" w14:textId="0DDA0622" w:rsidR="00DE061C" w:rsidRPr="00462013" w:rsidRDefault="003317B2" w:rsidP="00DB3EED">
      <w:pPr>
        <w:spacing w:after="0" w:line="240" w:lineRule="auto"/>
        <w:rPr>
          <w:rFonts w:ascii="Calibri" w:eastAsia="Times New Roman" w:hAnsi="Calibri" w:cs="Calibri"/>
          <w:color w:val="000000" w:themeColor="text1"/>
          <w:sz w:val="24"/>
          <w:szCs w:val="24"/>
          <w:lang w:eastAsia="en-GB"/>
        </w:rPr>
      </w:pPr>
      <w:r w:rsidRPr="00462013">
        <w:rPr>
          <w:rStyle w:val="markedcontent"/>
          <w:rFonts w:ascii="Calibri" w:hAnsi="Calibri" w:cs="Calibri"/>
          <w:color w:val="000000" w:themeColor="text1"/>
          <w:sz w:val="24"/>
          <w:szCs w:val="24"/>
        </w:rPr>
        <w:t>However, t</w:t>
      </w:r>
      <w:r w:rsidR="00DE061C" w:rsidRPr="00462013">
        <w:rPr>
          <w:rStyle w:val="markedcontent"/>
          <w:rFonts w:ascii="Calibri" w:hAnsi="Calibri" w:cs="Calibri"/>
          <w:color w:val="000000" w:themeColor="text1"/>
          <w:sz w:val="24"/>
          <w:szCs w:val="24"/>
        </w:rPr>
        <w:t>he designation of a SLA does not preclude development but any proposals must demonstrate that they have been designed to respect the valued characteristics of the recognised landscape as well as being in accordance with other Policies of this Plan</w:t>
      </w:r>
    </w:p>
    <w:p w14:paraId="1D965018" w14:textId="77777777" w:rsidR="00636591" w:rsidRPr="00462013" w:rsidRDefault="00636591" w:rsidP="00DB3EED">
      <w:pPr>
        <w:spacing w:after="0" w:line="240" w:lineRule="auto"/>
        <w:rPr>
          <w:rFonts w:ascii="Calibri" w:eastAsia="Times New Roman" w:hAnsi="Calibri" w:cs="Calibri"/>
          <w:color w:val="000000" w:themeColor="text1"/>
          <w:sz w:val="24"/>
          <w:szCs w:val="24"/>
          <w:lang w:eastAsia="en-GB"/>
        </w:rPr>
      </w:pPr>
    </w:p>
    <w:p w14:paraId="06771F79" w14:textId="7F4213DE" w:rsidR="00D74944" w:rsidRPr="00462013" w:rsidRDefault="00D74944" w:rsidP="00D74944">
      <w:pPr>
        <w:tabs>
          <w:tab w:val="left" w:pos="6480"/>
        </w:tabs>
        <w:spacing w:after="0" w:line="240" w:lineRule="auto"/>
        <w:rPr>
          <w:rStyle w:val="markedcontent"/>
          <w:rFonts w:ascii="Calibri" w:hAnsi="Calibri" w:cs="Calibri"/>
          <w:color w:val="000000" w:themeColor="text1"/>
          <w:sz w:val="24"/>
          <w:szCs w:val="24"/>
        </w:rPr>
      </w:pPr>
      <w:r w:rsidRPr="00462013">
        <w:rPr>
          <w:rStyle w:val="markedcontent"/>
          <w:rFonts w:ascii="Calibri" w:hAnsi="Calibri" w:cs="Calibri"/>
          <w:b/>
          <w:color w:val="000000" w:themeColor="text1"/>
          <w:sz w:val="24"/>
          <w:szCs w:val="24"/>
        </w:rPr>
        <w:t>Policy NE6:</w:t>
      </w:r>
      <w:r w:rsidRPr="00462013">
        <w:rPr>
          <w:rStyle w:val="markedcontent"/>
          <w:rFonts w:ascii="Calibri" w:hAnsi="Calibri" w:cs="Calibri"/>
          <w:color w:val="000000" w:themeColor="text1"/>
          <w:sz w:val="24"/>
          <w:szCs w:val="24"/>
        </w:rPr>
        <w:t xml:space="preserve"> </w:t>
      </w:r>
      <w:r w:rsidRPr="00462013">
        <w:rPr>
          <w:rStyle w:val="markedcontent"/>
          <w:rFonts w:ascii="Calibri" w:hAnsi="Calibri" w:cs="Calibri"/>
          <w:b/>
          <w:color w:val="000000" w:themeColor="text1"/>
          <w:sz w:val="24"/>
          <w:szCs w:val="24"/>
        </w:rPr>
        <w:t>Waste Water Treatment and River Water Quality</w:t>
      </w:r>
      <w:r w:rsidR="00B71731" w:rsidRPr="00462013">
        <w:rPr>
          <w:rStyle w:val="markedcontent"/>
          <w:rFonts w:ascii="Calibri" w:hAnsi="Calibri" w:cs="Calibri"/>
          <w:b/>
          <w:color w:val="000000" w:themeColor="text1"/>
          <w:sz w:val="24"/>
          <w:szCs w:val="24"/>
        </w:rPr>
        <w:t xml:space="preserve"> </w:t>
      </w:r>
      <w:r w:rsidR="00B71731" w:rsidRPr="00462013">
        <w:rPr>
          <w:rStyle w:val="markedcontent"/>
          <w:rFonts w:ascii="Calibri" w:hAnsi="Calibri" w:cs="Calibri"/>
          <w:color w:val="000000" w:themeColor="text1"/>
          <w:sz w:val="24"/>
          <w:szCs w:val="24"/>
        </w:rPr>
        <w:t>requires that a</w:t>
      </w:r>
      <w:r w:rsidRPr="00462013">
        <w:rPr>
          <w:rStyle w:val="markedcontent"/>
          <w:rFonts w:ascii="Calibri" w:hAnsi="Calibri" w:cs="Calibri"/>
          <w:color w:val="000000" w:themeColor="text1"/>
          <w:sz w:val="24"/>
          <w:szCs w:val="24"/>
        </w:rPr>
        <w:t>ll new development will only be permitted where there is no adverse effect on the</w:t>
      </w:r>
      <w:r w:rsidRPr="00462013">
        <w:rPr>
          <w:rFonts w:ascii="Calibri" w:hAnsi="Calibri" w:cs="Calibri"/>
          <w:color w:val="000000" w:themeColor="text1"/>
          <w:sz w:val="24"/>
          <w:szCs w:val="24"/>
        </w:rPr>
        <w:br/>
      </w:r>
      <w:r w:rsidRPr="00462013">
        <w:rPr>
          <w:rStyle w:val="markedcontent"/>
          <w:rFonts w:ascii="Calibri" w:hAnsi="Calibri" w:cs="Calibri"/>
          <w:color w:val="000000" w:themeColor="text1"/>
          <w:sz w:val="24"/>
          <w:szCs w:val="24"/>
        </w:rPr>
        <w:t>integrity of the River Dee and Bala Lake SAC in particular through the treatment of</w:t>
      </w:r>
      <w:r w:rsidRPr="00462013">
        <w:rPr>
          <w:rFonts w:ascii="Calibri" w:hAnsi="Calibri" w:cs="Calibri"/>
          <w:color w:val="000000" w:themeColor="text1"/>
          <w:sz w:val="24"/>
          <w:szCs w:val="24"/>
        </w:rPr>
        <w:br/>
      </w:r>
      <w:r w:rsidRPr="00462013">
        <w:rPr>
          <w:rStyle w:val="markedcontent"/>
          <w:rFonts w:ascii="Calibri" w:hAnsi="Calibri" w:cs="Calibri"/>
          <w:color w:val="000000" w:themeColor="text1"/>
          <w:sz w:val="24"/>
          <w:szCs w:val="24"/>
        </w:rPr>
        <w:t>waste water. To ensure no adverse effect on the integrity of the River Dee and Bala Lake SAC, development creating waste water discharges will be required to demonstrate there</w:t>
      </w:r>
      <w:r w:rsidRPr="00462013">
        <w:rPr>
          <w:rFonts w:ascii="Calibri" w:hAnsi="Calibri" w:cs="Calibri"/>
          <w:color w:val="000000" w:themeColor="text1"/>
          <w:sz w:val="24"/>
          <w:szCs w:val="24"/>
        </w:rPr>
        <w:br/>
      </w:r>
      <w:r w:rsidRPr="00462013">
        <w:rPr>
          <w:rStyle w:val="markedcontent"/>
          <w:rFonts w:ascii="Calibri" w:hAnsi="Calibri" w:cs="Calibri"/>
          <w:color w:val="000000" w:themeColor="text1"/>
          <w:sz w:val="24"/>
          <w:szCs w:val="24"/>
        </w:rPr>
        <w:t>is no increase in phosphorus levels in the SAC.</w:t>
      </w:r>
    </w:p>
    <w:p w14:paraId="1B7999A4" w14:textId="77777777" w:rsidR="00D74944" w:rsidRPr="00462013" w:rsidRDefault="00D74944" w:rsidP="00D74944">
      <w:pPr>
        <w:tabs>
          <w:tab w:val="left" w:pos="6480"/>
        </w:tabs>
        <w:spacing w:after="0" w:line="240" w:lineRule="auto"/>
        <w:rPr>
          <w:rFonts w:ascii="Calibri" w:eastAsia="Times New Roman" w:hAnsi="Calibri" w:cs="Calibri"/>
          <w:b/>
          <w:color w:val="000000" w:themeColor="text1"/>
          <w:sz w:val="24"/>
          <w:szCs w:val="24"/>
          <w:lang w:eastAsia="en-GB"/>
        </w:rPr>
      </w:pPr>
    </w:p>
    <w:p w14:paraId="1E15D0CF" w14:textId="1C8BBC5B" w:rsidR="00626F81" w:rsidRPr="00462013" w:rsidRDefault="003317B2">
      <w:pPr>
        <w:rPr>
          <w:rFonts w:ascii="Calibri" w:hAnsi="Calibri" w:cs="Calibri"/>
          <w:b/>
          <w:color w:val="000000" w:themeColor="text1"/>
          <w:sz w:val="24"/>
          <w:szCs w:val="24"/>
        </w:rPr>
      </w:pPr>
      <w:r w:rsidRPr="00462013">
        <w:rPr>
          <w:rFonts w:ascii="Calibri" w:hAnsi="Calibri" w:cs="Calibri"/>
          <w:b/>
          <w:color w:val="000000" w:themeColor="text1"/>
          <w:sz w:val="24"/>
          <w:szCs w:val="24"/>
        </w:rPr>
        <w:t>5.</w:t>
      </w:r>
      <w:r w:rsidR="00B61926" w:rsidRPr="00462013">
        <w:rPr>
          <w:rFonts w:ascii="Calibri" w:hAnsi="Calibri" w:cs="Calibri"/>
          <w:b/>
          <w:color w:val="000000" w:themeColor="text1"/>
          <w:sz w:val="24"/>
          <w:szCs w:val="24"/>
        </w:rPr>
        <w:t xml:space="preserve"> </w:t>
      </w:r>
      <w:r w:rsidR="001115D2" w:rsidRPr="00462013">
        <w:rPr>
          <w:rFonts w:ascii="Calibri" w:hAnsi="Calibri" w:cs="Calibri"/>
          <w:b/>
          <w:color w:val="000000" w:themeColor="text1"/>
          <w:sz w:val="24"/>
          <w:szCs w:val="24"/>
        </w:rPr>
        <w:t>Other Material C</w:t>
      </w:r>
      <w:r w:rsidR="00626F81" w:rsidRPr="00462013">
        <w:rPr>
          <w:rFonts w:ascii="Calibri" w:hAnsi="Calibri" w:cs="Calibri"/>
          <w:b/>
          <w:color w:val="000000" w:themeColor="text1"/>
          <w:sz w:val="24"/>
          <w:szCs w:val="24"/>
        </w:rPr>
        <w:t xml:space="preserve">onsiderations </w:t>
      </w:r>
    </w:p>
    <w:p w14:paraId="31F0C1F2" w14:textId="77777777" w:rsidR="00626F81" w:rsidRPr="00462013" w:rsidRDefault="00626F81" w:rsidP="00626F81">
      <w:pPr>
        <w:spacing w:after="0" w:line="240" w:lineRule="auto"/>
        <w:rPr>
          <w:rFonts w:ascii="Calibri" w:eastAsia="Times New Roman" w:hAnsi="Calibri" w:cs="Calibri"/>
          <w:b/>
          <w:bCs/>
          <w:color w:val="000000" w:themeColor="text1"/>
          <w:sz w:val="24"/>
          <w:szCs w:val="24"/>
          <w:lang w:eastAsia="en-GB"/>
        </w:rPr>
      </w:pPr>
      <w:r w:rsidRPr="00462013">
        <w:rPr>
          <w:rFonts w:ascii="Calibri" w:eastAsia="Times New Roman" w:hAnsi="Calibri" w:cs="Calibri"/>
          <w:b/>
          <w:bCs/>
          <w:color w:val="000000" w:themeColor="text1"/>
          <w:sz w:val="24"/>
          <w:szCs w:val="24"/>
          <w:lang w:eastAsia="en-GB"/>
        </w:rPr>
        <w:t xml:space="preserve">Draft Wrexham County Borough Destination Management Plan 2023-2026 </w:t>
      </w:r>
      <w:hyperlink r:id="rId10" w:history="1">
        <w:r w:rsidRPr="00462013">
          <w:rPr>
            <w:rStyle w:val="Hyperlink"/>
            <w:rFonts w:ascii="Calibri" w:hAnsi="Calibri" w:cs="Calibri"/>
            <w:color w:val="000000" w:themeColor="text1"/>
            <w:sz w:val="24"/>
            <w:szCs w:val="24"/>
          </w:rPr>
          <w:t>Appendix A.pdf (wrexham.gov.uk)</w:t>
        </w:r>
      </w:hyperlink>
    </w:p>
    <w:p w14:paraId="7C4D2F49" w14:textId="77777777" w:rsidR="00626F81" w:rsidRPr="00462013" w:rsidRDefault="00626F81" w:rsidP="00626F81">
      <w:pPr>
        <w:spacing w:after="0" w:line="240" w:lineRule="auto"/>
        <w:rPr>
          <w:rFonts w:ascii="Calibri" w:eastAsia="Times New Roman" w:hAnsi="Calibri" w:cs="Calibri"/>
          <w:color w:val="000000" w:themeColor="text1"/>
          <w:sz w:val="24"/>
          <w:szCs w:val="24"/>
          <w:lang w:eastAsia="en-GB"/>
        </w:rPr>
      </w:pPr>
    </w:p>
    <w:p w14:paraId="381C0393" w14:textId="5864CCAC" w:rsidR="00626F81" w:rsidRPr="00462013" w:rsidRDefault="00626F81" w:rsidP="00626F81">
      <w:pPr>
        <w:spacing w:after="0" w:line="240" w:lineRule="auto"/>
        <w:rPr>
          <w:rFonts w:ascii="Calibri" w:eastAsia="Times New Roman" w:hAnsi="Calibri" w:cs="Calibri"/>
          <w:color w:val="000000" w:themeColor="text1"/>
          <w:sz w:val="24"/>
          <w:szCs w:val="24"/>
          <w:lang w:eastAsia="en-GB"/>
        </w:rPr>
      </w:pPr>
      <w:r w:rsidRPr="00462013">
        <w:rPr>
          <w:rFonts w:ascii="Calibri" w:eastAsia="Times New Roman" w:hAnsi="Calibri" w:cs="Calibri"/>
          <w:color w:val="000000" w:themeColor="text1"/>
          <w:sz w:val="24"/>
          <w:szCs w:val="24"/>
          <w:lang w:eastAsia="en-GB"/>
        </w:rPr>
        <w:t xml:space="preserve">This draft  </w:t>
      </w:r>
      <w:r w:rsidRPr="00462013">
        <w:rPr>
          <w:rFonts w:ascii="Calibri" w:eastAsia="Times New Roman" w:hAnsi="Calibri" w:cs="Calibri"/>
          <w:b/>
          <w:color w:val="000000" w:themeColor="text1"/>
          <w:sz w:val="24"/>
          <w:szCs w:val="24"/>
          <w:lang w:eastAsia="en-GB"/>
        </w:rPr>
        <w:t>Destination Management Plan</w:t>
      </w:r>
      <w:r w:rsidRPr="00462013">
        <w:rPr>
          <w:rFonts w:ascii="Calibri" w:eastAsia="Times New Roman" w:hAnsi="Calibri" w:cs="Calibri"/>
          <w:color w:val="000000" w:themeColor="text1"/>
          <w:sz w:val="24"/>
          <w:szCs w:val="24"/>
          <w:lang w:eastAsia="en-GB"/>
        </w:rPr>
        <w:t xml:space="preserve"> (DMP) 2023-2026, is designed to support Wrexham’s tourism &amp; hospitality sector continue its post-COVID recovery and align tourism delivery within the Council’s current Placemaking work to ensure that the sector is supported and represented in key regeneration projects over the next 3-4 years. The DMP is a partnership document but one where the Council has an important role of coordination and delivery. The DMP identifies key opportunities that the sector can enhance and raise awareness of to improve the visitor offer as well as direct Page 19 Item 5 activities that respond to emerging needs or gaps that can be delivered by the Council and its partners. </w:t>
      </w:r>
    </w:p>
    <w:p w14:paraId="25C1E237" w14:textId="77777777" w:rsidR="00626F81" w:rsidRPr="00462013" w:rsidRDefault="00626F81" w:rsidP="00626F81">
      <w:pPr>
        <w:spacing w:after="0" w:line="240" w:lineRule="auto"/>
        <w:rPr>
          <w:rFonts w:ascii="Calibri" w:eastAsia="Times New Roman" w:hAnsi="Calibri" w:cs="Calibri"/>
          <w:color w:val="000000" w:themeColor="text1"/>
          <w:sz w:val="24"/>
          <w:szCs w:val="24"/>
          <w:lang w:eastAsia="en-GB"/>
        </w:rPr>
      </w:pPr>
    </w:p>
    <w:p w14:paraId="1A101A38" w14:textId="4956952B" w:rsidR="00626F81" w:rsidRPr="00462013" w:rsidRDefault="00626F81" w:rsidP="00626F81">
      <w:pPr>
        <w:spacing w:after="0" w:line="240" w:lineRule="auto"/>
        <w:rPr>
          <w:rFonts w:ascii="Calibri" w:eastAsia="Times New Roman" w:hAnsi="Calibri" w:cs="Calibri"/>
          <w:b/>
          <w:bCs/>
          <w:color w:val="000000" w:themeColor="text1"/>
          <w:sz w:val="24"/>
          <w:szCs w:val="24"/>
          <w:lang w:eastAsia="en-GB"/>
        </w:rPr>
      </w:pPr>
      <w:r w:rsidRPr="00462013">
        <w:rPr>
          <w:rFonts w:ascii="Calibri" w:eastAsia="Times New Roman" w:hAnsi="Calibri" w:cs="Calibri"/>
          <w:color w:val="000000" w:themeColor="text1"/>
          <w:sz w:val="24"/>
          <w:szCs w:val="24"/>
          <w:lang w:eastAsia="en-GB"/>
        </w:rPr>
        <w:t xml:space="preserve">This includes related policies on the World Heritage Site, Trevor Basin, employment and economy with a specific ‘encouragement of tourist accommodation’ outside settlement boundaries provided they are </w:t>
      </w:r>
      <w:r w:rsidRPr="00462013">
        <w:rPr>
          <w:rFonts w:ascii="Calibri" w:eastAsia="Times New Roman" w:hAnsi="Calibri" w:cs="Calibri"/>
          <w:b/>
          <w:bCs/>
          <w:color w:val="000000" w:themeColor="text1"/>
          <w:sz w:val="24"/>
          <w:szCs w:val="24"/>
          <w:lang w:eastAsia="en-GB"/>
        </w:rPr>
        <w:t>’sustainable and respect the character of the countryside’ (Policy EM5</w:t>
      </w:r>
      <w:r w:rsidR="00B71731" w:rsidRPr="00462013">
        <w:rPr>
          <w:rFonts w:ascii="Calibri" w:eastAsia="Times New Roman" w:hAnsi="Calibri" w:cs="Calibri"/>
          <w:b/>
          <w:bCs/>
          <w:color w:val="000000" w:themeColor="text1"/>
          <w:sz w:val="24"/>
          <w:szCs w:val="24"/>
          <w:lang w:eastAsia="en-GB"/>
        </w:rPr>
        <w:t xml:space="preserve"> </w:t>
      </w:r>
      <w:r w:rsidR="00B71731" w:rsidRPr="00462013">
        <w:rPr>
          <w:rFonts w:ascii="Calibri" w:eastAsia="Times New Roman" w:hAnsi="Calibri" w:cs="Calibri"/>
          <w:bCs/>
          <w:color w:val="000000" w:themeColor="text1"/>
          <w:sz w:val="24"/>
          <w:szCs w:val="24"/>
          <w:lang w:eastAsia="en-GB"/>
        </w:rPr>
        <w:t>in the Local Development Plan as set out above</w:t>
      </w:r>
      <w:r w:rsidR="00B71731" w:rsidRPr="00462013">
        <w:rPr>
          <w:rFonts w:ascii="Calibri" w:eastAsia="Times New Roman" w:hAnsi="Calibri" w:cs="Calibri"/>
          <w:b/>
          <w:bCs/>
          <w:color w:val="000000" w:themeColor="text1"/>
          <w:sz w:val="24"/>
          <w:szCs w:val="24"/>
          <w:lang w:eastAsia="en-GB"/>
        </w:rPr>
        <w:t xml:space="preserve"> </w:t>
      </w:r>
      <w:r w:rsidRPr="00462013">
        <w:rPr>
          <w:rFonts w:ascii="Calibri" w:eastAsia="Times New Roman" w:hAnsi="Calibri" w:cs="Calibri"/>
          <w:b/>
          <w:bCs/>
          <w:color w:val="000000" w:themeColor="text1"/>
          <w:sz w:val="24"/>
          <w:szCs w:val="24"/>
          <w:lang w:eastAsia="en-GB"/>
        </w:rPr>
        <w:t>) .</w:t>
      </w:r>
    </w:p>
    <w:p w14:paraId="3ED38E5F" w14:textId="77777777" w:rsidR="00626F81" w:rsidRPr="00462013" w:rsidRDefault="00626F81" w:rsidP="00626F81">
      <w:pPr>
        <w:spacing w:after="0" w:line="240" w:lineRule="auto"/>
        <w:rPr>
          <w:rFonts w:ascii="Calibri" w:eastAsia="Times New Roman" w:hAnsi="Calibri" w:cs="Calibri"/>
          <w:b/>
          <w:bCs/>
          <w:color w:val="000000" w:themeColor="text1"/>
          <w:sz w:val="24"/>
          <w:szCs w:val="24"/>
          <w:lang w:eastAsia="en-GB"/>
        </w:rPr>
      </w:pPr>
    </w:p>
    <w:p w14:paraId="6E0EF6E9" w14:textId="77777777" w:rsidR="00626F81" w:rsidRPr="00462013" w:rsidRDefault="00626F81" w:rsidP="00626F81">
      <w:pPr>
        <w:spacing w:after="0"/>
        <w:rPr>
          <w:rFonts w:ascii="Calibri" w:eastAsia="Arial" w:hAnsi="Calibri" w:cs="Calibri"/>
          <w:b/>
          <w:color w:val="000000" w:themeColor="text1"/>
          <w:sz w:val="24"/>
          <w:szCs w:val="24"/>
        </w:rPr>
      </w:pPr>
      <w:r w:rsidRPr="00462013">
        <w:rPr>
          <w:rStyle w:val="markedcontent"/>
          <w:rFonts w:ascii="Calibri" w:hAnsi="Calibri" w:cs="Calibri"/>
          <w:b/>
          <w:color w:val="000000" w:themeColor="text1"/>
          <w:sz w:val="24"/>
          <w:szCs w:val="24"/>
        </w:rPr>
        <w:lastRenderedPageBreak/>
        <w:t xml:space="preserve">Erbistock Conservation Area Assessment and Management Plan - Adopted May 2010 </w:t>
      </w:r>
    </w:p>
    <w:p w14:paraId="4F233225" w14:textId="77777777" w:rsidR="00626F81" w:rsidRPr="00462013" w:rsidRDefault="00626F81" w:rsidP="00626F81">
      <w:pPr>
        <w:pStyle w:val="ListParagraph"/>
        <w:spacing w:after="0"/>
        <w:rPr>
          <w:rFonts w:ascii="Calibri" w:eastAsia="Arial" w:hAnsi="Calibri" w:cs="Calibri"/>
          <w:b/>
          <w:color w:val="000000" w:themeColor="text1"/>
          <w:sz w:val="24"/>
          <w:szCs w:val="24"/>
        </w:rPr>
      </w:pPr>
    </w:p>
    <w:p w14:paraId="144785B1" w14:textId="77777777" w:rsidR="00626F81" w:rsidRPr="00462013" w:rsidRDefault="00626F81" w:rsidP="00626F81">
      <w:pPr>
        <w:spacing w:after="0"/>
        <w:rPr>
          <w:rStyle w:val="markedcontent"/>
          <w:rFonts w:ascii="Calibri" w:hAnsi="Calibri" w:cs="Calibri"/>
          <w:i/>
          <w:color w:val="000000" w:themeColor="text1"/>
          <w:sz w:val="24"/>
          <w:szCs w:val="24"/>
        </w:rPr>
      </w:pPr>
      <w:r w:rsidRPr="00462013">
        <w:rPr>
          <w:rStyle w:val="markedcontent"/>
          <w:rFonts w:ascii="Calibri" w:hAnsi="Calibri" w:cs="Calibri"/>
          <w:color w:val="000000" w:themeColor="text1"/>
          <w:sz w:val="24"/>
          <w:szCs w:val="24"/>
        </w:rPr>
        <w:t xml:space="preserve">The site provides an opportunity for enhancement as the Conservation Area Assessment and Management Plan sets out the negative features of the Erbistock Conservation area and which includes at Paragraph 5.1 </w:t>
      </w:r>
      <w:r w:rsidRPr="00462013">
        <w:rPr>
          <w:rStyle w:val="markedcontent"/>
          <w:rFonts w:ascii="Calibri" w:hAnsi="Calibri" w:cs="Calibri"/>
          <w:i/>
          <w:color w:val="000000" w:themeColor="text1"/>
          <w:sz w:val="24"/>
          <w:szCs w:val="24"/>
        </w:rPr>
        <w:t>‘The Boat’ Inn Car Park The large macadam surfaced car park to ‘The Boat’ Inn marks the western edge of the conservation area. Unfortunately, the unbroken expansiveness of the area neither preserves nor enhances the special character of this part of the conservation area, and represents an opportunity for enhancement.</w:t>
      </w:r>
    </w:p>
    <w:p w14:paraId="5509A515" w14:textId="77777777" w:rsidR="00626F81" w:rsidRPr="00462013" w:rsidRDefault="00626F81" w:rsidP="00626F81">
      <w:pPr>
        <w:spacing w:after="0" w:line="240" w:lineRule="auto"/>
        <w:rPr>
          <w:rFonts w:ascii="Calibri" w:eastAsia="Times New Roman" w:hAnsi="Calibri" w:cs="Calibri"/>
          <w:i/>
          <w:color w:val="000000" w:themeColor="text1"/>
          <w:sz w:val="24"/>
          <w:szCs w:val="24"/>
          <w:lang w:eastAsia="en-GB"/>
        </w:rPr>
      </w:pPr>
    </w:p>
    <w:p w14:paraId="7A97989D" w14:textId="58784DD2" w:rsidR="00784375" w:rsidRPr="00462013" w:rsidRDefault="003317B2">
      <w:pPr>
        <w:rPr>
          <w:rFonts w:ascii="Calibri" w:hAnsi="Calibri" w:cs="Calibri"/>
          <w:b/>
          <w:color w:val="000000" w:themeColor="text1"/>
          <w:sz w:val="24"/>
          <w:szCs w:val="24"/>
        </w:rPr>
      </w:pPr>
      <w:r w:rsidRPr="00462013">
        <w:rPr>
          <w:rFonts w:ascii="Calibri" w:hAnsi="Calibri" w:cs="Calibri"/>
          <w:b/>
          <w:color w:val="000000" w:themeColor="text1"/>
          <w:sz w:val="24"/>
          <w:szCs w:val="24"/>
        </w:rPr>
        <w:t xml:space="preserve">6. </w:t>
      </w:r>
      <w:r w:rsidR="00B27A8B" w:rsidRPr="00462013">
        <w:rPr>
          <w:rFonts w:ascii="Calibri" w:hAnsi="Calibri" w:cs="Calibri"/>
          <w:b/>
          <w:color w:val="000000" w:themeColor="text1"/>
          <w:sz w:val="24"/>
          <w:szCs w:val="24"/>
        </w:rPr>
        <w:t>Summary and Conclusion</w:t>
      </w:r>
      <w:r w:rsidR="001115D2" w:rsidRPr="00462013">
        <w:rPr>
          <w:rFonts w:ascii="Calibri" w:hAnsi="Calibri" w:cs="Calibri"/>
          <w:b/>
          <w:color w:val="000000" w:themeColor="text1"/>
          <w:sz w:val="24"/>
          <w:szCs w:val="24"/>
        </w:rPr>
        <w:t>s</w:t>
      </w:r>
    </w:p>
    <w:p w14:paraId="6BEA67F5" w14:textId="0338A412" w:rsidR="00FA064A" w:rsidRPr="00462013" w:rsidRDefault="00B61926" w:rsidP="00DB3EED">
      <w:pPr>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 xml:space="preserve">In summary, </w:t>
      </w:r>
      <w:r w:rsidR="00FA064A" w:rsidRPr="00462013">
        <w:rPr>
          <w:rStyle w:val="markedcontent"/>
          <w:rFonts w:ascii="Calibri" w:hAnsi="Calibri" w:cs="Calibri"/>
          <w:color w:val="000000" w:themeColor="text1"/>
          <w:sz w:val="24"/>
          <w:szCs w:val="24"/>
        </w:rPr>
        <w:t>the benefits of the proposed outline application</w:t>
      </w:r>
      <w:r w:rsidRPr="00462013">
        <w:rPr>
          <w:rStyle w:val="markedcontent"/>
          <w:rFonts w:ascii="Calibri" w:hAnsi="Calibri" w:cs="Calibri"/>
          <w:color w:val="000000" w:themeColor="text1"/>
          <w:sz w:val="24"/>
          <w:szCs w:val="24"/>
        </w:rPr>
        <w:t xml:space="preserve"> include</w:t>
      </w:r>
      <w:r w:rsidR="000858E9" w:rsidRPr="00462013">
        <w:rPr>
          <w:rStyle w:val="markedcontent"/>
          <w:rFonts w:ascii="Calibri" w:hAnsi="Calibri" w:cs="Calibri"/>
          <w:color w:val="000000" w:themeColor="text1"/>
          <w:sz w:val="24"/>
          <w:szCs w:val="24"/>
        </w:rPr>
        <w:t>;</w:t>
      </w:r>
      <w:r w:rsidR="00FA064A" w:rsidRPr="00462013">
        <w:rPr>
          <w:rStyle w:val="markedcontent"/>
          <w:rFonts w:ascii="Calibri" w:hAnsi="Calibri" w:cs="Calibri"/>
          <w:color w:val="000000" w:themeColor="text1"/>
          <w:sz w:val="24"/>
          <w:szCs w:val="24"/>
        </w:rPr>
        <w:t xml:space="preserve"> </w:t>
      </w:r>
    </w:p>
    <w:p w14:paraId="25559A89" w14:textId="4041D867" w:rsidR="00DE061C" w:rsidRPr="00462013" w:rsidRDefault="0051725B" w:rsidP="00612E82">
      <w:pPr>
        <w:pStyle w:val="ListParagraph"/>
        <w:numPr>
          <w:ilvl w:val="0"/>
          <w:numId w:val="7"/>
        </w:numPr>
        <w:spacing w:after="0" w:line="251" w:lineRule="auto"/>
        <w:ind w:right="82"/>
        <w:jc w:val="both"/>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 xml:space="preserve">A new </w:t>
      </w:r>
      <w:r w:rsidR="00D56D9F" w:rsidRPr="00462013">
        <w:rPr>
          <w:rStyle w:val="markedcontent"/>
          <w:rFonts w:ascii="Calibri" w:hAnsi="Calibri" w:cs="Calibri"/>
          <w:color w:val="000000" w:themeColor="text1"/>
          <w:sz w:val="24"/>
          <w:szCs w:val="24"/>
        </w:rPr>
        <w:t xml:space="preserve">self contained </w:t>
      </w:r>
      <w:r w:rsidR="00F0120A" w:rsidRPr="00462013">
        <w:rPr>
          <w:rStyle w:val="markedcontent"/>
          <w:rFonts w:ascii="Calibri" w:hAnsi="Calibri" w:cs="Calibri"/>
          <w:color w:val="000000" w:themeColor="text1"/>
          <w:sz w:val="24"/>
          <w:szCs w:val="24"/>
        </w:rPr>
        <w:t xml:space="preserve">sustainable </w:t>
      </w:r>
      <w:r w:rsidRPr="00462013">
        <w:rPr>
          <w:rStyle w:val="markedcontent"/>
          <w:rFonts w:ascii="Calibri" w:hAnsi="Calibri" w:cs="Calibri"/>
          <w:color w:val="000000" w:themeColor="text1"/>
          <w:sz w:val="24"/>
          <w:szCs w:val="24"/>
        </w:rPr>
        <w:t xml:space="preserve">tourist accommodation development in the open countryside will  support an existing tourist facility, </w:t>
      </w:r>
      <w:r w:rsidR="00C449B0" w:rsidRPr="00462013">
        <w:rPr>
          <w:rStyle w:val="markedcontent"/>
          <w:rFonts w:ascii="Calibri" w:hAnsi="Calibri" w:cs="Calibri"/>
          <w:color w:val="000000" w:themeColor="text1"/>
          <w:sz w:val="24"/>
          <w:szCs w:val="24"/>
        </w:rPr>
        <w:t>The Boat E</w:t>
      </w:r>
      <w:r w:rsidR="00F0120A" w:rsidRPr="00462013">
        <w:rPr>
          <w:rStyle w:val="markedcontent"/>
          <w:rFonts w:ascii="Calibri" w:hAnsi="Calibri" w:cs="Calibri"/>
          <w:color w:val="000000" w:themeColor="text1"/>
          <w:sz w:val="24"/>
          <w:szCs w:val="24"/>
        </w:rPr>
        <w:t xml:space="preserve">rbistock. It </w:t>
      </w:r>
      <w:r w:rsidRPr="00462013">
        <w:rPr>
          <w:rStyle w:val="markedcontent"/>
          <w:rFonts w:ascii="Calibri" w:hAnsi="Calibri" w:cs="Calibri"/>
          <w:color w:val="000000" w:themeColor="text1"/>
          <w:sz w:val="24"/>
          <w:szCs w:val="24"/>
        </w:rPr>
        <w:t>is designed to be sympathetic to the natural environment and rural landscape.</w:t>
      </w:r>
    </w:p>
    <w:p w14:paraId="6D6B8DE1" w14:textId="0A1D99CF" w:rsidR="00DE061C" w:rsidRPr="00462013" w:rsidRDefault="00DE061C" w:rsidP="00D56D9F">
      <w:pPr>
        <w:pStyle w:val="ListParagraph"/>
        <w:numPr>
          <w:ilvl w:val="0"/>
          <w:numId w:val="7"/>
        </w:numPr>
        <w:spacing w:after="0" w:line="251" w:lineRule="auto"/>
        <w:ind w:right="82"/>
        <w:jc w:val="both"/>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 xml:space="preserve">It does not impact or affect the intrinsic character, quality feature or conservation value of the SLA. The design is of a </w:t>
      </w:r>
      <w:r w:rsidRPr="00462013">
        <w:rPr>
          <w:rStyle w:val="markedcontent"/>
          <w:rFonts w:ascii="Calibri" w:hAnsi="Calibri" w:cs="Calibri"/>
          <w:color w:val="000000" w:themeColor="text1"/>
          <w:sz w:val="24"/>
          <w:szCs w:val="24"/>
        </w:rPr>
        <w:lastRenderedPageBreak/>
        <w:t>high standard, appropriate in scale and</w:t>
      </w:r>
      <w:r w:rsidRPr="00462013">
        <w:rPr>
          <w:rFonts w:ascii="Calibri" w:hAnsi="Calibri" w:cs="Calibri"/>
          <w:color w:val="000000" w:themeColor="text1"/>
          <w:sz w:val="24"/>
          <w:szCs w:val="24"/>
        </w:rPr>
        <w:br/>
      </w:r>
      <w:r w:rsidRPr="00462013">
        <w:rPr>
          <w:rStyle w:val="markedcontent"/>
          <w:rFonts w:ascii="Calibri" w:hAnsi="Calibri" w:cs="Calibri"/>
          <w:color w:val="000000" w:themeColor="text1"/>
          <w:sz w:val="24"/>
          <w:szCs w:val="24"/>
        </w:rPr>
        <w:t>massing, integrated sympathetically into the landscape as well as ensuring</w:t>
      </w:r>
      <w:r w:rsidRPr="00462013">
        <w:rPr>
          <w:rFonts w:ascii="Calibri" w:hAnsi="Calibri" w:cs="Calibri"/>
          <w:color w:val="000000" w:themeColor="text1"/>
          <w:sz w:val="24"/>
          <w:szCs w:val="24"/>
        </w:rPr>
        <w:br/>
      </w:r>
      <w:r w:rsidRPr="00462013">
        <w:rPr>
          <w:rStyle w:val="markedcontent"/>
          <w:rFonts w:ascii="Calibri" w:hAnsi="Calibri" w:cs="Calibri"/>
          <w:color w:val="000000" w:themeColor="text1"/>
          <w:sz w:val="24"/>
          <w:szCs w:val="24"/>
        </w:rPr>
        <w:t>long term management</w:t>
      </w:r>
      <w:r w:rsidR="00D56D9F" w:rsidRPr="00462013">
        <w:rPr>
          <w:rStyle w:val="markedcontent"/>
          <w:rFonts w:ascii="Calibri" w:hAnsi="Calibri" w:cs="Calibri"/>
          <w:color w:val="000000" w:themeColor="text1"/>
          <w:sz w:val="24"/>
          <w:szCs w:val="24"/>
        </w:rPr>
        <w:t>.</w:t>
      </w:r>
    </w:p>
    <w:p w14:paraId="0D77BADA" w14:textId="3917B412" w:rsidR="0051725B" w:rsidRPr="00462013" w:rsidRDefault="0051725B" w:rsidP="00310298">
      <w:pPr>
        <w:pStyle w:val="ListParagraph"/>
        <w:numPr>
          <w:ilvl w:val="0"/>
          <w:numId w:val="7"/>
        </w:numPr>
        <w:spacing w:after="2" w:line="250" w:lineRule="auto"/>
        <w:rPr>
          <w:rFonts w:ascii="Calibri" w:hAnsi="Calibri" w:cs="Calibri"/>
          <w:color w:val="000000" w:themeColor="text1"/>
          <w:sz w:val="24"/>
          <w:szCs w:val="24"/>
        </w:rPr>
      </w:pPr>
      <w:r w:rsidRPr="00462013">
        <w:rPr>
          <w:rFonts w:ascii="Calibri" w:hAnsi="Calibri" w:cs="Calibri"/>
          <w:color w:val="000000" w:themeColor="text1"/>
          <w:sz w:val="24"/>
          <w:szCs w:val="24"/>
        </w:rPr>
        <w:t>The proposals pays special attention to</w:t>
      </w:r>
      <w:r w:rsidR="00C449B0" w:rsidRPr="00462013">
        <w:rPr>
          <w:rFonts w:ascii="Calibri" w:hAnsi="Calibri" w:cs="Calibri"/>
          <w:color w:val="000000" w:themeColor="text1"/>
          <w:sz w:val="24"/>
          <w:szCs w:val="24"/>
        </w:rPr>
        <w:t xml:space="preserve"> the desirability of preserving/</w:t>
      </w:r>
      <w:r w:rsidRPr="00462013">
        <w:rPr>
          <w:rFonts w:ascii="Calibri" w:hAnsi="Calibri" w:cs="Calibri"/>
          <w:color w:val="000000" w:themeColor="text1"/>
          <w:sz w:val="24"/>
          <w:szCs w:val="24"/>
        </w:rPr>
        <w:t xml:space="preserve">enhancing the character or appearance of the adjoining Conservation Area. </w:t>
      </w:r>
    </w:p>
    <w:p w14:paraId="1D48F7C7" w14:textId="5D63E969" w:rsidR="00DB3EED" w:rsidRPr="00462013" w:rsidRDefault="00DB3EED" w:rsidP="00310298">
      <w:pPr>
        <w:pStyle w:val="ListParagraph"/>
        <w:numPr>
          <w:ilvl w:val="0"/>
          <w:numId w:val="7"/>
        </w:numPr>
        <w:spacing w:after="2" w:line="250" w:lineRule="auto"/>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 xml:space="preserve">The proposed development will provide </w:t>
      </w:r>
      <w:r w:rsidR="00F0120A" w:rsidRPr="00462013">
        <w:rPr>
          <w:rStyle w:val="markedcontent"/>
          <w:rFonts w:ascii="Calibri" w:hAnsi="Calibri" w:cs="Calibri"/>
          <w:color w:val="000000" w:themeColor="text1"/>
          <w:sz w:val="24"/>
          <w:szCs w:val="24"/>
        </w:rPr>
        <w:t xml:space="preserve">sustainable </w:t>
      </w:r>
      <w:r w:rsidRPr="00462013">
        <w:rPr>
          <w:rStyle w:val="markedcontent"/>
          <w:rFonts w:ascii="Calibri" w:hAnsi="Calibri" w:cs="Calibri"/>
          <w:color w:val="000000" w:themeColor="text1"/>
          <w:sz w:val="24"/>
          <w:szCs w:val="24"/>
        </w:rPr>
        <w:t>high quality overnight visitor accommodation, (matching th</w:t>
      </w:r>
      <w:r w:rsidR="00C449B0" w:rsidRPr="00462013">
        <w:rPr>
          <w:rStyle w:val="markedcontent"/>
          <w:rFonts w:ascii="Calibri" w:hAnsi="Calibri" w:cs="Calibri"/>
          <w:color w:val="000000" w:themeColor="text1"/>
          <w:sz w:val="24"/>
          <w:szCs w:val="24"/>
        </w:rPr>
        <w:t>e existing quality of offer at T</w:t>
      </w:r>
      <w:r w:rsidRPr="00462013">
        <w:rPr>
          <w:rStyle w:val="markedcontent"/>
          <w:rFonts w:ascii="Calibri" w:hAnsi="Calibri" w:cs="Calibri"/>
          <w:color w:val="000000" w:themeColor="text1"/>
          <w:sz w:val="24"/>
          <w:szCs w:val="24"/>
        </w:rPr>
        <w:t xml:space="preserve">he Boat)  </w:t>
      </w:r>
    </w:p>
    <w:p w14:paraId="13563D1A" w14:textId="6729F975" w:rsidR="00DB3EED" w:rsidRPr="00462013" w:rsidRDefault="00C449B0" w:rsidP="0051725B">
      <w:pPr>
        <w:pStyle w:val="ListParagraph"/>
        <w:numPr>
          <w:ilvl w:val="0"/>
          <w:numId w:val="7"/>
        </w:numPr>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It w</w:t>
      </w:r>
      <w:r w:rsidR="00DB3EED" w:rsidRPr="00462013">
        <w:rPr>
          <w:rStyle w:val="markedcontent"/>
          <w:rFonts w:ascii="Calibri" w:hAnsi="Calibri" w:cs="Calibri"/>
          <w:color w:val="000000" w:themeColor="text1"/>
          <w:sz w:val="24"/>
          <w:szCs w:val="24"/>
        </w:rPr>
        <w:t xml:space="preserve">ill provide opportunities for local jobs and benefits for local service suppliers and, in </w:t>
      </w:r>
      <w:r w:rsidRPr="00462013">
        <w:rPr>
          <w:rStyle w:val="markedcontent"/>
          <w:rFonts w:ascii="Calibri" w:hAnsi="Calibri" w:cs="Calibri"/>
          <w:color w:val="000000" w:themeColor="text1"/>
          <w:sz w:val="24"/>
          <w:szCs w:val="24"/>
        </w:rPr>
        <w:t xml:space="preserve"> the rural area</w:t>
      </w:r>
      <w:r w:rsidR="00DB3EED" w:rsidRPr="00462013">
        <w:rPr>
          <w:rStyle w:val="markedcontent"/>
          <w:rFonts w:ascii="Calibri" w:hAnsi="Calibri" w:cs="Calibri"/>
          <w:color w:val="000000" w:themeColor="text1"/>
          <w:sz w:val="24"/>
          <w:szCs w:val="24"/>
        </w:rPr>
        <w:t xml:space="preserve"> aid economic diversification. </w:t>
      </w:r>
    </w:p>
    <w:p w14:paraId="42DF93E8" w14:textId="67535550" w:rsidR="00DB3EED" w:rsidRPr="00462013" w:rsidRDefault="00DB3EED" w:rsidP="0051725B">
      <w:pPr>
        <w:pStyle w:val="ListParagraph"/>
        <w:numPr>
          <w:ilvl w:val="0"/>
          <w:numId w:val="7"/>
        </w:numPr>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There is a general shortfall in accommodation locally, this demand it likely to increase</w:t>
      </w:r>
      <w:r w:rsidR="00C449B0" w:rsidRPr="00462013">
        <w:rPr>
          <w:rStyle w:val="markedcontent"/>
          <w:rFonts w:ascii="Calibri" w:hAnsi="Calibri" w:cs="Calibri"/>
          <w:color w:val="000000" w:themeColor="text1"/>
          <w:sz w:val="24"/>
          <w:szCs w:val="24"/>
        </w:rPr>
        <w:t>,</w:t>
      </w:r>
      <w:r w:rsidRPr="00462013">
        <w:rPr>
          <w:rStyle w:val="markedcontent"/>
          <w:rFonts w:ascii="Calibri" w:hAnsi="Calibri" w:cs="Calibri"/>
          <w:color w:val="000000" w:themeColor="text1"/>
          <w:sz w:val="24"/>
          <w:szCs w:val="24"/>
        </w:rPr>
        <w:t xml:space="preserve"> as visitors want to explore the new</w:t>
      </w:r>
      <w:r w:rsidR="00C449B0" w:rsidRPr="00462013">
        <w:rPr>
          <w:rStyle w:val="markedcontent"/>
          <w:rFonts w:ascii="Calibri" w:hAnsi="Calibri" w:cs="Calibri"/>
          <w:color w:val="000000" w:themeColor="text1"/>
          <w:sz w:val="24"/>
          <w:szCs w:val="24"/>
        </w:rPr>
        <w:t>ly designated</w:t>
      </w:r>
      <w:r w:rsidRPr="00462013">
        <w:rPr>
          <w:rStyle w:val="markedcontent"/>
          <w:rFonts w:ascii="Calibri" w:hAnsi="Calibri" w:cs="Calibri"/>
          <w:color w:val="000000" w:themeColor="text1"/>
          <w:sz w:val="24"/>
          <w:szCs w:val="24"/>
        </w:rPr>
        <w:t xml:space="preserve"> ‘city’</w:t>
      </w:r>
      <w:r w:rsidR="00FA064A" w:rsidRPr="00462013">
        <w:rPr>
          <w:rStyle w:val="markedcontent"/>
          <w:rFonts w:ascii="Calibri" w:hAnsi="Calibri" w:cs="Calibri"/>
          <w:color w:val="000000" w:themeColor="text1"/>
          <w:sz w:val="24"/>
          <w:szCs w:val="24"/>
        </w:rPr>
        <w:t xml:space="preserve"> of Wrexham</w:t>
      </w:r>
      <w:r w:rsidR="003317B2" w:rsidRPr="00462013">
        <w:rPr>
          <w:rStyle w:val="markedcontent"/>
          <w:rFonts w:ascii="Calibri" w:hAnsi="Calibri" w:cs="Calibri"/>
          <w:color w:val="000000" w:themeColor="text1"/>
          <w:sz w:val="24"/>
          <w:szCs w:val="24"/>
        </w:rPr>
        <w:t xml:space="preserve">. </w:t>
      </w:r>
    </w:p>
    <w:p w14:paraId="710E210C" w14:textId="77777777" w:rsidR="00FA064A" w:rsidRPr="00462013" w:rsidRDefault="00FA064A" w:rsidP="0051725B">
      <w:pPr>
        <w:pStyle w:val="ListParagraph"/>
        <w:numPr>
          <w:ilvl w:val="0"/>
          <w:numId w:val="7"/>
        </w:numPr>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 xml:space="preserve">The site is located within close proximity to the Wrexham Business Park </w:t>
      </w:r>
    </w:p>
    <w:p w14:paraId="163A0D84" w14:textId="06D4E5EC" w:rsidR="00DB3EED" w:rsidRPr="00462013" w:rsidRDefault="00DB3EED" w:rsidP="0051725B">
      <w:pPr>
        <w:pStyle w:val="ListParagraph"/>
        <w:numPr>
          <w:ilvl w:val="0"/>
          <w:numId w:val="7"/>
        </w:numPr>
        <w:rPr>
          <w:rStyle w:val="markedcontent"/>
          <w:rFonts w:ascii="Calibri" w:hAnsi="Calibri" w:cs="Calibri"/>
          <w:color w:val="000000" w:themeColor="text1"/>
          <w:sz w:val="24"/>
          <w:szCs w:val="24"/>
        </w:rPr>
      </w:pPr>
      <w:r w:rsidRPr="00462013">
        <w:rPr>
          <w:rStyle w:val="markedcontent"/>
          <w:rFonts w:ascii="Calibri" w:hAnsi="Calibri" w:cs="Calibri"/>
          <w:color w:val="000000" w:themeColor="text1"/>
          <w:sz w:val="24"/>
          <w:szCs w:val="24"/>
        </w:rPr>
        <w:t xml:space="preserve">It aligns with the opportunities set out in the </w:t>
      </w:r>
      <w:r w:rsidR="0007441E" w:rsidRPr="00462013">
        <w:rPr>
          <w:rStyle w:val="markedcontent"/>
          <w:rFonts w:ascii="Calibri" w:hAnsi="Calibri" w:cs="Calibri"/>
          <w:color w:val="000000" w:themeColor="text1"/>
          <w:sz w:val="24"/>
          <w:szCs w:val="24"/>
        </w:rPr>
        <w:t xml:space="preserve">Draft </w:t>
      </w:r>
      <w:r w:rsidRPr="00462013">
        <w:rPr>
          <w:rStyle w:val="markedcontent"/>
          <w:rFonts w:ascii="Calibri" w:hAnsi="Calibri" w:cs="Calibri"/>
          <w:color w:val="000000" w:themeColor="text1"/>
          <w:sz w:val="24"/>
          <w:szCs w:val="24"/>
        </w:rPr>
        <w:t>Wrexham Designation Management Action Plan</w:t>
      </w:r>
      <w:r w:rsidR="00B61926" w:rsidRPr="00462013">
        <w:rPr>
          <w:rStyle w:val="markedcontent"/>
          <w:rFonts w:ascii="Calibri" w:hAnsi="Calibri" w:cs="Calibri"/>
          <w:color w:val="000000" w:themeColor="text1"/>
          <w:sz w:val="24"/>
          <w:szCs w:val="24"/>
        </w:rPr>
        <w:t>,</w:t>
      </w:r>
      <w:r w:rsidRPr="00462013">
        <w:rPr>
          <w:rStyle w:val="markedcontent"/>
          <w:rFonts w:ascii="Calibri" w:hAnsi="Calibri" w:cs="Calibri"/>
          <w:color w:val="000000" w:themeColor="text1"/>
          <w:sz w:val="24"/>
          <w:szCs w:val="24"/>
        </w:rPr>
        <w:t xml:space="preserve"> which highlights the need for quality accommodation for business and leisure stays. </w:t>
      </w:r>
    </w:p>
    <w:p w14:paraId="223BB223" w14:textId="77777777" w:rsidR="00DB3EED" w:rsidRPr="00462013" w:rsidRDefault="00DB3EED" w:rsidP="00DB3EED">
      <w:pPr>
        <w:spacing w:after="0" w:line="251" w:lineRule="auto"/>
        <w:ind w:right="82"/>
        <w:jc w:val="both"/>
        <w:rPr>
          <w:rFonts w:ascii="Calibri" w:hAnsi="Calibri" w:cs="Calibri"/>
          <w:color w:val="000000" w:themeColor="text1"/>
          <w:sz w:val="24"/>
          <w:szCs w:val="24"/>
        </w:rPr>
      </w:pPr>
    </w:p>
    <w:p w14:paraId="57F99754" w14:textId="1B49366F" w:rsidR="00E81025" w:rsidRPr="00462013" w:rsidRDefault="00E81025" w:rsidP="00DB3EED">
      <w:pPr>
        <w:spacing w:after="0" w:line="240" w:lineRule="auto"/>
        <w:rPr>
          <w:rFonts w:ascii="Calibri" w:hAnsi="Calibri" w:cs="Calibri"/>
          <w:color w:val="000000" w:themeColor="text1"/>
          <w:sz w:val="24"/>
          <w:szCs w:val="24"/>
        </w:rPr>
      </w:pPr>
    </w:p>
    <w:sectPr w:rsidR="00E81025" w:rsidRPr="0046201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D5A952" w14:textId="77777777" w:rsidR="00311937" w:rsidRDefault="00311937" w:rsidP="00B8271E">
      <w:pPr>
        <w:spacing w:after="0" w:line="240" w:lineRule="auto"/>
      </w:pPr>
      <w:r>
        <w:separator/>
      </w:r>
    </w:p>
  </w:endnote>
  <w:endnote w:type="continuationSeparator" w:id="0">
    <w:p w14:paraId="59B8ADF6" w14:textId="77777777" w:rsidR="00311937" w:rsidRDefault="00311937" w:rsidP="00B82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900694"/>
      <w:docPartObj>
        <w:docPartGallery w:val="Page Numbers (Bottom of Page)"/>
        <w:docPartUnique/>
      </w:docPartObj>
    </w:sdtPr>
    <w:sdtEndPr>
      <w:rPr>
        <w:noProof/>
      </w:rPr>
    </w:sdtEndPr>
    <w:sdtContent>
      <w:p w14:paraId="50DB2E8E" w14:textId="5844CD27" w:rsidR="00716E36" w:rsidRDefault="00716E36">
        <w:pPr>
          <w:pStyle w:val="Footer"/>
          <w:jc w:val="center"/>
        </w:pPr>
        <w:r>
          <w:fldChar w:fldCharType="begin"/>
        </w:r>
        <w:r>
          <w:instrText xml:space="preserve"> PAGE   \* MERGEFORMAT </w:instrText>
        </w:r>
        <w:r>
          <w:fldChar w:fldCharType="separate"/>
        </w:r>
        <w:r w:rsidR="004D3F11">
          <w:rPr>
            <w:noProof/>
          </w:rPr>
          <w:t>1</w:t>
        </w:r>
        <w:r>
          <w:rPr>
            <w:noProof/>
          </w:rPr>
          <w:fldChar w:fldCharType="end"/>
        </w:r>
      </w:p>
    </w:sdtContent>
  </w:sdt>
  <w:p w14:paraId="5E963EDC" w14:textId="77777777" w:rsidR="00716E36" w:rsidRDefault="00716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892CE1" w14:textId="77777777" w:rsidR="00311937" w:rsidRDefault="00311937" w:rsidP="00B8271E">
      <w:pPr>
        <w:spacing w:after="0" w:line="240" w:lineRule="auto"/>
      </w:pPr>
      <w:r>
        <w:separator/>
      </w:r>
    </w:p>
  </w:footnote>
  <w:footnote w:type="continuationSeparator" w:id="0">
    <w:p w14:paraId="399C1D2F" w14:textId="77777777" w:rsidR="00311937" w:rsidRDefault="00311937" w:rsidP="00B8271E">
      <w:pPr>
        <w:spacing w:after="0" w:line="240" w:lineRule="auto"/>
      </w:pPr>
      <w:r>
        <w:continuationSeparator/>
      </w:r>
    </w:p>
  </w:footnote>
  <w:footnote w:id="1">
    <w:p w14:paraId="1C2B085D" w14:textId="77777777" w:rsidR="00B8271E" w:rsidRPr="00F90189" w:rsidRDefault="00B8271E" w:rsidP="00B8271E">
      <w:pPr>
        <w:pStyle w:val="FootnoteText"/>
        <w:rPr>
          <w:rFonts w:ascii="Calibri" w:hAnsi="Calibri" w:cs="Calibri"/>
        </w:rPr>
      </w:pPr>
      <w:r>
        <w:rPr>
          <w:rStyle w:val="FootnoteReference"/>
        </w:rPr>
        <w:footnoteRef/>
      </w:r>
      <w:r>
        <w:t xml:space="preserve"> </w:t>
      </w:r>
      <w:r w:rsidRPr="00F90189">
        <w:rPr>
          <w:rFonts w:ascii="Calibri" w:hAnsi="Calibri" w:cs="Calibri"/>
        </w:rPr>
        <w:t>https://www.wrexham.gov.uk/sites/default/files/2020-09/erbistock-cons-area-assessment.pdf</w:t>
      </w:r>
    </w:p>
  </w:footnote>
  <w:footnote w:id="2">
    <w:p w14:paraId="39EC95E7" w14:textId="77777777" w:rsidR="00B8271E" w:rsidRPr="00F90189" w:rsidRDefault="00B8271E" w:rsidP="00B8271E">
      <w:pPr>
        <w:pStyle w:val="FootnoteText"/>
        <w:rPr>
          <w:rFonts w:ascii="Calibri" w:hAnsi="Calibri" w:cs="Calibri"/>
        </w:rPr>
      </w:pPr>
      <w:r w:rsidRPr="00F90189">
        <w:rPr>
          <w:rStyle w:val="FootnoteReference"/>
          <w:rFonts w:ascii="Calibri" w:hAnsi="Calibri" w:cs="Calibri"/>
        </w:rPr>
        <w:footnoteRef/>
      </w:r>
      <w:r w:rsidRPr="00F90189">
        <w:rPr>
          <w:rFonts w:ascii="Calibri" w:hAnsi="Calibri" w:cs="Calibri"/>
        </w:rPr>
        <w:t xml:space="preserve"> EBNBO3 Special Landscape Area (SLA) Review 2017 https://wrexham-consult.objective.co.uk/file/5112502</w:t>
      </w:r>
    </w:p>
  </w:footnote>
  <w:footnote w:id="3">
    <w:p w14:paraId="2CB7881B" w14:textId="4C8ADB46" w:rsidR="003F1631" w:rsidRPr="00F90189" w:rsidRDefault="003F1631">
      <w:pPr>
        <w:pStyle w:val="FootnoteText"/>
        <w:rPr>
          <w:rFonts w:ascii="Calibri" w:hAnsi="Calibri" w:cs="Calibri"/>
        </w:rPr>
      </w:pPr>
      <w:r w:rsidRPr="00F90189">
        <w:rPr>
          <w:rStyle w:val="FootnoteReference"/>
          <w:rFonts w:ascii="Calibri" w:hAnsi="Calibri" w:cs="Calibri"/>
        </w:rPr>
        <w:footnoteRef/>
      </w:r>
      <w:r w:rsidRPr="00F90189">
        <w:rPr>
          <w:rFonts w:ascii="Calibri" w:hAnsi="Calibri" w:cs="Calibri"/>
        </w:rPr>
        <w:t xml:space="preserve"> </w:t>
      </w:r>
      <w:hyperlink r:id="rId1" w:history="1">
        <w:r w:rsidR="0078424A" w:rsidRPr="00F90189">
          <w:rPr>
            <w:rStyle w:val="Hyperlink"/>
            <w:rFonts w:ascii="Calibri" w:hAnsi="Calibri" w:cs="Calibri"/>
          </w:rPr>
          <w:t>https://wrexham-consult.objective.co.uk/portal/adopted_wrexham_local_development_plan</w:t>
        </w:r>
      </w:hyperlink>
    </w:p>
    <w:p w14:paraId="69EB5674" w14:textId="77777777" w:rsidR="0078424A" w:rsidRPr="00F90189" w:rsidRDefault="0078424A">
      <w:pPr>
        <w:pStyle w:val="FootnoteText"/>
        <w:rPr>
          <w:rFonts w:ascii="Calibri" w:hAnsi="Calibri" w:cs="Calibri"/>
        </w:rPr>
      </w:pPr>
    </w:p>
    <w:p w14:paraId="0E96EA63" w14:textId="4774F13B" w:rsidR="0078424A" w:rsidRPr="00F90189" w:rsidRDefault="0078424A" w:rsidP="0078424A">
      <w:pPr>
        <w:spacing w:after="0" w:line="240" w:lineRule="auto"/>
        <w:rPr>
          <w:rFonts w:ascii="Calibri" w:eastAsia="Times New Roman" w:hAnsi="Calibri" w:cs="Calibri"/>
          <w:color w:val="C00000"/>
          <w:sz w:val="24"/>
          <w:szCs w:val="24"/>
          <w:lang w:eastAsia="en-GB"/>
        </w:rPr>
      </w:pPr>
      <w:r w:rsidRPr="00F90189">
        <w:rPr>
          <w:rFonts w:ascii="Calibri" w:eastAsia="Times New Roman" w:hAnsi="Calibri" w:cs="Calibri"/>
          <w:color w:val="C00000"/>
          <w:sz w:val="24"/>
          <w:szCs w:val="24"/>
          <w:lang w:eastAsia="en-GB"/>
        </w:rPr>
        <w:t xml:space="preserve">. </w:t>
      </w:r>
    </w:p>
    <w:p w14:paraId="060AED51" w14:textId="7BC3AAD3" w:rsidR="0078424A" w:rsidRPr="0078424A" w:rsidRDefault="0078424A">
      <w:pPr>
        <w:pStyle w:val="FootnoteText"/>
        <w:rPr>
          <w:color w:val="C0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17EAF"/>
    <w:multiLevelType w:val="hybridMultilevel"/>
    <w:tmpl w:val="A684C3D4"/>
    <w:lvl w:ilvl="0" w:tplc="23BC696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E6AE71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F98CFE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46C1D2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6EA80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CA2D95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D6380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8AF7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486206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2A01BC"/>
    <w:multiLevelType w:val="hybridMultilevel"/>
    <w:tmpl w:val="104C9B48"/>
    <w:lvl w:ilvl="0" w:tplc="50FEA1B6">
      <w:start w:val="1"/>
      <w:numFmt w:val="bullet"/>
      <w:lvlText w:val="•"/>
      <w:lvlJc w:val="left"/>
      <w:pPr>
        <w:ind w:left="1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A1B1F"/>
    <w:multiLevelType w:val="hybridMultilevel"/>
    <w:tmpl w:val="11F2CD0A"/>
    <w:lvl w:ilvl="0" w:tplc="08090001">
      <w:start w:val="1"/>
      <w:numFmt w:val="bullet"/>
      <w:lvlText w:val=""/>
      <w:lvlJc w:val="left"/>
      <w:pPr>
        <w:ind w:left="1500" w:hanging="360"/>
      </w:pPr>
      <w:rPr>
        <w:rFonts w:ascii="Symbol" w:hAnsi="Symbol"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 w15:restartNumberingAfterBreak="0">
    <w:nsid w:val="17055AFF"/>
    <w:multiLevelType w:val="hybridMultilevel"/>
    <w:tmpl w:val="77987BAA"/>
    <w:lvl w:ilvl="0" w:tplc="CA58273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2C577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2DE750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90A50B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EE130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6E6D1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2E731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E4295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C2BCF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BB85C70"/>
    <w:multiLevelType w:val="hybridMultilevel"/>
    <w:tmpl w:val="EF542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876A86"/>
    <w:multiLevelType w:val="hybridMultilevel"/>
    <w:tmpl w:val="AD08B0B2"/>
    <w:lvl w:ilvl="0" w:tplc="19BA3D12">
      <w:start w:val="1"/>
      <w:numFmt w:val="bullet"/>
      <w:lvlText w:val="•"/>
      <w:lvlJc w:val="left"/>
      <w:pPr>
        <w:ind w:left="14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04447EA">
      <w:start w:val="1"/>
      <w:numFmt w:val="bullet"/>
      <w:lvlText w:val="o"/>
      <w:lvlJc w:val="left"/>
      <w:pPr>
        <w:ind w:left="18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2382872">
      <w:start w:val="1"/>
      <w:numFmt w:val="bullet"/>
      <w:lvlText w:val="▪"/>
      <w:lvlJc w:val="left"/>
      <w:pPr>
        <w:ind w:left="25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063AA8">
      <w:start w:val="1"/>
      <w:numFmt w:val="bullet"/>
      <w:lvlText w:val="•"/>
      <w:lvlJc w:val="left"/>
      <w:pPr>
        <w:ind w:left="3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3E7348">
      <w:start w:val="1"/>
      <w:numFmt w:val="bullet"/>
      <w:lvlText w:val="o"/>
      <w:lvlJc w:val="left"/>
      <w:pPr>
        <w:ind w:left="39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7665134">
      <w:start w:val="1"/>
      <w:numFmt w:val="bullet"/>
      <w:lvlText w:val="▪"/>
      <w:lvlJc w:val="left"/>
      <w:pPr>
        <w:ind w:left="46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84EAA12">
      <w:start w:val="1"/>
      <w:numFmt w:val="bullet"/>
      <w:lvlText w:val="•"/>
      <w:lvlJc w:val="left"/>
      <w:pPr>
        <w:ind w:left="54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A04EF0">
      <w:start w:val="1"/>
      <w:numFmt w:val="bullet"/>
      <w:lvlText w:val="o"/>
      <w:lvlJc w:val="left"/>
      <w:pPr>
        <w:ind w:left="61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EEC796">
      <w:start w:val="1"/>
      <w:numFmt w:val="bullet"/>
      <w:lvlText w:val="▪"/>
      <w:lvlJc w:val="left"/>
      <w:pPr>
        <w:ind w:left="68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15910FC"/>
    <w:multiLevelType w:val="hybridMultilevel"/>
    <w:tmpl w:val="3A9A8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394F31"/>
    <w:multiLevelType w:val="hybridMultilevel"/>
    <w:tmpl w:val="96BEA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7"/>
  </w:num>
  <w:num w:numId="4">
    <w:abstractNumId w:val="4"/>
  </w:num>
  <w:num w:numId="5">
    <w:abstractNumId w:val="1"/>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A8B"/>
    <w:rsid w:val="0007441E"/>
    <w:rsid w:val="000858E9"/>
    <w:rsid w:val="001115D2"/>
    <w:rsid w:val="00156DDC"/>
    <w:rsid w:val="001B5309"/>
    <w:rsid w:val="001B6556"/>
    <w:rsid w:val="00226114"/>
    <w:rsid w:val="00235E1C"/>
    <w:rsid w:val="002B1EE1"/>
    <w:rsid w:val="003033FE"/>
    <w:rsid w:val="00304B40"/>
    <w:rsid w:val="00311937"/>
    <w:rsid w:val="003317B2"/>
    <w:rsid w:val="003F1631"/>
    <w:rsid w:val="003F7039"/>
    <w:rsid w:val="00462013"/>
    <w:rsid w:val="0046761D"/>
    <w:rsid w:val="00481F37"/>
    <w:rsid w:val="004D3F11"/>
    <w:rsid w:val="00513E18"/>
    <w:rsid w:val="0051725B"/>
    <w:rsid w:val="00550720"/>
    <w:rsid w:val="005D0475"/>
    <w:rsid w:val="00613E0F"/>
    <w:rsid w:val="00626F81"/>
    <w:rsid w:val="00636591"/>
    <w:rsid w:val="006541B8"/>
    <w:rsid w:val="00674E2C"/>
    <w:rsid w:val="006C4D1D"/>
    <w:rsid w:val="00716E36"/>
    <w:rsid w:val="0078424A"/>
    <w:rsid w:val="00784375"/>
    <w:rsid w:val="007A3D83"/>
    <w:rsid w:val="007E391C"/>
    <w:rsid w:val="00810BA0"/>
    <w:rsid w:val="00893A03"/>
    <w:rsid w:val="00910602"/>
    <w:rsid w:val="00924B1A"/>
    <w:rsid w:val="009A718B"/>
    <w:rsid w:val="009B7087"/>
    <w:rsid w:val="009C07D9"/>
    <w:rsid w:val="009D1303"/>
    <w:rsid w:val="00A34D61"/>
    <w:rsid w:val="00A457A8"/>
    <w:rsid w:val="00AE115A"/>
    <w:rsid w:val="00B227C6"/>
    <w:rsid w:val="00B27A8B"/>
    <w:rsid w:val="00B31B28"/>
    <w:rsid w:val="00B61926"/>
    <w:rsid w:val="00B71731"/>
    <w:rsid w:val="00B80662"/>
    <w:rsid w:val="00B8271E"/>
    <w:rsid w:val="00BB1B23"/>
    <w:rsid w:val="00BE65E0"/>
    <w:rsid w:val="00C449B0"/>
    <w:rsid w:val="00CF1ED3"/>
    <w:rsid w:val="00D438D0"/>
    <w:rsid w:val="00D56D9F"/>
    <w:rsid w:val="00D578B8"/>
    <w:rsid w:val="00D74944"/>
    <w:rsid w:val="00DA4ECB"/>
    <w:rsid w:val="00DB3EED"/>
    <w:rsid w:val="00DE061C"/>
    <w:rsid w:val="00DE1241"/>
    <w:rsid w:val="00E07252"/>
    <w:rsid w:val="00E26BDC"/>
    <w:rsid w:val="00E81025"/>
    <w:rsid w:val="00E856E0"/>
    <w:rsid w:val="00EB337D"/>
    <w:rsid w:val="00F0120A"/>
    <w:rsid w:val="00F5293E"/>
    <w:rsid w:val="00F87D84"/>
    <w:rsid w:val="00F90189"/>
    <w:rsid w:val="00FA064A"/>
    <w:rsid w:val="00FB481E"/>
    <w:rsid w:val="00FD2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9EBC4"/>
  <w15:chartTrackingRefBased/>
  <w15:docId w15:val="{025B5F45-B4A3-40C9-BF7D-78D8752E2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7B2"/>
  </w:style>
  <w:style w:type="paragraph" w:styleId="Heading1">
    <w:name w:val="heading 1"/>
    <w:basedOn w:val="Normal"/>
    <w:next w:val="Normal"/>
    <w:link w:val="Heading1Char"/>
    <w:uiPriority w:val="9"/>
    <w:qFormat/>
    <w:rsid w:val="00B27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7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7A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7A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7A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7A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A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A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A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A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7A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A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A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A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A8B"/>
    <w:rPr>
      <w:rFonts w:eastAsiaTheme="majorEastAsia" w:cstheme="majorBidi"/>
      <w:color w:val="272727" w:themeColor="text1" w:themeTint="D8"/>
    </w:rPr>
  </w:style>
  <w:style w:type="paragraph" w:styleId="Title">
    <w:name w:val="Title"/>
    <w:basedOn w:val="Normal"/>
    <w:next w:val="Normal"/>
    <w:link w:val="TitleChar"/>
    <w:uiPriority w:val="10"/>
    <w:qFormat/>
    <w:rsid w:val="00B27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7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A8B"/>
    <w:pPr>
      <w:spacing w:before="160"/>
      <w:jc w:val="center"/>
    </w:pPr>
    <w:rPr>
      <w:i/>
      <w:iCs/>
      <w:color w:val="404040" w:themeColor="text1" w:themeTint="BF"/>
    </w:rPr>
  </w:style>
  <w:style w:type="character" w:customStyle="1" w:styleId="QuoteChar">
    <w:name w:val="Quote Char"/>
    <w:basedOn w:val="DefaultParagraphFont"/>
    <w:link w:val="Quote"/>
    <w:uiPriority w:val="29"/>
    <w:rsid w:val="00B27A8B"/>
    <w:rPr>
      <w:i/>
      <w:iCs/>
      <w:color w:val="404040" w:themeColor="text1" w:themeTint="BF"/>
    </w:rPr>
  </w:style>
  <w:style w:type="paragraph" w:styleId="ListParagraph">
    <w:name w:val="List Paragraph"/>
    <w:basedOn w:val="Normal"/>
    <w:uiPriority w:val="34"/>
    <w:qFormat/>
    <w:rsid w:val="00B27A8B"/>
    <w:pPr>
      <w:ind w:left="720"/>
      <w:contextualSpacing/>
    </w:pPr>
  </w:style>
  <w:style w:type="character" w:styleId="IntenseEmphasis">
    <w:name w:val="Intense Emphasis"/>
    <w:basedOn w:val="DefaultParagraphFont"/>
    <w:uiPriority w:val="21"/>
    <w:qFormat/>
    <w:rsid w:val="00B27A8B"/>
    <w:rPr>
      <w:i/>
      <w:iCs/>
      <w:color w:val="0F4761" w:themeColor="accent1" w:themeShade="BF"/>
    </w:rPr>
  </w:style>
  <w:style w:type="paragraph" w:styleId="IntenseQuote">
    <w:name w:val="Intense Quote"/>
    <w:basedOn w:val="Normal"/>
    <w:next w:val="Normal"/>
    <w:link w:val="IntenseQuoteChar"/>
    <w:uiPriority w:val="30"/>
    <w:qFormat/>
    <w:rsid w:val="00B27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7A8B"/>
    <w:rPr>
      <w:i/>
      <w:iCs/>
      <w:color w:val="0F4761" w:themeColor="accent1" w:themeShade="BF"/>
    </w:rPr>
  </w:style>
  <w:style w:type="character" w:styleId="IntenseReference">
    <w:name w:val="Intense Reference"/>
    <w:basedOn w:val="DefaultParagraphFont"/>
    <w:uiPriority w:val="32"/>
    <w:qFormat/>
    <w:rsid w:val="00B27A8B"/>
    <w:rPr>
      <w:b/>
      <w:bCs/>
      <w:smallCaps/>
      <w:color w:val="0F4761" w:themeColor="accent1" w:themeShade="BF"/>
      <w:spacing w:val="5"/>
    </w:rPr>
  </w:style>
  <w:style w:type="character" w:customStyle="1" w:styleId="a">
    <w:name w:val="_"/>
    <w:basedOn w:val="DefaultParagraphFont"/>
    <w:rsid w:val="00E81025"/>
  </w:style>
  <w:style w:type="character" w:customStyle="1" w:styleId="pg-1fc1">
    <w:name w:val="pg-1fc1"/>
    <w:basedOn w:val="DefaultParagraphFont"/>
    <w:rsid w:val="00E81025"/>
  </w:style>
  <w:style w:type="character" w:customStyle="1" w:styleId="pg-1fc0">
    <w:name w:val="pg-1fc0"/>
    <w:basedOn w:val="DefaultParagraphFont"/>
    <w:rsid w:val="00E81025"/>
  </w:style>
  <w:style w:type="character" w:customStyle="1" w:styleId="pg-1ff1">
    <w:name w:val="pg-1ff1"/>
    <w:basedOn w:val="DefaultParagraphFont"/>
    <w:rsid w:val="00E81025"/>
  </w:style>
  <w:style w:type="character" w:customStyle="1" w:styleId="pg-1ff2">
    <w:name w:val="pg-1ff2"/>
    <w:basedOn w:val="DefaultParagraphFont"/>
    <w:rsid w:val="00E81025"/>
  </w:style>
  <w:style w:type="character" w:customStyle="1" w:styleId="pg-1ff3">
    <w:name w:val="pg-1ff3"/>
    <w:basedOn w:val="DefaultParagraphFont"/>
    <w:rsid w:val="00E81025"/>
  </w:style>
  <w:style w:type="character" w:customStyle="1" w:styleId="pg-1ff4">
    <w:name w:val="pg-1ff4"/>
    <w:basedOn w:val="DefaultParagraphFont"/>
    <w:rsid w:val="00E81025"/>
  </w:style>
  <w:style w:type="character" w:customStyle="1" w:styleId="pg-1fc2">
    <w:name w:val="pg-1fc2"/>
    <w:basedOn w:val="DefaultParagraphFont"/>
    <w:rsid w:val="00E81025"/>
  </w:style>
  <w:style w:type="character" w:styleId="Hyperlink">
    <w:name w:val="Hyperlink"/>
    <w:basedOn w:val="DefaultParagraphFont"/>
    <w:uiPriority w:val="99"/>
    <w:unhideWhenUsed/>
    <w:rsid w:val="00E81025"/>
    <w:rPr>
      <w:color w:val="0000FF"/>
      <w:u w:val="single"/>
    </w:rPr>
  </w:style>
  <w:style w:type="character" w:customStyle="1" w:styleId="pg-2ff1">
    <w:name w:val="pg-2ff1"/>
    <w:basedOn w:val="DefaultParagraphFont"/>
    <w:rsid w:val="00E81025"/>
  </w:style>
  <w:style w:type="character" w:customStyle="1" w:styleId="pg-2fc1">
    <w:name w:val="pg-2fc1"/>
    <w:basedOn w:val="DefaultParagraphFont"/>
    <w:rsid w:val="00E81025"/>
  </w:style>
  <w:style w:type="character" w:customStyle="1" w:styleId="pg-2ff2">
    <w:name w:val="pg-2ff2"/>
    <w:basedOn w:val="DefaultParagraphFont"/>
    <w:rsid w:val="00E81025"/>
  </w:style>
  <w:style w:type="character" w:customStyle="1" w:styleId="pg-2ff4">
    <w:name w:val="pg-2ff4"/>
    <w:basedOn w:val="DefaultParagraphFont"/>
    <w:rsid w:val="00E81025"/>
  </w:style>
  <w:style w:type="paragraph" w:styleId="FootnoteText">
    <w:name w:val="footnote text"/>
    <w:basedOn w:val="Normal"/>
    <w:link w:val="FootnoteTextChar"/>
    <w:uiPriority w:val="99"/>
    <w:semiHidden/>
    <w:unhideWhenUsed/>
    <w:rsid w:val="00B8271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8271E"/>
    <w:rPr>
      <w:sz w:val="20"/>
      <w:szCs w:val="20"/>
    </w:rPr>
  </w:style>
  <w:style w:type="character" w:styleId="FootnoteReference">
    <w:name w:val="footnote reference"/>
    <w:basedOn w:val="DefaultParagraphFont"/>
    <w:uiPriority w:val="99"/>
    <w:semiHidden/>
    <w:unhideWhenUsed/>
    <w:rsid w:val="00B8271E"/>
    <w:rPr>
      <w:vertAlign w:val="superscript"/>
    </w:rPr>
  </w:style>
  <w:style w:type="character" w:customStyle="1" w:styleId="markedcontent">
    <w:name w:val="markedcontent"/>
    <w:basedOn w:val="DefaultParagraphFont"/>
    <w:rsid w:val="00B8271E"/>
  </w:style>
  <w:style w:type="character" w:customStyle="1" w:styleId="pg-2ff6">
    <w:name w:val="pg-2ff6"/>
    <w:basedOn w:val="DefaultParagraphFont"/>
    <w:rsid w:val="00DB3EED"/>
  </w:style>
  <w:style w:type="character" w:customStyle="1" w:styleId="pg-3ff4">
    <w:name w:val="pg-3ff4"/>
    <w:basedOn w:val="DefaultParagraphFont"/>
    <w:rsid w:val="00DB3EED"/>
  </w:style>
  <w:style w:type="character" w:customStyle="1" w:styleId="pg-3ff3">
    <w:name w:val="pg-3ff3"/>
    <w:basedOn w:val="DefaultParagraphFont"/>
    <w:rsid w:val="00DB3EED"/>
  </w:style>
  <w:style w:type="character" w:customStyle="1" w:styleId="pg-14ff4">
    <w:name w:val="pg-14ff4"/>
    <w:basedOn w:val="DefaultParagraphFont"/>
    <w:rsid w:val="0078424A"/>
  </w:style>
  <w:style w:type="paragraph" w:styleId="BalloonText">
    <w:name w:val="Balloon Text"/>
    <w:basedOn w:val="Normal"/>
    <w:link w:val="BalloonTextChar"/>
    <w:uiPriority w:val="99"/>
    <w:semiHidden/>
    <w:unhideWhenUsed/>
    <w:rsid w:val="00D56D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D9F"/>
    <w:rPr>
      <w:rFonts w:ascii="Segoe UI" w:hAnsi="Segoe UI" w:cs="Segoe UI"/>
      <w:sz w:val="18"/>
      <w:szCs w:val="18"/>
    </w:rPr>
  </w:style>
  <w:style w:type="paragraph" w:styleId="Header">
    <w:name w:val="header"/>
    <w:basedOn w:val="Normal"/>
    <w:link w:val="HeaderChar"/>
    <w:uiPriority w:val="99"/>
    <w:unhideWhenUsed/>
    <w:rsid w:val="00716E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E36"/>
  </w:style>
  <w:style w:type="paragraph" w:styleId="Footer">
    <w:name w:val="footer"/>
    <w:basedOn w:val="Normal"/>
    <w:link w:val="FooterChar"/>
    <w:uiPriority w:val="99"/>
    <w:unhideWhenUsed/>
    <w:rsid w:val="00716E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0904">
      <w:marLeft w:val="0"/>
      <w:marRight w:val="0"/>
      <w:marTop w:val="0"/>
      <w:marBottom w:val="0"/>
      <w:divBdr>
        <w:top w:val="none" w:sz="0" w:space="0" w:color="auto"/>
        <w:left w:val="none" w:sz="0" w:space="0" w:color="auto"/>
        <w:bottom w:val="none" w:sz="0" w:space="0" w:color="auto"/>
        <w:right w:val="none" w:sz="0" w:space="0" w:color="auto"/>
      </w:divBdr>
    </w:div>
    <w:div w:id="52125415">
      <w:marLeft w:val="0"/>
      <w:marRight w:val="0"/>
      <w:marTop w:val="0"/>
      <w:marBottom w:val="0"/>
      <w:divBdr>
        <w:top w:val="none" w:sz="0" w:space="0" w:color="auto"/>
        <w:left w:val="none" w:sz="0" w:space="0" w:color="auto"/>
        <w:bottom w:val="none" w:sz="0" w:space="0" w:color="auto"/>
        <w:right w:val="none" w:sz="0" w:space="0" w:color="auto"/>
      </w:divBdr>
    </w:div>
    <w:div w:id="73629033">
      <w:marLeft w:val="0"/>
      <w:marRight w:val="0"/>
      <w:marTop w:val="0"/>
      <w:marBottom w:val="0"/>
      <w:divBdr>
        <w:top w:val="none" w:sz="0" w:space="0" w:color="auto"/>
        <w:left w:val="none" w:sz="0" w:space="0" w:color="auto"/>
        <w:bottom w:val="none" w:sz="0" w:space="0" w:color="auto"/>
        <w:right w:val="none" w:sz="0" w:space="0" w:color="auto"/>
      </w:divBdr>
    </w:div>
    <w:div w:id="88351275">
      <w:marLeft w:val="0"/>
      <w:marRight w:val="0"/>
      <w:marTop w:val="0"/>
      <w:marBottom w:val="0"/>
      <w:divBdr>
        <w:top w:val="none" w:sz="0" w:space="0" w:color="auto"/>
        <w:left w:val="none" w:sz="0" w:space="0" w:color="auto"/>
        <w:bottom w:val="none" w:sz="0" w:space="0" w:color="auto"/>
        <w:right w:val="none" w:sz="0" w:space="0" w:color="auto"/>
      </w:divBdr>
    </w:div>
    <w:div w:id="98792930">
      <w:marLeft w:val="0"/>
      <w:marRight w:val="0"/>
      <w:marTop w:val="0"/>
      <w:marBottom w:val="0"/>
      <w:divBdr>
        <w:top w:val="none" w:sz="0" w:space="0" w:color="auto"/>
        <w:left w:val="none" w:sz="0" w:space="0" w:color="auto"/>
        <w:bottom w:val="none" w:sz="0" w:space="0" w:color="auto"/>
        <w:right w:val="none" w:sz="0" w:space="0" w:color="auto"/>
      </w:divBdr>
    </w:div>
    <w:div w:id="109709950">
      <w:marLeft w:val="0"/>
      <w:marRight w:val="0"/>
      <w:marTop w:val="0"/>
      <w:marBottom w:val="0"/>
      <w:divBdr>
        <w:top w:val="none" w:sz="0" w:space="0" w:color="auto"/>
        <w:left w:val="none" w:sz="0" w:space="0" w:color="auto"/>
        <w:bottom w:val="none" w:sz="0" w:space="0" w:color="auto"/>
        <w:right w:val="none" w:sz="0" w:space="0" w:color="auto"/>
      </w:divBdr>
    </w:div>
    <w:div w:id="145753524">
      <w:marLeft w:val="0"/>
      <w:marRight w:val="0"/>
      <w:marTop w:val="0"/>
      <w:marBottom w:val="0"/>
      <w:divBdr>
        <w:top w:val="none" w:sz="0" w:space="0" w:color="auto"/>
        <w:left w:val="none" w:sz="0" w:space="0" w:color="auto"/>
        <w:bottom w:val="none" w:sz="0" w:space="0" w:color="auto"/>
        <w:right w:val="none" w:sz="0" w:space="0" w:color="auto"/>
      </w:divBdr>
    </w:div>
    <w:div w:id="152724869">
      <w:marLeft w:val="0"/>
      <w:marRight w:val="0"/>
      <w:marTop w:val="0"/>
      <w:marBottom w:val="0"/>
      <w:divBdr>
        <w:top w:val="none" w:sz="0" w:space="0" w:color="auto"/>
        <w:left w:val="none" w:sz="0" w:space="0" w:color="auto"/>
        <w:bottom w:val="none" w:sz="0" w:space="0" w:color="auto"/>
        <w:right w:val="none" w:sz="0" w:space="0" w:color="auto"/>
      </w:divBdr>
    </w:div>
    <w:div w:id="190732668">
      <w:marLeft w:val="0"/>
      <w:marRight w:val="0"/>
      <w:marTop w:val="0"/>
      <w:marBottom w:val="0"/>
      <w:divBdr>
        <w:top w:val="none" w:sz="0" w:space="0" w:color="auto"/>
        <w:left w:val="none" w:sz="0" w:space="0" w:color="auto"/>
        <w:bottom w:val="none" w:sz="0" w:space="0" w:color="auto"/>
        <w:right w:val="none" w:sz="0" w:space="0" w:color="auto"/>
      </w:divBdr>
    </w:div>
    <w:div w:id="240676454">
      <w:marLeft w:val="0"/>
      <w:marRight w:val="0"/>
      <w:marTop w:val="0"/>
      <w:marBottom w:val="0"/>
      <w:divBdr>
        <w:top w:val="none" w:sz="0" w:space="0" w:color="auto"/>
        <w:left w:val="none" w:sz="0" w:space="0" w:color="auto"/>
        <w:bottom w:val="none" w:sz="0" w:space="0" w:color="auto"/>
        <w:right w:val="none" w:sz="0" w:space="0" w:color="auto"/>
      </w:divBdr>
    </w:div>
    <w:div w:id="250743096">
      <w:marLeft w:val="0"/>
      <w:marRight w:val="0"/>
      <w:marTop w:val="0"/>
      <w:marBottom w:val="0"/>
      <w:divBdr>
        <w:top w:val="none" w:sz="0" w:space="0" w:color="auto"/>
        <w:left w:val="none" w:sz="0" w:space="0" w:color="auto"/>
        <w:bottom w:val="none" w:sz="0" w:space="0" w:color="auto"/>
        <w:right w:val="none" w:sz="0" w:space="0" w:color="auto"/>
      </w:divBdr>
    </w:div>
    <w:div w:id="257059426">
      <w:marLeft w:val="0"/>
      <w:marRight w:val="0"/>
      <w:marTop w:val="0"/>
      <w:marBottom w:val="0"/>
      <w:divBdr>
        <w:top w:val="none" w:sz="0" w:space="0" w:color="auto"/>
        <w:left w:val="none" w:sz="0" w:space="0" w:color="auto"/>
        <w:bottom w:val="none" w:sz="0" w:space="0" w:color="auto"/>
        <w:right w:val="none" w:sz="0" w:space="0" w:color="auto"/>
      </w:divBdr>
    </w:div>
    <w:div w:id="320349369">
      <w:marLeft w:val="0"/>
      <w:marRight w:val="0"/>
      <w:marTop w:val="0"/>
      <w:marBottom w:val="0"/>
      <w:divBdr>
        <w:top w:val="none" w:sz="0" w:space="0" w:color="auto"/>
        <w:left w:val="none" w:sz="0" w:space="0" w:color="auto"/>
        <w:bottom w:val="none" w:sz="0" w:space="0" w:color="auto"/>
        <w:right w:val="none" w:sz="0" w:space="0" w:color="auto"/>
      </w:divBdr>
    </w:div>
    <w:div w:id="353845540">
      <w:bodyDiv w:val="1"/>
      <w:marLeft w:val="0"/>
      <w:marRight w:val="0"/>
      <w:marTop w:val="0"/>
      <w:marBottom w:val="0"/>
      <w:divBdr>
        <w:top w:val="none" w:sz="0" w:space="0" w:color="auto"/>
        <w:left w:val="none" w:sz="0" w:space="0" w:color="auto"/>
        <w:bottom w:val="none" w:sz="0" w:space="0" w:color="auto"/>
        <w:right w:val="none" w:sz="0" w:space="0" w:color="auto"/>
      </w:divBdr>
      <w:divsChild>
        <w:div w:id="1919629901">
          <w:marLeft w:val="0"/>
          <w:marRight w:val="0"/>
          <w:marTop w:val="0"/>
          <w:marBottom w:val="0"/>
          <w:divBdr>
            <w:top w:val="none" w:sz="0" w:space="0" w:color="auto"/>
            <w:left w:val="none" w:sz="0" w:space="0" w:color="auto"/>
            <w:bottom w:val="none" w:sz="0" w:space="0" w:color="auto"/>
            <w:right w:val="none" w:sz="0" w:space="0" w:color="auto"/>
          </w:divBdr>
        </w:div>
        <w:div w:id="658268717">
          <w:marLeft w:val="0"/>
          <w:marRight w:val="0"/>
          <w:marTop w:val="0"/>
          <w:marBottom w:val="0"/>
          <w:divBdr>
            <w:top w:val="none" w:sz="0" w:space="0" w:color="auto"/>
            <w:left w:val="none" w:sz="0" w:space="0" w:color="auto"/>
            <w:bottom w:val="none" w:sz="0" w:space="0" w:color="auto"/>
            <w:right w:val="none" w:sz="0" w:space="0" w:color="auto"/>
          </w:divBdr>
        </w:div>
        <w:div w:id="252858010">
          <w:marLeft w:val="0"/>
          <w:marRight w:val="0"/>
          <w:marTop w:val="0"/>
          <w:marBottom w:val="0"/>
          <w:divBdr>
            <w:top w:val="none" w:sz="0" w:space="0" w:color="auto"/>
            <w:left w:val="none" w:sz="0" w:space="0" w:color="auto"/>
            <w:bottom w:val="none" w:sz="0" w:space="0" w:color="auto"/>
            <w:right w:val="none" w:sz="0" w:space="0" w:color="auto"/>
          </w:divBdr>
        </w:div>
        <w:div w:id="2090730300">
          <w:marLeft w:val="0"/>
          <w:marRight w:val="0"/>
          <w:marTop w:val="0"/>
          <w:marBottom w:val="0"/>
          <w:divBdr>
            <w:top w:val="none" w:sz="0" w:space="0" w:color="auto"/>
            <w:left w:val="none" w:sz="0" w:space="0" w:color="auto"/>
            <w:bottom w:val="none" w:sz="0" w:space="0" w:color="auto"/>
            <w:right w:val="none" w:sz="0" w:space="0" w:color="auto"/>
          </w:divBdr>
        </w:div>
        <w:div w:id="331644480">
          <w:marLeft w:val="0"/>
          <w:marRight w:val="0"/>
          <w:marTop w:val="0"/>
          <w:marBottom w:val="0"/>
          <w:divBdr>
            <w:top w:val="none" w:sz="0" w:space="0" w:color="auto"/>
            <w:left w:val="none" w:sz="0" w:space="0" w:color="auto"/>
            <w:bottom w:val="none" w:sz="0" w:space="0" w:color="auto"/>
            <w:right w:val="none" w:sz="0" w:space="0" w:color="auto"/>
          </w:divBdr>
        </w:div>
        <w:div w:id="185290805">
          <w:marLeft w:val="0"/>
          <w:marRight w:val="0"/>
          <w:marTop w:val="0"/>
          <w:marBottom w:val="0"/>
          <w:divBdr>
            <w:top w:val="none" w:sz="0" w:space="0" w:color="auto"/>
            <w:left w:val="none" w:sz="0" w:space="0" w:color="auto"/>
            <w:bottom w:val="none" w:sz="0" w:space="0" w:color="auto"/>
            <w:right w:val="none" w:sz="0" w:space="0" w:color="auto"/>
          </w:divBdr>
        </w:div>
        <w:div w:id="433210966">
          <w:marLeft w:val="0"/>
          <w:marRight w:val="0"/>
          <w:marTop w:val="0"/>
          <w:marBottom w:val="0"/>
          <w:divBdr>
            <w:top w:val="none" w:sz="0" w:space="0" w:color="auto"/>
            <w:left w:val="none" w:sz="0" w:space="0" w:color="auto"/>
            <w:bottom w:val="none" w:sz="0" w:space="0" w:color="auto"/>
            <w:right w:val="none" w:sz="0" w:space="0" w:color="auto"/>
          </w:divBdr>
        </w:div>
        <w:div w:id="1894853422">
          <w:marLeft w:val="0"/>
          <w:marRight w:val="0"/>
          <w:marTop w:val="0"/>
          <w:marBottom w:val="0"/>
          <w:divBdr>
            <w:top w:val="none" w:sz="0" w:space="0" w:color="auto"/>
            <w:left w:val="none" w:sz="0" w:space="0" w:color="auto"/>
            <w:bottom w:val="none" w:sz="0" w:space="0" w:color="auto"/>
            <w:right w:val="none" w:sz="0" w:space="0" w:color="auto"/>
          </w:divBdr>
        </w:div>
        <w:div w:id="231697633">
          <w:marLeft w:val="0"/>
          <w:marRight w:val="0"/>
          <w:marTop w:val="0"/>
          <w:marBottom w:val="0"/>
          <w:divBdr>
            <w:top w:val="none" w:sz="0" w:space="0" w:color="auto"/>
            <w:left w:val="none" w:sz="0" w:space="0" w:color="auto"/>
            <w:bottom w:val="none" w:sz="0" w:space="0" w:color="auto"/>
            <w:right w:val="none" w:sz="0" w:space="0" w:color="auto"/>
          </w:divBdr>
        </w:div>
        <w:div w:id="279918799">
          <w:marLeft w:val="0"/>
          <w:marRight w:val="0"/>
          <w:marTop w:val="0"/>
          <w:marBottom w:val="0"/>
          <w:divBdr>
            <w:top w:val="none" w:sz="0" w:space="0" w:color="auto"/>
            <w:left w:val="none" w:sz="0" w:space="0" w:color="auto"/>
            <w:bottom w:val="none" w:sz="0" w:space="0" w:color="auto"/>
            <w:right w:val="none" w:sz="0" w:space="0" w:color="auto"/>
          </w:divBdr>
        </w:div>
        <w:div w:id="1919170410">
          <w:marLeft w:val="0"/>
          <w:marRight w:val="0"/>
          <w:marTop w:val="0"/>
          <w:marBottom w:val="0"/>
          <w:divBdr>
            <w:top w:val="none" w:sz="0" w:space="0" w:color="auto"/>
            <w:left w:val="none" w:sz="0" w:space="0" w:color="auto"/>
            <w:bottom w:val="none" w:sz="0" w:space="0" w:color="auto"/>
            <w:right w:val="none" w:sz="0" w:space="0" w:color="auto"/>
          </w:divBdr>
        </w:div>
        <w:div w:id="1732846717">
          <w:marLeft w:val="0"/>
          <w:marRight w:val="0"/>
          <w:marTop w:val="0"/>
          <w:marBottom w:val="0"/>
          <w:divBdr>
            <w:top w:val="none" w:sz="0" w:space="0" w:color="auto"/>
            <w:left w:val="none" w:sz="0" w:space="0" w:color="auto"/>
            <w:bottom w:val="none" w:sz="0" w:space="0" w:color="auto"/>
            <w:right w:val="none" w:sz="0" w:space="0" w:color="auto"/>
          </w:divBdr>
        </w:div>
        <w:div w:id="1720591356">
          <w:marLeft w:val="0"/>
          <w:marRight w:val="0"/>
          <w:marTop w:val="0"/>
          <w:marBottom w:val="0"/>
          <w:divBdr>
            <w:top w:val="none" w:sz="0" w:space="0" w:color="auto"/>
            <w:left w:val="none" w:sz="0" w:space="0" w:color="auto"/>
            <w:bottom w:val="none" w:sz="0" w:space="0" w:color="auto"/>
            <w:right w:val="none" w:sz="0" w:space="0" w:color="auto"/>
          </w:divBdr>
        </w:div>
        <w:div w:id="393238902">
          <w:marLeft w:val="0"/>
          <w:marRight w:val="0"/>
          <w:marTop w:val="0"/>
          <w:marBottom w:val="0"/>
          <w:divBdr>
            <w:top w:val="none" w:sz="0" w:space="0" w:color="auto"/>
            <w:left w:val="none" w:sz="0" w:space="0" w:color="auto"/>
            <w:bottom w:val="none" w:sz="0" w:space="0" w:color="auto"/>
            <w:right w:val="none" w:sz="0" w:space="0" w:color="auto"/>
          </w:divBdr>
        </w:div>
        <w:div w:id="497379331">
          <w:marLeft w:val="0"/>
          <w:marRight w:val="0"/>
          <w:marTop w:val="0"/>
          <w:marBottom w:val="0"/>
          <w:divBdr>
            <w:top w:val="none" w:sz="0" w:space="0" w:color="auto"/>
            <w:left w:val="none" w:sz="0" w:space="0" w:color="auto"/>
            <w:bottom w:val="none" w:sz="0" w:space="0" w:color="auto"/>
            <w:right w:val="none" w:sz="0" w:space="0" w:color="auto"/>
          </w:divBdr>
        </w:div>
        <w:div w:id="1500849427">
          <w:marLeft w:val="0"/>
          <w:marRight w:val="0"/>
          <w:marTop w:val="0"/>
          <w:marBottom w:val="0"/>
          <w:divBdr>
            <w:top w:val="none" w:sz="0" w:space="0" w:color="auto"/>
            <w:left w:val="none" w:sz="0" w:space="0" w:color="auto"/>
            <w:bottom w:val="none" w:sz="0" w:space="0" w:color="auto"/>
            <w:right w:val="none" w:sz="0" w:space="0" w:color="auto"/>
          </w:divBdr>
        </w:div>
        <w:div w:id="1847984732">
          <w:marLeft w:val="0"/>
          <w:marRight w:val="0"/>
          <w:marTop w:val="0"/>
          <w:marBottom w:val="0"/>
          <w:divBdr>
            <w:top w:val="none" w:sz="0" w:space="0" w:color="auto"/>
            <w:left w:val="none" w:sz="0" w:space="0" w:color="auto"/>
            <w:bottom w:val="none" w:sz="0" w:space="0" w:color="auto"/>
            <w:right w:val="none" w:sz="0" w:space="0" w:color="auto"/>
          </w:divBdr>
        </w:div>
        <w:div w:id="197739892">
          <w:marLeft w:val="0"/>
          <w:marRight w:val="0"/>
          <w:marTop w:val="0"/>
          <w:marBottom w:val="0"/>
          <w:divBdr>
            <w:top w:val="none" w:sz="0" w:space="0" w:color="auto"/>
            <w:left w:val="none" w:sz="0" w:space="0" w:color="auto"/>
            <w:bottom w:val="none" w:sz="0" w:space="0" w:color="auto"/>
            <w:right w:val="none" w:sz="0" w:space="0" w:color="auto"/>
          </w:divBdr>
        </w:div>
        <w:div w:id="56175438">
          <w:marLeft w:val="0"/>
          <w:marRight w:val="0"/>
          <w:marTop w:val="0"/>
          <w:marBottom w:val="0"/>
          <w:divBdr>
            <w:top w:val="none" w:sz="0" w:space="0" w:color="auto"/>
            <w:left w:val="none" w:sz="0" w:space="0" w:color="auto"/>
            <w:bottom w:val="none" w:sz="0" w:space="0" w:color="auto"/>
            <w:right w:val="none" w:sz="0" w:space="0" w:color="auto"/>
          </w:divBdr>
        </w:div>
        <w:div w:id="1733498600">
          <w:marLeft w:val="0"/>
          <w:marRight w:val="0"/>
          <w:marTop w:val="0"/>
          <w:marBottom w:val="0"/>
          <w:divBdr>
            <w:top w:val="none" w:sz="0" w:space="0" w:color="auto"/>
            <w:left w:val="none" w:sz="0" w:space="0" w:color="auto"/>
            <w:bottom w:val="none" w:sz="0" w:space="0" w:color="auto"/>
            <w:right w:val="none" w:sz="0" w:space="0" w:color="auto"/>
          </w:divBdr>
        </w:div>
        <w:div w:id="1798716802">
          <w:marLeft w:val="0"/>
          <w:marRight w:val="0"/>
          <w:marTop w:val="0"/>
          <w:marBottom w:val="0"/>
          <w:divBdr>
            <w:top w:val="none" w:sz="0" w:space="0" w:color="auto"/>
            <w:left w:val="none" w:sz="0" w:space="0" w:color="auto"/>
            <w:bottom w:val="none" w:sz="0" w:space="0" w:color="auto"/>
            <w:right w:val="none" w:sz="0" w:space="0" w:color="auto"/>
          </w:divBdr>
          <w:divsChild>
            <w:div w:id="291524576">
              <w:marLeft w:val="0"/>
              <w:marRight w:val="0"/>
              <w:marTop w:val="0"/>
              <w:marBottom w:val="0"/>
              <w:divBdr>
                <w:top w:val="none" w:sz="0" w:space="0" w:color="auto"/>
                <w:left w:val="none" w:sz="0" w:space="0" w:color="auto"/>
                <w:bottom w:val="none" w:sz="0" w:space="0" w:color="auto"/>
                <w:right w:val="none" w:sz="0" w:space="0" w:color="auto"/>
              </w:divBdr>
              <w:divsChild>
                <w:div w:id="1549686053">
                  <w:marLeft w:val="0"/>
                  <w:marRight w:val="0"/>
                  <w:marTop w:val="0"/>
                  <w:marBottom w:val="0"/>
                  <w:divBdr>
                    <w:top w:val="none" w:sz="0" w:space="0" w:color="auto"/>
                    <w:left w:val="none" w:sz="0" w:space="0" w:color="auto"/>
                    <w:bottom w:val="none" w:sz="0" w:space="0" w:color="auto"/>
                    <w:right w:val="none" w:sz="0" w:space="0" w:color="auto"/>
                  </w:divBdr>
                  <w:divsChild>
                    <w:div w:id="879708491">
                      <w:marLeft w:val="0"/>
                      <w:marRight w:val="0"/>
                      <w:marTop w:val="0"/>
                      <w:marBottom w:val="0"/>
                      <w:divBdr>
                        <w:top w:val="none" w:sz="0" w:space="0" w:color="auto"/>
                        <w:left w:val="none" w:sz="0" w:space="0" w:color="auto"/>
                        <w:bottom w:val="none" w:sz="0" w:space="0" w:color="auto"/>
                        <w:right w:val="none" w:sz="0" w:space="0" w:color="auto"/>
                      </w:divBdr>
                      <w:divsChild>
                        <w:div w:id="255603303">
                          <w:marLeft w:val="0"/>
                          <w:marRight w:val="0"/>
                          <w:marTop w:val="0"/>
                          <w:marBottom w:val="0"/>
                          <w:divBdr>
                            <w:top w:val="none" w:sz="0" w:space="0" w:color="auto"/>
                            <w:left w:val="none" w:sz="0" w:space="0" w:color="auto"/>
                            <w:bottom w:val="none" w:sz="0" w:space="0" w:color="auto"/>
                            <w:right w:val="none" w:sz="0" w:space="0" w:color="auto"/>
                          </w:divBdr>
                          <w:divsChild>
                            <w:div w:id="1666396894">
                              <w:marLeft w:val="0"/>
                              <w:marRight w:val="0"/>
                              <w:marTop w:val="0"/>
                              <w:marBottom w:val="0"/>
                              <w:divBdr>
                                <w:top w:val="none" w:sz="0" w:space="0" w:color="auto"/>
                                <w:left w:val="none" w:sz="0" w:space="0" w:color="auto"/>
                                <w:bottom w:val="none" w:sz="0" w:space="0" w:color="auto"/>
                                <w:right w:val="none" w:sz="0" w:space="0" w:color="auto"/>
                              </w:divBdr>
                            </w:div>
                            <w:div w:id="2047027157">
                              <w:marLeft w:val="0"/>
                              <w:marRight w:val="0"/>
                              <w:marTop w:val="0"/>
                              <w:marBottom w:val="0"/>
                              <w:divBdr>
                                <w:top w:val="none" w:sz="0" w:space="0" w:color="auto"/>
                                <w:left w:val="none" w:sz="0" w:space="0" w:color="auto"/>
                                <w:bottom w:val="none" w:sz="0" w:space="0" w:color="auto"/>
                                <w:right w:val="none" w:sz="0" w:space="0" w:color="auto"/>
                              </w:divBdr>
                            </w:div>
                            <w:div w:id="578058137">
                              <w:marLeft w:val="0"/>
                              <w:marRight w:val="0"/>
                              <w:marTop w:val="0"/>
                              <w:marBottom w:val="0"/>
                              <w:divBdr>
                                <w:top w:val="none" w:sz="0" w:space="0" w:color="auto"/>
                                <w:left w:val="none" w:sz="0" w:space="0" w:color="auto"/>
                                <w:bottom w:val="none" w:sz="0" w:space="0" w:color="auto"/>
                                <w:right w:val="none" w:sz="0" w:space="0" w:color="auto"/>
                              </w:divBdr>
                            </w:div>
                            <w:div w:id="1695109270">
                              <w:marLeft w:val="0"/>
                              <w:marRight w:val="0"/>
                              <w:marTop w:val="0"/>
                              <w:marBottom w:val="0"/>
                              <w:divBdr>
                                <w:top w:val="none" w:sz="0" w:space="0" w:color="auto"/>
                                <w:left w:val="none" w:sz="0" w:space="0" w:color="auto"/>
                                <w:bottom w:val="none" w:sz="0" w:space="0" w:color="auto"/>
                                <w:right w:val="none" w:sz="0" w:space="0" w:color="auto"/>
                              </w:divBdr>
                            </w:div>
                            <w:div w:id="424346114">
                              <w:marLeft w:val="0"/>
                              <w:marRight w:val="0"/>
                              <w:marTop w:val="0"/>
                              <w:marBottom w:val="0"/>
                              <w:divBdr>
                                <w:top w:val="none" w:sz="0" w:space="0" w:color="auto"/>
                                <w:left w:val="none" w:sz="0" w:space="0" w:color="auto"/>
                                <w:bottom w:val="none" w:sz="0" w:space="0" w:color="auto"/>
                                <w:right w:val="none" w:sz="0" w:space="0" w:color="auto"/>
                              </w:divBdr>
                            </w:div>
                            <w:div w:id="262569899">
                              <w:marLeft w:val="0"/>
                              <w:marRight w:val="0"/>
                              <w:marTop w:val="0"/>
                              <w:marBottom w:val="0"/>
                              <w:divBdr>
                                <w:top w:val="none" w:sz="0" w:space="0" w:color="auto"/>
                                <w:left w:val="none" w:sz="0" w:space="0" w:color="auto"/>
                                <w:bottom w:val="none" w:sz="0" w:space="0" w:color="auto"/>
                                <w:right w:val="none" w:sz="0" w:space="0" w:color="auto"/>
                              </w:divBdr>
                            </w:div>
                            <w:div w:id="1614166276">
                              <w:marLeft w:val="0"/>
                              <w:marRight w:val="0"/>
                              <w:marTop w:val="0"/>
                              <w:marBottom w:val="0"/>
                              <w:divBdr>
                                <w:top w:val="none" w:sz="0" w:space="0" w:color="auto"/>
                                <w:left w:val="none" w:sz="0" w:space="0" w:color="auto"/>
                                <w:bottom w:val="none" w:sz="0" w:space="0" w:color="auto"/>
                                <w:right w:val="none" w:sz="0" w:space="0" w:color="auto"/>
                              </w:divBdr>
                            </w:div>
                            <w:div w:id="1878346371">
                              <w:marLeft w:val="0"/>
                              <w:marRight w:val="0"/>
                              <w:marTop w:val="0"/>
                              <w:marBottom w:val="0"/>
                              <w:divBdr>
                                <w:top w:val="none" w:sz="0" w:space="0" w:color="auto"/>
                                <w:left w:val="none" w:sz="0" w:space="0" w:color="auto"/>
                                <w:bottom w:val="none" w:sz="0" w:space="0" w:color="auto"/>
                                <w:right w:val="none" w:sz="0" w:space="0" w:color="auto"/>
                              </w:divBdr>
                            </w:div>
                            <w:div w:id="487285164">
                              <w:marLeft w:val="0"/>
                              <w:marRight w:val="0"/>
                              <w:marTop w:val="0"/>
                              <w:marBottom w:val="0"/>
                              <w:divBdr>
                                <w:top w:val="none" w:sz="0" w:space="0" w:color="auto"/>
                                <w:left w:val="none" w:sz="0" w:space="0" w:color="auto"/>
                                <w:bottom w:val="none" w:sz="0" w:space="0" w:color="auto"/>
                                <w:right w:val="none" w:sz="0" w:space="0" w:color="auto"/>
                              </w:divBdr>
                            </w:div>
                            <w:div w:id="822502585">
                              <w:marLeft w:val="0"/>
                              <w:marRight w:val="0"/>
                              <w:marTop w:val="0"/>
                              <w:marBottom w:val="0"/>
                              <w:divBdr>
                                <w:top w:val="none" w:sz="0" w:space="0" w:color="auto"/>
                                <w:left w:val="none" w:sz="0" w:space="0" w:color="auto"/>
                                <w:bottom w:val="none" w:sz="0" w:space="0" w:color="auto"/>
                                <w:right w:val="none" w:sz="0" w:space="0" w:color="auto"/>
                              </w:divBdr>
                            </w:div>
                            <w:div w:id="813765416">
                              <w:marLeft w:val="0"/>
                              <w:marRight w:val="0"/>
                              <w:marTop w:val="0"/>
                              <w:marBottom w:val="0"/>
                              <w:divBdr>
                                <w:top w:val="none" w:sz="0" w:space="0" w:color="auto"/>
                                <w:left w:val="none" w:sz="0" w:space="0" w:color="auto"/>
                                <w:bottom w:val="none" w:sz="0" w:space="0" w:color="auto"/>
                                <w:right w:val="none" w:sz="0" w:space="0" w:color="auto"/>
                              </w:divBdr>
                            </w:div>
                            <w:div w:id="1662542514">
                              <w:marLeft w:val="0"/>
                              <w:marRight w:val="0"/>
                              <w:marTop w:val="0"/>
                              <w:marBottom w:val="0"/>
                              <w:divBdr>
                                <w:top w:val="none" w:sz="0" w:space="0" w:color="auto"/>
                                <w:left w:val="none" w:sz="0" w:space="0" w:color="auto"/>
                                <w:bottom w:val="none" w:sz="0" w:space="0" w:color="auto"/>
                                <w:right w:val="none" w:sz="0" w:space="0" w:color="auto"/>
                              </w:divBdr>
                            </w:div>
                            <w:div w:id="1565531880">
                              <w:marLeft w:val="0"/>
                              <w:marRight w:val="0"/>
                              <w:marTop w:val="0"/>
                              <w:marBottom w:val="0"/>
                              <w:divBdr>
                                <w:top w:val="none" w:sz="0" w:space="0" w:color="auto"/>
                                <w:left w:val="none" w:sz="0" w:space="0" w:color="auto"/>
                                <w:bottom w:val="none" w:sz="0" w:space="0" w:color="auto"/>
                                <w:right w:val="none" w:sz="0" w:space="0" w:color="auto"/>
                              </w:divBdr>
                            </w:div>
                            <w:div w:id="1182159234">
                              <w:marLeft w:val="0"/>
                              <w:marRight w:val="0"/>
                              <w:marTop w:val="0"/>
                              <w:marBottom w:val="0"/>
                              <w:divBdr>
                                <w:top w:val="none" w:sz="0" w:space="0" w:color="auto"/>
                                <w:left w:val="none" w:sz="0" w:space="0" w:color="auto"/>
                                <w:bottom w:val="none" w:sz="0" w:space="0" w:color="auto"/>
                                <w:right w:val="none" w:sz="0" w:space="0" w:color="auto"/>
                              </w:divBdr>
                            </w:div>
                            <w:div w:id="311713404">
                              <w:marLeft w:val="0"/>
                              <w:marRight w:val="0"/>
                              <w:marTop w:val="0"/>
                              <w:marBottom w:val="0"/>
                              <w:divBdr>
                                <w:top w:val="none" w:sz="0" w:space="0" w:color="auto"/>
                                <w:left w:val="none" w:sz="0" w:space="0" w:color="auto"/>
                                <w:bottom w:val="none" w:sz="0" w:space="0" w:color="auto"/>
                                <w:right w:val="none" w:sz="0" w:space="0" w:color="auto"/>
                              </w:divBdr>
                            </w:div>
                            <w:div w:id="1357080102">
                              <w:marLeft w:val="0"/>
                              <w:marRight w:val="0"/>
                              <w:marTop w:val="0"/>
                              <w:marBottom w:val="0"/>
                              <w:divBdr>
                                <w:top w:val="none" w:sz="0" w:space="0" w:color="auto"/>
                                <w:left w:val="none" w:sz="0" w:space="0" w:color="auto"/>
                                <w:bottom w:val="none" w:sz="0" w:space="0" w:color="auto"/>
                                <w:right w:val="none" w:sz="0" w:space="0" w:color="auto"/>
                              </w:divBdr>
                            </w:div>
                            <w:div w:id="1448769801">
                              <w:marLeft w:val="0"/>
                              <w:marRight w:val="0"/>
                              <w:marTop w:val="0"/>
                              <w:marBottom w:val="0"/>
                              <w:divBdr>
                                <w:top w:val="none" w:sz="0" w:space="0" w:color="auto"/>
                                <w:left w:val="none" w:sz="0" w:space="0" w:color="auto"/>
                                <w:bottom w:val="none" w:sz="0" w:space="0" w:color="auto"/>
                                <w:right w:val="none" w:sz="0" w:space="0" w:color="auto"/>
                              </w:divBdr>
                            </w:div>
                            <w:div w:id="1829861116">
                              <w:marLeft w:val="0"/>
                              <w:marRight w:val="0"/>
                              <w:marTop w:val="0"/>
                              <w:marBottom w:val="0"/>
                              <w:divBdr>
                                <w:top w:val="none" w:sz="0" w:space="0" w:color="auto"/>
                                <w:left w:val="none" w:sz="0" w:space="0" w:color="auto"/>
                                <w:bottom w:val="none" w:sz="0" w:space="0" w:color="auto"/>
                                <w:right w:val="none" w:sz="0" w:space="0" w:color="auto"/>
                              </w:divBdr>
                            </w:div>
                            <w:div w:id="144784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8972611">
      <w:marLeft w:val="0"/>
      <w:marRight w:val="0"/>
      <w:marTop w:val="0"/>
      <w:marBottom w:val="0"/>
      <w:divBdr>
        <w:top w:val="none" w:sz="0" w:space="0" w:color="auto"/>
        <w:left w:val="none" w:sz="0" w:space="0" w:color="auto"/>
        <w:bottom w:val="none" w:sz="0" w:space="0" w:color="auto"/>
        <w:right w:val="none" w:sz="0" w:space="0" w:color="auto"/>
      </w:divBdr>
    </w:div>
    <w:div w:id="362361787">
      <w:marLeft w:val="0"/>
      <w:marRight w:val="0"/>
      <w:marTop w:val="0"/>
      <w:marBottom w:val="0"/>
      <w:divBdr>
        <w:top w:val="none" w:sz="0" w:space="0" w:color="auto"/>
        <w:left w:val="none" w:sz="0" w:space="0" w:color="auto"/>
        <w:bottom w:val="none" w:sz="0" w:space="0" w:color="auto"/>
        <w:right w:val="none" w:sz="0" w:space="0" w:color="auto"/>
      </w:divBdr>
    </w:div>
    <w:div w:id="384836952">
      <w:marLeft w:val="0"/>
      <w:marRight w:val="0"/>
      <w:marTop w:val="0"/>
      <w:marBottom w:val="0"/>
      <w:divBdr>
        <w:top w:val="none" w:sz="0" w:space="0" w:color="auto"/>
        <w:left w:val="none" w:sz="0" w:space="0" w:color="auto"/>
        <w:bottom w:val="none" w:sz="0" w:space="0" w:color="auto"/>
        <w:right w:val="none" w:sz="0" w:space="0" w:color="auto"/>
      </w:divBdr>
    </w:div>
    <w:div w:id="398791672">
      <w:marLeft w:val="0"/>
      <w:marRight w:val="0"/>
      <w:marTop w:val="0"/>
      <w:marBottom w:val="0"/>
      <w:divBdr>
        <w:top w:val="none" w:sz="0" w:space="0" w:color="auto"/>
        <w:left w:val="none" w:sz="0" w:space="0" w:color="auto"/>
        <w:bottom w:val="none" w:sz="0" w:space="0" w:color="auto"/>
        <w:right w:val="none" w:sz="0" w:space="0" w:color="auto"/>
      </w:divBdr>
    </w:div>
    <w:div w:id="403070157">
      <w:marLeft w:val="0"/>
      <w:marRight w:val="0"/>
      <w:marTop w:val="0"/>
      <w:marBottom w:val="0"/>
      <w:divBdr>
        <w:top w:val="none" w:sz="0" w:space="0" w:color="auto"/>
        <w:left w:val="none" w:sz="0" w:space="0" w:color="auto"/>
        <w:bottom w:val="none" w:sz="0" w:space="0" w:color="auto"/>
        <w:right w:val="none" w:sz="0" w:space="0" w:color="auto"/>
      </w:divBdr>
    </w:div>
    <w:div w:id="434718392">
      <w:marLeft w:val="0"/>
      <w:marRight w:val="0"/>
      <w:marTop w:val="0"/>
      <w:marBottom w:val="0"/>
      <w:divBdr>
        <w:top w:val="none" w:sz="0" w:space="0" w:color="auto"/>
        <w:left w:val="none" w:sz="0" w:space="0" w:color="auto"/>
        <w:bottom w:val="none" w:sz="0" w:space="0" w:color="auto"/>
        <w:right w:val="none" w:sz="0" w:space="0" w:color="auto"/>
      </w:divBdr>
    </w:div>
    <w:div w:id="445277044">
      <w:marLeft w:val="0"/>
      <w:marRight w:val="0"/>
      <w:marTop w:val="0"/>
      <w:marBottom w:val="0"/>
      <w:divBdr>
        <w:top w:val="none" w:sz="0" w:space="0" w:color="auto"/>
        <w:left w:val="none" w:sz="0" w:space="0" w:color="auto"/>
        <w:bottom w:val="none" w:sz="0" w:space="0" w:color="auto"/>
        <w:right w:val="none" w:sz="0" w:space="0" w:color="auto"/>
      </w:divBdr>
    </w:div>
    <w:div w:id="460000175">
      <w:bodyDiv w:val="1"/>
      <w:marLeft w:val="0"/>
      <w:marRight w:val="0"/>
      <w:marTop w:val="0"/>
      <w:marBottom w:val="0"/>
      <w:divBdr>
        <w:top w:val="none" w:sz="0" w:space="0" w:color="auto"/>
        <w:left w:val="none" w:sz="0" w:space="0" w:color="auto"/>
        <w:bottom w:val="none" w:sz="0" w:space="0" w:color="auto"/>
        <w:right w:val="none" w:sz="0" w:space="0" w:color="auto"/>
      </w:divBdr>
      <w:divsChild>
        <w:div w:id="341665382">
          <w:marLeft w:val="0"/>
          <w:marRight w:val="0"/>
          <w:marTop w:val="0"/>
          <w:marBottom w:val="0"/>
          <w:divBdr>
            <w:top w:val="none" w:sz="0" w:space="0" w:color="auto"/>
            <w:left w:val="none" w:sz="0" w:space="0" w:color="auto"/>
            <w:bottom w:val="none" w:sz="0" w:space="0" w:color="auto"/>
            <w:right w:val="none" w:sz="0" w:space="0" w:color="auto"/>
          </w:divBdr>
        </w:div>
        <w:div w:id="238095983">
          <w:marLeft w:val="0"/>
          <w:marRight w:val="0"/>
          <w:marTop w:val="0"/>
          <w:marBottom w:val="0"/>
          <w:divBdr>
            <w:top w:val="none" w:sz="0" w:space="0" w:color="auto"/>
            <w:left w:val="none" w:sz="0" w:space="0" w:color="auto"/>
            <w:bottom w:val="none" w:sz="0" w:space="0" w:color="auto"/>
            <w:right w:val="none" w:sz="0" w:space="0" w:color="auto"/>
          </w:divBdr>
        </w:div>
        <w:div w:id="1450540890">
          <w:marLeft w:val="0"/>
          <w:marRight w:val="0"/>
          <w:marTop w:val="0"/>
          <w:marBottom w:val="0"/>
          <w:divBdr>
            <w:top w:val="none" w:sz="0" w:space="0" w:color="auto"/>
            <w:left w:val="none" w:sz="0" w:space="0" w:color="auto"/>
            <w:bottom w:val="none" w:sz="0" w:space="0" w:color="auto"/>
            <w:right w:val="none" w:sz="0" w:space="0" w:color="auto"/>
          </w:divBdr>
        </w:div>
        <w:div w:id="1524199337">
          <w:marLeft w:val="0"/>
          <w:marRight w:val="0"/>
          <w:marTop w:val="0"/>
          <w:marBottom w:val="0"/>
          <w:divBdr>
            <w:top w:val="none" w:sz="0" w:space="0" w:color="auto"/>
            <w:left w:val="none" w:sz="0" w:space="0" w:color="auto"/>
            <w:bottom w:val="none" w:sz="0" w:space="0" w:color="auto"/>
            <w:right w:val="none" w:sz="0" w:space="0" w:color="auto"/>
          </w:divBdr>
        </w:div>
        <w:div w:id="1206869883">
          <w:marLeft w:val="0"/>
          <w:marRight w:val="0"/>
          <w:marTop w:val="0"/>
          <w:marBottom w:val="0"/>
          <w:divBdr>
            <w:top w:val="none" w:sz="0" w:space="0" w:color="auto"/>
            <w:left w:val="none" w:sz="0" w:space="0" w:color="auto"/>
            <w:bottom w:val="none" w:sz="0" w:space="0" w:color="auto"/>
            <w:right w:val="none" w:sz="0" w:space="0" w:color="auto"/>
          </w:divBdr>
        </w:div>
        <w:div w:id="556859885">
          <w:marLeft w:val="0"/>
          <w:marRight w:val="0"/>
          <w:marTop w:val="0"/>
          <w:marBottom w:val="0"/>
          <w:divBdr>
            <w:top w:val="none" w:sz="0" w:space="0" w:color="auto"/>
            <w:left w:val="none" w:sz="0" w:space="0" w:color="auto"/>
            <w:bottom w:val="none" w:sz="0" w:space="0" w:color="auto"/>
            <w:right w:val="none" w:sz="0" w:space="0" w:color="auto"/>
          </w:divBdr>
        </w:div>
        <w:div w:id="2010214397">
          <w:marLeft w:val="0"/>
          <w:marRight w:val="0"/>
          <w:marTop w:val="0"/>
          <w:marBottom w:val="0"/>
          <w:divBdr>
            <w:top w:val="none" w:sz="0" w:space="0" w:color="auto"/>
            <w:left w:val="none" w:sz="0" w:space="0" w:color="auto"/>
            <w:bottom w:val="none" w:sz="0" w:space="0" w:color="auto"/>
            <w:right w:val="none" w:sz="0" w:space="0" w:color="auto"/>
          </w:divBdr>
        </w:div>
        <w:div w:id="1718163500">
          <w:marLeft w:val="0"/>
          <w:marRight w:val="0"/>
          <w:marTop w:val="0"/>
          <w:marBottom w:val="0"/>
          <w:divBdr>
            <w:top w:val="none" w:sz="0" w:space="0" w:color="auto"/>
            <w:left w:val="none" w:sz="0" w:space="0" w:color="auto"/>
            <w:bottom w:val="none" w:sz="0" w:space="0" w:color="auto"/>
            <w:right w:val="none" w:sz="0" w:space="0" w:color="auto"/>
          </w:divBdr>
        </w:div>
        <w:div w:id="1868441558">
          <w:marLeft w:val="0"/>
          <w:marRight w:val="0"/>
          <w:marTop w:val="0"/>
          <w:marBottom w:val="0"/>
          <w:divBdr>
            <w:top w:val="none" w:sz="0" w:space="0" w:color="auto"/>
            <w:left w:val="none" w:sz="0" w:space="0" w:color="auto"/>
            <w:bottom w:val="none" w:sz="0" w:space="0" w:color="auto"/>
            <w:right w:val="none" w:sz="0" w:space="0" w:color="auto"/>
          </w:divBdr>
        </w:div>
        <w:div w:id="1637448697">
          <w:marLeft w:val="0"/>
          <w:marRight w:val="0"/>
          <w:marTop w:val="0"/>
          <w:marBottom w:val="0"/>
          <w:divBdr>
            <w:top w:val="none" w:sz="0" w:space="0" w:color="auto"/>
            <w:left w:val="none" w:sz="0" w:space="0" w:color="auto"/>
            <w:bottom w:val="none" w:sz="0" w:space="0" w:color="auto"/>
            <w:right w:val="none" w:sz="0" w:space="0" w:color="auto"/>
          </w:divBdr>
        </w:div>
        <w:div w:id="1036588565">
          <w:marLeft w:val="0"/>
          <w:marRight w:val="0"/>
          <w:marTop w:val="0"/>
          <w:marBottom w:val="0"/>
          <w:divBdr>
            <w:top w:val="none" w:sz="0" w:space="0" w:color="auto"/>
            <w:left w:val="none" w:sz="0" w:space="0" w:color="auto"/>
            <w:bottom w:val="none" w:sz="0" w:space="0" w:color="auto"/>
            <w:right w:val="none" w:sz="0" w:space="0" w:color="auto"/>
          </w:divBdr>
        </w:div>
        <w:div w:id="796991631">
          <w:marLeft w:val="0"/>
          <w:marRight w:val="0"/>
          <w:marTop w:val="0"/>
          <w:marBottom w:val="0"/>
          <w:divBdr>
            <w:top w:val="none" w:sz="0" w:space="0" w:color="auto"/>
            <w:left w:val="none" w:sz="0" w:space="0" w:color="auto"/>
            <w:bottom w:val="none" w:sz="0" w:space="0" w:color="auto"/>
            <w:right w:val="none" w:sz="0" w:space="0" w:color="auto"/>
          </w:divBdr>
        </w:div>
      </w:divsChild>
    </w:div>
    <w:div w:id="471674447">
      <w:marLeft w:val="0"/>
      <w:marRight w:val="0"/>
      <w:marTop w:val="0"/>
      <w:marBottom w:val="0"/>
      <w:divBdr>
        <w:top w:val="none" w:sz="0" w:space="0" w:color="auto"/>
        <w:left w:val="none" w:sz="0" w:space="0" w:color="auto"/>
        <w:bottom w:val="none" w:sz="0" w:space="0" w:color="auto"/>
        <w:right w:val="none" w:sz="0" w:space="0" w:color="auto"/>
      </w:divBdr>
    </w:div>
    <w:div w:id="510337015">
      <w:marLeft w:val="0"/>
      <w:marRight w:val="0"/>
      <w:marTop w:val="0"/>
      <w:marBottom w:val="0"/>
      <w:divBdr>
        <w:top w:val="none" w:sz="0" w:space="0" w:color="auto"/>
        <w:left w:val="none" w:sz="0" w:space="0" w:color="auto"/>
        <w:bottom w:val="none" w:sz="0" w:space="0" w:color="auto"/>
        <w:right w:val="none" w:sz="0" w:space="0" w:color="auto"/>
      </w:divBdr>
    </w:div>
    <w:div w:id="537015426">
      <w:marLeft w:val="0"/>
      <w:marRight w:val="0"/>
      <w:marTop w:val="0"/>
      <w:marBottom w:val="0"/>
      <w:divBdr>
        <w:top w:val="none" w:sz="0" w:space="0" w:color="auto"/>
        <w:left w:val="none" w:sz="0" w:space="0" w:color="auto"/>
        <w:bottom w:val="none" w:sz="0" w:space="0" w:color="auto"/>
        <w:right w:val="none" w:sz="0" w:space="0" w:color="auto"/>
      </w:divBdr>
    </w:div>
    <w:div w:id="537473936">
      <w:marLeft w:val="0"/>
      <w:marRight w:val="0"/>
      <w:marTop w:val="0"/>
      <w:marBottom w:val="0"/>
      <w:divBdr>
        <w:top w:val="none" w:sz="0" w:space="0" w:color="auto"/>
        <w:left w:val="none" w:sz="0" w:space="0" w:color="auto"/>
        <w:bottom w:val="none" w:sz="0" w:space="0" w:color="auto"/>
        <w:right w:val="none" w:sz="0" w:space="0" w:color="auto"/>
      </w:divBdr>
    </w:div>
    <w:div w:id="576596985">
      <w:marLeft w:val="0"/>
      <w:marRight w:val="0"/>
      <w:marTop w:val="0"/>
      <w:marBottom w:val="0"/>
      <w:divBdr>
        <w:top w:val="none" w:sz="0" w:space="0" w:color="auto"/>
        <w:left w:val="none" w:sz="0" w:space="0" w:color="auto"/>
        <w:bottom w:val="none" w:sz="0" w:space="0" w:color="auto"/>
        <w:right w:val="none" w:sz="0" w:space="0" w:color="auto"/>
      </w:divBdr>
    </w:div>
    <w:div w:id="582225493">
      <w:marLeft w:val="0"/>
      <w:marRight w:val="0"/>
      <w:marTop w:val="0"/>
      <w:marBottom w:val="0"/>
      <w:divBdr>
        <w:top w:val="none" w:sz="0" w:space="0" w:color="auto"/>
        <w:left w:val="none" w:sz="0" w:space="0" w:color="auto"/>
        <w:bottom w:val="none" w:sz="0" w:space="0" w:color="auto"/>
        <w:right w:val="none" w:sz="0" w:space="0" w:color="auto"/>
      </w:divBdr>
    </w:div>
    <w:div w:id="592665223">
      <w:marLeft w:val="0"/>
      <w:marRight w:val="0"/>
      <w:marTop w:val="0"/>
      <w:marBottom w:val="0"/>
      <w:divBdr>
        <w:top w:val="none" w:sz="0" w:space="0" w:color="auto"/>
        <w:left w:val="none" w:sz="0" w:space="0" w:color="auto"/>
        <w:bottom w:val="none" w:sz="0" w:space="0" w:color="auto"/>
        <w:right w:val="none" w:sz="0" w:space="0" w:color="auto"/>
      </w:divBdr>
    </w:div>
    <w:div w:id="617178338">
      <w:bodyDiv w:val="1"/>
      <w:marLeft w:val="0"/>
      <w:marRight w:val="0"/>
      <w:marTop w:val="0"/>
      <w:marBottom w:val="0"/>
      <w:divBdr>
        <w:top w:val="none" w:sz="0" w:space="0" w:color="auto"/>
        <w:left w:val="none" w:sz="0" w:space="0" w:color="auto"/>
        <w:bottom w:val="none" w:sz="0" w:space="0" w:color="auto"/>
        <w:right w:val="none" w:sz="0" w:space="0" w:color="auto"/>
      </w:divBdr>
    </w:div>
    <w:div w:id="627591521">
      <w:marLeft w:val="0"/>
      <w:marRight w:val="0"/>
      <w:marTop w:val="0"/>
      <w:marBottom w:val="0"/>
      <w:divBdr>
        <w:top w:val="none" w:sz="0" w:space="0" w:color="auto"/>
        <w:left w:val="none" w:sz="0" w:space="0" w:color="auto"/>
        <w:bottom w:val="none" w:sz="0" w:space="0" w:color="auto"/>
        <w:right w:val="none" w:sz="0" w:space="0" w:color="auto"/>
      </w:divBdr>
    </w:div>
    <w:div w:id="705913880">
      <w:marLeft w:val="0"/>
      <w:marRight w:val="0"/>
      <w:marTop w:val="0"/>
      <w:marBottom w:val="0"/>
      <w:divBdr>
        <w:top w:val="none" w:sz="0" w:space="0" w:color="auto"/>
        <w:left w:val="none" w:sz="0" w:space="0" w:color="auto"/>
        <w:bottom w:val="none" w:sz="0" w:space="0" w:color="auto"/>
        <w:right w:val="none" w:sz="0" w:space="0" w:color="auto"/>
      </w:divBdr>
    </w:div>
    <w:div w:id="709259546">
      <w:marLeft w:val="0"/>
      <w:marRight w:val="0"/>
      <w:marTop w:val="0"/>
      <w:marBottom w:val="0"/>
      <w:divBdr>
        <w:top w:val="none" w:sz="0" w:space="0" w:color="auto"/>
        <w:left w:val="none" w:sz="0" w:space="0" w:color="auto"/>
        <w:bottom w:val="none" w:sz="0" w:space="0" w:color="auto"/>
        <w:right w:val="none" w:sz="0" w:space="0" w:color="auto"/>
      </w:divBdr>
    </w:div>
    <w:div w:id="718556436">
      <w:marLeft w:val="0"/>
      <w:marRight w:val="0"/>
      <w:marTop w:val="0"/>
      <w:marBottom w:val="0"/>
      <w:divBdr>
        <w:top w:val="none" w:sz="0" w:space="0" w:color="auto"/>
        <w:left w:val="none" w:sz="0" w:space="0" w:color="auto"/>
        <w:bottom w:val="none" w:sz="0" w:space="0" w:color="auto"/>
        <w:right w:val="none" w:sz="0" w:space="0" w:color="auto"/>
      </w:divBdr>
    </w:div>
    <w:div w:id="721827464">
      <w:marLeft w:val="0"/>
      <w:marRight w:val="0"/>
      <w:marTop w:val="0"/>
      <w:marBottom w:val="0"/>
      <w:divBdr>
        <w:top w:val="none" w:sz="0" w:space="0" w:color="auto"/>
        <w:left w:val="none" w:sz="0" w:space="0" w:color="auto"/>
        <w:bottom w:val="none" w:sz="0" w:space="0" w:color="auto"/>
        <w:right w:val="none" w:sz="0" w:space="0" w:color="auto"/>
      </w:divBdr>
    </w:div>
    <w:div w:id="747389153">
      <w:bodyDiv w:val="1"/>
      <w:marLeft w:val="0"/>
      <w:marRight w:val="0"/>
      <w:marTop w:val="0"/>
      <w:marBottom w:val="0"/>
      <w:divBdr>
        <w:top w:val="none" w:sz="0" w:space="0" w:color="auto"/>
        <w:left w:val="none" w:sz="0" w:space="0" w:color="auto"/>
        <w:bottom w:val="none" w:sz="0" w:space="0" w:color="auto"/>
        <w:right w:val="none" w:sz="0" w:space="0" w:color="auto"/>
      </w:divBdr>
    </w:div>
    <w:div w:id="756631290">
      <w:bodyDiv w:val="1"/>
      <w:marLeft w:val="0"/>
      <w:marRight w:val="0"/>
      <w:marTop w:val="0"/>
      <w:marBottom w:val="0"/>
      <w:divBdr>
        <w:top w:val="none" w:sz="0" w:space="0" w:color="auto"/>
        <w:left w:val="none" w:sz="0" w:space="0" w:color="auto"/>
        <w:bottom w:val="none" w:sz="0" w:space="0" w:color="auto"/>
        <w:right w:val="none" w:sz="0" w:space="0" w:color="auto"/>
      </w:divBdr>
      <w:divsChild>
        <w:div w:id="1096900069">
          <w:marLeft w:val="0"/>
          <w:marRight w:val="0"/>
          <w:marTop w:val="0"/>
          <w:marBottom w:val="0"/>
          <w:divBdr>
            <w:top w:val="none" w:sz="0" w:space="0" w:color="auto"/>
            <w:left w:val="none" w:sz="0" w:space="0" w:color="auto"/>
            <w:bottom w:val="none" w:sz="0" w:space="0" w:color="auto"/>
            <w:right w:val="none" w:sz="0" w:space="0" w:color="auto"/>
          </w:divBdr>
        </w:div>
        <w:div w:id="1263994463">
          <w:marLeft w:val="0"/>
          <w:marRight w:val="0"/>
          <w:marTop w:val="0"/>
          <w:marBottom w:val="0"/>
          <w:divBdr>
            <w:top w:val="none" w:sz="0" w:space="0" w:color="auto"/>
            <w:left w:val="none" w:sz="0" w:space="0" w:color="auto"/>
            <w:bottom w:val="none" w:sz="0" w:space="0" w:color="auto"/>
            <w:right w:val="none" w:sz="0" w:space="0" w:color="auto"/>
          </w:divBdr>
        </w:div>
        <w:div w:id="1900046781">
          <w:marLeft w:val="0"/>
          <w:marRight w:val="0"/>
          <w:marTop w:val="0"/>
          <w:marBottom w:val="0"/>
          <w:divBdr>
            <w:top w:val="none" w:sz="0" w:space="0" w:color="auto"/>
            <w:left w:val="none" w:sz="0" w:space="0" w:color="auto"/>
            <w:bottom w:val="none" w:sz="0" w:space="0" w:color="auto"/>
            <w:right w:val="none" w:sz="0" w:space="0" w:color="auto"/>
          </w:divBdr>
        </w:div>
        <w:div w:id="316614841">
          <w:marLeft w:val="0"/>
          <w:marRight w:val="0"/>
          <w:marTop w:val="0"/>
          <w:marBottom w:val="0"/>
          <w:divBdr>
            <w:top w:val="none" w:sz="0" w:space="0" w:color="auto"/>
            <w:left w:val="none" w:sz="0" w:space="0" w:color="auto"/>
            <w:bottom w:val="none" w:sz="0" w:space="0" w:color="auto"/>
            <w:right w:val="none" w:sz="0" w:space="0" w:color="auto"/>
          </w:divBdr>
        </w:div>
        <w:div w:id="1218080885">
          <w:marLeft w:val="0"/>
          <w:marRight w:val="0"/>
          <w:marTop w:val="0"/>
          <w:marBottom w:val="0"/>
          <w:divBdr>
            <w:top w:val="none" w:sz="0" w:space="0" w:color="auto"/>
            <w:left w:val="none" w:sz="0" w:space="0" w:color="auto"/>
            <w:bottom w:val="none" w:sz="0" w:space="0" w:color="auto"/>
            <w:right w:val="none" w:sz="0" w:space="0" w:color="auto"/>
          </w:divBdr>
        </w:div>
        <w:div w:id="1514880996">
          <w:marLeft w:val="0"/>
          <w:marRight w:val="0"/>
          <w:marTop w:val="0"/>
          <w:marBottom w:val="0"/>
          <w:divBdr>
            <w:top w:val="none" w:sz="0" w:space="0" w:color="auto"/>
            <w:left w:val="none" w:sz="0" w:space="0" w:color="auto"/>
            <w:bottom w:val="none" w:sz="0" w:space="0" w:color="auto"/>
            <w:right w:val="none" w:sz="0" w:space="0" w:color="auto"/>
          </w:divBdr>
        </w:div>
      </w:divsChild>
    </w:div>
    <w:div w:id="799809549">
      <w:marLeft w:val="0"/>
      <w:marRight w:val="0"/>
      <w:marTop w:val="0"/>
      <w:marBottom w:val="0"/>
      <w:divBdr>
        <w:top w:val="none" w:sz="0" w:space="0" w:color="auto"/>
        <w:left w:val="none" w:sz="0" w:space="0" w:color="auto"/>
        <w:bottom w:val="none" w:sz="0" w:space="0" w:color="auto"/>
        <w:right w:val="none" w:sz="0" w:space="0" w:color="auto"/>
      </w:divBdr>
    </w:div>
    <w:div w:id="806700449">
      <w:marLeft w:val="0"/>
      <w:marRight w:val="0"/>
      <w:marTop w:val="0"/>
      <w:marBottom w:val="0"/>
      <w:divBdr>
        <w:top w:val="none" w:sz="0" w:space="0" w:color="auto"/>
        <w:left w:val="none" w:sz="0" w:space="0" w:color="auto"/>
        <w:bottom w:val="none" w:sz="0" w:space="0" w:color="auto"/>
        <w:right w:val="none" w:sz="0" w:space="0" w:color="auto"/>
      </w:divBdr>
    </w:div>
    <w:div w:id="821889511">
      <w:marLeft w:val="0"/>
      <w:marRight w:val="0"/>
      <w:marTop w:val="0"/>
      <w:marBottom w:val="0"/>
      <w:divBdr>
        <w:top w:val="none" w:sz="0" w:space="0" w:color="auto"/>
        <w:left w:val="none" w:sz="0" w:space="0" w:color="auto"/>
        <w:bottom w:val="none" w:sz="0" w:space="0" w:color="auto"/>
        <w:right w:val="none" w:sz="0" w:space="0" w:color="auto"/>
      </w:divBdr>
    </w:div>
    <w:div w:id="836531729">
      <w:marLeft w:val="0"/>
      <w:marRight w:val="0"/>
      <w:marTop w:val="0"/>
      <w:marBottom w:val="0"/>
      <w:divBdr>
        <w:top w:val="none" w:sz="0" w:space="0" w:color="auto"/>
        <w:left w:val="none" w:sz="0" w:space="0" w:color="auto"/>
        <w:bottom w:val="none" w:sz="0" w:space="0" w:color="auto"/>
        <w:right w:val="none" w:sz="0" w:space="0" w:color="auto"/>
      </w:divBdr>
    </w:div>
    <w:div w:id="859468902">
      <w:marLeft w:val="0"/>
      <w:marRight w:val="0"/>
      <w:marTop w:val="0"/>
      <w:marBottom w:val="0"/>
      <w:divBdr>
        <w:top w:val="none" w:sz="0" w:space="0" w:color="auto"/>
        <w:left w:val="none" w:sz="0" w:space="0" w:color="auto"/>
        <w:bottom w:val="none" w:sz="0" w:space="0" w:color="auto"/>
        <w:right w:val="none" w:sz="0" w:space="0" w:color="auto"/>
      </w:divBdr>
    </w:div>
    <w:div w:id="958147078">
      <w:bodyDiv w:val="1"/>
      <w:marLeft w:val="0"/>
      <w:marRight w:val="0"/>
      <w:marTop w:val="0"/>
      <w:marBottom w:val="0"/>
      <w:divBdr>
        <w:top w:val="none" w:sz="0" w:space="0" w:color="auto"/>
        <w:left w:val="none" w:sz="0" w:space="0" w:color="auto"/>
        <w:bottom w:val="none" w:sz="0" w:space="0" w:color="auto"/>
        <w:right w:val="none" w:sz="0" w:space="0" w:color="auto"/>
      </w:divBdr>
      <w:divsChild>
        <w:div w:id="38170815">
          <w:marLeft w:val="0"/>
          <w:marRight w:val="0"/>
          <w:marTop w:val="0"/>
          <w:marBottom w:val="0"/>
          <w:divBdr>
            <w:top w:val="none" w:sz="0" w:space="0" w:color="auto"/>
            <w:left w:val="none" w:sz="0" w:space="0" w:color="auto"/>
            <w:bottom w:val="none" w:sz="0" w:space="0" w:color="auto"/>
            <w:right w:val="none" w:sz="0" w:space="0" w:color="auto"/>
          </w:divBdr>
        </w:div>
        <w:div w:id="2076512432">
          <w:marLeft w:val="0"/>
          <w:marRight w:val="0"/>
          <w:marTop w:val="0"/>
          <w:marBottom w:val="0"/>
          <w:divBdr>
            <w:top w:val="none" w:sz="0" w:space="0" w:color="auto"/>
            <w:left w:val="none" w:sz="0" w:space="0" w:color="auto"/>
            <w:bottom w:val="none" w:sz="0" w:space="0" w:color="auto"/>
            <w:right w:val="none" w:sz="0" w:space="0" w:color="auto"/>
          </w:divBdr>
        </w:div>
      </w:divsChild>
    </w:div>
    <w:div w:id="995719494">
      <w:marLeft w:val="0"/>
      <w:marRight w:val="0"/>
      <w:marTop w:val="0"/>
      <w:marBottom w:val="0"/>
      <w:divBdr>
        <w:top w:val="none" w:sz="0" w:space="0" w:color="auto"/>
        <w:left w:val="none" w:sz="0" w:space="0" w:color="auto"/>
        <w:bottom w:val="none" w:sz="0" w:space="0" w:color="auto"/>
        <w:right w:val="none" w:sz="0" w:space="0" w:color="auto"/>
      </w:divBdr>
    </w:div>
    <w:div w:id="1000696400">
      <w:marLeft w:val="0"/>
      <w:marRight w:val="0"/>
      <w:marTop w:val="0"/>
      <w:marBottom w:val="0"/>
      <w:divBdr>
        <w:top w:val="none" w:sz="0" w:space="0" w:color="auto"/>
        <w:left w:val="none" w:sz="0" w:space="0" w:color="auto"/>
        <w:bottom w:val="none" w:sz="0" w:space="0" w:color="auto"/>
        <w:right w:val="none" w:sz="0" w:space="0" w:color="auto"/>
      </w:divBdr>
    </w:div>
    <w:div w:id="1010643371">
      <w:marLeft w:val="0"/>
      <w:marRight w:val="0"/>
      <w:marTop w:val="0"/>
      <w:marBottom w:val="0"/>
      <w:divBdr>
        <w:top w:val="none" w:sz="0" w:space="0" w:color="auto"/>
        <w:left w:val="none" w:sz="0" w:space="0" w:color="auto"/>
        <w:bottom w:val="none" w:sz="0" w:space="0" w:color="auto"/>
        <w:right w:val="none" w:sz="0" w:space="0" w:color="auto"/>
      </w:divBdr>
    </w:div>
    <w:div w:id="1037974665">
      <w:marLeft w:val="0"/>
      <w:marRight w:val="0"/>
      <w:marTop w:val="0"/>
      <w:marBottom w:val="0"/>
      <w:divBdr>
        <w:top w:val="none" w:sz="0" w:space="0" w:color="auto"/>
        <w:left w:val="none" w:sz="0" w:space="0" w:color="auto"/>
        <w:bottom w:val="none" w:sz="0" w:space="0" w:color="auto"/>
        <w:right w:val="none" w:sz="0" w:space="0" w:color="auto"/>
      </w:divBdr>
    </w:div>
    <w:div w:id="1057893214">
      <w:marLeft w:val="0"/>
      <w:marRight w:val="0"/>
      <w:marTop w:val="0"/>
      <w:marBottom w:val="0"/>
      <w:divBdr>
        <w:top w:val="none" w:sz="0" w:space="0" w:color="auto"/>
        <w:left w:val="none" w:sz="0" w:space="0" w:color="auto"/>
        <w:bottom w:val="none" w:sz="0" w:space="0" w:color="auto"/>
        <w:right w:val="none" w:sz="0" w:space="0" w:color="auto"/>
      </w:divBdr>
    </w:div>
    <w:div w:id="1078749868">
      <w:marLeft w:val="0"/>
      <w:marRight w:val="0"/>
      <w:marTop w:val="0"/>
      <w:marBottom w:val="0"/>
      <w:divBdr>
        <w:top w:val="none" w:sz="0" w:space="0" w:color="auto"/>
        <w:left w:val="none" w:sz="0" w:space="0" w:color="auto"/>
        <w:bottom w:val="none" w:sz="0" w:space="0" w:color="auto"/>
        <w:right w:val="none" w:sz="0" w:space="0" w:color="auto"/>
      </w:divBdr>
    </w:div>
    <w:div w:id="1121998448">
      <w:marLeft w:val="0"/>
      <w:marRight w:val="0"/>
      <w:marTop w:val="0"/>
      <w:marBottom w:val="0"/>
      <w:divBdr>
        <w:top w:val="none" w:sz="0" w:space="0" w:color="auto"/>
        <w:left w:val="none" w:sz="0" w:space="0" w:color="auto"/>
        <w:bottom w:val="none" w:sz="0" w:space="0" w:color="auto"/>
        <w:right w:val="none" w:sz="0" w:space="0" w:color="auto"/>
      </w:divBdr>
    </w:div>
    <w:div w:id="1135873148">
      <w:marLeft w:val="0"/>
      <w:marRight w:val="0"/>
      <w:marTop w:val="0"/>
      <w:marBottom w:val="0"/>
      <w:divBdr>
        <w:top w:val="none" w:sz="0" w:space="0" w:color="auto"/>
        <w:left w:val="none" w:sz="0" w:space="0" w:color="auto"/>
        <w:bottom w:val="none" w:sz="0" w:space="0" w:color="auto"/>
        <w:right w:val="none" w:sz="0" w:space="0" w:color="auto"/>
      </w:divBdr>
    </w:div>
    <w:div w:id="1162045816">
      <w:marLeft w:val="0"/>
      <w:marRight w:val="0"/>
      <w:marTop w:val="0"/>
      <w:marBottom w:val="0"/>
      <w:divBdr>
        <w:top w:val="none" w:sz="0" w:space="0" w:color="auto"/>
        <w:left w:val="none" w:sz="0" w:space="0" w:color="auto"/>
        <w:bottom w:val="none" w:sz="0" w:space="0" w:color="auto"/>
        <w:right w:val="none" w:sz="0" w:space="0" w:color="auto"/>
      </w:divBdr>
    </w:div>
    <w:div w:id="1163736404">
      <w:marLeft w:val="0"/>
      <w:marRight w:val="0"/>
      <w:marTop w:val="0"/>
      <w:marBottom w:val="0"/>
      <w:divBdr>
        <w:top w:val="none" w:sz="0" w:space="0" w:color="auto"/>
        <w:left w:val="none" w:sz="0" w:space="0" w:color="auto"/>
        <w:bottom w:val="none" w:sz="0" w:space="0" w:color="auto"/>
        <w:right w:val="none" w:sz="0" w:space="0" w:color="auto"/>
      </w:divBdr>
    </w:div>
    <w:div w:id="1205286792">
      <w:marLeft w:val="0"/>
      <w:marRight w:val="0"/>
      <w:marTop w:val="0"/>
      <w:marBottom w:val="0"/>
      <w:divBdr>
        <w:top w:val="none" w:sz="0" w:space="0" w:color="auto"/>
        <w:left w:val="none" w:sz="0" w:space="0" w:color="auto"/>
        <w:bottom w:val="none" w:sz="0" w:space="0" w:color="auto"/>
        <w:right w:val="none" w:sz="0" w:space="0" w:color="auto"/>
      </w:divBdr>
    </w:div>
    <w:div w:id="1251619883">
      <w:marLeft w:val="0"/>
      <w:marRight w:val="0"/>
      <w:marTop w:val="0"/>
      <w:marBottom w:val="0"/>
      <w:divBdr>
        <w:top w:val="none" w:sz="0" w:space="0" w:color="auto"/>
        <w:left w:val="none" w:sz="0" w:space="0" w:color="auto"/>
        <w:bottom w:val="none" w:sz="0" w:space="0" w:color="auto"/>
        <w:right w:val="none" w:sz="0" w:space="0" w:color="auto"/>
      </w:divBdr>
    </w:div>
    <w:div w:id="1264263234">
      <w:marLeft w:val="0"/>
      <w:marRight w:val="0"/>
      <w:marTop w:val="0"/>
      <w:marBottom w:val="0"/>
      <w:divBdr>
        <w:top w:val="none" w:sz="0" w:space="0" w:color="auto"/>
        <w:left w:val="none" w:sz="0" w:space="0" w:color="auto"/>
        <w:bottom w:val="none" w:sz="0" w:space="0" w:color="auto"/>
        <w:right w:val="none" w:sz="0" w:space="0" w:color="auto"/>
      </w:divBdr>
    </w:div>
    <w:div w:id="1265454576">
      <w:marLeft w:val="0"/>
      <w:marRight w:val="0"/>
      <w:marTop w:val="0"/>
      <w:marBottom w:val="0"/>
      <w:divBdr>
        <w:top w:val="none" w:sz="0" w:space="0" w:color="auto"/>
        <w:left w:val="none" w:sz="0" w:space="0" w:color="auto"/>
        <w:bottom w:val="none" w:sz="0" w:space="0" w:color="auto"/>
        <w:right w:val="none" w:sz="0" w:space="0" w:color="auto"/>
      </w:divBdr>
    </w:div>
    <w:div w:id="1277446716">
      <w:marLeft w:val="0"/>
      <w:marRight w:val="0"/>
      <w:marTop w:val="0"/>
      <w:marBottom w:val="0"/>
      <w:divBdr>
        <w:top w:val="none" w:sz="0" w:space="0" w:color="auto"/>
        <w:left w:val="none" w:sz="0" w:space="0" w:color="auto"/>
        <w:bottom w:val="none" w:sz="0" w:space="0" w:color="auto"/>
        <w:right w:val="none" w:sz="0" w:space="0" w:color="auto"/>
      </w:divBdr>
    </w:div>
    <w:div w:id="1327634970">
      <w:bodyDiv w:val="1"/>
      <w:marLeft w:val="0"/>
      <w:marRight w:val="0"/>
      <w:marTop w:val="0"/>
      <w:marBottom w:val="0"/>
      <w:divBdr>
        <w:top w:val="none" w:sz="0" w:space="0" w:color="auto"/>
        <w:left w:val="none" w:sz="0" w:space="0" w:color="auto"/>
        <w:bottom w:val="none" w:sz="0" w:space="0" w:color="auto"/>
        <w:right w:val="none" w:sz="0" w:space="0" w:color="auto"/>
      </w:divBdr>
      <w:divsChild>
        <w:div w:id="4483624">
          <w:marLeft w:val="0"/>
          <w:marRight w:val="0"/>
          <w:marTop w:val="0"/>
          <w:marBottom w:val="0"/>
          <w:divBdr>
            <w:top w:val="none" w:sz="0" w:space="0" w:color="auto"/>
            <w:left w:val="none" w:sz="0" w:space="0" w:color="auto"/>
            <w:bottom w:val="none" w:sz="0" w:space="0" w:color="auto"/>
            <w:right w:val="none" w:sz="0" w:space="0" w:color="auto"/>
          </w:divBdr>
        </w:div>
        <w:div w:id="423957107">
          <w:marLeft w:val="0"/>
          <w:marRight w:val="0"/>
          <w:marTop w:val="0"/>
          <w:marBottom w:val="0"/>
          <w:divBdr>
            <w:top w:val="none" w:sz="0" w:space="0" w:color="auto"/>
            <w:left w:val="none" w:sz="0" w:space="0" w:color="auto"/>
            <w:bottom w:val="none" w:sz="0" w:space="0" w:color="auto"/>
            <w:right w:val="none" w:sz="0" w:space="0" w:color="auto"/>
          </w:divBdr>
        </w:div>
        <w:div w:id="1349985825">
          <w:marLeft w:val="0"/>
          <w:marRight w:val="0"/>
          <w:marTop w:val="0"/>
          <w:marBottom w:val="0"/>
          <w:divBdr>
            <w:top w:val="none" w:sz="0" w:space="0" w:color="auto"/>
            <w:left w:val="none" w:sz="0" w:space="0" w:color="auto"/>
            <w:bottom w:val="none" w:sz="0" w:space="0" w:color="auto"/>
            <w:right w:val="none" w:sz="0" w:space="0" w:color="auto"/>
          </w:divBdr>
        </w:div>
        <w:div w:id="1192376554">
          <w:marLeft w:val="0"/>
          <w:marRight w:val="0"/>
          <w:marTop w:val="0"/>
          <w:marBottom w:val="0"/>
          <w:divBdr>
            <w:top w:val="none" w:sz="0" w:space="0" w:color="auto"/>
            <w:left w:val="none" w:sz="0" w:space="0" w:color="auto"/>
            <w:bottom w:val="none" w:sz="0" w:space="0" w:color="auto"/>
            <w:right w:val="none" w:sz="0" w:space="0" w:color="auto"/>
          </w:divBdr>
        </w:div>
        <w:div w:id="1939866161">
          <w:marLeft w:val="0"/>
          <w:marRight w:val="0"/>
          <w:marTop w:val="0"/>
          <w:marBottom w:val="0"/>
          <w:divBdr>
            <w:top w:val="none" w:sz="0" w:space="0" w:color="auto"/>
            <w:left w:val="none" w:sz="0" w:space="0" w:color="auto"/>
            <w:bottom w:val="none" w:sz="0" w:space="0" w:color="auto"/>
            <w:right w:val="none" w:sz="0" w:space="0" w:color="auto"/>
          </w:divBdr>
        </w:div>
        <w:div w:id="134571205">
          <w:marLeft w:val="0"/>
          <w:marRight w:val="0"/>
          <w:marTop w:val="0"/>
          <w:marBottom w:val="0"/>
          <w:divBdr>
            <w:top w:val="none" w:sz="0" w:space="0" w:color="auto"/>
            <w:left w:val="none" w:sz="0" w:space="0" w:color="auto"/>
            <w:bottom w:val="none" w:sz="0" w:space="0" w:color="auto"/>
            <w:right w:val="none" w:sz="0" w:space="0" w:color="auto"/>
          </w:divBdr>
        </w:div>
        <w:div w:id="1954818625">
          <w:marLeft w:val="0"/>
          <w:marRight w:val="0"/>
          <w:marTop w:val="0"/>
          <w:marBottom w:val="0"/>
          <w:divBdr>
            <w:top w:val="none" w:sz="0" w:space="0" w:color="auto"/>
            <w:left w:val="none" w:sz="0" w:space="0" w:color="auto"/>
            <w:bottom w:val="none" w:sz="0" w:space="0" w:color="auto"/>
            <w:right w:val="none" w:sz="0" w:space="0" w:color="auto"/>
          </w:divBdr>
        </w:div>
        <w:div w:id="73017331">
          <w:marLeft w:val="0"/>
          <w:marRight w:val="0"/>
          <w:marTop w:val="0"/>
          <w:marBottom w:val="0"/>
          <w:divBdr>
            <w:top w:val="none" w:sz="0" w:space="0" w:color="auto"/>
            <w:left w:val="none" w:sz="0" w:space="0" w:color="auto"/>
            <w:bottom w:val="none" w:sz="0" w:space="0" w:color="auto"/>
            <w:right w:val="none" w:sz="0" w:space="0" w:color="auto"/>
          </w:divBdr>
        </w:div>
        <w:div w:id="958298956">
          <w:marLeft w:val="0"/>
          <w:marRight w:val="0"/>
          <w:marTop w:val="0"/>
          <w:marBottom w:val="0"/>
          <w:divBdr>
            <w:top w:val="none" w:sz="0" w:space="0" w:color="auto"/>
            <w:left w:val="none" w:sz="0" w:space="0" w:color="auto"/>
            <w:bottom w:val="none" w:sz="0" w:space="0" w:color="auto"/>
            <w:right w:val="none" w:sz="0" w:space="0" w:color="auto"/>
          </w:divBdr>
        </w:div>
        <w:div w:id="1331103621">
          <w:marLeft w:val="0"/>
          <w:marRight w:val="0"/>
          <w:marTop w:val="0"/>
          <w:marBottom w:val="0"/>
          <w:divBdr>
            <w:top w:val="none" w:sz="0" w:space="0" w:color="auto"/>
            <w:left w:val="none" w:sz="0" w:space="0" w:color="auto"/>
            <w:bottom w:val="none" w:sz="0" w:space="0" w:color="auto"/>
            <w:right w:val="none" w:sz="0" w:space="0" w:color="auto"/>
          </w:divBdr>
        </w:div>
        <w:div w:id="2121073299">
          <w:marLeft w:val="0"/>
          <w:marRight w:val="0"/>
          <w:marTop w:val="0"/>
          <w:marBottom w:val="0"/>
          <w:divBdr>
            <w:top w:val="none" w:sz="0" w:space="0" w:color="auto"/>
            <w:left w:val="none" w:sz="0" w:space="0" w:color="auto"/>
            <w:bottom w:val="none" w:sz="0" w:space="0" w:color="auto"/>
            <w:right w:val="none" w:sz="0" w:space="0" w:color="auto"/>
          </w:divBdr>
        </w:div>
        <w:div w:id="1382241218">
          <w:marLeft w:val="0"/>
          <w:marRight w:val="0"/>
          <w:marTop w:val="0"/>
          <w:marBottom w:val="0"/>
          <w:divBdr>
            <w:top w:val="none" w:sz="0" w:space="0" w:color="auto"/>
            <w:left w:val="none" w:sz="0" w:space="0" w:color="auto"/>
            <w:bottom w:val="none" w:sz="0" w:space="0" w:color="auto"/>
            <w:right w:val="none" w:sz="0" w:space="0" w:color="auto"/>
          </w:divBdr>
        </w:div>
        <w:div w:id="1829706398">
          <w:marLeft w:val="0"/>
          <w:marRight w:val="0"/>
          <w:marTop w:val="0"/>
          <w:marBottom w:val="0"/>
          <w:divBdr>
            <w:top w:val="none" w:sz="0" w:space="0" w:color="auto"/>
            <w:left w:val="none" w:sz="0" w:space="0" w:color="auto"/>
            <w:bottom w:val="none" w:sz="0" w:space="0" w:color="auto"/>
            <w:right w:val="none" w:sz="0" w:space="0" w:color="auto"/>
          </w:divBdr>
        </w:div>
        <w:div w:id="483395799">
          <w:marLeft w:val="0"/>
          <w:marRight w:val="0"/>
          <w:marTop w:val="0"/>
          <w:marBottom w:val="0"/>
          <w:divBdr>
            <w:top w:val="none" w:sz="0" w:space="0" w:color="auto"/>
            <w:left w:val="none" w:sz="0" w:space="0" w:color="auto"/>
            <w:bottom w:val="none" w:sz="0" w:space="0" w:color="auto"/>
            <w:right w:val="none" w:sz="0" w:space="0" w:color="auto"/>
          </w:divBdr>
        </w:div>
        <w:div w:id="985621295">
          <w:marLeft w:val="0"/>
          <w:marRight w:val="0"/>
          <w:marTop w:val="0"/>
          <w:marBottom w:val="0"/>
          <w:divBdr>
            <w:top w:val="none" w:sz="0" w:space="0" w:color="auto"/>
            <w:left w:val="none" w:sz="0" w:space="0" w:color="auto"/>
            <w:bottom w:val="none" w:sz="0" w:space="0" w:color="auto"/>
            <w:right w:val="none" w:sz="0" w:space="0" w:color="auto"/>
          </w:divBdr>
        </w:div>
        <w:div w:id="372123437">
          <w:marLeft w:val="0"/>
          <w:marRight w:val="0"/>
          <w:marTop w:val="0"/>
          <w:marBottom w:val="0"/>
          <w:divBdr>
            <w:top w:val="none" w:sz="0" w:space="0" w:color="auto"/>
            <w:left w:val="none" w:sz="0" w:space="0" w:color="auto"/>
            <w:bottom w:val="none" w:sz="0" w:space="0" w:color="auto"/>
            <w:right w:val="none" w:sz="0" w:space="0" w:color="auto"/>
          </w:divBdr>
        </w:div>
        <w:div w:id="1783183892">
          <w:marLeft w:val="0"/>
          <w:marRight w:val="0"/>
          <w:marTop w:val="0"/>
          <w:marBottom w:val="0"/>
          <w:divBdr>
            <w:top w:val="none" w:sz="0" w:space="0" w:color="auto"/>
            <w:left w:val="none" w:sz="0" w:space="0" w:color="auto"/>
            <w:bottom w:val="none" w:sz="0" w:space="0" w:color="auto"/>
            <w:right w:val="none" w:sz="0" w:space="0" w:color="auto"/>
          </w:divBdr>
        </w:div>
        <w:div w:id="993875835">
          <w:marLeft w:val="0"/>
          <w:marRight w:val="0"/>
          <w:marTop w:val="0"/>
          <w:marBottom w:val="0"/>
          <w:divBdr>
            <w:top w:val="none" w:sz="0" w:space="0" w:color="auto"/>
            <w:left w:val="none" w:sz="0" w:space="0" w:color="auto"/>
            <w:bottom w:val="none" w:sz="0" w:space="0" w:color="auto"/>
            <w:right w:val="none" w:sz="0" w:space="0" w:color="auto"/>
          </w:divBdr>
        </w:div>
        <w:div w:id="425810485">
          <w:marLeft w:val="0"/>
          <w:marRight w:val="0"/>
          <w:marTop w:val="0"/>
          <w:marBottom w:val="0"/>
          <w:divBdr>
            <w:top w:val="none" w:sz="0" w:space="0" w:color="auto"/>
            <w:left w:val="none" w:sz="0" w:space="0" w:color="auto"/>
            <w:bottom w:val="none" w:sz="0" w:space="0" w:color="auto"/>
            <w:right w:val="none" w:sz="0" w:space="0" w:color="auto"/>
          </w:divBdr>
        </w:div>
        <w:div w:id="1431509953">
          <w:marLeft w:val="0"/>
          <w:marRight w:val="0"/>
          <w:marTop w:val="0"/>
          <w:marBottom w:val="0"/>
          <w:divBdr>
            <w:top w:val="none" w:sz="0" w:space="0" w:color="auto"/>
            <w:left w:val="none" w:sz="0" w:space="0" w:color="auto"/>
            <w:bottom w:val="none" w:sz="0" w:space="0" w:color="auto"/>
            <w:right w:val="none" w:sz="0" w:space="0" w:color="auto"/>
          </w:divBdr>
        </w:div>
        <w:div w:id="882712458">
          <w:marLeft w:val="0"/>
          <w:marRight w:val="0"/>
          <w:marTop w:val="0"/>
          <w:marBottom w:val="0"/>
          <w:divBdr>
            <w:top w:val="none" w:sz="0" w:space="0" w:color="auto"/>
            <w:left w:val="none" w:sz="0" w:space="0" w:color="auto"/>
            <w:bottom w:val="none" w:sz="0" w:space="0" w:color="auto"/>
            <w:right w:val="none" w:sz="0" w:space="0" w:color="auto"/>
          </w:divBdr>
          <w:divsChild>
            <w:div w:id="1036347200">
              <w:marLeft w:val="0"/>
              <w:marRight w:val="0"/>
              <w:marTop w:val="0"/>
              <w:marBottom w:val="0"/>
              <w:divBdr>
                <w:top w:val="none" w:sz="0" w:space="0" w:color="auto"/>
                <w:left w:val="none" w:sz="0" w:space="0" w:color="auto"/>
                <w:bottom w:val="none" w:sz="0" w:space="0" w:color="auto"/>
                <w:right w:val="none" w:sz="0" w:space="0" w:color="auto"/>
              </w:divBdr>
              <w:divsChild>
                <w:div w:id="935944250">
                  <w:marLeft w:val="0"/>
                  <w:marRight w:val="0"/>
                  <w:marTop w:val="0"/>
                  <w:marBottom w:val="0"/>
                  <w:divBdr>
                    <w:top w:val="none" w:sz="0" w:space="0" w:color="auto"/>
                    <w:left w:val="none" w:sz="0" w:space="0" w:color="auto"/>
                    <w:bottom w:val="none" w:sz="0" w:space="0" w:color="auto"/>
                    <w:right w:val="none" w:sz="0" w:space="0" w:color="auto"/>
                  </w:divBdr>
                  <w:divsChild>
                    <w:div w:id="557476289">
                      <w:marLeft w:val="0"/>
                      <w:marRight w:val="0"/>
                      <w:marTop w:val="0"/>
                      <w:marBottom w:val="0"/>
                      <w:divBdr>
                        <w:top w:val="none" w:sz="0" w:space="0" w:color="auto"/>
                        <w:left w:val="none" w:sz="0" w:space="0" w:color="auto"/>
                        <w:bottom w:val="none" w:sz="0" w:space="0" w:color="auto"/>
                        <w:right w:val="none" w:sz="0" w:space="0" w:color="auto"/>
                      </w:divBdr>
                      <w:divsChild>
                        <w:div w:id="191846924">
                          <w:marLeft w:val="0"/>
                          <w:marRight w:val="0"/>
                          <w:marTop w:val="0"/>
                          <w:marBottom w:val="0"/>
                          <w:divBdr>
                            <w:top w:val="none" w:sz="0" w:space="0" w:color="auto"/>
                            <w:left w:val="none" w:sz="0" w:space="0" w:color="auto"/>
                            <w:bottom w:val="none" w:sz="0" w:space="0" w:color="auto"/>
                            <w:right w:val="none" w:sz="0" w:space="0" w:color="auto"/>
                          </w:divBdr>
                          <w:divsChild>
                            <w:div w:id="1567692130">
                              <w:marLeft w:val="0"/>
                              <w:marRight w:val="0"/>
                              <w:marTop w:val="0"/>
                              <w:marBottom w:val="0"/>
                              <w:divBdr>
                                <w:top w:val="none" w:sz="0" w:space="0" w:color="auto"/>
                                <w:left w:val="none" w:sz="0" w:space="0" w:color="auto"/>
                                <w:bottom w:val="none" w:sz="0" w:space="0" w:color="auto"/>
                                <w:right w:val="none" w:sz="0" w:space="0" w:color="auto"/>
                              </w:divBdr>
                            </w:div>
                            <w:div w:id="1908303148">
                              <w:marLeft w:val="0"/>
                              <w:marRight w:val="0"/>
                              <w:marTop w:val="0"/>
                              <w:marBottom w:val="0"/>
                              <w:divBdr>
                                <w:top w:val="none" w:sz="0" w:space="0" w:color="auto"/>
                                <w:left w:val="none" w:sz="0" w:space="0" w:color="auto"/>
                                <w:bottom w:val="none" w:sz="0" w:space="0" w:color="auto"/>
                                <w:right w:val="none" w:sz="0" w:space="0" w:color="auto"/>
                              </w:divBdr>
                            </w:div>
                            <w:div w:id="1660499408">
                              <w:marLeft w:val="0"/>
                              <w:marRight w:val="0"/>
                              <w:marTop w:val="0"/>
                              <w:marBottom w:val="0"/>
                              <w:divBdr>
                                <w:top w:val="none" w:sz="0" w:space="0" w:color="auto"/>
                                <w:left w:val="none" w:sz="0" w:space="0" w:color="auto"/>
                                <w:bottom w:val="none" w:sz="0" w:space="0" w:color="auto"/>
                                <w:right w:val="none" w:sz="0" w:space="0" w:color="auto"/>
                              </w:divBdr>
                            </w:div>
                            <w:div w:id="70009655">
                              <w:marLeft w:val="0"/>
                              <w:marRight w:val="0"/>
                              <w:marTop w:val="0"/>
                              <w:marBottom w:val="0"/>
                              <w:divBdr>
                                <w:top w:val="none" w:sz="0" w:space="0" w:color="auto"/>
                                <w:left w:val="none" w:sz="0" w:space="0" w:color="auto"/>
                                <w:bottom w:val="none" w:sz="0" w:space="0" w:color="auto"/>
                                <w:right w:val="none" w:sz="0" w:space="0" w:color="auto"/>
                              </w:divBdr>
                            </w:div>
                            <w:div w:id="610749379">
                              <w:marLeft w:val="0"/>
                              <w:marRight w:val="0"/>
                              <w:marTop w:val="0"/>
                              <w:marBottom w:val="0"/>
                              <w:divBdr>
                                <w:top w:val="none" w:sz="0" w:space="0" w:color="auto"/>
                                <w:left w:val="none" w:sz="0" w:space="0" w:color="auto"/>
                                <w:bottom w:val="none" w:sz="0" w:space="0" w:color="auto"/>
                                <w:right w:val="none" w:sz="0" w:space="0" w:color="auto"/>
                              </w:divBdr>
                            </w:div>
                            <w:div w:id="550582999">
                              <w:marLeft w:val="0"/>
                              <w:marRight w:val="0"/>
                              <w:marTop w:val="0"/>
                              <w:marBottom w:val="0"/>
                              <w:divBdr>
                                <w:top w:val="none" w:sz="0" w:space="0" w:color="auto"/>
                                <w:left w:val="none" w:sz="0" w:space="0" w:color="auto"/>
                                <w:bottom w:val="none" w:sz="0" w:space="0" w:color="auto"/>
                                <w:right w:val="none" w:sz="0" w:space="0" w:color="auto"/>
                              </w:divBdr>
                            </w:div>
                            <w:div w:id="1456485246">
                              <w:marLeft w:val="0"/>
                              <w:marRight w:val="0"/>
                              <w:marTop w:val="0"/>
                              <w:marBottom w:val="0"/>
                              <w:divBdr>
                                <w:top w:val="none" w:sz="0" w:space="0" w:color="auto"/>
                                <w:left w:val="none" w:sz="0" w:space="0" w:color="auto"/>
                                <w:bottom w:val="none" w:sz="0" w:space="0" w:color="auto"/>
                                <w:right w:val="none" w:sz="0" w:space="0" w:color="auto"/>
                              </w:divBdr>
                            </w:div>
                            <w:div w:id="294876127">
                              <w:marLeft w:val="0"/>
                              <w:marRight w:val="0"/>
                              <w:marTop w:val="0"/>
                              <w:marBottom w:val="0"/>
                              <w:divBdr>
                                <w:top w:val="none" w:sz="0" w:space="0" w:color="auto"/>
                                <w:left w:val="none" w:sz="0" w:space="0" w:color="auto"/>
                                <w:bottom w:val="none" w:sz="0" w:space="0" w:color="auto"/>
                                <w:right w:val="none" w:sz="0" w:space="0" w:color="auto"/>
                              </w:divBdr>
                            </w:div>
                            <w:div w:id="1434978731">
                              <w:marLeft w:val="0"/>
                              <w:marRight w:val="0"/>
                              <w:marTop w:val="0"/>
                              <w:marBottom w:val="0"/>
                              <w:divBdr>
                                <w:top w:val="none" w:sz="0" w:space="0" w:color="auto"/>
                                <w:left w:val="none" w:sz="0" w:space="0" w:color="auto"/>
                                <w:bottom w:val="none" w:sz="0" w:space="0" w:color="auto"/>
                                <w:right w:val="none" w:sz="0" w:space="0" w:color="auto"/>
                              </w:divBdr>
                            </w:div>
                            <w:div w:id="1613781998">
                              <w:marLeft w:val="0"/>
                              <w:marRight w:val="0"/>
                              <w:marTop w:val="0"/>
                              <w:marBottom w:val="0"/>
                              <w:divBdr>
                                <w:top w:val="none" w:sz="0" w:space="0" w:color="auto"/>
                                <w:left w:val="none" w:sz="0" w:space="0" w:color="auto"/>
                                <w:bottom w:val="none" w:sz="0" w:space="0" w:color="auto"/>
                                <w:right w:val="none" w:sz="0" w:space="0" w:color="auto"/>
                              </w:divBdr>
                            </w:div>
                            <w:div w:id="1773741853">
                              <w:marLeft w:val="0"/>
                              <w:marRight w:val="0"/>
                              <w:marTop w:val="0"/>
                              <w:marBottom w:val="0"/>
                              <w:divBdr>
                                <w:top w:val="none" w:sz="0" w:space="0" w:color="auto"/>
                                <w:left w:val="none" w:sz="0" w:space="0" w:color="auto"/>
                                <w:bottom w:val="none" w:sz="0" w:space="0" w:color="auto"/>
                                <w:right w:val="none" w:sz="0" w:space="0" w:color="auto"/>
                              </w:divBdr>
                            </w:div>
                            <w:div w:id="365259241">
                              <w:marLeft w:val="0"/>
                              <w:marRight w:val="0"/>
                              <w:marTop w:val="0"/>
                              <w:marBottom w:val="0"/>
                              <w:divBdr>
                                <w:top w:val="none" w:sz="0" w:space="0" w:color="auto"/>
                                <w:left w:val="none" w:sz="0" w:space="0" w:color="auto"/>
                                <w:bottom w:val="none" w:sz="0" w:space="0" w:color="auto"/>
                                <w:right w:val="none" w:sz="0" w:space="0" w:color="auto"/>
                              </w:divBdr>
                            </w:div>
                            <w:div w:id="1035740337">
                              <w:marLeft w:val="0"/>
                              <w:marRight w:val="0"/>
                              <w:marTop w:val="0"/>
                              <w:marBottom w:val="0"/>
                              <w:divBdr>
                                <w:top w:val="none" w:sz="0" w:space="0" w:color="auto"/>
                                <w:left w:val="none" w:sz="0" w:space="0" w:color="auto"/>
                                <w:bottom w:val="none" w:sz="0" w:space="0" w:color="auto"/>
                                <w:right w:val="none" w:sz="0" w:space="0" w:color="auto"/>
                              </w:divBdr>
                            </w:div>
                            <w:div w:id="658076598">
                              <w:marLeft w:val="0"/>
                              <w:marRight w:val="0"/>
                              <w:marTop w:val="0"/>
                              <w:marBottom w:val="0"/>
                              <w:divBdr>
                                <w:top w:val="none" w:sz="0" w:space="0" w:color="auto"/>
                                <w:left w:val="none" w:sz="0" w:space="0" w:color="auto"/>
                                <w:bottom w:val="none" w:sz="0" w:space="0" w:color="auto"/>
                                <w:right w:val="none" w:sz="0" w:space="0" w:color="auto"/>
                              </w:divBdr>
                            </w:div>
                            <w:div w:id="1053774312">
                              <w:marLeft w:val="0"/>
                              <w:marRight w:val="0"/>
                              <w:marTop w:val="0"/>
                              <w:marBottom w:val="0"/>
                              <w:divBdr>
                                <w:top w:val="none" w:sz="0" w:space="0" w:color="auto"/>
                                <w:left w:val="none" w:sz="0" w:space="0" w:color="auto"/>
                                <w:bottom w:val="none" w:sz="0" w:space="0" w:color="auto"/>
                                <w:right w:val="none" w:sz="0" w:space="0" w:color="auto"/>
                              </w:divBdr>
                            </w:div>
                            <w:div w:id="1380280104">
                              <w:marLeft w:val="0"/>
                              <w:marRight w:val="0"/>
                              <w:marTop w:val="0"/>
                              <w:marBottom w:val="0"/>
                              <w:divBdr>
                                <w:top w:val="none" w:sz="0" w:space="0" w:color="auto"/>
                                <w:left w:val="none" w:sz="0" w:space="0" w:color="auto"/>
                                <w:bottom w:val="none" w:sz="0" w:space="0" w:color="auto"/>
                                <w:right w:val="none" w:sz="0" w:space="0" w:color="auto"/>
                              </w:divBdr>
                            </w:div>
                            <w:div w:id="262611478">
                              <w:marLeft w:val="0"/>
                              <w:marRight w:val="0"/>
                              <w:marTop w:val="0"/>
                              <w:marBottom w:val="0"/>
                              <w:divBdr>
                                <w:top w:val="none" w:sz="0" w:space="0" w:color="auto"/>
                                <w:left w:val="none" w:sz="0" w:space="0" w:color="auto"/>
                                <w:bottom w:val="none" w:sz="0" w:space="0" w:color="auto"/>
                                <w:right w:val="none" w:sz="0" w:space="0" w:color="auto"/>
                              </w:divBdr>
                            </w:div>
                            <w:div w:id="715206163">
                              <w:marLeft w:val="0"/>
                              <w:marRight w:val="0"/>
                              <w:marTop w:val="0"/>
                              <w:marBottom w:val="0"/>
                              <w:divBdr>
                                <w:top w:val="none" w:sz="0" w:space="0" w:color="auto"/>
                                <w:left w:val="none" w:sz="0" w:space="0" w:color="auto"/>
                                <w:bottom w:val="none" w:sz="0" w:space="0" w:color="auto"/>
                                <w:right w:val="none" w:sz="0" w:space="0" w:color="auto"/>
                              </w:divBdr>
                            </w:div>
                            <w:div w:id="58500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3509871">
      <w:marLeft w:val="0"/>
      <w:marRight w:val="0"/>
      <w:marTop w:val="0"/>
      <w:marBottom w:val="0"/>
      <w:divBdr>
        <w:top w:val="none" w:sz="0" w:space="0" w:color="auto"/>
        <w:left w:val="none" w:sz="0" w:space="0" w:color="auto"/>
        <w:bottom w:val="none" w:sz="0" w:space="0" w:color="auto"/>
        <w:right w:val="none" w:sz="0" w:space="0" w:color="auto"/>
      </w:divBdr>
    </w:div>
    <w:div w:id="1361583907">
      <w:marLeft w:val="0"/>
      <w:marRight w:val="0"/>
      <w:marTop w:val="0"/>
      <w:marBottom w:val="0"/>
      <w:divBdr>
        <w:top w:val="none" w:sz="0" w:space="0" w:color="auto"/>
        <w:left w:val="none" w:sz="0" w:space="0" w:color="auto"/>
        <w:bottom w:val="none" w:sz="0" w:space="0" w:color="auto"/>
        <w:right w:val="none" w:sz="0" w:space="0" w:color="auto"/>
      </w:divBdr>
    </w:div>
    <w:div w:id="1402866913">
      <w:marLeft w:val="0"/>
      <w:marRight w:val="0"/>
      <w:marTop w:val="0"/>
      <w:marBottom w:val="0"/>
      <w:divBdr>
        <w:top w:val="none" w:sz="0" w:space="0" w:color="auto"/>
        <w:left w:val="none" w:sz="0" w:space="0" w:color="auto"/>
        <w:bottom w:val="none" w:sz="0" w:space="0" w:color="auto"/>
        <w:right w:val="none" w:sz="0" w:space="0" w:color="auto"/>
      </w:divBdr>
    </w:div>
    <w:div w:id="1429080713">
      <w:marLeft w:val="0"/>
      <w:marRight w:val="0"/>
      <w:marTop w:val="0"/>
      <w:marBottom w:val="0"/>
      <w:divBdr>
        <w:top w:val="none" w:sz="0" w:space="0" w:color="auto"/>
        <w:left w:val="none" w:sz="0" w:space="0" w:color="auto"/>
        <w:bottom w:val="none" w:sz="0" w:space="0" w:color="auto"/>
        <w:right w:val="none" w:sz="0" w:space="0" w:color="auto"/>
      </w:divBdr>
    </w:div>
    <w:div w:id="1479565374">
      <w:marLeft w:val="0"/>
      <w:marRight w:val="0"/>
      <w:marTop w:val="0"/>
      <w:marBottom w:val="0"/>
      <w:divBdr>
        <w:top w:val="none" w:sz="0" w:space="0" w:color="auto"/>
        <w:left w:val="none" w:sz="0" w:space="0" w:color="auto"/>
        <w:bottom w:val="none" w:sz="0" w:space="0" w:color="auto"/>
        <w:right w:val="none" w:sz="0" w:space="0" w:color="auto"/>
      </w:divBdr>
    </w:div>
    <w:div w:id="1484010427">
      <w:bodyDiv w:val="1"/>
      <w:marLeft w:val="0"/>
      <w:marRight w:val="0"/>
      <w:marTop w:val="0"/>
      <w:marBottom w:val="0"/>
      <w:divBdr>
        <w:top w:val="none" w:sz="0" w:space="0" w:color="auto"/>
        <w:left w:val="none" w:sz="0" w:space="0" w:color="auto"/>
        <w:bottom w:val="none" w:sz="0" w:space="0" w:color="auto"/>
        <w:right w:val="none" w:sz="0" w:space="0" w:color="auto"/>
      </w:divBdr>
    </w:div>
    <w:div w:id="1486125514">
      <w:marLeft w:val="0"/>
      <w:marRight w:val="0"/>
      <w:marTop w:val="0"/>
      <w:marBottom w:val="0"/>
      <w:divBdr>
        <w:top w:val="none" w:sz="0" w:space="0" w:color="auto"/>
        <w:left w:val="none" w:sz="0" w:space="0" w:color="auto"/>
        <w:bottom w:val="none" w:sz="0" w:space="0" w:color="auto"/>
        <w:right w:val="none" w:sz="0" w:space="0" w:color="auto"/>
      </w:divBdr>
    </w:div>
    <w:div w:id="1510481928">
      <w:marLeft w:val="0"/>
      <w:marRight w:val="0"/>
      <w:marTop w:val="0"/>
      <w:marBottom w:val="0"/>
      <w:divBdr>
        <w:top w:val="none" w:sz="0" w:space="0" w:color="auto"/>
        <w:left w:val="none" w:sz="0" w:space="0" w:color="auto"/>
        <w:bottom w:val="none" w:sz="0" w:space="0" w:color="auto"/>
        <w:right w:val="none" w:sz="0" w:space="0" w:color="auto"/>
      </w:divBdr>
    </w:div>
    <w:div w:id="1513909194">
      <w:marLeft w:val="0"/>
      <w:marRight w:val="0"/>
      <w:marTop w:val="0"/>
      <w:marBottom w:val="0"/>
      <w:divBdr>
        <w:top w:val="none" w:sz="0" w:space="0" w:color="auto"/>
        <w:left w:val="none" w:sz="0" w:space="0" w:color="auto"/>
        <w:bottom w:val="none" w:sz="0" w:space="0" w:color="auto"/>
        <w:right w:val="none" w:sz="0" w:space="0" w:color="auto"/>
      </w:divBdr>
    </w:div>
    <w:div w:id="1584989856">
      <w:marLeft w:val="0"/>
      <w:marRight w:val="0"/>
      <w:marTop w:val="0"/>
      <w:marBottom w:val="0"/>
      <w:divBdr>
        <w:top w:val="none" w:sz="0" w:space="0" w:color="auto"/>
        <w:left w:val="none" w:sz="0" w:space="0" w:color="auto"/>
        <w:bottom w:val="none" w:sz="0" w:space="0" w:color="auto"/>
        <w:right w:val="none" w:sz="0" w:space="0" w:color="auto"/>
      </w:divBdr>
    </w:div>
    <w:div w:id="1621300413">
      <w:marLeft w:val="0"/>
      <w:marRight w:val="0"/>
      <w:marTop w:val="0"/>
      <w:marBottom w:val="0"/>
      <w:divBdr>
        <w:top w:val="none" w:sz="0" w:space="0" w:color="auto"/>
        <w:left w:val="none" w:sz="0" w:space="0" w:color="auto"/>
        <w:bottom w:val="none" w:sz="0" w:space="0" w:color="auto"/>
        <w:right w:val="none" w:sz="0" w:space="0" w:color="auto"/>
      </w:divBdr>
    </w:div>
    <w:div w:id="1623728103">
      <w:marLeft w:val="0"/>
      <w:marRight w:val="0"/>
      <w:marTop w:val="0"/>
      <w:marBottom w:val="0"/>
      <w:divBdr>
        <w:top w:val="none" w:sz="0" w:space="0" w:color="auto"/>
        <w:left w:val="none" w:sz="0" w:space="0" w:color="auto"/>
        <w:bottom w:val="none" w:sz="0" w:space="0" w:color="auto"/>
        <w:right w:val="none" w:sz="0" w:space="0" w:color="auto"/>
      </w:divBdr>
    </w:div>
    <w:div w:id="1659654196">
      <w:bodyDiv w:val="1"/>
      <w:marLeft w:val="0"/>
      <w:marRight w:val="0"/>
      <w:marTop w:val="0"/>
      <w:marBottom w:val="0"/>
      <w:divBdr>
        <w:top w:val="none" w:sz="0" w:space="0" w:color="auto"/>
        <w:left w:val="none" w:sz="0" w:space="0" w:color="auto"/>
        <w:bottom w:val="none" w:sz="0" w:space="0" w:color="auto"/>
        <w:right w:val="none" w:sz="0" w:space="0" w:color="auto"/>
      </w:divBdr>
      <w:divsChild>
        <w:div w:id="104736603">
          <w:marLeft w:val="0"/>
          <w:marRight w:val="0"/>
          <w:marTop w:val="0"/>
          <w:marBottom w:val="0"/>
          <w:divBdr>
            <w:top w:val="none" w:sz="0" w:space="0" w:color="auto"/>
            <w:left w:val="none" w:sz="0" w:space="0" w:color="auto"/>
            <w:bottom w:val="none" w:sz="0" w:space="0" w:color="auto"/>
            <w:right w:val="none" w:sz="0" w:space="0" w:color="auto"/>
          </w:divBdr>
        </w:div>
        <w:div w:id="1532304717">
          <w:marLeft w:val="0"/>
          <w:marRight w:val="0"/>
          <w:marTop w:val="0"/>
          <w:marBottom w:val="0"/>
          <w:divBdr>
            <w:top w:val="none" w:sz="0" w:space="0" w:color="auto"/>
            <w:left w:val="none" w:sz="0" w:space="0" w:color="auto"/>
            <w:bottom w:val="none" w:sz="0" w:space="0" w:color="auto"/>
            <w:right w:val="none" w:sz="0" w:space="0" w:color="auto"/>
          </w:divBdr>
        </w:div>
        <w:div w:id="451751091">
          <w:marLeft w:val="0"/>
          <w:marRight w:val="0"/>
          <w:marTop w:val="0"/>
          <w:marBottom w:val="0"/>
          <w:divBdr>
            <w:top w:val="none" w:sz="0" w:space="0" w:color="auto"/>
            <w:left w:val="none" w:sz="0" w:space="0" w:color="auto"/>
            <w:bottom w:val="none" w:sz="0" w:space="0" w:color="auto"/>
            <w:right w:val="none" w:sz="0" w:space="0" w:color="auto"/>
          </w:divBdr>
        </w:div>
        <w:div w:id="1949778813">
          <w:marLeft w:val="0"/>
          <w:marRight w:val="0"/>
          <w:marTop w:val="0"/>
          <w:marBottom w:val="0"/>
          <w:divBdr>
            <w:top w:val="none" w:sz="0" w:space="0" w:color="auto"/>
            <w:left w:val="none" w:sz="0" w:space="0" w:color="auto"/>
            <w:bottom w:val="none" w:sz="0" w:space="0" w:color="auto"/>
            <w:right w:val="none" w:sz="0" w:space="0" w:color="auto"/>
          </w:divBdr>
        </w:div>
        <w:div w:id="592208498">
          <w:marLeft w:val="0"/>
          <w:marRight w:val="0"/>
          <w:marTop w:val="0"/>
          <w:marBottom w:val="0"/>
          <w:divBdr>
            <w:top w:val="none" w:sz="0" w:space="0" w:color="auto"/>
            <w:left w:val="none" w:sz="0" w:space="0" w:color="auto"/>
            <w:bottom w:val="none" w:sz="0" w:space="0" w:color="auto"/>
            <w:right w:val="none" w:sz="0" w:space="0" w:color="auto"/>
          </w:divBdr>
        </w:div>
      </w:divsChild>
    </w:div>
    <w:div w:id="1671135107">
      <w:marLeft w:val="0"/>
      <w:marRight w:val="0"/>
      <w:marTop w:val="0"/>
      <w:marBottom w:val="0"/>
      <w:divBdr>
        <w:top w:val="none" w:sz="0" w:space="0" w:color="auto"/>
        <w:left w:val="none" w:sz="0" w:space="0" w:color="auto"/>
        <w:bottom w:val="none" w:sz="0" w:space="0" w:color="auto"/>
        <w:right w:val="none" w:sz="0" w:space="0" w:color="auto"/>
      </w:divBdr>
    </w:div>
    <w:div w:id="1671561888">
      <w:marLeft w:val="0"/>
      <w:marRight w:val="0"/>
      <w:marTop w:val="0"/>
      <w:marBottom w:val="0"/>
      <w:divBdr>
        <w:top w:val="none" w:sz="0" w:space="0" w:color="auto"/>
        <w:left w:val="none" w:sz="0" w:space="0" w:color="auto"/>
        <w:bottom w:val="none" w:sz="0" w:space="0" w:color="auto"/>
        <w:right w:val="none" w:sz="0" w:space="0" w:color="auto"/>
      </w:divBdr>
    </w:div>
    <w:div w:id="1692148599">
      <w:marLeft w:val="0"/>
      <w:marRight w:val="0"/>
      <w:marTop w:val="0"/>
      <w:marBottom w:val="0"/>
      <w:divBdr>
        <w:top w:val="none" w:sz="0" w:space="0" w:color="auto"/>
        <w:left w:val="none" w:sz="0" w:space="0" w:color="auto"/>
        <w:bottom w:val="none" w:sz="0" w:space="0" w:color="auto"/>
        <w:right w:val="none" w:sz="0" w:space="0" w:color="auto"/>
      </w:divBdr>
    </w:div>
    <w:div w:id="1748379041">
      <w:marLeft w:val="0"/>
      <w:marRight w:val="0"/>
      <w:marTop w:val="0"/>
      <w:marBottom w:val="0"/>
      <w:divBdr>
        <w:top w:val="none" w:sz="0" w:space="0" w:color="auto"/>
        <w:left w:val="none" w:sz="0" w:space="0" w:color="auto"/>
        <w:bottom w:val="none" w:sz="0" w:space="0" w:color="auto"/>
        <w:right w:val="none" w:sz="0" w:space="0" w:color="auto"/>
      </w:divBdr>
    </w:div>
    <w:div w:id="1753745444">
      <w:marLeft w:val="0"/>
      <w:marRight w:val="0"/>
      <w:marTop w:val="0"/>
      <w:marBottom w:val="0"/>
      <w:divBdr>
        <w:top w:val="none" w:sz="0" w:space="0" w:color="auto"/>
        <w:left w:val="none" w:sz="0" w:space="0" w:color="auto"/>
        <w:bottom w:val="none" w:sz="0" w:space="0" w:color="auto"/>
        <w:right w:val="none" w:sz="0" w:space="0" w:color="auto"/>
      </w:divBdr>
    </w:div>
    <w:div w:id="1754156234">
      <w:marLeft w:val="0"/>
      <w:marRight w:val="0"/>
      <w:marTop w:val="0"/>
      <w:marBottom w:val="0"/>
      <w:divBdr>
        <w:top w:val="none" w:sz="0" w:space="0" w:color="auto"/>
        <w:left w:val="none" w:sz="0" w:space="0" w:color="auto"/>
        <w:bottom w:val="none" w:sz="0" w:space="0" w:color="auto"/>
        <w:right w:val="none" w:sz="0" w:space="0" w:color="auto"/>
      </w:divBdr>
    </w:div>
    <w:div w:id="1757046369">
      <w:marLeft w:val="0"/>
      <w:marRight w:val="0"/>
      <w:marTop w:val="0"/>
      <w:marBottom w:val="0"/>
      <w:divBdr>
        <w:top w:val="none" w:sz="0" w:space="0" w:color="auto"/>
        <w:left w:val="none" w:sz="0" w:space="0" w:color="auto"/>
        <w:bottom w:val="none" w:sz="0" w:space="0" w:color="auto"/>
        <w:right w:val="none" w:sz="0" w:space="0" w:color="auto"/>
      </w:divBdr>
    </w:div>
    <w:div w:id="1771242094">
      <w:marLeft w:val="0"/>
      <w:marRight w:val="0"/>
      <w:marTop w:val="0"/>
      <w:marBottom w:val="0"/>
      <w:divBdr>
        <w:top w:val="none" w:sz="0" w:space="0" w:color="auto"/>
        <w:left w:val="none" w:sz="0" w:space="0" w:color="auto"/>
        <w:bottom w:val="none" w:sz="0" w:space="0" w:color="auto"/>
        <w:right w:val="none" w:sz="0" w:space="0" w:color="auto"/>
      </w:divBdr>
    </w:div>
    <w:div w:id="1830053871">
      <w:marLeft w:val="0"/>
      <w:marRight w:val="0"/>
      <w:marTop w:val="0"/>
      <w:marBottom w:val="0"/>
      <w:divBdr>
        <w:top w:val="none" w:sz="0" w:space="0" w:color="auto"/>
        <w:left w:val="none" w:sz="0" w:space="0" w:color="auto"/>
        <w:bottom w:val="none" w:sz="0" w:space="0" w:color="auto"/>
        <w:right w:val="none" w:sz="0" w:space="0" w:color="auto"/>
      </w:divBdr>
    </w:div>
    <w:div w:id="1836142969">
      <w:marLeft w:val="0"/>
      <w:marRight w:val="0"/>
      <w:marTop w:val="0"/>
      <w:marBottom w:val="0"/>
      <w:divBdr>
        <w:top w:val="none" w:sz="0" w:space="0" w:color="auto"/>
        <w:left w:val="none" w:sz="0" w:space="0" w:color="auto"/>
        <w:bottom w:val="none" w:sz="0" w:space="0" w:color="auto"/>
        <w:right w:val="none" w:sz="0" w:space="0" w:color="auto"/>
      </w:divBdr>
    </w:div>
    <w:div w:id="1893881688">
      <w:marLeft w:val="0"/>
      <w:marRight w:val="0"/>
      <w:marTop w:val="0"/>
      <w:marBottom w:val="0"/>
      <w:divBdr>
        <w:top w:val="none" w:sz="0" w:space="0" w:color="auto"/>
        <w:left w:val="none" w:sz="0" w:space="0" w:color="auto"/>
        <w:bottom w:val="none" w:sz="0" w:space="0" w:color="auto"/>
        <w:right w:val="none" w:sz="0" w:space="0" w:color="auto"/>
      </w:divBdr>
    </w:div>
    <w:div w:id="1895892613">
      <w:marLeft w:val="0"/>
      <w:marRight w:val="0"/>
      <w:marTop w:val="0"/>
      <w:marBottom w:val="0"/>
      <w:divBdr>
        <w:top w:val="none" w:sz="0" w:space="0" w:color="auto"/>
        <w:left w:val="none" w:sz="0" w:space="0" w:color="auto"/>
        <w:bottom w:val="none" w:sz="0" w:space="0" w:color="auto"/>
        <w:right w:val="none" w:sz="0" w:space="0" w:color="auto"/>
      </w:divBdr>
    </w:div>
    <w:div w:id="1902984184">
      <w:bodyDiv w:val="1"/>
      <w:marLeft w:val="0"/>
      <w:marRight w:val="0"/>
      <w:marTop w:val="0"/>
      <w:marBottom w:val="0"/>
      <w:divBdr>
        <w:top w:val="none" w:sz="0" w:space="0" w:color="auto"/>
        <w:left w:val="none" w:sz="0" w:space="0" w:color="auto"/>
        <w:bottom w:val="none" w:sz="0" w:space="0" w:color="auto"/>
        <w:right w:val="none" w:sz="0" w:space="0" w:color="auto"/>
      </w:divBdr>
      <w:divsChild>
        <w:div w:id="1799882929">
          <w:marLeft w:val="0"/>
          <w:marRight w:val="0"/>
          <w:marTop w:val="0"/>
          <w:marBottom w:val="0"/>
          <w:divBdr>
            <w:top w:val="none" w:sz="0" w:space="0" w:color="auto"/>
            <w:left w:val="none" w:sz="0" w:space="0" w:color="auto"/>
            <w:bottom w:val="none" w:sz="0" w:space="0" w:color="auto"/>
            <w:right w:val="none" w:sz="0" w:space="0" w:color="auto"/>
          </w:divBdr>
        </w:div>
        <w:div w:id="1841889596">
          <w:marLeft w:val="0"/>
          <w:marRight w:val="0"/>
          <w:marTop w:val="0"/>
          <w:marBottom w:val="0"/>
          <w:divBdr>
            <w:top w:val="none" w:sz="0" w:space="0" w:color="auto"/>
            <w:left w:val="none" w:sz="0" w:space="0" w:color="auto"/>
            <w:bottom w:val="none" w:sz="0" w:space="0" w:color="auto"/>
            <w:right w:val="none" w:sz="0" w:space="0" w:color="auto"/>
          </w:divBdr>
        </w:div>
      </w:divsChild>
    </w:div>
    <w:div w:id="1916237035">
      <w:bodyDiv w:val="1"/>
      <w:marLeft w:val="0"/>
      <w:marRight w:val="0"/>
      <w:marTop w:val="0"/>
      <w:marBottom w:val="0"/>
      <w:divBdr>
        <w:top w:val="none" w:sz="0" w:space="0" w:color="auto"/>
        <w:left w:val="none" w:sz="0" w:space="0" w:color="auto"/>
        <w:bottom w:val="none" w:sz="0" w:space="0" w:color="auto"/>
        <w:right w:val="none" w:sz="0" w:space="0" w:color="auto"/>
      </w:divBdr>
      <w:divsChild>
        <w:div w:id="1351838590">
          <w:marLeft w:val="0"/>
          <w:marRight w:val="0"/>
          <w:marTop w:val="0"/>
          <w:marBottom w:val="0"/>
          <w:divBdr>
            <w:top w:val="none" w:sz="0" w:space="0" w:color="auto"/>
            <w:left w:val="none" w:sz="0" w:space="0" w:color="auto"/>
            <w:bottom w:val="none" w:sz="0" w:space="0" w:color="auto"/>
            <w:right w:val="none" w:sz="0" w:space="0" w:color="auto"/>
          </w:divBdr>
        </w:div>
        <w:div w:id="1643198444">
          <w:marLeft w:val="0"/>
          <w:marRight w:val="0"/>
          <w:marTop w:val="0"/>
          <w:marBottom w:val="0"/>
          <w:divBdr>
            <w:top w:val="none" w:sz="0" w:space="0" w:color="auto"/>
            <w:left w:val="none" w:sz="0" w:space="0" w:color="auto"/>
            <w:bottom w:val="none" w:sz="0" w:space="0" w:color="auto"/>
            <w:right w:val="none" w:sz="0" w:space="0" w:color="auto"/>
          </w:divBdr>
        </w:div>
        <w:div w:id="2084522285">
          <w:marLeft w:val="0"/>
          <w:marRight w:val="0"/>
          <w:marTop w:val="0"/>
          <w:marBottom w:val="0"/>
          <w:divBdr>
            <w:top w:val="none" w:sz="0" w:space="0" w:color="auto"/>
            <w:left w:val="none" w:sz="0" w:space="0" w:color="auto"/>
            <w:bottom w:val="none" w:sz="0" w:space="0" w:color="auto"/>
            <w:right w:val="none" w:sz="0" w:space="0" w:color="auto"/>
          </w:divBdr>
        </w:div>
      </w:divsChild>
    </w:div>
    <w:div w:id="1944922614">
      <w:bodyDiv w:val="1"/>
      <w:marLeft w:val="0"/>
      <w:marRight w:val="0"/>
      <w:marTop w:val="0"/>
      <w:marBottom w:val="0"/>
      <w:divBdr>
        <w:top w:val="none" w:sz="0" w:space="0" w:color="auto"/>
        <w:left w:val="none" w:sz="0" w:space="0" w:color="auto"/>
        <w:bottom w:val="none" w:sz="0" w:space="0" w:color="auto"/>
        <w:right w:val="none" w:sz="0" w:space="0" w:color="auto"/>
      </w:divBdr>
      <w:divsChild>
        <w:div w:id="2109503624">
          <w:marLeft w:val="0"/>
          <w:marRight w:val="0"/>
          <w:marTop w:val="0"/>
          <w:marBottom w:val="0"/>
          <w:divBdr>
            <w:top w:val="none" w:sz="0" w:space="0" w:color="auto"/>
            <w:left w:val="none" w:sz="0" w:space="0" w:color="auto"/>
            <w:bottom w:val="none" w:sz="0" w:space="0" w:color="auto"/>
            <w:right w:val="none" w:sz="0" w:space="0" w:color="auto"/>
          </w:divBdr>
        </w:div>
        <w:div w:id="815415974">
          <w:marLeft w:val="0"/>
          <w:marRight w:val="0"/>
          <w:marTop w:val="0"/>
          <w:marBottom w:val="0"/>
          <w:divBdr>
            <w:top w:val="none" w:sz="0" w:space="0" w:color="auto"/>
            <w:left w:val="none" w:sz="0" w:space="0" w:color="auto"/>
            <w:bottom w:val="none" w:sz="0" w:space="0" w:color="auto"/>
            <w:right w:val="none" w:sz="0" w:space="0" w:color="auto"/>
          </w:divBdr>
        </w:div>
      </w:divsChild>
    </w:div>
    <w:div w:id="1952668094">
      <w:marLeft w:val="0"/>
      <w:marRight w:val="0"/>
      <w:marTop w:val="0"/>
      <w:marBottom w:val="0"/>
      <w:divBdr>
        <w:top w:val="none" w:sz="0" w:space="0" w:color="auto"/>
        <w:left w:val="none" w:sz="0" w:space="0" w:color="auto"/>
        <w:bottom w:val="none" w:sz="0" w:space="0" w:color="auto"/>
        <w:right w:val="none" w:sz="0" w:space="0" w:color="auto"/>
      </w:divBdr>
    </w:div>
    <w:div w:id="1960606078">
      <w:marLeft w:val="0"/>
      <w:marRight w:val="0"/>
      <w:marTop w:val="0"/>
      <w:marBottom w:val="0"/>
      <w:divBdr>
        <w:top w:val="none" w:sz="0" w:space="0" w:color="auto"/>
        <w:left w:val="none" w:sz="0" w:space="0" w:color="auto"/>
        <w:bottom w:val="none" w:sz="0" w:space="0" w:color="auto"/>
        <w:right w:val="none" w:sz="0" w:space="0" w:color="auto"/>
      </w:divBdr>
    </w:div>
    <w:div w:id="1976134626">
      <w:bodyDiv w:val="1"/>
      <w:marLeft w:val="0"/>
      <w:marRight w:val="0"/>
      <w:marTop w:val="0"/>
      <w:marBottom w:val="0"/>
      <w:divBdr>
        <w:top w:val="none" w:sz="0" w:space="0" w:color="auto"/>
        <w:left w:val="none" w:sz="0" w:space="0" w:color="auto"/>
        <w:bottom w:val="none" w:sz="0" w:space="0" w:color="auto"/>
        <w:right w:val="none" w:sz="0" w:space="0" w:color="auto"/>
      </w:divBdr>
      <w:divsChild>
        <w:div w:id="380713139">
          <w:marLeft w:val="0"/>
          <w:marRight w:val="0"/>
          <w:marTop w:val="0"/>
          <w:marBottom w:val="0"/>
          <w:divBdr>
            <w:top w:val="none" w:sz="0" w:space="0" w:color="auto"/>
            <w:left w:val="none" w:sz="0" w:space="0" w:color="auto"/>
            <w:bottom w:val="none" w:sz="0" w:space="0" w:color="auto"/>
            <w:right w:val="none" w:sz="0" w:space="0" w:color="auto"/>
          </w:divBdr>
        </w:div>
        <w:div w:id="1156262439">
          <w:marLeft w:val="0"/>
          <w:marRight w:val="0"/>
          <w:marTop w:val="0"/>
          <w:marBottom w:val="0"/>
          <w:divBdr>
            <w:top w:val="none" w:sz="0" w:space="0" w:color="auto"/>
            <w:left w:val="none" w:sz="0" w:space="0" w:color="auto"/>
            <w:bottom w:val="none" w:sz="0" w:space="0" w:color="auto"/>
            <w:right w:val="none" w:sz="0" w:space="0" w:color="auto"/>
          </w:divBdr>
        </w:div>
        <w:div w:id="571698291">
          <w:marLeft w:val="0"/>
          <w:marRight w:val="0"/>
          <w:marTop w:val="0"/>
          <w:marBottom w:val="0"/>
          <w:divBdr>
            <w:top w:val="none" w:sz="0" w:space="0" w:color="auto"/>
            <w:left w:val="none" w:sz="0" w:space="0" w:color="auto"/>
            <w:bottom w:val="none" w:sz="0" w:space="0" w:color="auto"/>
            <w:right w:val="none" w:sz="0" w:space="0" w:color="auto"/>
          </w:divBdr>
        </w:div>
        <w:div w:id="295838928">
          <w:marLeft w:val="0"/>
          <w:marRight w:val="0"/>
          <w:marTop w:val="0"/>
          <w:marBottom w:val="0"/>
          <w:divBdr>
            <w:top w:val="none" w:sz="0" w:space="0" w:color="auto"/>
            <w:left w:val="none" w:sz="0" w:space="0" w:color="auto"/>
            <w:bottom w:val="none" w:sz="0" w:space="0" w:color="auto"/>
            <w:right w:val="none" w:sz="0" w:space="0" w:color="auto"/>
          </w:divBdr>
        </w:div>
        <w:div w:id="1620994816">
          <w:marLeft w:val="0"/>
          <w:marRight w:val="0"/>
          <w:marTop w:val="0"/>
          <w:marBottom w:val="0"/>
          <w:divBdr>
            <w:top w:val="none" w:sz="0" w:space="0" w:color="auto"/>
            <w:left w:val="none" w:sz="0" w:space="0" w:color="auto"/>
            <w:bottom w:val="none" w:sz="0" w:space="0" w:color="auto"/>
            <w:right w:val="none" w:sz="0" w:space="0" w:color="auto"/>
          </w:divBdr>
        </w:div>
      </w:divsChild>
    </w:div>
    <w:div w:id="2046520835">
      <w:marLeft w:val="0"/>
      <w:marRight w:val="0"/>
      <w:marTop w:val="0"/>
      <w:marBottom w:val="0"/>
      <w:divBdr>
        <w:top w:val="none" w:sz="0" w:space="0" w:color="auto"/>
        <w:left w:val="none" w:sz="0" w:space="0" w:color="auto"/>
        <w:bottom w:val="none" w:sz="0" w:space="0" w:color="auto"/>
        <w:right w:val="none" w:sz="0" w:space="0" w:color="auto"/>
      </w:divBdr>
    </w:div>
    <w:div w:id="2066484580">
      <w:marLeft w:val="0"/>
      <w:marRight w:val="0"/>
      <w:marTop w:val="0"/>
      <w:marBottom w:val="0"/>
      <w:divBdr>
        <w:top w:val="none" w:sz="0" w:space="0" w:color="auto"/>
        <w:left w:val="none" w:sz="0" w:space="0" w:color="auto"/>
        <w:bottom w:val="none" w:sz="0" w:space="0" w:color="auto"/>
        <w:right w:val="none" w:sz="0" w:space="0" w:color="auto"/>
      </w:divBdr>
    </w:div>
    <w:div w:id="206733576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rexham-consult.objective.co.uk/file/626460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oderngov.wrexham.gov.uk/documents/s27683/Appendix%20A.pdf?LLL=0" TargetMode="External"/><Relationship Id="rId4" Type="http://schemas.openxmlformats.org/officeDocument/2006/relationships/settings" Target="settings.xml"/><Relationship Id="rId9" Type="http://schemas.openxmlformats.org/officeDocument/2006/relationships/hyperlink" Target="file:///C:\Users\LINDA\Downloads\Mapiau%20Cyfyngiadau%207-29%20Constraints%20Maps%207-21%20(5).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rexham-consult.objective.co.uk/portal/adopted_wrexham_local_development_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3B46E8-93E3-4541-A5AD-C9ADCFA64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1853</Words>
  <Characters>10563</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sharp</dc:creator>
  <cp:keywords/>
  <dc:description/>
  <cp:lastModifiedBy>Bethan Jones</cp:lastModifiedBy>
  <cp:revision>2</cp:revision>
  <cp:lastPrinted>2024-06-04T19:34:00Z</cp:lastPrinted>
  <dcterms:created xsi:type="dcterms:W3CDTF">2024-10-23T20:48:00Z</dcterms:created>
  <dcterms:modified xsi:type="dcterms:W3CDTF">2024-10-23T20:48:00Z</dcterms:modified>
</cp:coreProperties>
</file>