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157" w:rsidRDefault="00470D15" w:rsidP="009B2FE5">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5194B7"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" strokecolor="black [3200]" strokeweight="1pt">
                <v:stroke joinstyle="miter"/>
              </v:line>
            </w:pict>
          </mc:Fallback>
        </mc:AlternateContent>
      </w:r>
    </w:p>
    <w:p w:rsidR="008F4619" w:rsidRPr="008F4619" w:rsidRDefault="008F4619" w:rsidP="008F4619">
      <w:pPr>
        <w:spacing w:after="0" w:line="240" w:lineRule="auto"/>
        <w:jc w:val="center"/>
        <w:rPr>
          <w:rFonts w:eastAsia="Times New Roman" w:cs="Arial"/>
          <w:b/>
          <w:szCs w:val="20"/>
          <w:u w:val="single"/>
          <w:lang w:eastAsia="en-GB"/>
        </w:rPr>
      </w:pPr>
      <w:r w:rsidRPr="008F4619">
        <w:rPr>
          <w:rFonts w:eastAsia="Times New Roman" w:cs="Arial"/>
          <w:b/>
          <w:szCs w:val="20"/>
          <w:u w:val="single"/>
          <w:lang w:eastAsia="en-GB"/>
        </w:rPr>
        <w:t>Town and Country Planning Act, 1990</w:t>
      </w:r>
    </w:p>
    <w:p w:rsidR="008F4619" w:rsidRPr="008F4619" w:rsidRDefault="008F4619" w:rsidP="008F4619">
      <w:pPr>
        <w:spacing w:after="0" w:line="240" w:lineRule="auto"/>
        <w:jc w:val="center"/>
        <w:rPr>
          <w:rFonts w:eastAsia="Times New Roman" w:cs="Arial"/>
          <w:b/>
          <w:szCs w:val="20"/>
          <w:u w:val="single"/>
          <w:lang w:eastAsia="en-GB"/>
        </w:rPr>
      </w:pPr>
      <w:r w:rsidRPr="008F4619">
        <w:rPr>
          <w:rFonts w:eastAsia="Times New Roman" w:cs="Arial"/>
          <w:b/>
          <w:szCs w:val="20"/>
          <w:u w:val="single"/>
          <w:lang w:eastAsia="en-GB"/>
        </w:rPr>
        <w:t>Section 191 (as amended)</w:t>
      </w:r>
    </w:p>
    <w:p w:rsidR="001E5658" w:rsidRPr="00470D15" w:rsidRDefault="001E5658" w:rsidP="00470D15">
      <w:pPr>
        <w:spacing w:line="240" w:lineRule="auto"/>
        <w:rPr>
          <w:sz w:val="20"/>
        </w:rPr>
      </w:pPr>
    </w:p>
    <w:p w:rsidR="008F4619" w:rsidRPr="008F4619" w:rsidRDefault="008F4619" w:rsidP="008F4619">
      <w:pPr>
        <w:spacing w:after="0" w:line="240" w:lineRule="auto"/>
        <w:rPr>
          <w:rFonts w:eastAsia="Times New Roman" w:cs="Arial"/>
          <w:szCs w:val="20"/>
          <w:lang w:eastAsia="en-GB"/>
        </w:rPr>
      </w:pPr>
      <w:r w:rsidRPr="008F4619">
        <w:rPr>
          <w:rFonts w:eastAsia="Times New Roman" w:cs="Arial"/>
          <w:b/>
          <w:szCs w:val="20"/>
          <w:u w:val="single"/>
          <w:lang w:eastAsia="en-GB"/>
        </w:rPr>
        <w:t>Certificate of Lawfulness of Existing Use or Development</w:t>
      </w:r>
    </w:p>
    <w:p w:rsidR="00B274FA" w:rsidRPr="006F1F7E" w:rsidRDefault="00B274FA" w:rsidP="00696148">
      <w:pPr>
        <w:spacing w:after="0" w:line="240" w:lineRule="auto"/>
        <w:rPr>
          <w:b/>
          <w:bCs/>
        </w:rPr>
      </w:pPr>
    </w:p>
    <w:p w:rsidR="001E5658" w:rsidRDefault="001E5658" w:rsidP="00696148">
      <w:pPr>
        <w:spacing w:after="0" w:line="240" w:lineRule="auto"/>
      </w:pPr>
      <w:r w:rsidRPr="006F1F7E">
        <w:t>LAND TO REAR OF PROSPECT INDUSTRIAL UNITS, RACKERY LANE, LLAY, WREXHAM, LL12 0PB</w:t>
      </w:r>
    </w:p>
    <w:p w:rsidR="00696148" w:rsidRDefault="00696148" w:rsidP="00696148">
      <w:pPr>
        <w:spacing w:after="0" w:line="240" w:lineRule="auto"/>
      </w:pPr>
    </w:p>
    <w:p w:rsidR="001E5658" w:rsidRPr="00696148" w:rsidRDefault="001E5658" w:rsidP="00696148">
      <w:pPr>
        <w:spacing w:after="0" w:line="240" w:lineRule="auto"/>
        <w:rPr>
          <w:sz w:val="6"/>
        </w:rPr>
      </w:pPr>
    </w:p>
    <w:p w:rsidR="008F4619" w:rsidRDefault="008F4619" w:rsidP="008F4619">
      <w:pPr>
        <w:spacing w:after="0" w:line="240" w:lineRule="auto"/>
        <w:rPr>
          <w:rFonts w:eastAsia="Times New Roman" w:cs="Arial"/>
          <w:szCs w:val="20"/>
          <w:lang w:eastAsia="en-GB"/>
        </w:rPr>
      </w:pPr>
      <w:r w:rsidRPr="008F4619">
        <w:rPr>
          <w:rFonts w:eastAsia="Times New Roman" w:cs="Arial"/>
          <w:szCs w:val="20"/>
          <w:lang w:eastAsia="en-GB"/>
        </w:rPr>
        <w:t xml:space="preserve">The Wrexham County Borough Council hereby </w:t>
      </w:r>
      <w:r w:rsidRPr="008F4619">
        <w:rPr>
          <w:rFonts w:eastAsia="Times New Roman" w:cs="Arial"/>
          <w:b/>
          <w:szCs w:val="20"/>
          <w:lang w:eastAsia="en-GB"/>
        </w:rPr>
        <w:t>certifies</w:t>
      </w:r>
      <w:r w:rsidRPr="008F4619">
        <w:rPr>
          <w:rFonts w:eastAsia="Times New Roman" w:cs="Arial"/>
          <w:szCs w:val="20"/>
          <w:lang w:eastAsia="en-GB"/>
        </w:rPr>
        <w:t xml:space="preserve"> that on 28/08/2024 the development in respect of the land edged red on the plan appended to this certificate would be lawful within the meaning of Section 191 of the Town and Country Planning Act 1990 as amended for the following reason(s):</w:t>
      </w:r>
    </w:p>
    <w:p w:rsidR="00890028" w:rsidRDefault="00890028" w:rsidP="008F4619">
      <w:pPr>
        <w:spacing w:after="0" w:line="240" w:lineRule="auto"/>
        <w:rPr>
          <w:rFonts w:eastAsia="Times New Roman" w:cs="Arial"/>
          <w:b/>
          <w:szCs w:val="20"/>
          <w:lang w:eastAsia="en-GB"/>
        </w:rPr>
      </w:pPr>
      <w:bookmarkStart w:id="0" w:name="_GoBack"/>
      <w:bookmarkEnd w:id="0"/>
    </w:p>
    <w:p w:rsidR="00890028" w:rsidRPr="00890028" w:rsidRDefault="00890028" w:rsidP="008F4619">
      <w:pPr>
        <w:spacing w:after="0" w:line="240" w:lineRule="auto"/>
        <w:rPr>
          <w:rFonts w:eastAsia="Times New Roman" w:cs="Arial"/>
          <w:b/>
          <w:szCs w:val="24"/>
          <w:lang w:eastAsia="en-GB"/>
        </w:rPr>
      </w:pPr>
      <w:r w:rsidRPr="00890028">
        <w:rPr>
          <w:rFonts w:cs="Arial"/>
          <w:color w:val="444444"/>
          <w:szCs w:val="24"/>
          <w:shd w:val="clear" w:color="auto" w:fill="FFFFFF"/>
        </w:rPr>
        <w:t>On the basis of the information submitted with the application, and the fact that the Council has no evidence to refute the claim made by the Applicant, it is considered that, on the balance of probability, the hardstanding had been in situ and completed for a period in excess of four years prior to the submission of the application. As such, it is considered that the use is lawful in-line with Sections 171(B) and 191(2) of the Town and Country Planning Act 1990 (as amended).</w:t>
      </w:r>
    </w:p>
    <w:p w:rsidR="008F4619" w:rsidRPr="008F4619" w:rsidRDefault="008F4619" w:rsidP="008F4619">
      <w:pPr>
        <w:spacing w:after="0" w:line="240" w:lineRule="auto"/>
        <w:rPr>
          <w:rFonts w:eastAsia="Times New Roman" w:cs="Arial"/>
          <w:szCs w:val="20"/>
          <w:lang w:eastAsia="en-GB"/>
        </w:rPr>
      </w:pPr>
    </w:p>
    <w:p w:rsidR="008F4619" w:rsidRPr="008F4619" w:rsidRDefault="008F4619" w:rsidP="008F4619">
      <w:pPr>
        <w:spacing w:after="0" w:line="240" w:lineRule="auto"/>
        <w:rPr>
          <w:rFonts w:eastAsia="Times New Roman" w:cs="Arial"/>
          <w:b/>
          <w:szCs w:val="20"/>
          <w:lang w:eastAsia="en-GB"/>
        </w:rPr>
      </w:pPr>
      <w:r w:rsidRPr="008F4619">
        <w:rPr>
          <w:rFonts w:eastAsia="Times New Roman" w:cs="Arial"/>
          <w:b/>
          <w:szCs w:val="20"/>
          <w:lang w:eastAsia="en-GB"/>
        </w:rPr>
        <w:t>In reaching this decision the Council has had regard to the following:</w:t>
      </w:r>
    </w:p>
    <w:p w:rsidR="008F4619" w:rsidRPr="008F4619" w:rsidRDefault="008F4619" w:rsidP="008F4619">
      <w:pPr>
        <w:spacing w:after="0" w:line="240" w:lineRule="auto"/>
        <w:rPr>
          <w:rFonts w:eastAsia="Times New Roman" w:cs="Arial"/>
          <w:b/>
          <w:szCs w:val="20"/>
          <w:lang w:eastAsia="en-GB"/>
        </w:rPr>
      </w:pPr>
    </w:p>
    <w:p w:rsidR="008F4619" w:rsidRPr="008F4619" w:rsidRDefault="008F4619" w:rsidP="008F4619">
      <w:pPr>
        <w:spacing w:after="0" w:line="240" w:lineRule="auto"/>
        <w:rPr>
          <w:rFonts w:eastAsia="Times New Roman" w:cs="Arial"/>
          <w:szCs w:val="20"/>
          <w:lang w:eastAsia="en-GB"/>
        </w:rPr>
      </w:pPr>
      <w:r w:rsidRPr="008F4619">
        <w:rPr>
          <w:rFonts w:eastAsia="Times New Roman" w:cs="Arial"/>
          <w:szCs w:val="20"/>
          <w:lang w:eastAsia="en-GB"/>
        </w:rPr>
        <w:t>The supporting documentation supplied by/on behalf of the applicant(s).</w:t>
      </w:r>
    </w:p>
    <w:p w:rsidR="00C833C2" w:rsidRDefault="00C833C2" w:rsidP="001E5658"/>
    <w:p w:rsidR="001E5658" w:rsidRDefault="006A0B50" w:rsidP="001E5658">
      <w:r w:rsidRPr="000A0723">
        <w:rPr>
          <w:rFonts w:ascii="Calibri" w:hAnsi="Calibri"/>
          <w:noProof/>
          <w:lang w:eastAsia="en-GB"/>
        </w:rPr>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p>
    <w:p w:rsidR="001E5658" w:rsidRPr="007E1298" w:rsidRDefault="001E5658" w:rsidP="001E5658">
      <w:pPr>
        <w:pStyle w:val="Footer"/>
        <w:rPr>
          <w:rFonts w:cs="Arial"/>
          <w:szCs w:val="24"/>
        </w:rPr>
      </w:pPr>
      <w:r>
        <w:rPr>
          <w:rFonts w:cs="Arial"/>
          <w:szCs w:val="24"/>
        </w:rPr>
        <w:br w:type="textWrapping" w:clear="all"/>
      </w:r>
    </w:p>
    <w:p w:rsidR="006A0B50" w:rsidRPr="000A0723" w:rsidRDefault="006A0B50" w:rsidP="006A0B50">
      <w:pPr>
        <w:jc w:val="both"/>
        <w:rPr>
          <w:rFonts w:cs="Arial"/>
          <w:b/>
        </w:rPr>
      </w:pPr>
      <w:r w:rsidRPr="000A0723">
        <w:rPr>
          <w:rFonts w:cs="Arial"/>
          <w:b/>
        </w:rPr>
        <w:t>David Fitzsimon</w:t>
      </w:r>
    </w:p>
    <w:p w:rsidR="006A0B50" w:rsidRPr="006A0B50" w:rsidRDefault="006A0B50" w:rsidP="006A0B50">
      <w:pPr>
        <w:spacing w:after="0" w:line="240" w:lineRule="auto"/>
        <w:jc w:val="both"/>
        <w:rPr>
          <w:rFonts w:cs="Arial"/>
          <w:b/>
          <w:i/>
        </w:rPr>
      </w:pPr>
      <w:proofErr w:type="spellStart"/>
      <w:r w:rsidRPr="006A0B50">
        <w:rPr>
          <w:rFonts w:cs="Arial"/>
          <w:b/>
          <w:i/>
        </w:rPr>
        <w:t>Prif</w:t>
      </w:r>
      <w:proofErr w:type="spellEnd"/>
      <w:r w:rsidRPr="006A0B50">
        <w:rPr>
          <w:rFonts w:cs="Arial"/>
          <w:b/>
          <w:i/>
        </w:rPr>
        <w:t xml:space="preserve"> </w:t>
      </w:r>
      <w:proofErr w:type="spellStart"/>
      <w:r w:rsidRPr="006A0B50">
        <w:rPr>
          <w:rFonts w:cs="Arial"/>
          <w:b/>
          <w:i/>
        </w:rPr>
        <w:t>Swyddog</w:t>
      </w:r>
      <w:proofErr w:type="spellEnd"/>
      <w:r w:rsidRPr="006A0B50">
        <w:rPr>
          <w:rFonts w:cs="Arial"/>
          <w:b/>
          <w:i/>
        </w:rPr>
        <w:t xml:space="preserve"> </w:t>
      </w:r>
      <w:proofErr w:type="spellStart"/>
      <w:r w:rsidRPr="006A0B50">
        <w:rPr>
          <w:rFonts w:cs="Arial"/>
          <w:b/>
          <w:i/>
        </w:rPr>
        <w:t>Yr</w:t>
      </w:r>
      <w:proofErr w:type="spellEnd"/>
      <w:r w:rsidRPr="006A0B50">
        <w:rPr>
          <w:rFonts w:cs="Arial"/>
          <w:b/>
          <w:i/>
        </w:rPr>
        <w:t xml:space="preserve"> </w:t>
      </w:r>
      <w:proofErr w:type="spellStart"/>
      <w:r w:rsidRPr="006A0B50">
        <w:rPr>
          <w:rFonts w:cs="Arial"/>
          <w:b/>
          <w:i/>
        </w:rPr>
        <w:t>Economi</w:t>
      </w:r>
      <w:proofErr w:type="spellEnd"/>
      <w:r w:rsidRPr="006A0B50">
        <w:rPr>
          <w:rFonts w:cs="Arial"/>
          <w:b/>
          <w:i/>
        </w:rPr>
        <w:t xml:space="preserve"> a </w:t>
      </w:r>
      <w:proofErr w:type="spellStart"/>
      <w:r w:rsidRPr="006A0B50">
        <w:rPr>
          <w:rFonts w:cs="Arial"/>
          <w:b/>
          <w:i/>
        </w:rPr>
        <w:t>Chynllunio</w:t>
      </w:r>
      <w:proofErr w:type="spellEnd"/>
      <w:r w:rsidRPr="006A0B50">
        <w:rPr>
          <w:rFonts w:cs="Arial"/>
          <w:b/>
          <w:i/>
        </w:rPr>
        <w:t xml:space="preserve">, </w:t>
      </w:r>
      <w:proofErr w:type="spellStart"/>
      <w:r w:rsidRPr="006A0B50">
        <w:rPr>
          <w:rFonts w:cs="Arial"/>
          <w:b/>
          <w:i/>
        </w:rPr>
        <w:t>Cyngor</w:t>
      </w:r>
      <w:proofErr w:type="spellEnd"/>
      <w:r w:rsidRPr="006A0B50">
        <w:rPr>
          <w:rFonts w:cs="Arial"/>
          <w:b/>
          <w:i/>
        </w:rPr>
        <w:t xml:space="preserve"> </w:t>
      </w:r>
      <w:proofErr w:type="spellStart"/>
      <w:r w:rsidRPr="006A0B50">
        <w:rPr>
          <w:rFonts w:cs="Arial"/>
          <w:b/>
          <w:i/>
        </w:rPr>
        <w:t>Bwrdeistref</w:t>
      </w:r>
      <w:proofErr w:type="spellEnd"/>
      <w:r w:rsidRPr="006A0B50">
        <w:rPr>
          <w:rFonts w:cs="Arial"/>
          <w:b/>
          <w:i/>
        </w:rPr>
        <w:t xml:space="preserve"> </w:t>
      </w:r>
      <w:proofErr w:type="spellStart"/>
      <w:r w:rsidRPr="006A0B50">
        <w:rPr>
          <w:rFonts w:cs="Arial"/>
          <w:b/>
          <w:i/>
        </w:rPr>
        <w:t>Sirol</w:t>
      </w:r>
      <w:proofErr w:type="spellEnd"/>
      <w:r w:rsidRPr="006A0B50">
        <w:rPr>
          <w:rFonts w:cs="Arial"/>
          <w:b/>
          <w:i/>
        </w:rPr>
        <w:t xml:space="preserve"> Wrecsam</w:t>
      </w:r>
    </w:p>
    <w:p w:rsidR="006A0B50" w:rsidRPr="006A0B50" w:rsidRDefault="006A0B50" w:rsidP="006A0B50">
      <w:pPr>
        <w:spacing w:after="0" w:line="240" w:lineRule="auto"/>
        <w:jc w:val="both"/>
        <w:rPr>
          <w:rFonts w:cs="Arial"/>
          <w:b/>
          <w:i/>
        </w:rPr>
      </w:pPr>
      <w:r w:rsidRPr="006A0B50">
        <w:rPr>
          <w:rFonts w:cs="Arial"/>
          <w:b/>
          <w:i/>
        </w:rPr>
        <w:t>Chief Officer Economy and Planning, Wrexham County Borough Council</w:t>
      </w:r>
    </w:p>
    <w:p w:rsidR="001E5658" w:rsidRDefault="001E5658" w:rsidP="006A0B50">
      <w:pPr>
        <w:rPr>
          <w:b/>
          <w:bCs/>
          <w:szCs w:val="24"/>
        </w:rPr>
      </w:pPr>
    </w:p>
    <w:p w:rsidR="008F4619" w:rsidRDefault="008F4619" w:rsidP="006A0B50">
      <w:pPr>
        <w:rPr>
          <w:b/>
          <w:bCs/>
          <w:szCs w:val="24"/>
        </w:rPr>
      </w:pPr>
    </w:p>
    <w:p w:rsidR="008F4619" w:rsidRDefault="008F4619" w:rsidP="008F4619">
      <w:pPr>
        <w:spacing w:line="240" w:lineRule="auto"/>
        <w:rPr>
          <w:b/>
          <w:bCs/>
          <w:szCs w:val="24"/>
        </w:rPr>
      </w:pPr>
    </w:p>
    <w:p w:rsidR="008F4619" w:rsidRDefault="008F4619" w:rsidP="008F4619">
      <w:pPr>
        <w:spacing w:line="240" w:lineRule="auto"/>
        <w:rPr>
          <w:rFonts w:cs="Arial"/>
        </w:rPr>
      </w:pPr>
      <w:r w:rsidRPr="00F319A6">
        <w:rPr>
          <w:rFonts w:cs="Arial"/>
          <w:b/>
        </w:rPr>
        <w:t>Notes:</w:t>
      </w:r>
    </w:p>
    <w:p w:rsidR="008F4619" w:rsidRPr="005C46B4" w:rsidRDefault="008F4619" w:rsidP="008F4619">
      <w:pPr>
        <w:spacing w:line="240" w:lineRule="auto"/>
        <w:ind w:left="720" w:hanging="720"/>
        <w:rPr>
          <w:rFonts w:cs="Arial"/>
        </w:rPr>
      </w:pPr>
      <w:r w:rsidRPr="005C46B4">
        <w:rPr>
          <w:rFonts w:cs="Arial"/>
        </w:rPr>
        <w:t>1.</w:t>
      </w:r>
      <w:r w:rsidRPr="005C46B4">
        <w:rPr>
          <w:rFonts w:cs="Arial"/>
        </w:rPr>
        <w:tab/>
        <w:t>This Certificate is issued solely for the purposes of Section 191 of the Town and Cou</w:t>
      </w:r>
      <w:r>
        <w:rPr>
          <w:rFonts w:cs="Arial"/>
        </w:rPr>
        <w:t>ntry Planning Act (as amended).</w:t>
      </w:r>
    </w:p>
    <w:p w:rsidR="008F4619" w:rsidRDefault="008F4619" w:rsidP="008F4619">
      <w:pPr>
        <w:numPr>
          <w:ilvl w:val="0"/>
          <w:numId w:val="1"/>
        </w:numPr>
        <w:spacing w:after="0" w:line="240" w:lineRule="auto"/>
        <w:rPr>
          <w:rFonts w:cs="Arial"/>
        </w:rPr>
      </w:pPr>
      <w:r w:rsidRPr="005C46B4">
        <w:rPr>
          <w:rFonts w:cs="Arial"/>
        </w:rPr>
        <w:t>It certifies that the use/operations specified above would be lawful on the land specified on the date specified and would therefore not be liable to enforcement action under Section 172 of the Act on that date.</w:t>
      </w:r>
    </w:p>
    <w:p w:rsidR="008F4619" w:rsidRPr="008F4619" w:rsidRDefault="008F4619" w:rsidP="008F4619">
      <w:pPr>
        <w:spacing w:after="0" w:line="240" w:lineRule="auto"/>
        <w:ind w:left="720"/>
        <w:rPr>
          <w:rFonts w:cs="Arial"/>
        </w:rPr>
      </w:pPr>
    </w:p>
    <w:p w:rsidR="008F4619" w:rsidRPr="005C46B4" w:rsidRDefault="008F4619" w:rsidP="008F4619">
      <w:pPr>
        <w:spacing w:line="240" w:lineRule="auto"/>
        <w:ind w:left="720" w:hanging="720"/>
        <w:rPr>
          <w:rFonts w:cs="Arial"/>
        </w:rPr>
      </w:pPr>
      <w:r w:rsidRPr="005C46B4">
        <w:rPr>
          <w:rFonts w:cs="Arial"/>
        </w:rPr>
        <w:t>3.</w:t>
      </w:r>
      <w:r w:rsidRPr="005C46B4">
        <w:rPr>
          <w:rFonts w:cs="Arial"/>
        </w:rPr>
        <w:tab/>
        <w:t>This Certificate applies only to the matter(s) described above.  Any matter(s) which is/are materially different to that/those described or on any other land may render the owner/occupier liable to enforcement action.</w:t>
      </w:r>
    </w:p>
    <w:p w:rsidR="008F4619" w:rsidRPr="00F319A6" w:rsidRDefault="008F4619" w:rsidP="008F4619">
      <w:pPr>
        <w:rPr>
          <w:rFonts w:cs="Arial"/>
        </w:rPr>
      </w:pPr>
    </w:p>
    <w:p w:rsidR="008F4619" w:rsidRDefault="008F4619" w:rsidP="008F4619"/>
    <w:p w:rsidR="008F4619" w:rsidRPr="005D087D" w:rsidRDefault="008F4619" w:rsidP="008F4619">
      <w:pPr>
        <w:rPr>
          <w:rFonts w:ascii="Calibri" w:hAnsi="Calibri"/>
          <w:sz w:val="22"/>
        </w:rPr>
      </w:pPr>
      <w:r w:rsidRPr="005D087D">
        <w:rPr>
          <w:rFonts w:ascii="Calibri" w:hAnsi="Calibri"/>
          <w:noProof/>
          <w:sz w:val="22"/>
          <w:lang w:eastAsia="en-GB"/>
        </w:rPr>
        <w:drawing>
          <wp:inline distT="0" distB="0" distL="0" distR="0" wp14:anchorId="75852C81" wp14:editId="3280E130">
            <wp:extent cx="1028700" cy="638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638175"/>
                    </a:xfrm>
                    <a:prstGeom prst="rect">
                      <a:avLst/>
                    </a:prstGeom>
                    <a:noFill/>
                    <a:ln>
                      <a:noFill/>
                    </a:ln>
                  </pic:spPr>
                </pic:pic>
              </a:graphicData>
            </a:graphic>
          </wp:inline>
        </w:drawing>
      </w:r>
    </w:p>
    <w:p w:rsidR="008F4619" w:rsidRPr="005D087D" w:rsidRDefault="008F4619" w:rsidP="008F4619">
      <w:pPr>
        <w:rPr>
          <w:rFonts w:cs="Arial"/>
          <w:sz w:val="22"/>
        </w:rPr>
      </w:pPr>
      <w:r w:rsidRPr="005D087D">
        <w:rPr>
          <w:rFonts w:cs="Arial"/>
          <w:sz w:val="22"/>
        </w:rPr>
        <w:t>David Fitzsimon</w:t>
      </w:r>
    </w:p>
    <w:p w:rsidR="008F4619" w:rsidRPr="005D087D" w:rsidRDefault="008F4619" w:rsidP="008F4619">
      <w:pPr>
        <w:rPr>
          <w:rFonts w:cs="Arial"/>
          <w:sz w:val="22"/>
        </w:rPr>
      </w:pPr>
      <w:proofErr w:type="spellStart"/>
      <w:r w:rsidRPr="005D087D">
        <w:rPr>
          <w:rFonts w:cs="Arial"/>
          <w:sz w:val="22"/>
        </w:rPr>
        <w:t>Prif</w:t>
      </w:r>
      <w:proofErr w:type="spellEnd"/>
      <w:r w:rsidRPr="005D087D">
        <w:rPr>
          <w:rFonts w:cs="Arial"/>
          <w:sz w:val="22"/>
        </w:rPr>
        <w:t xml:space="preserve"> </w:t>
      </w:r>
      <w:proofErr w:type="spellStart"/>
      <w:r w:rsidRPr="005D087D">
        <w:rPr>
          <w:rFonts w:cs="Arial"/>
          <w:sz w:val="22"/>
        </w:rPr>
        <w:t>Swyddog</w:t>
      </w:r>
      <w:proofErr w:type="spellEnd"/>
      <w:r w:rsidRPr="005D087D">
        <w:rPr>
          <w:rFonts w:cs="Arial"/>
          <w:sz w:val="22"/>
        </w:rPr>
        <w:t xml:space="preserve"> </w:t>
      </w:r>
      <w:proofErr w:type="spellStart"/>
      <w:r w:rsidRPr="005D087D">
        <w:rPr>
          <w:rFonts w:cs="Arial"/>
          <w:sz w:val="22"/>
        </w:rPr>
        <w:t>Yr</w:t>
      </w:r>
      <w:proofErr w:type="spellEnd"/>
      <w:r w:rsidRPr="005D087D">
        <w:rPr>
          <w:rFonts w:cs="Arial"/>
          <w:sz w:val="22"/>
        </w:rPr>
        <w:t xml:space="preserve"> </w:t>
      </w:r>
      <w:proofErr w:type="spellStart"/>
      <w:r w:rsidRPr="005D087D">
        <w:rPr>
          <w:rFonts w:cs="Arial"/>
          <w:sz w:val="22"/>
        </w:rPr>
        <w:t>Economi</w:t>
      </w:r>
      <w:proofErr w:type="spellEnd"/>
      <w:r w:rsidRPr="005D087D">
        <w:rPr>
          <w:rFonts w:cs="Arial"/>
          <w:sz w:val="22"/>
        </w:rPr>
        <w:t xml:space="preserve"> a </w:t>
      </w:r>
      <w:proofErr w:type="spellStart"/>
      <w:r w:rsidRPr="005D087D">
        <w:rPr>
          <w:rFonts w:cs="Arial"/>
          <w:sz w:val="22"/>
        </w:rPr>
        <w:t>Chynllunio</w:t>
      </w:r>
      <w:proofErr w:type="spellEnd"/>
    </w:p>
    <w:p w:rsidR="008F4619" w:rsidRPr="005D087D" w:rsidRDefault="008F4619" w:rsidP="008F4619">
      <w:pPr>
        <w:rPr>
          <w:rFonts w:cs="Arial"/>
          <w:sz w:val="22"/>
        </w:rPr>
      </w:pPr>
      <w:r w:rsidRPr="005D087D">
        <w:rPr>
          <w:rFonts w:cs="Arial"/>
          <w:sz w:val="22"/>
        </w:rPr>
        <w:t>Chief Officer Economy and Planning</w:t>
      </w:r>
    </w:p>
    <w:p w:rsidR="008F4619" w:rsidRDefault="008F4619" w:rsidP="008F4619">
      <w:pPr>
        <w:pStyle w:val="Footer"/>
        <w:rPr>
          <w:rFonts w:cs="Arial"/>
          <w:sz w:val="22"/>
        </w:rPr>
      </w:pPr>
    </w:p>
    <w:p w:rsidR="008F4619" w:rsidRDefault="008F4619" w:rsidP="008F4619">
      <w:pPr>
        <w:pStyle w:val="Footer"/>
      </w:pPr>
      <w:r>
        <w:rPr>
          <w:rFonts w:cs="Arial"/>
          <w:sz w:val="22"/>
        </w:rPr>
        <w:t>Refer to Statement of Applicant's Rights and General Information on our planning web site at:-</w:t>
      </w:r>
    </w:p>
    <w:p w:rsidR="008F4619" w:rsidRDefault="00BF61D5" w:rsidP="008F4619">
      <w:hyperlink r:id="rId9" w:history="1">
        <w:r w:rsidR="008F4619">
          <w:rPr>
            <w:rStyle w:val="Hyperlink"/>
            <w:rFonts w:cs="Arial"/>
            <w:b/>
            <w:sz w:val="20"/>
          </w:rPr>
          <w:t>http://www.wrexham.gov.uk/english/planning_portal/publications/info_sheets.htm</w:t>
        </w:r>
      </w:hyperlink>
    </w:p>
    <w:p w:rsidR="008F4619" w:rsidRDefault="008F4619" w:rsidP="008F4619"/>
    <w:p w:rsidR="005B6792" w:rsidRPr="005B6792" w:rsidRDefault="005B6792" w:rsidP="008F4619">
      <w:pPr>
        <w:pStyle w:val="Footer"/>
        <w:rPr>
          <w:b/>
          <w:bCs/>
          <w:szCs w:val="24"/>
        </w:rPr>
      </w:pPr>
    </w:p>
    <w:sectPr w:rsidR="005B6792" w:rsidRPr="005B6792" w:rsidSect="00470D15">
      <w:headerReference w:type="default" r:id="rId10"/>
      <w:pgSz w:w="11906" w:h="16838"/>
      <w:pgMar w:top="113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1D5" w:rsidRDefault="00BF61D5" w:rsidP="001E5658">
      <w:pPr>
        <w:spacing w:after="0" w:line="240" w:lineRule="auto"/>
      </w:pPr>
      <w:r>
        <w:separator/>
      </w:r>
    </w:p>
  </w:endnote>
  <w:endnote w:type="continuationSeparator" w:id="0">
    <w:p w:rsidR="00BF61D5" w:rsidRDefault="00BF61D5"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1D5" w:rsidRDefault="00BF61D5" w:rsidP="001E5658">
      <w:pPr>
        <w:spacing w:after="0" w:line="240" w:lineRule="auto"/>
      </w:pPr>
      <w:r>
        <w:separator/>
      </w:r>
    </w:p>
  </w:footnote>
  <w:footnote w:type="continuationSeparator" w:id="0">
    <w:p w:rsidR="00BF61D5" w:rsidRDefault="00BF61D5"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5"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" fillcolor="white [3201]" stroked="f" strokeweight=".5pt">
              <v:textbo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v:textbox>
            </v:shape>
          </w:pict>
        </mc:Fallback>
      </mc:AlternateContent>
    </w:r>
    <w:proofErr w:type="gramStart"/>
    <w:r w:rsidRPr="0015595D">
      <w:rPr>
        <w:rFonts w:cs="Arial"/>
        <w:b/>
        <w:sz w:val="16"/>
        <w:szCs w:val="16"/>
      </w:rPr>
      <w:t>n</w:t>
    </w:r>
    <w:proofErr w:type="gramEnd"/>
    <w:r w:rsidRPr="0015595D">
      <w:rPr>
        <w:rFonts w:cs="Arial"/>
        <w:b/>
        <w:sz w:val="16"/>
        <w:szCs w:val="16"/>
      </w:rPr>
      <w:t xml:space="preserve"> </w:t>
    </w:r>
  </w:p>
  <w:p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rsidTr="007860D1">
      <w:trPr>
        <w:trHeight w:val="279"/>
      </w:trPr>
      <w:tc>
        <w:tcPr>
          <w:tcW w:w="1282" w:type="dxa"/>
          <w:vMerge w:val="restart"/>
        </w:tcPr>
        <w:p w:rsidR="00470D15" w:rsidRPr="00BD6FAC" w:rsidRDefault="00470D15" w:rsidP="001E5658">
          <w:pPr>
            <w:rPr>
              <w:b/>
              <w:sz w:val="22"/>
            </w:rPr>
          </w:pPr>
          <w:r w:rsidRPr="00BD6FAC">
            <w:rPr>
              <w:b/>
              <w:sz w:val="22"/>
            </w:rPr>
            <w:t>Applicant</w:t>
          </w:r>
        </w:p>
      </w:tc>
      <w:tc>
        <w:tcPr>
          <w:tcW w:w="2688" w:type="dxa"/>
          <w:vMerge w:val="restart"/>
        </w:tcPr>
        <w:p w:rsidR="00470D15" w:rsidRPr="00070AB4" w:rsidRDefault="00470D15" w:rsidP="001E5658">
          <w:r w:rsidRPr="00070AB4">
            <w:t>MR ADRIAN BEECH</w:t>
          </w:r>
        </w:p>
      </w:tc>
      <w:tc>
        <w:tcPr>
          <w:tcW w:w="2410" w:type="dxa"/>
          <w:vMerge w:val="restart"/>
        </w:tcPr>
        <w:p w:rsidR="00470D15" w:rsidRPr="00BD6FAC" w:rsidRDefault="00470D15" w:rsidP="001E5658">
          <w:pPr>
            <w:rPr>
              <w:b/>
              <w:sz w:val="22"/>
            </w:rPr>
          </w:pPr>
        </w:p>
      </w:tc>
      <w:tc>
        <w:tcPr>
          <w:tcW w:w="1842" w:type="dxa"/>
        </w:tcPr>
        <w:p w:rsidR="00470D15" w:rsidRPr="00070AB4" w:rsidRDefault="00470D15" w:rsidP="00470D15">
          <w:pPr>
            <w:rPr>
              <w:b/>
              <w:sz w:val="8"/>
            </w:rPr>
          </w:pPr>
        </w:p>
      </w:tc>
      <w:tc>
        <w:tcPr>
          <w:tcW w:w="2552" w:type="dxa"/>
        </w:tcPr>
        <w:p w:rsidR="00470D15" w:rsidRPr="00070AB4" w:rsidRDefault="00470D15" w:rsidP="001E5658">
          <w:pPr>
            <w:rPr>
              <w:sz w:val="2"/>
            </w:rPr>
          </w:pPr>
        </w:p>
      </w:tc>
    </w:tr>
    <w:tr w:rsidR="00070AB4" w:rsidRPr="00BD6FAC" w:rsidTr="007860D1">
      <w:trPr>
        <w:trHeight w:val="392"/>
      </w:trPr>
      <w:tc>
        <w:tcPr>
          <w:tcW w:w="1282" w:type="dxa"/>
          <w:vMerge/>
        </w:tcPr>
        <w:p w:rsidR="00070AB4" w:rsidRPr="00BD6FAC" w:rsidRDefault="00070AB4" w:rsidP="00070AB4">
          <w:pPr>
            <w:rPr>
              <w:b/>
              <w:sz w:val="22"/>
            </w:rPr>
          </w:pPr>
        </w:p>
      </w:tc>
      <w:tc>
        <w:tcPr>
          <w:tcW w:w="2688" w:type="dxa"/>
          <w:vMerge/>
        </w:tcPr>
        <w:p w:rsidR="00070AB4" w:rsidRPr="00070AB4" w:rsidRDefault="00070AB4" w:rsidP="00070AB4"/>
      </w:tc>
      <w:tc>
        <w:tcPr>
          <w:tcW w:w="2410" w:type="dxa"/>
          <w:vMerge/>
        </w:tcPr>
        <w:p w:rsidR="00070AB4" w:rsidRPr="00BD6FAC" w:rsidRDefault="00070AB4" w:rsidP="00070AB4">
          <w:pPr>
            <w:rPr>
              <w:b/>
              <w:sz w:val="22"/>
            </w:rPr>
          </w:pPr>
        </w:p>
      </w:tc>
      <w:tc>
        <w:tcPr>
          <w:tcW w:w="1842" w:type="dxa"/>
        </w:tcPr>
        <w:p w:rsidR="00070AB4" w:rsidRPr="00BD6FAC" w:rsidRDefault="00070AB4" w:rsidP="00070AB4">
          <w:pPr>
            <w:rPr>
              <w:b/>
              <w:sz w:val="22"/>
            </w:rPr>
          </w:pPr>
          <w:r w:rsidRPr="00BD6FAC">
            <w:rPr>
              <w:b/>
              <w:sz w:val="22"/>
            </w:rPr>
            <w:t>Reference</w:t>
          </w:r>
        </w:p>
      </w:tc>
      <w:tc>
        <w:tcPr>
          <w:tcW w:w="2552" w:type="dxa"/>
        </w:tcPr>
        <w:p w:rsidR="00070AB4" w:rsidRPr="00BD6FAC" w:rsidRDefault="00070AB4" w:rsidP="00070AB4">
          <w:pPr>
            <w:rPr>
              <w:noProof/>
              <w:sz w:val="22"/>
            </w:rPr>
          </w:pPr>
          <w:r w:rsidRPr="00BD6FAC">
            <w:rPr>
              <w:noProof/>
              <w:sz w:val="22"/>
            </w:rPr>
            <w:t>P/2024/1433</w:t>
          </w:r>
        </w:p>
      </w:tc>
    </w:tr>
    <w:tr w:rsidR="00DE61C8" w:rsidRPr="00BD6FAC" w:rsidTr="007860D1">
      <w:trPr>
        <w:trHeight w:val="163"/>
      </w:trPr>
      <w:tc>
        <w:tcPr>
          <w:tcW w:w="1282" w:type="dxa"/>
          <w:vMerge w:val="restart"/>
        </w:tcPr>
        <w:p w:rsidR="00DE61C8" w:rsidRPr="00BD6FAC" w:rsidRDefault="00DE61C8" w:rsidP="00070AB4">
          <w:pPr>
            <w:rPr>
              <w:b/>
              <w:sz w:val="22"/>
            </w:rPr>
          </w:pPr>
          <w:r>
            <w:rPr>
              <w:b/>
              <w:sz w:val="22"/>
            </w:rPr>
            <w:t>A</w:t>
          </w:r>
          <w:r w:rsidRPr="00BD6FAC">
            <w:rPr>
              <w:b/>
              <w:sz w:val="22"/>
            </w:rPr>
            <w:t>gent</w:t>
          </w:r>
        </w:p>
      </w:tc>
      <w:tc>
        <w:tcPr>
          <w:tcW w:w="2688" w:type="dxa"/>
          <w:vMerge w:val="restart"/>
        </w:tcPr>
        <w:p w:rsidR="00DE61C8" w:rsidRPr="00070AB4" w:rsidRDefault="00DE61C8" w:rsidP="00070AB4">
          <w:pPr>
            <w:spacing w:after="0" w:line="240" w:lineRule="auto"/>
            <w:rPr>
              <w:szCs w:val="24"/>
            </w:rPr>
          </w:pPr>
          <w:r w:rsidRPr="00070AB4">
            <w:rPr>
              <w:szCs w:val="24"/>
            </w:rPr>
            <w:t>MR DAVE WILLIAMS</w:t>
          </w:r>
        </w:p>
        <w:p w:rsidR="00DE61C8" w:rsidRPr="00BD6FAC" w:rsidRDefault="00DE61C8" w:rsidP="00070AB4">
          <w:pPr>
            <w:spacing w:after="0" w:line="240" w:lineRule="auto"/>
            <w:rPr>
              <w:sz w:val="22"/>
            </w:rPr>
          </w:pPr>
          <w:r w:rsidRPr="00070AB4">
            <w:rPr>
              <w:szCs w:val="24"/>
            </w:rPr>
            <w:t>5 BRIAR CLOSE, CROSS LANES, WREXHAM, LL13 0QB</w:t>
          </w: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Date Received</w:t>
          </w:r>
        </w:p>
      </w:tc>
      <w:tc>
        <w:tcPr>
          <w:tcW w:w="2552" w:type="dxa"/>
        </w:tcPr>
        <w:p w:rsidR="00DE61C8" w:rsidRPr="00BD6FAC" w:rsidRDefault="00DE61C8" w:rsidP="00070AB4">
          <w:pPr>
            <w:rPr>
              <w:noProof/>
              <w:sz w:val="22"/>
            </w:rPr>
          </w:pPr>
          <w:r w:rsidRPr="00BD6FAC">
            <w:rPr>
              <w:sz w:val="22"/>
            </w:rPr>
            <w:t>28/08/2024</w:t>
          </w:r>
        </w:p>
      </w:tc>
    </w:tr>
    <w:tr w:rsidR="00DE61C8" w:rsidRPr="00BD6FAC" w:rsidTr="007860D1">
      <w:trPr>
        <w:trHeight w:val="491"/>
      </w:trPr>
      <w:tc>
        <w:tcPr>
          <w:tcW w:w="1282" w:type="dxa"/>
          <w:vMerge/>
        </w:tcPr>
        <w:p w:rsidR="00DE61C8" w:rsidRPr="00BD6FAC" w:rsidRDefault="00DE61C8" w:rsidP="00070AB4">
          <w:pPr>
            <w:rPr>
              <w:b/>
              <w:sz w:val="22"/>
            </w:rPr>
          </w:pPr>
        </w:p>
      </w:tc>
      <w:tc>
        <w:tcPr>
          <w:tcW w:w="2688" w:type="dxa"/>
          <w:vMerge/>
        </w:tcPr>
        <w:p w:rsidR="00DE61C8" w:rsidRPr="00BD6FAC" w:rsidRDefault="00DE61C8" w:rsidP="00070AB4">
          <w:pPr>
            <w:spacing w:after="0" w:line="240" w:lineRule="auto"/>
            <w:rPr>
              <w:sz w:val="22"/>
            </w:rPr>
          </w:pPr>
        </w:p>
      </w:tc>
      <w:tc>
        <w:tcPr>
          <w:tcW w:w="2410" w:type="dxa"/>
          <w:vMerge w:val="restart"/>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Decision Date</w:t>
          </w:r>
        </w:p>
      </w:tc>
      <w:tc>
        <w:tcPr>
          <w:tcW w:w="2552" w:type="dxa"/>
        </w:tcPr>
        <w:p w:rsidR="00DE61C8" w:rsidRPr="00BD6FAC" w:rsidRDefault="00DE61C8" w:rsidP="00070AB4">
          <w:pPr>
            <w:rPr>
              <w:sz w:val="22"/>
            </w:rPr>
          </w:pPr>
          <w:r w:rsidRPr="00BD6FAC">
            <w:rPr>
              <w:sz w:val="22"/>
            </w:rPr>
            <w:t>28/10/2024</w:t>
          </w:r>
        </w:p>
      </w:tc>
    </w:tr>
    <w:tr w:rsidR="00DE61C8" w:rsidRPr="00BD6FAC" w:rsidTr="007860D1">
      <w:trPr>
        <w:trHeight w:val="380"/>
      </w:trPr>
      <w:tc>
        <w:tcPr>
          <w:tcW w:w="1282" w:type="dxa"/>
          <w:vMerge/>
        </w:tcPr>
        <w:p w:rsidR="00DE61C8" w:rsidRPr="00BD6FAC" w:rsidRDefault="00DE61C8" w:rsidP="00070AB4">
          <w:pPr>
            <w:rPr>
              <w:b/>
              <w:sz w:val="22"/>
            </w:rPr>
          </w:pPr>
        </w:p>
      </w:tc>
      <w:tc>
        <w:tcPr>
          <w:tcW w:w="2688" w:type="dxa"/>
          <w:vMerge/>
        </w:tcPr>
        <w:p w:rsidR="00DE61C8" w:rsidRPr="00070AB4" w:rsidRDefault="00DE61C8" w:rsidP="00070AB4">
          <w:pPr>
            <w:spacing w:after="0" w:line="240" w:lineRule="auto"/>
            <w:rPr>
              <w:szCs w:val="24"/>
            </w:rPr>
          </w:pP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p>
      </w:tc>
      <w:tc>
        <w:tcPr>
          <w:tcW w:w="2552" w:type="dxa"/>
        </w:tcPr>
        <w:p w:rsidR="00DE61C8" w:rsidRPr="00BD6FAC" w:rsidRDefault="00DE61C8" w:rsidP="00070AB4">
          <w:pPr>
            <w:rPr>
              <w:sz w:val="22"/>
            </w:rPr>
          </w:pPr>
        </w:p>
      </w:tc>
    </w:tr>
  </w:tbl>
  <w:p w:rsidR="001E5658" w:rsidRDefault="001E5658" w:rsidP="009F6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C0AD9"/>
    <w:multiLevelType w:val="singleLevel"/>
    <w:tmpl w:val="AB8A50AA"/>
    <w:lvl w:ilvl="0">
      <w:start w:val="2"/>
      <w:numFmt w:val="decimal"/>
      <w:lvlText w:val="%1."/>
      <w:lvlJc w:val="left"/>
      <w:pPr>
        <w:tabs>
          <w:tab w:val="num" w:pos="720"/>
        </w:tabs>
        <w:ind w:left="720" w:hanging="72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40694"/>
    <w:rsid w:val="00070AB4"/>
    <w:rsid w:val="000B57D0"/>
    <w:rsid w:val="000E036C"/>
    <w:rsid w:val="001E5658"/>
    <w:rsid w:val="003E5D0A"/>
    <w:rsid w:val="00470D15"/>
    <w:rsid w:val="005B6792"/>
    <w:rsid w:val="005F05F0"/>
    <w:rsid w:val="005F3FF9"/>
    <w:rsid w:val="00683FCC"/>
    <w:rsid w:val="00696148"/>
    <w:rsid w:val="006A0B50"/>
    <w:rsid w:val="006C5295"/>
    <w:rsid w:val="007018A3"/>
    <w:rsid w:val="00715E36"/>
    <w:rsid w:val="00767157"/>
    <w:rsid w:val="007860D1"/>
    <w:rsid w:val="007C7228"/>
    <w:rsid w:val="00861869"/>
    <w:rsid w:val="00890028"/>
    <w:rsid w:val="008D3159"/>
    <w:rsid w:val="008F4619"/>
    <w:rsid w:val="00951EAE"/>
    <w:rsid w:val="00953650"/>
    <w:rsid w:val="009B2FE5"/>
    <w:rsid w:val="009B7896"/>
    <w:rsid w:val="009F6142"/>
    <w:rsid w:val="00AC5477"/>
    <w:rsid w:val="00B274FA"/>
    <w:rsid w:val="00BD08FF"/>
    <w:rsid w:val="00BD6FAC"/>
    <w:rsid w:val="00BF61D5"/>
    <w:rsid w:val="00C1150B"/>
    <w:rsid w:val="00C833C2"/>
    <w:rsid w:val="00DE61C8"/>
    <w:rsid w:val="00E26B1F"/>
    <w:rsid w:val="00ED04B6"/>
    <w:rsid w:val="00F2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40026A"/>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iPriority w:val="99"/>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658"/>
  </w:style>
  <w:style w:type="paragraph" w:styleId="Footer">
    <w:name w:val="footer"/>
    <w:basedOn w:val="Normal"/>
    <w:link w:val="FooterChar"/>
    <w:uiPriority w:val="99"/>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rexham.gov.uk/english/planning_portal/publications/info_sheets.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47D5F-4E23-4EF2-8EBB-45572703C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330</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salesforceId:ebf9a314-effa-42f7-81aa-de690c89dea9</dc:subject>
  <dc:creator>Tiffany Diprose</dc:creator>
  <cp:keywords/>
  <dc:description/>
  <cp:lastModifiedBy>Sarah Hill</cp:lastModifiedBy>
  <cp:revision>2</cp:revision>
  <dcterms:created xsi:type="dcterms:W3CDTF">2024-10-28T10:51:00Z</dcterms:created>
  <dcterms:modified xsi:type="dcterms:W3CDTF">2024-10-28T10:51:00Z</dcterms:modified>
</cp:coreProperties>
</file>