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4E67" w:rsidRDefault="00C84E67">
      <w:pPr>
        <w:rPr>
          <w:rFonts w:ascii="Arial" w:hAnsi="Arial"/>
        </w:rPr>
      </w:pPr>
      <w:r>
        <w:rPr>
          <w:rFonts w:ascii="Arial" w:hAnsi="Arial"/>
          <w:noProof/>
        </w:rPr>
        <mc:AlternateContent>
          <mc:Choice Requires="wps">
            <w:drawing>
              <wp:anchor distT="0" distB="0" distL="114300" distR="114300" simplePos="0" relativeHeight="251659264" behindDoc="0" locked="0" layoutInCell="1" allowOverlap="1">
                <wp:simplePos x="0" y="0"/>
                <wp:positionH relativeFrom="column">
                  <wp:posOffset>2698750</wp:posOffset>
                </wp:positionH>
                <wp:positionV relativeFrom="paragraph">
                  <wp:posOffset>-683260</wp:posOffset>
                </wp:positionV>
                <wp:extent cx="857885" cy="91694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885" cy="916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84E67" w:rsidRDefault="00C84E67" w:rsidP="00AB6597">
                            <w:r>
                              <w:object w:dxaOrig="15182" w:dyaOrig="16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25pt;height:60pt" fillcolor="window">
                                  <v:imagedata r:id="rId7" o:title=""/>
                                </v:shape>
                                <o:OLEObject Type="Embed" ProgID="MSPhotoEd.3" ShapeID="_x0000_i1026" DrawAspect="Content" ObjectID="_1788180791" r:id="rId8"/>
                              </w:object>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12.5pt;margin-top:-53.8pt;width:67.55pt;height:72.2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" stroked="f">
                <v:textbox>
                  <w:txbxContent>
                    <w:p w:rsidR="00C84E67" w:rsidRDefault="00C84E67" w:rsidP="00AB6597">
                      <w:r>
                        <w:object w:dxaOrig="15182" w:dyaOrig="16907">
                          <v:shape id="_x0000_i1026" type="#_x0000_t75" style="width:53.4pt;height:60pt" fillcolor="window">
                            <v:imagedata r:id="rId9" o:title=""/>
                          </v:shape>
                          <o:OLEObject Type="Embed" ProgID="MSPhotoEd.3" ShapeID="_x0000_i1026" DrawAspect="Content" ObjectID="_1788180556" r:id="rId10"/>
                        </w:object>
                      </w:r>
                    </w:p>
                  </w:txbxContent>
                </v:textbox>
              </v:shape>
            </w:pict>
          </mc:Fallback>
        </mc:AlternateContent>
      </w:r>
    </w:p>
    <w:p w:rsidR="00C84E67" w:rsidRPr="00CA6BF4" w:rsidRDefault="00C84E67">
      <w:pPr>
        <w:rPr>
          <w:rFonts w:ascii="Arial" w:hAnsi="Arial"/>
          <w:sz w:val="22"/>
          <w:szCs w:val="22"/>
        </w:rPr>
      </w:pPr>
    </w:p>
    <w:tbl>
      <w:tblPr>
        <w:tblW w:w="9214" w:type="dxa"/>
        <w:tblInd w:w="-1026" w:type="dxa"/>
        <w:tblLayout w:type="fixed"/>
        <w:tblLook w:val="0000" w:firstRow="0" w:lastRow="0" w:firstColumn="0" w:lastColumn="0" w:noHBand="0" w:noVBand="0"/>
      </w:tblPr>
      <w:tblGrid>
        <w:gridCol w:w="1276"/>
        <w:gridCol w:w="3969"/>
        <w:gridCol w:w="1276"/>
        <w:gridCol w:w="2693"/>
      </w:tblGrid>
      <w:tr w:rsidR="00C84E67" w:rsidRPr="00CA6BF4" w:rsidTr="003322A1">
        <w:tc>
          <w:tcPr>
            <w:tcW w:w="1276" w:type="dxa"/>
          </w:tcPr>
          <w:p w:rsidR="00C84E67" w:rsidRPr="00CA6BF4" w:rsidRDefault="00C84E67">
            <w:pPr>
              <w:rPr>
                <w:rFonts w:ascii="Arial" w:hAnsi="Arial"/>
                <w:b/>
                <w:sz w:val="22"/>
                <w:szCs w:val="22"/>
              </w:rPr>
            </w:pPr>
            <w:r w:rsidRPr="00CA6BF4">
              <w:rPr>
                <w:rFonts w:ascii="Arial" w:hAnsi="Arial"/>
                <w:b/>
                <w:sz w:val="22"/>
                <w:szCs w:val="22"/>
              </w:rPr>
              <w:t>Applicant</w:t>
            </w:r>
          </w:p>
        </w:tc>
        <w:tc>
          <w:tcPr>
            <w:tcW w:w="3969" w:type="dxa"/>
          </w:tcPr>
          <w:p w:rsidR="00C84E67" w:rsidRPr="00CA6BF4" w:rsidRDefault="00C84E67">
            <w:pPr>
              <w:rPr>
                <w:rFonts w:ascii="Arial" w:hAnsi="Arial"/>
                <w:sz w:val="22"/>
                <w:szCs w:val="22"/>
              </w:rPr>
            </w:pPr>
            <w:r w:rsidRPr="00B20A48">
              <w:rPr>
                <w:rFonts w:ascii="Arial" w:hAnsi="Arial"/>
                <w:noProof/>
                <w:sz w:val="22"/>
                <w:szCs w:val="22"/>
              </w:rPr>
              <w:t>MR</w:t>
            </w:r>
            <w:r w:rsidRPr="00CA6BF4">
              <w:rPr>
                <w:rFonts w:ascii="Arial" w:hAnsi="Arial"/>
                <w:noProof/>
                <w:sz w:val="22"/>
                <w:szCs w:val="22"/>
              </w:rPr>
              <w:t xml:space="preserve"> </w:t>
            </w:r>
            <w:r w:rsidRPr="00B20A48">
              <w:rPr>
                <w:rFonts w:ascii="Arial" w:hAnsi="Arial"/>
                <w:noProof/>
                <w:sz w:val="22"/>
                <w:szCs w:val="22"/>
              </w:rPr>
              <w:t>D</w:t>
            </w:r>
            <w:r w:rsidRPr="00CA6BF4">
              <w:rPr>
                <w:rFonts w:ascii="Arial" w:hAnsi="Arial"/>
                <w:sz w:val="22"/>
                <w:szCs w:val="22"/>
              </w:rPr>
              <w:t xml:space="preserve"> </w:t>
            </w:r>
            <w:r w:rsidRPr="00B20A48">
              <w:rPr>
                <w:rFonts w:ascii="Arial" w:hAnsi="Arial"/>
                <w:noProof/>
                <w:sz w:val="22"/>
                <w:szCs w:val="22"/>
              </w:rPr>
              <w:t>WILKINSON</w:t>
            </w:r>
          </w:p>
          <w:p w:rsidR="00C84E67" w:rsidRPr="00CA6BF4" w:rsidRDefault="00C84E67">
            <w:pPr>
              <w:rPr>
                <w:rFonts w:ascii="Arial" w:hAnsi="Arial"/>
                <w:sz w:val="22"/>
                <w:szCs w:val="22"/>
              </w:rPr>
            </w:pPr>
            <w:r w:rsidRPr="00B20A48">
              <w:rPr>
                <w:rFonts w:ascii="Arial" w:hAnsi="Arial"/>
                <w:noProof/>
                <w:sz w:val="22"/>
                <w:szCs w:val="22"/>
              </w:rPr>
              <w:t>PURE RESIDENTIAL AND COMMERICAL LTD</w:t>
            </w:r>
          </w:p>
          <w:p w:rsidR="00C84E67" w:rsidRPr="00CA6BF4" w:rsidRDefault="00C84E67">
            <w:pPr>
              <w:rPr>
                <w:rFonts w:ascii="Arial" w:hAnsi="Arial"/>
                <w:sz w:val="22"/>
                <w:szCs w:val="22"/>
              </w:rPr>
            </w:pPr>
          </w:p>
        </w:tc>
        <w:tc>
          <w:tcPr>
            <w:tcW w:w="1276" w:type="dxa"/>
          </w:tcPr>
          <w:p w:rsidR="00C84E67" w:rsidRPr="00CA6BF4" w:rsidRDefault="00C84E67">
            <w:pPr>
              <w:rPr>
                <w:rFonts w:ascii="Arial" w:hAnsi="Arial"/>
                <w:b/>
                <w:sz w:val="22"/>
                <w:szCs w:val="22"/>
              </w:rPr>
            </w:pPr>
            <w:r w:rsidRPr="00CA6BF4">
              <w:rPr>
                <w:rFonts w:ascii="Arial" w:hAnsi="Arial"/>
                <w:b/>
                <w:sz w:val="22"/>
                <w:szCs w:val="22"/>
              </w:rPr>
              <w:t>Code Number</w:t>
            </w:r>
          </w:p>
        </w:tc>
        <w:tc>
          <w:tcPr>
            <w:tcW w:w="2693" w:type="dxa"/>
          </w:tcPr>
          <w:p w:rsidR="00C84E67" w:rsidRPr="00CA6BF4" w:rsidRDefault="00C84E67">
            <w:pPr>
              <w:rPr>
                <w:rFonts w:ascii="Arial" w:hAnsi="Arial"/>
                <w:sz w:val="22"/>
                <w:szCs w:val="22"/>
              </w:rPr>
            </w:pPr>
            <w:r w:rsidRPr="00B20A48">
              <w:rPr>
                <w:rFonts w:ascii="Arial" w:hAnsi="Arial"/>
                <w:noProof/>
                <w:sz w:val="22"/>
                <w:szCs w:val="22"/>
              </w:rPr>
              <w:t>RUA</w:t>
            </w:r>
            <w:r w:rsidRPr="00CA6BF4">
              <w:rPr>
                <w:rFonts w:ascii="Arial" w:hAnsi="Arial"/>
                <w:noProof/>
                <w:sz w:val="22"/>
                <w:szCs w:val="22"/>
              </w:rPr>
              <w:t xml:space="preserve"> </w:t>
            </w:r>
            <w:bookmarkStart w:id="0" w:name="_GoBack"/>
            <w:r w:rsidRPr="00B20A48">
              <w:rPr>
                <w:rFonts w:ascii="Arial" w:hAnsi="Arial"/>
                <w:noProof/>
                <w:sz w:val="22"/>
                <w:szCs w:val="22"/>
              </w:rPr>
              <w:t>P</w:t>
            </w:r>
            <w:r w:rsidRPr="00CA6BF4">
              <w:rPr>
                <w:rFonts w:ascii="Arial" w:hAnsi="Arial"/>
                <w:sz w:val="22"/>
                <w:szCs w:val="22"/>
              </w:rPr>
              <w:t>/</w:t>
            </w:r>
            <w:r w:rsidRPr="00B20A48">
              <w:rPr>
                <w:rFonts w:ascii="Arial" w:hAnsi="Arial"/>
                <w:noProof/>
                <w:sz w:val="22"/>
                <w:szCs w:val="22"/>
              </w:rPr>
              <w:t>2020</w:t>
            </w:r>
            <w:r w:rsidRPr="00CA6BF4">
              <w:rPr>
                <w:rFonts w:ascii="Arial" w:hAnsi="Arial"/>
                <w:sz w:val="22"/>
                <w:szCs w:val="22"/>
              </w:rPr>
              <w:t>/</w:t>
            </w:r>
            <w:r w:rsidRPr="00B20A48">
              <w:rPr>
                <w:rFonts w:ascii="Arial" w:hAnsi="Arial"/>
                <w:noProof/>
                <w:sz w:val="22"/>
                <w:szCs w:val="22"/>
              </w:rPr>
              <w:t>0673</w:t>
            </w:r>
            <w:bookmarkEnd w:id="0"/>
          </w:p>
          <w:p w:rsidR="00C84E67" w:rsidRPr="00CA6BF4" w:rsidRDefault="00C84E67">
            <w:pPr>
              <w:rPr>
                <w:rFonts w:ascii="Arial" w:hAnsi="Arial"/>
                <w:sz w:val="22"/>
                <w:szCs w:val="22"/>
              </w:rPr>
            </w:pPr>
          </w:p>
        </w:tc>
      </w:tr>
      <w:tr w:rsidR="00C84E67" w:rsidRPr="00CA6BF4" w:rsidTr="003322A1">
        <w:tc>
          <w:tcPr>
            <w:tcW w:w="1276" w:type="dxa"/>
          </w:tcPr>
          <w:p w:rsidR="00C84E67" w:rsidRPr="00CA6BF4" w:rsidRDefault="00C84E67">
            <w:pPr>
              <w:rPr>
                <w:rFonts w:ascii="Arial" w:hAnsi="Arial"/>
                <w:b/>
                <w:sz w:val="22"/>
                <w:szCs w:val="22"/>
              </w:rPr>
            </w:pPr>
            <w:r w:rsidRPr="00CA6BF4">
              <w:rPr>
                <w:rFonts w:ascii="Arial" w:hAnsi="Arial"/>
                <w:b/>
                <w:sz w:val="22"/>
                <w:szCs w:val="22"/>
              </w:rPr>
              <w:t>Agent</w:t>
            </w:r>
          </w:p>
        </w:tc>
        <w:tc>
          <w:tcPr>
            <w:tcW w:w="3969" w:type="dxa"/>
          </w:tcPr>
          <w:p w:rsidR="00C84E67" w:rsidRPr="00CA6BF4" w:rsidRDefault="00C84E67">
            <w:pPr>
              <w:rPr>
                <w:rFonts w:ascii="Arial" w:hAnsi="Arial"/>
                <w:sz w:val="22"/>
                <w:szCs w:val="22"/>
              </w:rPr>
            </w:pPr>
            <w:r w:rsidRPr="00B20A48">
              <w:rPr>
                <w:rFonts w:ascii="Arial" w:hAnsi="Arial"/>
                <w:noProof/>
                <w:sz w:val="22"/>
                <w:szCs w:val="22"/>
              </w:rPr>
              <w:t>THE PLANNING CONSULTANCY</w:t>
            </w:r>
          </w:p>
          <w:p w:rsidR="00C84E67" w:rsidRPr="00CA6BF4" w:rsidRDefault="00C84E67">
            <w:pPr>
              <w:rPr>
                <w:rFonts w:ascii="Arial" w:hAnsi="Arial"/>
                <w:sz w:val="22"/>
                <w:szCs w:val="22"/>
              </w:rPr>
            </w:pPr>
            <w:r w:rsidRPr="00B20A48">
              <w:rPr>
                <w:rFonts w:ascii="Arial" w:hAnsi="Arial"/>
                <w:noProof/>
                <w:sz w:val="22"/>
                <w:szCs w:val="22"/>
              </w:rPr>
              <w:t>MR MATTHEW GILBERT</w:t>
            </w:r>
          </w:p>
          <w:p w:rsidR="00C84E67" w:rsidRPr="00CA6BF4" w:rsidRDefault="00C84E67">
            <w:pPr>
              <w:rPr>
                <w:rFonts w:ascii="Arial" w:hAnsi="Arial"/>
                <w:sz w:val="22"/>
                <w:szCs w:val="22"/>
              </w:rPr>
            </w:pPr>
            <w:r w:rsidRPr="00B20A48">
              <w:rPr>
                <w:rFonts w:ascii="Arial" w:hAnsi="Arial"/>
                <w:noProof/>
                <w:sz w:val="22"/>
                <w:szCs w:val="22"/>
              </w:rPr>
              <w:t>BRIDGE FARM</w:t>
            </w:r>
          </w:p>
          <w:p w:rsidR="00C84E67" w:rsidRPr="00CA6BF4" w:rsidRDefault="00C84E67">
            <w:pPr>
              <w:rPr>
                <w:rFonts w:ascii="Arial" w:hAnsi="Arial"/>
                <w:sz w:val="22"/>
                <w:szCs w:val="22"/>
              </w:rPr>
            </w:pPr>
            <w:r w:rsidRPr="00B20A48">
              <w:rPr>
                <w:rFonts w:ascii="Arial" w:hAnsi="Arial"/>
                <w:noProof/>
                <w:sz w:val="22"/>
                <w:szCs w:val="22"/>
              </w:rPr>
              <w:t>SARN</w:t>
            </w:r>
          </w:p>
          <w:p w:rsidR="00C84E67" w:rsidRPr="00CA6BF4" w:rsidRDefault="00C84E67">
            <w:pPr>
              <w:rPr>
                <w:rFonts w:ascii="Arial" w:hAnsi="Arial"/>
                <w:sz w:val="22"/>
                <w:szCs w:val="22"/>
              </w:rPr>
            </w:pPr>
            <w:r w:rsidRPr="00B20A48">
              <w:rPr>
                <w:rFonts w:ascii="Arial" w:hAnsi="Arial"/>
                <w:noProof/>
                <w:sz w:val="22"/>
                <w:szCs w:val="22"/>
              </w:rPr>
              <w:t>MALPAS</w:t>
            </w:r>
          </w:p>
          <w:p w:rsidR="00C84E67" w:rsidRPr="00CA6BF4" w:rsidRDefault="00C84E67">
            <w:pPr>
              <w:rPr>
                <w:rFonts w:ascii="Arial" w:hAnsi="Arial"/>
                <w:sz w:val="22"/>
                <w:szCs w:val="22"/>
              </w:rPr>
            </w:pPr>
            <w:r w:rsidRPr="00B20A48">
              <w:rPr>
                <w:rFonts w:ascii="Arial" w:hAnsi="Arial"/>
                <w:noProof/>
                <w:sz w:val="22"/>
                <w:szCs w:val="22"/>
              </w:rPr>
              <w:t>CHESHIRE</w:t>
            </w:r>
          </w:p>
          <w:p w:rsidR="00C84E67" w:rsidRPr="00CA6BF4" w:rsidRDefault="00C84E67">
            <w:pPr>
              <w:rPr>
                <w:rFonts w:ascii="Arial" w:hAnsi="Arial"/>
                <w:sz w:val="22"/>
                <w:szCs w:val="22"/>
              </w:rPr>
            </w:pPr>
            <w:r w:rsidRPr="00B20A48">
              <w:rPr>
                <w:rFonts w:ascii="Arial" w:hAnsi="Arial"/>
                <w:noProof/>
                <w:sz w:val="22"/>
                <w:szCs w:val="22"/>
              </w:rPr>
              <w:t>SY14 7LN</w:t>
            </w:r>
          </w:p>
        </w:tc>
        <w:tc>
          <w:tcPr>
            <w:tcW w:w="1276" w:type="dxa"/>
          </w:tcPr>
          <w:p w:rsidR="00C84E67" w:rsidRPr="00CA6BF4" w:rsidRDefault="00C84E67">
            <w:pPr>
              <w:rPr>
                <w:rFonts w:ascii="Arial" w:hAnsi="Arial"/>
                <w:b/>
                <w:sz w:val="22"/>
                <w:szCs w:val="22"/>
              </w:rPr>
            </w:pPr>
            <w:r w:rsidRPr="00CA6BF4">
              <w:rPr>
                <w:rFonts w:ascii="Arial" w:hAnsi="Arial"/>
                <w:b/>
                <w:sz w:val="22"/>
                <w:szCs w:val="22"/>
              </w:rPr>
              <w:t>Date Received</w:t>
            </w:r>
          </w:p>
          <w:p w:rsidR="00C84E67" w:rsidRPr="00CA6BF4" w:rsidRDefault="00C84E67">
            <w:pPr>
              <w:rPr>
                <w:rFonts w:ascii="Arial" w:hAnsi="Arial"/>
                <w:b/>
                <w:sz w:val="22"/>
                <w:szCs w:val="22"/>
              </w:rPr>
            </w:pPr>
          </w:p>
          <w:p w:rsidR="00C84E67" w:rsidRPr="00CA6BF4" w:rsidRDefault="00C84E67">
            <w:pPr>
              <w:rPr>
                <w:rFonts w:ascii="Arial" w:hAnsi="Arial"/>
                <w:b/>
                <w:sz w:val="22"/>
                <w:szCs w:val="22"/>
              </w:rPr>
            </w:pPr>
          </w:p>
          <w:p w:rsidR="00C84E67" w:rsidRPr="00CA6BF4" w:rsidRDefault="00C84E67">
            <w:pPr>
              <w:rPr>
                <w:rFonts w:ascii="Arial" w:hAnsi="Arial"/>
                <w:b/>
                <w:sz w:val="22"/>
                <w:szCs w:val="22"/>
              </w:rPr>
            </w:pPr>
            <w:r w:rsidRPr="00CA6BF4">
              <w:rPr>
                <w:rFonts w:ascii="Arial" w:hAnsi="Arial"/>
                <w:b/>
                <w:sz w:val="22"/>
                <w:szCs w:val="22"/>
              </w:rPr>
              <w:t>Decision Date</w:t>
            </w:r>
          </w:p>
        </w:tc>
        <w:tc>
          <w:tcPr>
            <w:tcW w:w="2693" w:type="dxa"/>
          </w:tcPr>
          <w:p w:rsidR="00C84E67" w:rsidRPr="00CA6BF4" w:rsidRDefault="00C84E67">
            <w:pPr>
              <w:rPr>
                <w:rFonts w:ascii="Arial" w:hAnsi="Arial"/>
                <w:sz w:val="22"/>
                <w:szCs w:val="22"/>
              </w:rPr>
            </w:pPr>
            <w:r w:rsidRPr="00B20A48">
              <w:rPr>
                <w:rFonts w:ascii="Arial" w:hAnsi="Arial"/>
                <w:noProof/>
                <w:sz w:val="22"/>
                <w:szCs w:val="22"/>
              </w:rPr>
              <w:t>24/09/2020</w:t>
            </w:r>
          </w:p>
          <w:p w:rsidR="00C84E67" w:rsidRPr="00CA6BF4" w:rsidRDefault="00C84E67">
            <w:pPr>
              <w:rPr>
                <w:rFonts w:ascii="Arial" w:hAnsi="Arial"/>
                <w:sz w:val="22"/>
                <w:szCs w:val="22"/>
              </w:rPr>
            </w:pPr>
          </w:p>
          <w:p w:rsidR="00C84E67" w:rsidRDefault="00C84E67">
            <w:pPr>
              <w:rPr>
                <w:rFonts w:ascii="Arial" w:hAnsi="Arial"/>
                <w:sz w:val="22"/>
                <w:szCs w:val="22"/>
              </w:rPr>
            </w:pPr>
          </w:p>
          <w:p w:rsidR="00923FE3" w:rsidRDefault="00923FE3">
            <w:pPr>
              <w:rPr>
                <w:rFonts w:ascii="Arial" w:hAnsi="Arial"/>
                <w:sz w:val="22"/>
                <w:szCs w:val="22"/>
              </w:rPr>
            </w:pPr>
          </w:p>
          <w:p w:rsidR="00923FE3" w:rsidRPr="00CA6BF4" w:rsidRDefault="00923FE3">
            <w:pPr>
              <w:rPr>
                <w:rFonts w:ascii="Arial" w:hAnsi="Arial"/>
                <w:sz w:val="22"/>
                <w:szCs w:val="22"/>
              </w:rPr>
            </w:pPr>
          </w:p>
          <w:p w:rsidR="00C84E67" w:rsidRPr="00CA6BF4" w:rsidRDefault="00C84E67">
            <w:pPr>
              <w:rPr>
                <w:rFonts w:ascii="Arial" w:hAnsi="Arial"/>
                <w:sz w:val="22"/>
                <w:szCs w:val="22"/>
              </w:rPr>
            </w:pPr>
            <w:r w:rsidRPr="00B20A48">
              <w:rPr>
                <w:rFonts w:ascii="Arial" w:hAnsi="Arial"/>
                <w:noProof/>
                <w:sz w:val="22"/>
                <w:szCs w:val="22"/>
              </w:rPr>
              <w:t>22/06/2021</w:t>
            </w:r>
          </w:p>
        </w:tc>
      </w:tr>
    </w:tbl>
    <w:p w:rsidR="00C84E67" w:rsidRDefault="00C84E67">
      <w:pPr>
        <w:rPr>
          <w:rFonts w:ascii="Arial" w:hAnsi="Arial"/>
        </w:rPr>
      </w:pPr>
    </w:p>
    <w:p w:rsidR="00C84E67" w:rsidRDefault="00C84E67">
      <w:pPr>
        <w:rPr>
          <w:rFonts w:ascii="Arial" w:hAnsi="Arial"/>
          <w:b/>
          <w:u w:val="single"/>
        </w:rPr>
      </w:pPr>
      <w:r>
        <w:rPr>
          <w:rFonts w:ascii="Arial" w:hAnsi="Arial"/>
          <w:b/>
          <w:u w:val="single"/>
        </w:rPr>
        <w:t xml:space="preserve">Town and Country Planning Act, 1990 </w:t>
      </w:r>
    </w:p>
    <w:p w:rsidR="00C84E67" w:rsidRDefault="00C84E67">
      <w:pPr>
        <w:rPr>
          <w:rFonts w:ascii="Arial" w:hAnsi="Arial"/>
          <w:b/>
        </w:rPr>
      </w:pPr>
    </w:p>
    <w:p w:rsidR="00C84E67" w:rsidRDefault="00C84E67">
      <w:pPr>
        <w:pStyle w:val="Heading1"/>
      </w:pPr>
      <w:r>
        <w:t>Location of application</w:t>
      </w:r>
    </w:p>
    <w:p w:rsidR="00C84E67" w:rsidRDefault="00C84E67">
      <w:pPr>
        <w:rPr>
          <w:rFonts w:ascii="Arial" w:hAnsi="Arial"/>
        </w:rPr>
      </w:pPr>
    </w:p>
    <w:p w:rsidR="00C84E67" w:rsidRDefault="00C84E67">
      <w:pPr>
        <w:rPr>
          <w:rFonts w:ascii="Arial" w:hAnsi="Arial"/>
        </w:rPr>
      </w:pPr>
      <w:r w:rsidRPr="00B20A48">
        <w:rPr>
          <w:rFonts w:ascii="Arial" w:hAnsi="Arial"/>
          <w:noProof/>
        </w:rPr>
        <w:t>LAND AT RUABON BUSINESS PARK</w:t>
      </w:r>
      <w:r>
        <w:rPr>
          <w:rFonts w:ascii="Arial" w:hAnsi="Arial"/>
          <w:noProof/>
        </w:rPr>
        <w:t>,</w:t>
      </w:r>
      <w:r>
        <w:rPr>
          <w:rFonts w:ascii="Arial" w:hAnsi="Arial"/>
        </w:rPr>
        <w:t xml:space="preserve"> </w:t>
      </w:r>
      <w:r w:rsidRPr="00B20A48">
        <w:rPr>
          <w:rFonts w:ascii="Arial" w:hAnsi="Arial"/>
          <w:noProof/>
        </w:rPr>
        <w:t>RUABON</w:t>
      </w:r>
      <w:r>
        <w:rPr>
          <w:rFonts w:ascii="Arial" w:hAnsi="Arial"/>
        </w:rPr>
        <w:t xml:space="preserve">, </w:t>
      </w:r>
      <w:r w:rsidRPr="00B20A48">
        <w:rPr>
          <w:rFonts w:ascii="Arial" w:hAnsi="Arial"/>
          <w:noProof/>
        </w:rPr>
        <w:t>WREXHAM</w:t>
      </w:r>
      <w:r>
        <w:rPr>
          <w:rFonts w:ascii="Arial" w:hAnsi="Arial"/>
        </w:rPr>
        <w:t xml:space="preserve">, </w:t>
      </w:r>
      <w:r w:rsidRPr="00B20A48">
        <w:rPr>
          <w:rFonts w:ascii="Arial" w:hAnsi="Arial"/>
          <w:noProof/>
        </w:rPr>
        <w:t>LL14 6TE</w:t>
      </w:r>
      <w:r>
        <w:rPr>
          <w:rFonts w:ascii="Arial" w:hAnsi="Arial"/>
        </w:rPr>
        <w:t xml:space="preserve"> </w:t>
      </w:r>
    </w:p>
    <w:p w:rsidR="00C84E67" w:rsidRDefault="00C84E67">
      <w:pPr>
        <w:rPr>
          <w:rFonts w:ascii="Arial" w:hAnsi="Arial"/>
        </w:rPr>
      </w:pPr>
    </w:p>
    <w:p w:rsidR="00C84E67" w:rsidRDefault="00C84E67">
      <w:pPr>
        <w:rPr>
          <w:rFonts w:ascii="Arial" w:hAnsi="Arial"/>
          <w:b/>
        </w:rPr>
      </w:pPr>
      <w:r>
        <w:rPr>
          <w:rFonts w:ascii="Arial" w:hAnsi="Arial"/>
          <w:b/>
        </w:rPr>
        <w:t>Description of application</w:t>
      </w:r>
    </w:p>
    <w:p w:rsidR="00C84E67" w:rsidRDefault="00C84E67">
      <w:pPr>
        <w:rPr>
          <w:rFonts w:ascii="Arial" w:hAnsi="Arial"/>
          <w:b/>
          <w:u w:val="single"/>
        </w:rPr>
      </w:pPr>
    </w:p>
    <w:p w:rsidR="00C84E67" w:rsidRDefault="00C84E67">
      <w:pPr>
        <w:rPr>
          <w:rFonts w:ascii="Arial" w:hAnsi="Arial"/>
        </w:rPr>
      </w:pPr>
      <w:r w:rsidRPr="00B20A48">
        <w:rPr>
          <w:rFonts w:ascii="Arial" w:hAnsi="Arial"/>
          <w:noProof/>
        </w:rPr>
        <w:t>CAIS I GYMERADWYN MATERION A GEDWR YN OL YN UNOL A CHANIATAD CYNLLUNIO AMLINELLOL P/2018/0053 - YMDDANGOSIAD, TIRLUNIO, SAFLE A CYNLLUN A GRADDFA / APPROVAL OF RESERVED MATTERS PURSUANT TO OUTLINE PLANNING PERMISSION P/2018/0053 - APPEARANCE, LANDSCAPING, LAYOUT AND SCALE</w:t>
      </w:r>
    </w:p>
    <w:p w:rsidR="00C84E67" w:rsidRDefault="00C84E67">
      <w:pPr>
        <w:rPr>
          <w:rFonts w:ascii="Arial" w:hAnsi="Arial"/>
        </w:rPr>
      </w:pPr>
    </w:p>
    <w:p w:rsidR="00C84E67" w:rsidRDefault="00C84E67">
      <w:pPr>
        <w:rPr>
          <w:rFonts w:ascii="Arial" w:hAnsi="Arial"/>
          <w:b/>
        </w:rPr>
      </w:pPr>
      <w:r>
        <w:rPr>
          <w:rFonts w:ascii="Arial" w:hAnsi="Arial"/>
          <w:b/>
        </w:rPr>
        <w:t xml:space="preserve">Submission of Reserved Matters pursuant to Outline Planning Permission Code No. </w:t>
      </w:r>
      <w:r w:rsidR="004A0A56">
        <w:rPr>
          <w:rFonts w:ascii="Arial" w:hAnsi="Arial"/>
          <w:b/>
        </w:rPr>
        <w:t xml:space="preserve">P/2018/0053 Granted on </w:t>
      </w:r>
      <w:r w:rsidR="004A0A56">
        <w:rPr>
          <w:rFonts w:ascii="Arial" w:hAnsi="Arial"/>
          <w:b/>
        </w:rPr>
        <w:lastRenderedPageBreak/>
        <w:t xml:space="preserve">18/5/2018 </w:t>
      </w:r>
      <w:r>
        <w:rPr>
          <w:rFonts w:ascii="Arial" w:hAnsi="Arial"/>
          <w:b/>
        </w:rPr>
        <w:t>and in accordance with the conditions attached to that permission</w:t>
      </w:r>
    </w:p>
    <w:p w:rsidR="00C84E67" w:rsidRDefault="00C84E67">
      <w:pPr>
        <w:rPr>
          <w:rFonts w:ascii="Arial" w:hAnsi="Arial"/>
        </w:rPr>
      </w:pPr>
    </w:p>
    <w:p w:rsidR="00C84E67" w:rsidRDefault="00C84E67">
      <w:pPr>
        <w:rPr>
          <w:rFonts w:ascii="Arial" w:hAnsi="Arial"/>
        </w:rPr>
      </w:pPr>
    </w:p>
    <w:p w:rsidR="00C84E67" w:rsidRDefault="00C84E67">
      <w:pPr>
        <w:rPr>
          <w:rFonts w:ascii="Arial" w:hAnsi="Arial"/>
        </w:rPr>
      </w:pPr>
      <w:r>
        <w:rPr>
          <w:rFonts w:ascii="Arial" w:hAnsi="Arial"/>
        </w:rPr>
        <w:t>In reaching this decision the Council has had regard to the relevant policies in the Wrexham Unitary Development Plan which are as follows:-</w:t>
      </w:r>
    </w:p>
    <w:p w:rsidR="00C84E67" w:rsidRDefault="00C84E67">
      <w:pPr>
        <w:rPr>
          <w:rFonts w:ascii="Arial" w:hAnsi="Arial"/>
        </w:rPr>
      </w:pPr>
    </w:p>
    <w:tbl>
      <w:tblPr>
        <w:tblW w:w="0" w:type="auto"/>
        <w:tblLayout w:type="fixed"/>
        <w:tblLook w:val="0000" w:firstRow="0" w:lastRow="0" w:firstColumn="0" w:lastColumn="0" w:noHBand="0" w:noVBand="0"/>
      </w:tblPr>
      <w:tblGrid>
        <w:gridCol w:w="108"/>
        <w:gridCol w:w="1418"/>
        <w:gridCol w:w="142"/>
        <w:gridCol w:w="1701"/>
        <w:gridCol w:w="5103"/>
        <w:gridCol w:w="52"/>
      </w:tblGrid>
      <w:tr w:rsidR="00C84E67" w:rsidTr="00CA6BF4">
        <w:tc>
          <w:tcPr>
            <w:tcW w:w="1668" w:type="dxa"/>
            <w:gridSpan w:val="3"/>
          </w:tcPr>
          <w:p w:rsidR="00C84E67" w:rsidRDefault="00C84E67">
            <w:pPr>
              <w:rPr>
                <w:rFonts w:ascii="Arial" w:hAnsi="Arial"/>
              </w:rPr>
            </w:pPr>
            <w:r w:rsidRPr="00B20A48">
              <w:rPr>
                <w:rFonts w:ascii="Arial" w:hAnsi="Arial"/>
                <w:noProof/>
              </w:rPr>
              <w:t>CLF5</w:t>
            </w:r>
            <w:r w:rsidRPr="00B20A48">
              <w:rPr>
                <w:rFonts w:ascii="Arial" w:hAnsi="Arial"/>
                <w:noProof/>
              </w:rPr>
              <w:cr/>
              <w:t>EC11</w:t>
            </w:r>
            <w:r w:rsidRPr="00B20A48">
              <w:rPr>
                <w:rFonts w:ascii="Arial" w:hAnsi="Arial"/>
                <w:noProof/>
              </w:rPr>
              <w:cr/>
              <w:t>EC13</w:t>
            </w:r>
            <w:r w:rsidRPr="00B20A48">
              <w:rPr>
                <w:rFonts w:ascii="Arial" w:hAnsi="Arial"/>
                <w:noProof/>
              </w:rPr>
              <w:cr/>
              <w:t>EC4</w:t>
            </w:r>
            <w:r w:rsidRPr="00B20A48">
              <w:rPr>
                <w:rFonts w:ascii="Arial" w:hAnsi="Arial"/>
                <w:noProof/>
              </w:rPr>
              <w:cr/>
              <w:t>EC5</w:t>
            </w:r>
            <w:r w:rsidRPr="00B20A48">
              <w:rPr>
                <w:rFonts w:ascii="Arial" w:hAnsi="Arial"/>
                <w:noProof/>
              </w:rPr>
              <w:cr/>
              <w:t>EC6</w:t>
            </w:r>
            <w:r w:rsidRPr="00B20A48">
              <w:rPr>
                <w:rFonts w:ascii="Arial" w:hAnsi="Arial"/>
                <w:noProof/>
              </w:rPr>
              <w:cr/>
              <w:t>GDP1</w:t>
            </w:r>
            <w:r w:rsidRPr="00B20A48">
              <w:rPr>
                <w:rFonts w:ascii="Arial" w:hAnsi="Arial"/>
                <w:noProof/>
              </w:rPr>
              <w:cr/>
              <w:t>GDP2</w:t>
            </w:r>
            <w:r w:rsidRPr="00B20A48">
              <w:rPr>
                <w:rFonts w:ascii="Arial" w:hAnsi="Arial"/>
                <w:noProof/>
              </w:rPr>
              <w:cr/>
              <w:t>H5</w:t>
            </w:r>
            <w:r w:rsidRPr="00B20A48">
              <w:rPr>
                <w:rFonts w:ascii="Arial" w:hAnsi="Arial"/>
                <w:noProof/>
              </w:rPr>
              <w:cr/>
              <w:t>H7</w:t>
            </w:r>
            <w:r w:rsidRPr="00B20A48">
              <w:rPr>
                <w:rFonts w:ascii="Arial" w:hAnsi="Arial"/>
                <w:noProof/>
              </w:rPr>
              <w:cr/>
              <w:t>MW2</w:t>
            </w:r>
            <w:r w:rsidRPr="00B20A48">
              <w:rPr>
                <w:rFonts w:ascii="Arial" w:hAnsi="Arial"/>
                <w:noProof/>
              </w:rPr>
              <w:cr/>
              <w:t>PS11</w:t>
            </w:r>
            <w:r w:rsidRPr="00B20A48">
              <w:rPr>
                <w:rFonts w:ascii="Arial" w:hAnsi="Arial"/>
                <w:noProof/>
              </w:rPr>
              <w:cr/>
              <w:t>PS2</w:t>
            </w:r>
            <w:r w:rsidRPr="00B20A48">
              <w:rPr>
                <w:rFonts w:ascii="Arial" w:hAnsi="Arial"/>
                <w:noProof/>
              </w:rPr>
              <w:cr/>
              <w:t>PS3</w:t>
            </w:r>
            <w:r w:rsidRPr="00B20A48">
              <w:rPr>
                <w:rFonts w:ascii="Arial" w:hAnsi="Arial"/>
                <w:noProof/>
              </w:rPr>
              <w:cr/>
              <w:t>PS4</w:t>
            </w:r>
            <w:r w:rsidRPr="00B20A48">
              <w:rPr>
                <w:rFonts w:ascii="Arial" w:hAnsi="Arial"/>
                <w:noProof/>
              </w:rPr>
              <w:cr/>
              <w:t>T8</w:t>
            </w:r>
          </w:p>
          <w:p w:rsidR="00C84E67" w:rsidRDefault="00C84E67">
            <w:pPr>
              <w:rPr>
                <w:rFonts w:ascii="Arial" w:hAnsi="Arial"/>
              </w:rPr>
            </w:pPr>
          </w:p>
        </w:tc>
        <w:tc>
          <w:tcPr>
            <w:tcW w:w="6856" w:type="dxa"/>
            <w:gridSpan w:val="3"/>
          </w:tcPr>
          <w:p w:rsidR="00C84E67" w:rsidRDefault="00C84E67">
            <w:pPr>
              <w:rPr>
                <w:rFonts w:ascii="Arial" w:hAnsi="Arial"/>
              </w:rPr>
            </w:pPr>
            <w:r w:rsidRPr="00B20A48">
              <w:rPr>
                <w:rFonts w:ascii="Arial" w:hAnsi="Arial"/>
                <w:noProof/>
              </w:rPr>
              <w:t>Open space requirements from new residential developments</w:t>
            </w:r>
            <w:r w:rsidRPr="00B20A48">
              <w:rPr>
                <w:rFonts w:ascii="Arial" w:hAnsi="Arial"/>
                <w:noProof/>
              </w:rPr>
              <w:cr/>
              <w:t>Archaeology</w:t>
            </w:r>
            <w:r w:rsidRPr="00B20A48">
              <w:rPr>
                <w:rFonts w:ascii="Arial" w:hAnsi="Arial"/>
                <w:noProof/>
              </w:rPr>
              <w:cr/>
              <w:t>Surface water run-off</w:t>
            </w:r>
            <w:r w:rsidRPr="00B20A48">
              <w:rPr>
                <w:rFonts w:ascii="Arial" w:hAnsi="Arial"/>
                <w:noProof/>
              </w:rPr>
              <w:cr/>
              <w:t>Hedgerows, Trees and Woodland</w:t>
            </w:r>
            <w:r w:rsidRPr="00B20A48">
              <w:rPr>
                <w:rFonts w:ascii="Arial" w:hAnsi="Arial"/>
                <w:noProof/>
              </w:rPr>
              <w:cr/>
              <w:t>Special Landscape Areas</w:t>
            </w:r>
            <w:r w:rsidRPr="00B20A48">
              <w:rPr>
                <w:rFonts w:ascii="Arial" w:hAnsi="Arial"/>
                <w:noProof/>
              </w:rPr>
              <w:cr/>
              <w:t>Biodiversity Conservation</w:t>
            </w:r>
            <w:r w:rsidRPr="00B20A48">
              <w:rPr>
                <w:rFonts w:ascii="Arial" w:hAnsi="Arial"/>
                <w:noProof/>
              </w:rPr>
              <w:cr/>
              <w:t>Development objectives</w:t>
            </w:r>
            <w:r w:rsidRPr="00B20A48">
              <w:rPr>
                <w:rFonts w:ascii="Arial" w:hAnsi="Arial"/>
                <w:noProof/>
              </w:rPr>
              <w:cr/>
              <w:t>Capacity of infrastructure and community facilities</w:t>
            </w:r>
            <w:r w:rsidRPr="00B20A48">
              <w:rPr>
                <w:rFonts w:ascii="Arial" w:hAnsi="Arial"/>
                <w:noProof/>
              </w:rPr>
              <w:cr/>
              <w:t>Housing in the countryside</w:t>
            </w:r>
            <w:r w:rsidRPr="00B20A48">
              <w:rPr>
                <w:rFonts w:ascii="Arial" w:hAnsi="Arial"/>
                <w:noProof/>
              </w:rPr>
              <w:cr/>
              <w:t>Affordable housing within new developments</w:t>
            </w:r>
            <w:r w:rsidRPr="00B20A48">
              <w:rPr>
                <w:rFonts w:ascii="Arial" w:hAnsi="Arial"/>
                <w:noProof/>
              </w:rPr>
              <w:cr/>
              <w:t>Sand and gravel</w:t>
            </w:r>
            <w:r w:rsidRPr="00B20A48">
              <w:rPr>
                <w:rFonts w:ascii="Arial" w:hAnsi="Arial"/>
                <w:noProof/>
              </w:rPr>
              <w:cr/>
              <w:t>Biodiversity</w:t>
            </w:r>
            <w:r w:rsidRPr="00B20A48">
              <w:rPr>
                <w:rFonts w:ascii="Arial" w:hAnsi="Arial"/>
                <w:noProof/>
              </w:rPr>
              <w:cr/>
              <w:t>Development and the environment</w:t>
            </w:r>
            <w:r w:rsidRPr="00B20A48">
              <w:rPr>
                <w:rFonts w:ascii="Arial" w:hAnsi="Arial"/>
                <w:noProof/>
              </w:rPr>
              <w:cr/>
              <w:t>Brownfield Land</w:t>
            </w:r>
            <w:r w:rsidRPr="00B20A48">
              <w:rPr>
                <w:rFonts w:ascii="Arial" w:hAnsi="Arial"/>
                <w:noProof/>
              </w:rPr>
              <w:cr/>
              <w:t>Settlement Pattern</w:t>
            </w:r>
            <w:r w:rsidRPr="00B20A48">
              <w:rPr>
                <w:rFonts w:ascii="Arial" w:hAnsi="Arial"/>
                <w:noProof/>
              </w:rPr>
              <w:cr/>
              <w:t>Parking</w:t>
            </w:r>
          </w:p>
          <w:p w:rsidR="00C84E67" w:rsidRDefault="00C84E67">
            <w:pPr>
              <w:rPr>
                <w:rFonts w:ascii="Arial" w:hAnsi="Arial"/>
              </w:rPr>
            </w:pPr>
          </w:p>
        </w:tc>
      </w:tr>
      <w:tr w:rsidR="00C84E67" w:rsidRPr="00E4022E" w:rsidTr="00CA6BF4">
        <w:tblPrEx>
          <w:tblCellMar>
            <w:left w:w="0" w:type="dxa"/>
            <w:right w:w="0" w:type="dxa"/>
          </w:tblCellMar>
          <w:tblLook w:val="04A0" w:firstRow="1" w:lastRow="0" w:firstColumn="1" w:lastColumn="0" w:noHBand="0" w:noVBand="1"/>
        </w:tblPrEx>
        <w:trPr>
          <w:gridBefore w:val="1"/>
          <w:gridAfter w:val="1"/>
          <w:wBefore w:w="108" w:type="dxa"/>
          <w:wAfter w:w="52"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84E67" w:rsidRPr="00E4022E" w:rsidRDefault="00C84E67" w:rsidP="0066014D">
            <w:pPr>
              <w:rPr>
                <w:rFonts w:ascii="Arial" w:eastAsia="Calibri" w:hAnsi="Arial" w:cs="Arial"/>
                <w:b/>
                <w:bCs/>
                <w:szCs w:val="24"/>
                <w:lang w:eastAsia="en-US"/>
              </w:rPr>
            </w:pPr>
            <w:r w:rsidRPr="00E4022E">
              <w:rPr>
                <w:rFonts w:ascii="Arial" w:hAnsi="Arial" w:cs="Arial"/>
                <w:b/>
                <w:bCs/>
                <w:szCs w:val="24"/>
              </w:rPr>
              <w:t>Revision</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84E67" w:rsidRPr="00E4022E" w:rsidRDefault="00C84E67" w:rsidP="0066014D">
            <w:pPr>
              <w:rPr>
                <w:rFonts w:ascii="Arial" w:eastAsia="Calibri" w:hAnsi="Arial" w:cs="Arial"/>
                <w:b/>
                <w:bCs/>
                <w:szCs w:val="24"/>
                <w:lang w:eastAsia="en-US"/>
              </w:rPr>
            </w:pPr>
            <w:r w:rsidRPr="00E4022E">
              <w:rPr>
                <w:rFonts w:ascii="Arial" w:hAnsi="Arial" w:cs="Arial"/>
                <w:b/>
                <w:bCs/>
                <w:szCs w:val="24"/>
              </w:rPr>
              <w:t>Date</w:t>
            </w:r>
          </w:p>
        </w:tc>
        <w:tc>
          <w:tcPr>
            <w:tcW w:w="510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84E67" w:rsidRPr="00E4022E" w:rsidRDefault="00C84E67" w:rsidP="0066014D">
            <w:pPr>
              <w:rPr>
                <w:rFonts w:ascii="Arial" w:eastAsia="Calibri" w:hAnsi="Arial" w:cs="Arial"/>
                <w:b/>
                <w:bCs/>
                <w:szCs w:val="24"/>
                <w:lang w:eastAsia="en-US"/>
              </w:rPr>
            </w:pPr>
            <w:r w:rsidRPr="00E4022E">
              <w:rPr>
                <w:rFonts w:ascii="Arial" w:hAnsi="Arial" w:cs="Arial"/>
                <w:b/>
                <w:bCs/>
                <w:szCs w:val="24"/>
              </w:rPr>
              <w:t>Des</w:t>
            </w:r>
            <w:r>
              <w:rPr>
                <w:rFonts w:ascii="Arial" w:hAnsi="Arial" w:cs="Arial"/>
                <w:b/>
                <w:bCs/>
                <w:szCs w:val="24"/>
              </w:rPr>
              <w:t>c</w:t>
            </w:r>
            <w:r w:rsidRPr="00E4022E">
              <w:rPr>
                <w:rFonts w:ascii="Arial" w:hAnsi="Arial" w:cs="Arial"/>
                <w:b/>
                <w:bCs/>
                <w:szCs w:val="24"/>
              </w:rPr>
              <w:t>ription of Decision</w:t>
            </w:r>
          </w:p>
        </w:tc>
      </w:tr>
      <w:tr w:rsidR="00C84E67" w:rsidRPr="00E4022E" w:rsidTr="00CA6BF4">
        <w:tblPrEx>
          <w:tblCellMar>
            <w:left w:w="0" w:type="dxa"/>
            <w:right w:w="0" w:type="dxa"/>
          </w:tblCellMar>
          <w:tblLook w:val="04A0" w:firstRow="1" w:lastRow="0" w:firstColumn="1" w:lastColumn="0" w:noHBand="0" w:noVBand="1"/>
        </w:tblPrEx>
        <w:trPr>
          <w:gridBefore w:val="1"/>
          <w:gridAfter w:val="1"/>
          <w:wBefore w:w="108" w:type="dxa"/>
          <w:wAfter w:w="52"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C84E67" w:rsidRPr="0016381B" w:rsidRDefault="00C84E67" w:rsidP="0066014D">
            <w:pPr>
              <w:jc w:val="center"/>
              <w:rPr>
                <w:rFonts w:ascii="Arial" w:hAnsi="Arial" w:cs="Arial"/>
                <w:bCs/>
                <w:szCs w:val="24"/>
              </w:rPr>
            </w:pPr>
            <w:r w:rsidRPr="0016381B">
              <w:rPr>
                <w:rFonts w:ascii="Arial" w:hAnsi="Arial" w:cs="Arial"/>
                <w:bCs/>
                <w:szCs w:val="24"/>
              </w:rPr>
              <w:t>0</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C84E67" w:rsidRPr="00E4022E" w:rsidRDefault="00C84E67" w:rsidP="0066014D">
            <w:pPr>
              <w:rPr>
                <w:rFonts w:ascii="Arial" w:hAnsi="Arial" w:cs="Arial"/>
                <w:b/>
                <w:bCs/>
                <w:szCs w:val="24"/>
              </w:rPr>
            </w:pPr>
            <w:r w:rsidRPr="00B20A48">
              <w:rPr>
                <w:rFonts w:ascii="Arial" w:hAnsi="Arial"/>
                <w:noProof/>
                <w:sz w:val="22"/>
                <w:szCs w:val="22"/>
              </w:rPr>
              <w:t>22/06/2021</w:t>
            </w:r>
          </w:p>
        </w:tc>
        <w:tc>
          <w:tcPr>
            <w:tcW w:w="5103"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C84E67" w:rsidRPr="005B158E" w:rsidRDefault="00C84E67" w:rsidP="0066014D">
            <w:pPr>
              <w:rPr>
                <w:rFonts w:ascii="Arial" w:hAnsi="Arial" w:cs="Arial"/>
                <w:b/>
                <w:bCs/>
                <w:szCs w:val="24"/>
              </w:rPr>
            </w:pPr>
            <w:r w:rsidRPr="005B158E">
              <w:rPr>
                <w:rFonts w:ascii="Arial" w:hAnsi="Arial" w:cs="Arial"/>
              </w:rPr>
              <w:t>Reserved matters approval issued</w:t>
            </w:r>
          </w:p>
        </w:tc>
      </w:tr>
      <w:tr w:rsidR="00E9713D" w:rsidRPr="00E4022E" w:rsidTr="00CA6BF4">
        <w:tblPrEx>
          <w:tblCellMar>
            <w:left w:w="0" w:type="dxa"/>
            <w:right w:w="0" w:type="dxa"/>
          </w:tblCellMar>
          <w:tblLook w:val="04A0" w:firstRow="1" w:lastRow="0" w:firstColumn="1" w:lastColumn="0" w:noHBand="0" w:noVBand="1"/>
        </w:tblPrEx>
        <w:trPr>
          <w:gridBefore w:val="1"/>
          <w:gridAfter w:val="1"/>
          <w:wBefore w:w="108" w:type="dxa"/>
          <w:wAfter w:w="52" w:type="dxa"/>
        </w:trPr>
        <w:tc>
          <w:tcPr>
            <w:tcW w:w="14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E9713D" w:rsidRPr="0016381B" w:rsidRDefault="00E9713D" w:rsidP="0066014D">
            <w:pPr>
              <w:jc w:val="center"/>
              <w:rPr>
                <w:rFonts w:ascii="Arial" w:hAnsi="Arial" w:cs="Arial"/>
                <w:bCs/>
                <w:szCs w:val="24"/>
              </w:rPr>
            </w:pPr>
            <w:r>
              <w:rPr>
                <w:rFonts w:ascii="Arial" w:hAnsi="Arial" w:cs="Arial"/>
                <w:bCs/>
                <w:szCs w:val="24"/>
              </w:rPr>
              <w:t>1</w:t>
            </w:r>
          </w:p>
        </w:tc>
        <w:tc>
          <w:tcPr>
            <w:tcW w:w="1843"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tcPr>
          <w:p w:rsidR="00E9713D" w:rsidRPr="00B20A48" w:rsidRDefault="008E01EA" w:rsidP="0066014D">
            <w:pPr>
              <w:rPr>
                <w:rFonts w:ascii="Arial" w:hAnsi="Arial"/>
                <w:noProof/>
                <w:sz w:val="22"/>
                <w:szCs w:val="22"/>
              </w:rPr>
            </w:pPr>
            <w:r>
              <w:rPr>
                <w:rFonts w:ascii="Arial" w:hAnsi="Arial"/>
                <w:noProof/>
                <w:sz w:val="22"/>
                <w:szCs w:val="22"/>
              </w:rPr>
              <w:t>18</w:t>
            </w:r>
            <w:r w:rsidR="00E9713D">
              <w:rPr>
                <w:rFonts w:ascii="Arial" w:hAnsi="Arial"/>
                <w:noProof/>
                <w:sz w:val="22"/>
                <w:szCs w:val="22"/>
              </w:rPr>
              <w:t>/09/2024</w:t>
            </w:r>
          </w:p>
        </w:tc>
        <w:tc>
          <w:tcPr>
            <w:tcW w:w="5103"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E9713D" w:rsidRPr="005B158E" w:rsidRDefault="00E9713D" w:rsidP="0066014D">
            <w:pPr>
              <w:rPr>
                <w:rFonts w:ascii="Arial" w:hAnsi="Arial" w:cs="Arial"/>
              </w:rPr>
            </w:pPr>
            <w:r>
              <w:rPr>
                <w:rFonts w:ascii="Arial" w:hAnsi="Arial" w:cs="Arial"/>
              </w:rPr>
              <w:t>Approval of condition 3 (materials)</w:t>
            </w:r>
            <w:r>
              <w:rPr>
                <w:rFonts w:ascii="Arial" w:hAnsi="Arial" w:cs="Arial"/>
              </w:rPr>
              <w:br/>
              <w:t>Ref: P/2024/1158 Approved:</w:t>
            </w:r>
            <w:r w:rsidR="008E01EA">
              <w:rPr>
                <w:rFonts w:ascii="Arial" w:hAnsi="Arial" w:cs="Arial"/>
              </w:rPr>
              <w:t xml:space="preserve"> 18/09/24</w:t>
            </w:r>
          </w:p>
        </w:tc>
      </w:tr>
    </w:tbl>
    <w:p w:rsidR="00C84E67" w:rsidRDefault="00C84E67">
      <w:pPr>
        <w:rPr>
          <w:rFonts w:ascii="Arial" w:hAnsi="Arial"/>
        </w:rPr>
      </w:pPr>
    </w:p>
    <w:p w:rsidR="00C84E67" w:rsidRDefault="00C84E67">
      <w:pPr>
        <w:rPr>
          <w:rFonts w:ascii="Arial" w:hAnsi="Arial"/>
          <w:b/>
        </w:rPr>
      </w:pPr>
      <w:r>
        <w:rPr>
          <w:rFonts w:ascii="Arial" w:hAnsi="Arial"/>
          <w:b/>
        </w:rPr>
        <w:t>Particulars of decision APPROVAL of reserved matters</w:t>
      </w:r>
    </w:p>
    <w:p w:rsidR="00C84E67" w:rsidRDefault="00C84E67">
      <w:pPr>
        <w:rPr>
          <w:rFonts w:ascii="Arial" w:hAnsi="Arial"/>
          <w:b/>
        </w:rPr>
      </w:pPr>
    </w:p>
    <w:p w:rsidR="00C84E67" w:rsidRDefault="00C84E67">
      <w:pPr>
        <w:rPr>
          <w:rFonts w:ascii="Arial" w:hAnsi="Arial"/>
          <w:b/>
        </w:rPr>
      </w:pPr>
      <w:r>
        <w:rPr>
          <w:rFonts w:ascii="Arial" w:hAnsi="Arial"/>
          <w:b/>
        </w:rPr>
        <w:t>Subject to the following:-</w:t>
      </w:r>
    </w:p>
    <w:p w:rsidR="00C84E67" w:rsidRDefault="00C84E67">
      <w:pPr>
        <w:rPr>
          <w:rFonts w:ascii="Arial" w:hAnsi="Arial"/>
        </w:rPr>
      </w:pPr>
    </w:p>
    <w:p w:rsidR="00C84E67" w:rsidRDefault="00C84E67">
      <w:pPr>
        <w:rPr>
          <w:rFonts w:ascii="Arial" w:hAnsi="Arial"/>
          <w:b/>
        </w:rPr>
      </w:pPr>
      <w:r>
        <w:rPr>
          <w:rFonts w:ascii="Arial" w:hAnsi="Arial"/>
          <w:b/>
        </w:rPr>
        <w:t xml:space="preserve">Condition(s) </w:t>
      </w:r>
    </w:p>
    <w:p w:rsidR="00C84E67" w:rsidRDefault="00C84E67">
      <w:pPr>
        <w:rPr>
          <w:rFonts w:ascii="Arial" w:hAnsi="Arial"/>
        </w:rPr>
      </w:pPr>
    </w:p>
    <w:p w:rsidR="00C84E67" w:rsidRDefault="00C84E67">
      <w:pPr>
        <w:rPr>
          <w:rFonts w:ascii="Arial" w:hAnsi="Arial"/>
        </w:rPr>
      </w:pPr>
      <w:r>
        <w:rPr>
          <w:rFonts w:ascii="Arial" w:hAnsi="Arial"/>
        </w:rPr>
        <w:lastRenderedPageBreak/>
        <w:t>1.</w:t>
      </w:r>
      <w:r>
        <w:rPr>
          <w:rFonts w:ascii="Arial" w:hAnsi="Arial"/>
        </w:rPr>
        <w:tab/>
        <w:t>The development shall only be carried out in strict accordance with the details shown on the approved drawing(s) numbered:</w:t>
      </w:r>
    </w:p>
    <w:p w:rsidR="00C84E67" w:rsidRDefault="00C84E67">
      <w:pPr>
        <w:rPr>
          <w:rFonts w:ascii="Arial" w:hAnsi="Arial"/>
        </w:rPr>
      </w:pPr>
      <w:r>
        <w:rPr>
          <w:rFonts w:ascii="Arial" w:hAnsi="Arial"/>
        </w:rPr>
        <w:t>ARCHITECTS- CALDER PEEL</w:t>
      </w:r>
    </w:p>
    <w:p w:rsidR="00C84E67" w:rsidRDefault="00C84E67">
      <w:pPr>
        <w:rPr>
          <w:rFonts w:ascii="Arial" w:hAnsi="Arial"/>
        </w:rPr>
      </w:pPr>
      <w:r>
        <w:rPr>
          <w:rFonts w:ascii="Arial" w:hAnsi="Arial"/>
        </w:rPr>
        <w:t>19126 (Su) 001 Site Location Plan</w:t>
      </w:r>
    </w:p>
    <w:p w:rsidR="00C84E67" w:rsidRDefault="00C84E67">
      <w:pPr>
        <w:rPr>
          <w:rFonts w:ascii="Arial" w:hAnsi="Arial"/>
        </w:rPr>
      </w:pPr>
      <w:r>
        <w:rPr>
          <w:rFonts w:ascii="Arial" w:hAnsi="Arial"/>
        </w:rPr>
        <w:t>19126 (Su) 002 Existing Site Plan A</w:t>
      </w:r>
    </w:p>
    <w:p w:rsidR="00C84E67" w:rsidRDefault="00C84E67">
      <w:pPr>
        <w:rPr>
          <w:rFonts w:ascii="Arial" w:hAnsi="Arial"/>
        </w:rPr>
      </w:pPr>
      <w:r>
        <w:rPr>
          <w:rFonts w:ascii="Arial" w:hAnsi="Arial"/>
        </w:rPr>
        <w:t>19126 (Su) 010 Existing Site Sections C</w:t>
      </w:r>
    </w:p>
    <w:p w:rsidR="00C84E67" w:rsidRDefault="00C84E67">
      <w:pPr>
        <w:rPr>
          <w:rFonts w:ascii="Arial" w:hAnsi="Arial"/>
        </w:rPr>
      </w:pPr>
      <w:r>
        <w:rPr>
          <w:rFonts w:ascii="Arial" w:hAnsi="Arial"/>
        </w:rPr>
        <w:t>19126 (Pl) 030 Proposed Phase 1 Masterplan M</w:t>
      </w:r>
    </w:p>
    <w:p w:rsidR="00C84E67" w:rsidRDefault="00C84E67">
      <w:pPr>
        <w:rPr>
          <w:rFonts w:ascii="Arial" w:hAnsi="Arial"/>
        </w:rPr>
      </w:pPr>
      <w:r>
        <w:rPr>
          <w:rFonts w:ascii="Arial" w:hAnsi="Arial"/>
        </w:rPr>
        <w:t>19126 (Pl) 031 Proposed Phase 1 &amp; 2 Masterplan S</w:t>
      </w:r>
    </w:p>
    <w:p w:rsidR="00C84E67" w:rsidRDefault="00C84E67">
      <w:pPr>
        <w:rPr>
          <w:rFonts w:ascii="Arial" w:hAnsi="Arial"/>
        </w:rPr>
      </w:pPr>
      <w:r>
        <w:rPr>
          <w:rFonts w:ascii="Arial" w:hAnsi="Arial"/>
        </w:rPr>
        <w:t xml:space="preserve">19127 (Pl) 032 Proposed Illustrative Masterplan A </w:t>
      </w:r>
    </w:p>
    <w:p w:rsidR="00C84E67" w:rsidRDefault="00C84E67">
      <w:pPr>
        <w:rPr>
          <w:rFonts w:ascii="Arial" w:hAnsi="Arial"/>
        </w:rPr>
      </w:pPr>
      <w:r>
        <w:rPr>
          <w:rFonts w:ascii="Arial" w:hAnsi="Arial"/>
        </w:rPr>
        <w:t xml:space="preserve">19128 (Pl) 033 Proposed Phasing Plan A </w:t>
      </w:r>
    </w:p>
    <w:p w:rsidR="00C84E67" w:rsidRDefault="00C84E67">
      <w:pPr>
        <w:rPr>
          <w:rFonts w:ascii="Arial" w:hAnsi="Arial"/>
        </w:rPr>
      </w:pPr>
      <w:r>
        <w:rPr>
          <w:rFonts w:ascii="Arial" w:hAnsi="Arial"/>
        </w:rPr>
        <w:t>19128 (Pl) 034 Existing and Proposed levels Site Plan B</w:t>
      </w:r>
    </w:p>
    <w:p w:rsidR="00C84E67" w:rsidRDefault="00C84E67">
      <w:pPr>
        <w:rPr>
          <w:rFonts w:ascii="Arial" w:hAnsi="Arial"/>
        </w:rPr>
      </w:pPr>
      <w:r>
        <w:rPr>
          <w:rFonts w:ascii="Arial" w:hAnsi="Arial"/>
        </w:rPr>
        <w:t>19126 (Pl) 001 House Type A D</w:t>
      </w:r>
    </w:p>
    <w:p w:rsidR="00C84E67" w:rsidRDefault="00C84E67">
      <w:pPr>
        <w:rPr>
          <w:rFonts w:ascii="Arial" w:hAnsi="Arial"/>
        </w:rPr>
      </w:pPr>
      <w:r>
        <w:rPr>
          <w:rFonts w:ascii="Arial" w:hAnsi="Arial"/>
        </w:rPr>
        <w:t>19126 (Pl) 002 House Type B D</w:t>
      </w:r>
    </w:p>
    <w:p w:rsidR="00C84E67" w:rsidRDefault="00C84E67">
      <w:pPr>
        <w:rPr>
          <w:rFonts w:ascii="Arial" w:hAnsi="Arial"/>
        </w:rPr>
      </w:pPr>
      <w:r>
        <w:rPr>
          <w:rFonts w:ascii="Arial" w:hAnsi="Arial"/>
        </w:rPr>
        <w:t>19126 (Pl) 003 House Type C D</w:t>
      </w:r>
    </w:p>
    <w:p w:rsidR="00C84E67" w:rsidRDefault="00C84E67">
      <w:pPr>
        <w:rPr>
          <w:rFonts w:ascii="Arial" w:hAnsi="Arial"/>
        </w:rPr>
      </w:pPr>
      <w:r>
        <w:rPr>
          <w:rFonts w:ascii="Arial" w:hAnsi="Arial"/>
        </w:rPr>
        <w:t>19126 (Pl) 004 House Type D D</w:t>
      </w:r>
    </w:p>
    <w:p w:rsidR="00C84E67" w:rsidRDefault="00C84E67">
      <w:pPr>
        <w:rPr>
          <w:rFonts w:ascii="Arial" w:hAnsi="Arial"/>
        </w:rPr>
      </w:pPr>
      <w:r>
        <w:rPr>
          <w:rFonts w:ascii="Arial" w:hAnsi="Arial"/>
        </w:rPr>
        <w:t>19126 (Pl) 005 House Type E D</w:t>
      </w:r>
    </w:p>
    <w:p w:rsidR="00C84E67" w:rsidRDefault="00C84E67">
      <w:pPr>
        <w:rPr>
          <w:rFonts w:ascii="Arial" w:hAnsi="Arial"/>
        </w:rPr>
      </w:pPr>
      <w:r>
        <w:rPr>
          <w:rFonts w:ascii="Arial" w:hAnsi="Arial"/>
        </w:rPr>
        <w:t>19126 (Pl) 006 House Type F D</w:t>
      </w:r>
    </w:p>
    <w:p w:rsidR="00C84E67" w:rsidRDefault="00C84E67">
      <w:pPr>
        <w:rPr>
          <w:rFonts w:ascii="Arial" w:hAnsi="Arial"/>
        </w:rPr>
      </w:pPr>
      <w:r>
        <w:rPr>
          <w:rFonts w:ascii="Arial" w:hAnsi="Arial"/>
        </w:rPr>
        <w:t>19126 (Pl) 007 House Type G D</w:t>
      </w:r>
    </w:p>
    <w:p w:rsidR="00C84E67" w:rsidRDefault="00C84E67">
      <w:pPr>
        <w:rPr>
          <w:rFonts w:ascii="Arial" w:hAnsi="Arial"/>
        </w:rPr>
      </w:pPr>
      <w:r>
        <w:rPr>
          <w:rFonts w:ascii="Arial" w:hAnsi="Arial"/>
        </w:rPr>
        <w:t>19126 (Pl) 008 House Type L E</w:t>
      </w:r>
    </w:p>
    <w:p w:rsidR="00C84E67" w:rsidRDefault="00C84E67">
      <w:pPr>
        <w:rPr>
          <w:rFonts w:ascii="Arial" w:hAnsi="Arial"/>
        </w:rPr>
      </w:pPr>
      <w:r>
        <w:rPr>
          <w:rFonts w:ascii="Arial" w:hAnsi="Arial"/>
        </w:rPr>
        <w:t>19126 (Pl) 009 House Type M C</w:t>
      </w:r>
    </w:p>
    <w:p w:rsidR="00C84E67" w:rsidRDefault="00C84E67">
      <w:pPr>
        <w:rPr>
          <w:rFonts w:ascii="Arial" w:hAnsi="Arial"/>
        </w:rPr>
      </w:pPr>
      <w:r>
        <w:rPr>
          <w:rFonts w:ascii="Arial" w:hAnsi="Arial"/>
        </w:rPr>
        <w:t>19126 (Pl) 011 Apartment Type R A</w:t>
      </w:r>
    </w:p>
    <w:p w:rsidR="00C84E67" w:rsidRDefault="00C84E67">
      <w:pPr>
        <w:rPr>
          <w:rFonts w:ascii="Arial" w:hAnsi="Arial"/>
        </w:rPr>
      </w:pPr>
      <w:r>
        <w:rPr>
          <w:rFonts w:ascii="Arial" w:hAnsi="Arial"/>
        </w:rPr>
        <w:t xml:space="preserve">19126 (Pl) 012 House Type S </w:t>
      </w:r>
    </w:p>
    <w:p w:rsidR="00C84E67" w:rsidRDefault="00C84E67">
      <w:pPr>
        <w:rPr>
          <w:rFonts w:ascii="Arial" w:hAnsi="Arial"/>
        </w:rPr>
      </w:pPr>
      <w:r>
        <w:rPr>
          <w:rFonts w:ascii="Arial" w:hAnsi="Arial"/>
        </w:rPr>
        <w:t xml:space="preserve">19126 (Pl) 013 Single Garage </w:t>
      </w:r>
    </w:p>
    <w:p w:rsidR="00C84E67" w:rsidRDefault="00C84E67">
      <w:pPr>
        <w:rPr>
          <w:rFonts w:ascii="Arial" w:hAnsi="Arial"/>
        </w:rPr>
      </w:pPr>
      <w:r>
        <w:rPr>
          <w:rFonts w:ascii="Arial" w:hAnsi="Arial"/>
        </w:rPr>
        <w:t xml:space="preserve">19126 (Pl) 014 Double Garage </w:t>
      </w:r>
    </w:p>
    <w:p w:rsidR="00C84E67" w:rsidRDefault="00C84E67">
      <w:pPr>
        <w:rPr>
          <w:rFonts w:ascii="Arial" w:hAnsi="Arial"/>
        </w:rPr>
      </w:pPr>
      <w:r>
        <w:rPr>
          <w:rFonts w:ascii="Arial" w:hAnsi="Arial"/>
        </w:rPr>
        <w:t xml:space="preserve">19126 (Pl) 015 Single Carport with Store </w:t>
      </w:r>
    </w:p>
    <w:p w:rsidR="00C84E67" w:rsidRDefault="00C84E67">
      <w:pPr>
        <w:rPr>
          <w:rFonts w:ascii="Arial" w:hAnsi="Arial"/>
        </w:rPr>
      </w:pPr>
      <w:r>
        <w:rPr>
          <w:rFonts w:ascii="Arial" w:hAnsi="Arial"/>
        </w:rPr>
        <w:t xml:space="preserve">19126 (Pl) 016 Double Carport with Store </w:t>
      </w:r>
    </w:p>
    <w:p w:rsidR="00C84E67" w:rsidRDefault="00C84E67">
      <w:pPr>
        <w:rPr>
          <w:rFonts w:ascii="Arial" w:hAnsi="Arial"/>
        </w:rPr>
      </w:pPr>
      <w:r>
        <w:rPr>
          <w:rFonts w:ascii="Arial" w:hAnsi="Arial"/>
        </w:rPr>
        <w:t xml:space="preserve">19126 (Pl) 017 Double Carport with Store </w:t>
      </w:r>
    </w:p>
    <w:p w:rsidR="00C84E67" w:rsidRDefault="00C84E67">
      <w:pPr>
        <w:rPr>
          <w:rFonts w:ascii="Arial" w:hAnsi="Arial"/>
        </w:rPr>
      </w:pPr>
      <w:r>
        <w:rPr>
          <w:rFonts w:ascii="Arial" w:hAnsi="Arial"/>
        </w:rPr>
        <w:lastRenderedPageBreak/>
        <w:t xml:space="preserve">19126 (Pl) 020 Proposed Streetscenes AA &amp; BB A </w:t>
      </w:r>
    </w:p>
    <w:p w:rsidR="00C84E67" w:rsidRDefault="00C84E67">
      <w:pPr>
        <w:rPr>
          <w:rFonts w:ascii="Arial" w:hAnsi="Arial"/>
        </w:rPr>
      </w:pPr>
      <w:r>
        <w:rPr>
          <w:rFonts w:ascii="Arial" w:hAnsi="Arial"/>
        </w:rPr>
        <w:t xml:space="preserve">19127 (Pl) 021 Proposed Streetscenes CC &amp; DD A </w:t>
      </w:r>
    </w:p>
    <w:p w:rsidR="00C84E67" w:rsidRDefault="00C84E67">
      <w:pPr>
        <w:rPr>
          <w:rFonts w:ascii="Arial" w:hAnsi="Arial"/>
        </w:rPr>
      </w:pPr>
      <w:r>
        <w:rPr>
          <w:rFonts w:ascii="Arial" w:hAnsi="Arial"/>
        </w:rPr>
        <w:t xml:space="preserve">19126 (Pl) 500 Design &amp; Access Statement C </w:t>
      </w:r>
    </w:p>
    <w:p w:rsidR="00C84E67" w:rsidRDefault="00C84E67">
      <w:pPr>
        <w:rPr>
          <w:rFonts w:ascii="Arial" w:hAnsi="Arial"/>
        </w:rPr>
      </w:pPr>
      <w:r>
        <w:rPr>
          <w:rFonts w:ascii="Arial" w:hAnsi="Arial"/>
        </w:rPr>
        <w:t>LANDSCAPE - BARNES WALKER</w:t>
      </w:r>
    </w:p>
    <w:p w:rsidR="00C84E67" w:rsidRDefault="00C84E67">
      <w:pPr>
        <w:rPr>
          <w:rFonts w:ascii="Arial" w:hAnsi="Arial"/>
        </w:rPr>
      </w:pPr>
      <w:r>
        <w:rPr>
          <w:rFonts w:ascii="Arial" w:hAnsi="Arial"/>
        </w:rPr>
        <w:t>3246-PA-01 Site Wide Masterplan</w:t>
      </w:r>
    </w:p>
    <w:p w:rsidR="00C84E67" w:rsidRDefault="00C84E67">
      <w:pPr>
        <w:rPr>
          <w:rFonts w:ascii="Arial" w:hAnsi="Arial"/>
        </w:rPr>
      </w:pPr>
      <w:r>
        <w:rPr>
          <w:rFonts w:ascii="Arial" w:hAnsi="Arial"/>
        </w:rPr>
        <w:t xml:space="preserve">3246-PA-02 Phase 1 Site Wide Layout V1 </w:t>
      </w:r>
    </w:p>
    <w:p w:rsidR="00C84E67" w:rsidRDefault="00C84E67">
      <w:pPr>
        <w:rPr>
          <w:rFonts w:ascii="Arial" w:hAnsi="Arial"/>
        </w:rPr>
      </w:pPr>
      <w:r>
        <w:rPr>
          <w:rFonts w:ascii="Arial" w:hAnsi="Arial"/>
        </w:rPr>
        <w:t>3246-PA-03 Phase 1 Housing Layout V2</w:t>
      </w:r>
    </w:p>
    <w:p w:rsidR="00C84E67" w:rsidRDefault="00C84E67">
      <w:pPr>
        <w:rPr>
          <w:rFonts w:ascii="Arial" w:hAnsi="Arial"/>
        </w:rPr>
      </w:pPr>
      <w:r>
        <w:rPr>
          <w:rFonts w:ascii="Arial" w:hAnsi="Arial"/>
        </w:rPr>
        <w:t>3246-PA-04 Phase 1 Hardworks Plan V1</w:t>
      </w:r>
    </w:p>
    <w:p w:rsidR="00C84E67" w:rsidRDefault="00C84E67">
      <w:pPr>
        <w:rPr>
          <w:rFonts w:ascii="Arial" w:hAnsi="Arial"/>
        </w:rPr>
      </w:pPr>
      <w:r>
        <w:rPr>
          <w:rFonts w:ascii="Arial" w:hAnsi="Arial"/>
        </w:rPr>
        <w:t xml:space="preserve">3246-PA-05 Phase 1 Boundary Treatment Plan V1 </w:t>
      </w:r>
    </w:p>
    <w:p w:rsidR="00C84E67" w:rsidRDefault="00C84E67">
      <w:pPr>
        <w:rPr>
          <w:rFonts w:ascii="Arial" w:hAnsi="Arial"/>
        </w:rPr>
      </w:pPr>
      <w:r>
        <w:rPr>
          <w:rFonts w:ascii="Arial" w:hAnsi="Arial"/>
        </w:rPr>
        <w:t xml:space="preserve">3246-PA-06 Typical Amenity Space / Swale Proposals V1 </w:t>
      </w:r>
    </w:p>
    <w:p w:rsidR="00C84E67" w:rsidRDefault="00C84E67">
      <w:pPr>
        <w:rPr>
          <w:rFonts w:ascii="Arial" w:hAnsi="Arial"/>
        </w:rPr>
      </w:pPr>
      <w:r>
        <w:rPr>
          <w:rFonts w:ascii="Arial" w:hAnsi="Arial"/>
        </w:rPr>
        <w:t>3246-PA-07 Phase 1 Public Open Space V2</w:t>
      </w:r>
    </w:p>
    <w:p w:rsidR="00C84E67" w:rsidRDefault="00C84E67">
      <w:pPr>
        <w:rPr>
          <w:rFonts w:ascii="Arial" w:hAnsi="Arial"/>
        </w:rPr>
      </w:pPr>
      <w:r>
        <w:rPr>
          <w:rFonts w:ascii="Arial" w:hAnsi="Arial"/>
        </w:rPr>
        <w:t>3246-PA-08 Phase 1 Planting Structure Plan V1</w:t>
      </w:r>
    </w:p>
    <w:p w:rsidR="00C84E67" w:rsidRDefault="00C84E67">
      <w:pPr>
        <w:rPr>
          <w:rFonts w:ascii="Arial" w:hAnsi="Arial"/>
        </w:rPr>
      </w:pPr>
      <w:r>
        <w:rPr>
          <w:rFonts w:ascii="Arial" w:hAnsi="Arial"/>
        </w:rPr>
        <w:t>3246-PA-09 Phase 1 Planting Plan (plots 1-37) V1</w:t>
      </w:r>
    </w:p>
    <w:p w:rsidR="00C84E67" w:rsidRDefault="00C84E67">
      <w:pPr>
        <w:rPr>
          <w:rFonts w:ascii="Arial" w:hAnsi="Arial"/>
        </w:rPr>
      </w:pPr>
      <w:r>
        <w:rPr>
          <w:rFonts w:ascii="Arial" w:hAnsi="Arial"/>
        </w:rPr>
        <w:t>3246-PA-10 Phase 1 Planting Plan (plots 67-84) V1</w:t>
      </w:r>
    </w:p>
    <w:p w:rsidR="00C84E67" w:rsidRDefault="00C84E67">
      <w:pPr>
        <w:rPr>
          <w:rFonts w:ascii="Arial" w:hAnsi="Arial"/>
        </w:rPr>
      </w:pPr>
      <w:r>
        <w:rPr>
          <w:rFonts w:ascii="Arial" w:hAnsi="Arial"/>
        </w:rPr>
        <w:t>3246-PA-11 Phase 1 Planting Plan (plots 85-96) V1</w:t>
      </w:r>
    </w:p>
    <w:p w:rsidR="00C84E67" w:rsidRDefault="00C84E67">
      <w:pPr>
        <w:rPr>
          <w:rFonts w:ascii="Arial" w:hAnsi="Arial"/>
        </w:rPr>
      </w:pPr>
      <w:r>
        <w:rPr>
          <w:rFonts w:ascii="Arial" w:hAnsi="Arial"/>
        </w:rPr>
        <w:t>3246-PA-12 Phase 1 Planting Plan (plots 51-66) V1</w:t>
      </w:r>
    </w:p>
    <w:p w:rsidR="00C84E67" w:rsidRDefault="00C84E67">
      <w:pPr>
        <w:rPr>
          <w:rFonts w:ascii="Arial" w:hAnsi="Arial"/>
        </w:rPr>
      </w:pPr>
      <w:r>
        <w:rPr>
          <w:rFonts w:ascii="Arial" w:hAnsi="Arial"/>
        </w:rPr>
        <w:t>3246-PA-13 Phase 1 Planting Plan (plots 38-50) V1</w:t>
      </w:r>
    </w:p>
    <w:p w:rsidR="00C84E67" w:rsidRDefault="00C84E67">
      <w:pPr>
        <w:rPr>
          <w:rFonts w:ascii="Arial" w:hAnsi="Arial"/>
        </w:rPr>
      </w:pPr>
      <w:r>
        <w:rPr>
          <w:rFonts w:ascii="Arial" w:hAnsi="Arial"/>
        </w:rPr>
        <w:t>3246-PA-14 Phase 1 Planting Plan (plots 97-113) V1</w:t>
      </w:r>
    </w:p>
    <w:p w:rsidR="00C84E67" w:rsidRDefault="00C84E67">
      <w:pPr>
        <w:rPr>
          <w:rFonts w:ascii="Arial" w:hAnsi="Arial"/>
        </w:rPr>
      </w:pPr>
      <w:r>
        <w:rPr>
          <w:rFonts w:ascii="Arial" w:hAnsi="Arial"/>
        </w:rPr>
        <w:t>3246-PA-15 Phase 1 Planting Plan (plots 114-132) V1</w:t>
      </w:r>
    </w:p>
    <w:p w:rsidR="00C84E67" w:rsidRDefault="00C84E67">
      <w:pPr>
        <w:rPr>
          <w:rFonts w:ascii="Arial" w:hAnsi="Arial"/>
        </w:rPr>
      </w:pPr>
      <w:r>
        <w:rPr>
          <w:rFonts w:ascii="Arial" w:hAnsi="Arial"/>
        </w:rPr>
        <w:t>3246-PA-16 Phase 1 Planting Plan, southern boundary V1</w:t>
      </w:r>
    </w:p>
    <w:p w:rsidR="00C84E67" w:rsidRDefault="00C84E67">
      <w:pPr>
        <w:rPr>
          <w:rFonts w:ascii="Arial" w:hAnsi="Arial"/>
        </w:rPr>
      </w:pPr>
      <w:r>
        <w:rPr>
          <w:rFonts w:ascii="Arial" w:hAnsi="Arial"/>
        </w:rPr>
        <w:t>3246-PA-17 Phase 1 Planting Plan, SUDS V1</w:t>
      </w:r>
    </w:p>
    <w:p w:rsidR="00C84E67" w:rsidRDefault="00C84E67">
      <w:pPr>
        <w:rPr>
          <w:rFonts w:ascii="Arial" w:hAnsi="Arial"/>
        </w:rPr>
      </w:pPr>
      <w:r>
        <w:rPr>
          <w:rFonts w:ascii="Arial" w:hAnsi="Arial"/>
        </w:rPr>
        <w:t>3246-PA-18 Clearance Plan V1 V1</w:t>
      </w:r>
    </w:p>
    <w:p w:rsidR="00C84E67" w:rsidRDefault="00C84E67">
      <w:pPr>
        <w:rPr>
          <w:rFonts w:ascii="Arial" w:hAnsi="Arial"/>
        </w:rPr>
      </w:pPr>
      <w:r>
        <w:rPr>
          <w:rFonts w:ascii="Arial" w:hAnsi="Arial"/>
        </w:rPr>
        <w:t>PD-1000LE Landscape Elements Manual V2</w:t>
      </w:r>
    </w:p>
    <w:p w:rsidR="00C84E67" w:rsidRDefault="00C84E67">
      <w:pPr>
        <w:rPr>
          <w:rFonts w:ascii="Arial" w:hAnsi="Arial"/>
        </w:rPr>
      </w:pPr>
      <w:r>
        <w:rPr>
          <w:rFonts w:ascii="Arial" w:hAnsi="Arial"/>
        </w:rPr>
        <w:t>ARBORICULTURAL - ACS CONSULTING</w:t>
      </w:r>
    </w:p>
    <w:p w:rsidR="00C84E67" w:rsidRDefault="00C84E67">
      <w:pPr>
        <w:rPr>
          <w:rFonts w:ascii="Arial" w:hAnsi="Arial"/>
        </w:rPr>
      </w:pPr>
      <w:r>
        <w:rPr>
          <w:rFonts w:ascii="Arial" w:hAnsi="Arial"/>
        </w:rPr>
        <w:t xml:space="preserve">4215/AMS.20 Arboricultural Method Statement </w:t>
      </w:r>
    </w:p>
    <w:p w:rsidR="00C84E67" w:rsidRDefault="00C84E67">
      <w:pPr>
        <w:rPr>
          <w:rFonts w:ascii="Arial" w:hAnsi="Arial"/>
        </w:rPr>
      </w:pPr>
      <w:r>
        <w:rPr>
          <w:rFonts w:ascii="Arial" w:hAnsi="Arial"/>
        </w:rPr>
        <w:t xml:space="preserve">ARB/4215/Y/100 Arboricultural Survey </w:t>
      </w:r>
    </w:p>
    <w:p w:rsidR="00C84E67" w:rsidRDefault="00C84E67">
      <w:pPr>
        <w:rPr>
          <w:rFonts w:ascii="Arial" w:hAnsi="Arial"/>
        </w:rPr>
      </w:pPr>
      <w:r>
        <w:rPr>
          <w:rFonts w:ascii="Arial" w:hAnsi="Arial"/>
        </w:rPr>
        <w:t xml:space="preserve">ARB/4215/Y/200 Arboricultural Layout </w:t>
      </w:r>
    </w:p>
    <w:p w:rsidR="00C84E67" w:rsidRDefault="00C84E67">
      <w:pPr>
        <w:rPr>
          <w:rFonts w:ascii="Arial" w:hAnsi="Arial"/>
        </w:rPr>
      </w:pPr>
      <w:r>
        <w:rPr>
          <w:rFonts w:ascii="Arial" w:hAnsi="Arial"/>
        </w:rPr>
        <w:t xml:space="preserve">ARB/4215/Y/300 Tree Protection </w:t>
      </w:r>
    </w:p>
    <w:p w:rsidR="00C84E67" w:rsidRDefault="00C84E67">
      <w:pPr>
        <w:rPr>
          <w:rFonts w:ascii="Arial" w:hAnsi="Arial"/>
        </w:rPr>
      </w:pPr>
      <w:r>
        <w:rPr>
          <w:rFonts w:ascii="Arial" w:hAnsi="Arial"/>
        </w:rPr>
        <w:lastRenderedPageBreak/>
        <w:t>ECOLOGY - BSG</w:t>
      </w:r>
    </w:p>
    <w:p w:rsidR="00C84E67" w:rsidRDefault="00C84E67">
      <w:pPr>
        <w:rPr>
          <w:rFonts w:ascii="Arial" w:hAnsi="Arial"/>
        </w:rPr>
      </w:pPr>
      <w:r>
        <w:rPr>
          <w:rFonts w:ascii="Arial" w:hAnsi="Arial"/>
        </w:rPr>
        <w:t xml:space="preserve">P20-770 Ecology Report - RM phase 1 development </w:t>
      </w:r>
    </w:p>
    <w:p w:rsidR="00C84E67" w:rsidRDefault="00C84E67">
      <w:pPr>
        <w:rPr>
          <w:rFonts w:ascii="Arial" w:hAnsi="Arial"/>
        </w:rPr>
      </w:pPr>
      <w:r>
        <w:rPr>
          <w:rFonts w:ascii="Arial" w:hAnsi="Arial"/>
        </w:rPr>
        <w:t>The Planning Consultancy</w:t>
      </w:r>
    </w:p>
    <w:p w:rsidR="00C84E67" w:rsidRDefault="00C84E67">
      <w:pPr>
        <w:rPr>
          <w:rFonts w:ascii="Arial" w:hAnsi="Arial"/>
        </w:rPr>
      </w:pPr>
      <w:r>
        <w:rPr>
          <w:rFonts w:ascii="Arial" w:hAnsi="Arial"/>
        </w:rPr>
        <w:t xml:space="preserve">Planning Statement </w:t>
      </w:r>
      <w:r w:rsidR="008E01EA">
        <w:rPr>
          <w:rFonts w:ascii="Arial" w:hAnsi="Arial"/>
        </w:rPr>
        <w:t>1</w:t>
      </w:r>
    </w:p>
    <w:p w:rsidR="00C84E67" w:rsidRDefault="00C84E67">
      <w:pPr>
        <w:rPr>
          <w:rFonts w:ascii="Arial" w:hAnsi="Arial"/>
        </w:rPr>
      </w:pPr>
      <w:r>
        <w:rPr>
          <w:rFonts w:ascii="Arial" w:hAnsi="Arial"/>
        </w:rPr>
        <w:t>Powers and Tiltman</w:t>
      </w:r>
    </w:p>
    <w:p w:rsidR="00C84E67" w:rsidRDefault="00C84E67">
      <w:pPr>
        <w:rPr>
          <w:rFonts w:ascii="Arial" w:hAnsi="Arial"/>
        </w:rPr>
      </w:pPr>
      <w:r>
        <w:rPr>
          <w:rFonts w:ascii="Arial" w:hAnsi="Arial"/>
        </w:rPr>
        <w:t xml:space="preserve">8657/01 Topographical Survey sheet 1 of 2 </w:t>
      </w:r>
    </w:p>
    <w:p w:rsidR="00C84E67" w:rsidRDefault="00C84E67">
      <w:pPr>
        <w:rPr>
          <w:rFonts w:ascii="Arial" w:hAnsi="Arial"/>
        </w:rPr>
      </w:pPr>
      <w:r>
        <w:rPr>
          <w:rFonts w:ascii="Arial" w:hAnsi="Arial"/>
        </w:rPr>
        <w:t xml:space="preserve">8657/01 Topographical Survey sheet 2 of 2 </w:t>
      </w:r>
    </w:p>
    <w:p w:rsidR="00C84E67" w:rsidRDefault="00C84E67">
      <w:pPr>
        <w:rPr>
          <w:rFonts w:ascii="Arial" w:hAnsi="Arial"/>
        </w:rPr>
      </w:pPr>
      <w:r>
        <w:rPr>
          <w:rFonts w:ascii="Arial" w:hAnsi="Arial"/>
        </w:rPr>
        <w:t>ENGINEERS - WEETWOOD</w:t>
      </w:r>
    </w:p>
    <w:p w:rsidR="00C84E67" w:rsidRDefault="00C84E67">
      <w:pPr>
        <w:rPr>
          <w:rFonts w:ascii="Arial" w:hAnsi="Arial"/>
        </w:rPr>
      </w:pPr>
      <w:r>
        <w:rPr>
          <w:rFonts w:ascii="Arial" w:hAnsi="Arial"/>
        </w:rPr>
        <w:t>4914/Doc/Final Techni</w:t>
      </w:r>
      <w:r w:rsidR="006A7246">
        <w:rPr>
          <w:rFonts w:ascii="Arial" w:hAnsi="Arial"/>
        </w:rPr>
        <w:t>cal</w:t>
      </w:r>
      <w:r>
        <w:rPr>
          <w:rFonts w:ascii="Arial" w:hAnsi="Arial"/>
        </w:rPr>
        <w:t xml:space="preserve"> Note - Drainage Strategy </w:t>
      </w:r>
    </w:p>
    <w:p w:rsidR="00C84E67" w:rsidRDefault="00C84E67">
      <w:pPr>
        <w:rPr>
          <w:rFonts w:ascii="Arial" w:hAnsi="Arial"/>
        </w:rPr>
      </w:pPr>
      <w:r>
        <w:rPr>
          <w:rFonts w:ascii="Arial" w:hAnsi="Arial"/>
        </w:rPr>
        <w:t>ENGINEERS - TIER CONSULT (T/21/2385)</w:t>
      </w:r>
    </w:p>
    <w:p w:rsidR="00C84E67" w:rsidRDefault="00C84E67">
      <w:pPr>
        <w:rPr>
          <w:rFonts w:ascii="Arial" w:hAnsi="Arial"/>
        </w:rPr>
      </w:pPr>
      <w:r>
        <w:rPr>
          <w:rFonts w:ascii="Arial" w:hAnsi="Arial"/>
        </w:rPr>
        <w:t>61-01 Vehicular Swept Path Analysis sheet 1 P3</w:t>
      </w:r>
    </w:p>
    <w:p w:rsidR="00C84E67" w:rsidRDefault="00C84E67">
      <w:pPr>
        <w:rPr>
          <w:rFonts w:ascii="Arial" w:hAnsi="Arial"/>
        </w:rPr>
      </w:pPr>
      <w:r>
        <w:rPr>
          <w:rFonts w:ascii="Arial" w:hAnsi="Arial"/>
        </w:rPr>
        <w:t>61-02 Vehicular Swept Path Analysis sheet 2 P3</w:t>
      </w:r>
    </w:p>
    <w:p w:rsidR="00C84E67" w:rsidRDefault="00C84E67">
      <w:pPr>
        <w:rPr>
          <w:rFonts w:ascii="Arial" w:hAnsi="Arial"/>
        </w:rPr>
      </w:pPr>
      <w:r>
        <w:rPr>
          <w:rFonts w:ascii="Arial" w:hAnsi="Arial"/>
        </w:rPr>
        <w:t>61-03 Vehicular Swept Path Analysis sheet 3 P3</w:t>
      </w:r>
    </w:p>
    <w:p w:rsidR="00C84E67" w:rsidRDefault="00C84E67">
      <w:pPr>
        <w:rPr>
          <w:rFonts w:ascii="Arial" w:hAnsi="Arial"/>
        </w:rPr>
      </w:pPr>
      <w:r>
        <w:rPr>
          <w:rFonts w:ascii="Arial" w:hAnsi="Arial"/>
        </w:rPr>
        <w:t>61-04 Vehicular Swept Path Analysis sheet 4 P3</w:t>
      </w:r>
    </w:p>
    <w:p w:rsidR="00C84E67" w:rsidRDefault="00C84E67">
      <w:pPr>
        <w:rPr>
          <w:rFonts w:ascii="Arial" w:hAnsi="Arial"/>
        </w:rPr>
      </w:pPr>
      <w:r>
        <w:rPr>
          <w:rFonts w:ascii="Arial" w:hAnsi="Arial"/>
        </w:rPr>
        <w:t>61-05 Vehicular Swept Path Analysis sheet 5 P3</w:t>
      </w:r>
    </w:p>
    <w:p w:rsidR="00C84E67" w:rsidRDefault="00C84E67">
      <w:pPr>
        <w:rPr>
          <w:rFonts w:ascii="Arial" w:hAnsi="Arial"/>
        </w:rPr>
      </w:pPr>
      <w:r>
        <w:rPr>
          <w:rFonts w:ascii="Arial" w:hAnsi="Arial"/>
        </w:rPr>
        <w:t>61-06 Vehicular Swept Path Analysis sheet 6 P3</w:t>
      </w:r>
    </w:p>
    <w:p w:rsidR="00C84E67" w:rsidRDefault="00C84E67">
      <w:pPr>
        <w:rPr>
          <w:rFonts w:ascii="Arial" w:hAnsi="Arial"/>
        </w:rPr>
      </w:pPr>
      <w:r>
        <w:rPr>
          <w:rFonts w:ascii="Arial" w:hAnsi="Arial"/>
        </w:rPr>
        <w:t>61-07 Vehicular Swept Path Analysis sheet 7 P3</w:t>
      </w:r>
    </w:p>
    <w:p w:rsidR="00C84E67" w:rsidRDefault="00C84E67">
      <w:pPr>
        <w:rPr>
          <w:rFonts w:ascii="Arial" w:hAnsi="Arial"/>
        </w:rPr>
      </w:pPr>
      <w:r>
        <w:rPr>
          <w:rFonts w:ascii="Arial" w:hAnsi="Arial"/>
        </w:rPr>
        <w:t>61-08 Vehicular Swept Path Analysis sheet 8 P3</w:t>
      </w:r>
    </w:p>
    <w:p w:rsidR="00C84E67" w:rsidRDefault="00C84E67">
      <w:pPr>
        <w:rPr>
          <w:rFonts w:ascii="Arial" w:hAnsi="Arial"/>
        </w:rPr>
      </w:pPr>
      <w:r>
        <w:rPr>
          <w:rFonts w:ascii="Arial" w:hAnsi="Arial"/>
        </w:rPr>
        <w:t>61-09 Vehicular Swept Path Analysis sheet 9 P3</w:t>
      </w:r>
    </w:p>
    <w:p w:rsidR="00C84E67" w:rsidRDefault="00C84E67">
      <w:pPr>
        <w:rPr>
          <w:rFonts w:ascii="Arial" w:hAnsi="Arial"/>
        </w:rPr>
      </w:pPr>
      <w:r>
        <w:rPr>
          <w:rFonts w:ascii="Arial" w:hAnsi="Arial"/>
        </w:rPr>
        <w:t>and as contained within the application documentation.</w:t>
      </w:r>
    </w:p>
    <w:p w:rsidR="00C84E67" w:rsidRDefault="00C84E67">
      <w:pPr>
        <w:rPr>
          <w:rFonts w:ascii="Arial" w:hAnsi="Arial"/>
        </w:rPr>
      </w:pPr>
      <w:r>
        <w:rPr>
          <w:rFonts w:ascii="Arial" w:hAnsi="Arial"/>
        </w:rPr>
        <w:t>2.</w:t>
      </w:r>
      <w:r>
        <w:rPr>
          <w:rFonts w:ascii="Arial" w:hAnsi="Arial"/>
        </w:rPr>
        <w:tab/>
        <w:t>The landscaping scheme approved as part of this application shall be fully implemented in strict accordance with approved the drawings listed in condition 1 in accordance with the approved reports.</w:t>
      </w:r>
    </w:p>
    <w:p w:rsidR="008E01EA" w:rsidRPr="008E01EA" w:rsidRDefault="00C84E67" w:rsidP="008E01EA">
      <w:pPr>
        <w:rPr>
          <w:rFonts w:ascii="Arial" w:hAnsi="Arial" w:cs="Arial"/>
          <w:b/>
          <w:color w:val="000000"/>
        </w:rPr>
      </w:pPr>
      <w:r>
        <w:rPr>
          <w:rFonts w:ascii="Arial" w:hAnsi="Arial"/>
        </w:rPr>
        <w:t>3.</w:t>
      </w:r>
      <w:r>
        <w:rPr>
          <w:rFonts w:ascii="Arial" w:hAnsi="Arial"/>
        </w:rPr>
        <w:tab/>
        <w:t xml:space="preserve">Prior to their use on the development samples of all external facing materials shall be submitted to and approved in writing by the Local Planning Authority. The development shall only be carried out in strict accordance with such details </w:t>
      </w:r>
      <w:r>
        <w:rPr>
          <w:rFonts w:ascii="Arial" w:hAnsi="Arial"/>
        </w:rPr>
        <w:lastRenderedPageBreak/>
        <w:t>as are approved.</w:t>
      </w:r>
      <w:r w:rsidR="008E01EA">
        <w:rPr>
          <w:rFonts w:ascii="Arial" w:hAnsi="Arial"/>
        </w:rPr>
        <w:br/>
      </w:r>
      <w:r w:rsidR="008E01EA">
        <w:rPr>
          <w:rFonts w:ascii="Arial" w:hAnsi="Arial"/>
        </w:rPr>
        <w:br/>
      </w:r>
      <w:r w:rsidR="008E01EA" w:rsidRPr="008E01EA">
        <w:rPr>
          <w:rFonts w:ascii="Arial" w:hAnsi="Arial" w:cs="Arial"/>
          <w:b/>
        </w:rPr>
        <w:t>Ref: P/2024/1158</w:t>
      </w:r>
      <w:r w:rsidR="008E01EA" w:rsidRPr="008E01EA">
        <w:rPr>
          <w:rFonts w:ascii="Arial" w:hAnsi="Arial" w:cs="Arial"/>
          <w:b/>
        </w:rPr>
        <w:br/>
        <w:t>Approved detail:</w:t>
      </w:r>
      <w:r w:rsidR="008E01EA" w:rsidRPr="008E01EA">
        <w:rPr>
          <w:rFonts w:ascii="Arial" w:hAnsi="Arial" w:cs="Arial"/>
          <w:b/>
          <w:color w:val="000000"/>
        </w:rPr>
        <w:t xml:space="preserve"> External materials schedule</w:t>
      </w:r>
      <w:r w:rsidR="008E01EA" w:rsidRPr="008E01EA">
        <w:rPr>
          <w:rFonts w:ascii="Arial" w:hAnsi="Arial" w:cs="Arial"/>
          <w:b/>
          <w:color w:val="000000"/>
        </w:rPr>
        <w:br/>
        <w:t>Date: 18/09/2024</w:t>
      </w:r>
    </w:p>
    <w:p w:rsidR="00C84E67" w:rsidRDefault="00C84E67">
      <w:pPr>
        <w:rPr>
          <w:rFonts w:ascii="Arial" w:hAnsi="Arial"/>
        </w:rPr>
      </w:pPr>
    </w:p>
    <w:p w:rsidR="00C84E67" w:rsidRDefault="00C84E67">
      <w:pPr>
        <w:rPr>
          <w:rFonts w:ascii="Arial" w:hAnsi="Arial"/>
          <w:b/>
        </w:rPr>
      </w:pPr>
      <w:r>
        <w:rPr>
          <w:rFonts w:ascii="Arial" w:hAnsi="Arial"/>
          <w:b/>
        </w:rPr>
        <w:t>Reason(s)</w:t>
      </w:r>
    </w:p>
    <w:p w:rsidR="00C84E67" w:rsidRDefault="00C84E67">
      <w:pPr>
        <w:rPr>
          <w:rFonts w:ascii="Arial" w:hAnsi="Arial"/>
        </w:rPr>
      </w:pPr>
    </w:p>
    <w:p w:rsidR="00C84E67" w:rsidRDefault="00C84E67">
      <w:pPr>
        <w:rPr>
          <w:rFonts w:ascii="Arial" w:hAnsi="Arial"/>
        </w:rPr>
      </w:pPr>
      <w:r>
        <w:rPr>
          <w:rFonts w:ascii="Arial" w:hAnsi="Arial"/>
        </w:rPr>
        <w:t>1.</w:t>
      </w:r>
      <w:r>
        <w:rPr>
          <w:rFonts w:ascii="Arial" w:hAnsi="Arial"/>
        </w:rPr>
        <w:tab/>
        <w:t>To comply with section 71ZA (2) of the Town and Country Planning Act 1990.</w:t>
      </w:r>
    </w:p>
    <w:p w:rsidR="00C84E67" w:rsidRDefault="00C84E67">
      <w:pPr>
        <w:rPr>
          <w:rFonts w:ascii="Arial" w:hAnsi="Arial"/>
        </w:rPr>
      </w:pPr>
      <w:r>
        <w:rPr>
          <w:rFonts w:ascii="Arial" w:hAnsi="Arial"/>
        </w:rPr>
        <w:t>2.</w:t>
      </w:r>
      <w:r>
        <w:rPr>
          <w:rFonts w:ascii="Arial" w:hAnsi="Arial"/>
        </w:rPr>
        <w:tab/>
        <w:t>To ensure a satisfactory standard of appearance of the development in the interests of the visual amenities of the area in accordance with Policies GDP1 and PS2 of the Wrexham Unitary Development Plan.</w:t>
      </w:r>
    </w:p>
    <w:p w:rsidR="00C84E67" w:rsidRDefault="00C84E67">
      <w:pPr>
        <w:rPr>
          <w:rFonts w:ascii="Arial" w:hAnsi="Arial"/>
        </w:rPr>
      </w:pPr>
      <w:r>
        <w:rPr>
          <w:rFonts w:ascii="Arial" w:hAnsi="Arial"/>
        </w:rPr>
        <w:t>3.</w:t>
      </w:r>
      <w:r>
        <w:rPr>
          <w:rFonts w:ascii="Arial" w:hAnsi="Arial"/>
        </w:rPr>
        <w:tab/>
        <w:t>To ensure a satisfactory standard of appearance of the development in the interests of the visual amenities of the area in accordance with Policies GDP1 and PS2 of the Wrexham Unitary Development Plan.</w:t>
      </w:r>
    </w:p>
    <w:p w:rsidR="00C84E67" w:rsidRDefault="00C84E67">
      <w:pPr>
        <w:rPr>
          <w:rFonts w:ascii="Arial" w:hAnsi="Arial"/>
          <w:b/>
        </w:rPr>
      </w:pPr>
    </w:p>
    <w:p w:rsidR="00923FE3" w:rsidRDefault="00923FE3">
      <w:pPr>
        <w:rPr>
          <w:rFonts w:ascii="Arial" w:hAnsi="Arial"/>
          <w:b/>
        </w:rPr>
      </w:pPr>
    </w:p>
    <w:p w:rsidR="00923FE3" w:rsidRDefault="00923FE3">
      <w:pPr>
        <w:rPr>
          <w:rFonts w:ascii="Arial" w:hAnsi="Arial"/>
          <w:b/>
        </w:rPr>
      </w:pPr>
    </w:p>
    <w:p w:rsidR="00923FE3" w:rsidRDefault="00923FE3">
      <w:pPr>
        <w:rPr>
          <w:rFonts w:ascii="Arial" w:hAnsi="Arial"/>
          <w:b/>
        </w:rPr>
      </w:pPr>
    </w:p>
    <w:p w:rsidR="00923FE3" w:rsidRDefault="00923FE3">
      <w:pPr>
        <w:rPr>
          <w:rFonts w:ascii="Arial" w:hAnsi="Arial"/>
          <w:b/>
        </w:rPr>
      </w:pPr>
    </w:p>
    <w:p w:rsidR="00C84E67" w:rsidRDefault="00C84E67">
      <w:pPr>
        <w:rPr>
          <w:rFonts w:ascii="Arial" w:hAnsi="Arial"/>
        </w:rPr>
      </w:pPr>
      <w:r>
        <w:rPr>
          <w:rFonts w:ascii="Arial" w:hAnsi="Arial"/>
          <w:b/>
        </w:rPr>
        <w:t>Note(s) to applicant</w:t>
      </w:r>
    </w:p>
    <w:p w:rsidR="00C84E67" w:rsidRDefault="00C84E67">
      <w:pPr>
        <w:rPr>
          <w:rFonts w:ascii="Arial" w:hAnsi="Arial"/>
          <w:b/>
        </w:rPr>
      </w:pPr>
    </w:p>
    <w:p w:rsidR="006A7246" w:rsidRDefault="00C84E67">
      <w:pPr>
        <w:rPr>
          <w:rFonts w:ascii="Arial" w:hAnsi="Arial"/>
          <w:noProof/>
        </w:rPr>
      </w:pPr>
      <w:r w:rsidRPr="00B20A48">
        <w:rPr>
          <w:rFonts w:ascii="Arial" w:hAnsi="Arial"/>
          <w:noProof/>
        </w:rPr>
        <w:t xml:space="preserve">This planning permission requires that development be carried out in accordance with the approved plans, including the construction of an estate road intended for adoption by </w:t>
      </w:r>
      <w:r w:rsidRPr="00B20A48">
        <w:rPr>
          <w:rFonts w:ascii="Arial" w:hAnsi="Arial"/>
          <w:noProof/>
        </w:rPr>
        <w:lastRenderedPageBreak/>
        <w:t>the Council under the Highways Act 1980.  It is essential therefore that the detailed proposals are submitted to the Highway Authority and confirmed as acceptable BEFORE development commences.  Please contact the Highway Authority on telephone no. 01978 729690 for further guidance.</w:t>
      </w:r>
      <w:r w:rsidRPr="00B20A48">
        <w:rPr>
          <w:rFonts w:ascii="Arial" w:hAnsi="Arial"/>
          <w:noProof/>
        </w:rPr>
        <w:cr/>
      </w:r>
    </w:p>
    <w:p w:rsidR="00C84E67" w:rsidRDefault="00C84E67">
      <w:pPr>
        <w:rPr>
          <w:rFonts w:ascii="Arial" w:hAnsi="Arial"/>
        </w:rPr>
      </w:pPr>
      <w:r w:rsidRPr="00B20A48">
        <w:rPr>
          <w:rFonts w:ascii="Arial" w:hAnsi="Arial"/>
          <w:noProof/>
        </w:rPr>
        <w:t>Your attention is drawn to Highway Supplementary Notes  - Refer to Statement of Applicant's Rights and General Information on our planning web site at:-</w:t>
      </w:r>
      <w:r w:rsidRPr="00B20A48">
        <w:rPr>
          <w:rFonts w:ascii="Arial" w:hAnsi="Arial"/>
          <w:noProof/>
        </w:rPr>
        <w:cr/>
        <w:t>http://www.wrexham.gov.uk/english/planning_portal/publications/info_sheets.htm</w:t>
      </w:r>
      <w:r w:rsidRPr="00B20A48">
        <w:rPr>
          <w:rFonts w:ascii="Arial" w:hAnsi="Arial"/>
          <w:noProof/>
        </w:rPr>
        <w:cr/>
      </w:r>
      <w:r w:rsidRPr="00B20A48">
        <w:rPr>
          <w:rFonts w:ascii="Arial" w:hAnsi="Arial"/>
          <w:noProof/>
        </w:rPr>
        <w:cr/>
        <w:t>The proposed development lies within a coal mining area which may contain unrecorded coal mining related hazards.  If any coal mining feature is encountered during development, this should be reported immediately to the Coal Authority on 0345 762 6848.</w:t>
      </w:r>
      <w:r w:rsidRPr="00B20A48">
        <w:rPr>
          <w:rFonts w:ascii="Arial" w:hAnsi="Arial"/>
          <w:noProof/>
        </w:rPr>
        <w:cr/>
      </w:r>
      <w:r w:rsidRPr="00B20A48">
        <w:rPr>
          <w:rFonts w:ascii="Arial" w:hAnsi="Arial"/>
          <w:noProof/>
        </w:rPr>
        <w:cr/>
        <w:t>Further information is also available on the Coal Authority website at:</w:t>
      </w:r>
      <w:r w:rsidRPr="00B20A48">
        <w:rPr>
          <w:rFonts w:ascii="Arial" w:hAnsi="Arial"/>
          <w:noProof/>
        </w:rPr>
        <w:cr/>
        <w:t>www.gov.uk/government/organisations/the-coal-authority</w:t>
      </w:r>
      <w:r w:rsidRPr="00B20A48">
        <w:rPr>
          <w:rFonts w:ascii="Arial" w:hAnsi="Arial"/>
          <w:noProof/>
        </w:rPr>
        <w:cr/>
        <w:t>The Developer is advised that additional vehicle turning areas will be needed both now and in the subsequent phases to prevent refuse vehicles reversing over significant lengths of these residential streets.</w:t>
      </w:r>
      <w:r w:rsidRPr="00B20A48">
        <w:rPr>
          <w:rFonts w:ascii="Arial" w:hAnsi="Arial"/>
          <w:noProof/>
        </w:rPr>
        <w:cr/>
        <w:t xml:space="preserve">The Applicant is advised that the development to which these reserved matters are pursuant shall commence within 2 </w:t>
      </w:r>
      <w:r w:rsidRPr="00B20A48">
        <w:rPr>
          <w:rFonts w:ascii="Arial" w:hAnsi="Arial"/>
          <w:noProof/>
        </w:rPr>
        <w:lastRenderedPageBreak/>
        <w:t>years of the date of this approval or 5 years from the outline permission, whichever is the later</w:t>
      </w:r>
    </w:p>
    <w:p w:rsidR="00C84E67" w:rsidRDefault="00C84E67">
      <w:pPr>
        <w:pStyle w:val="Footer"/>
        <w:rPr>
          <w:rFonts w:ascii="Arial" w:hAnsi="Arial"/>
          <w:sz w:val="24"/>
        </w:rPr>
      </w:pPr>
    </w:p>
    <w:p w:rsidR="00C84E67" w:rsidRPr="009B7DFC" w:rsidRDefault="00C84E67">
      <w:pPr>
        <w:pStyle w:val="Footer"/>
        <w:rPr>
          <w:rFonts w:ascii="Arial" w:hAnsi="Arial" w:cs="Arial"/>
          <w:b/>
          <w:sz w:val="22"/>
          <w:szCs w:val="22"/>
        </w:rPr>
      </w:pPr>
      <w:r>
        <w:rPr>
          <w:rFonts w:ascii="Arial" w:hAnsi="Arial" w:cs="Arial"/>
          <w:b/>
          <w:noProof/>
          <w:sz w:val="22"/>
          <w:szCs w:val="22"/>
        </w:rPr>
        <w:drawing>
          <wp:inline distT="0" distB="0" distL="0" distR="0">
            <wp:extent cx="1266825" cy="6191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66825" cy="619125"/>
                    </a:xfrm>
                    <a:prstGeom prst="rect">
                      <a:avLst/>
                    </a:prstGeom>
                    <a:noFill/>
                    <a:ln>
                      <a:noFill/>
                    </a:ln>
                  </pic:spPr>
                </pic:pic>
              </a:graphicData>
            </a:graphic>
          </wp:inline>
        </w:drawing>
      </w:r>
    </w:p>
    <w:p w:rsidR="00C84E67" w:rsidRDefault="00C84E67" w:rsidP="00C20E8A">
      <w:pPr>
        <w:pStyle w:val="Footer"/>
        <w:rPr>
          <w:rFonts w:ascii="Arial" w:hAnsi="Arial" w:cs="Arial"/>
          <w:b/>
          <w:sz w:val="22"/>
          <w:szCs w:val="22"/>
        </w:rPr>
      </w:pPr>
      <w:r>
        <w:rPr>
          <w:rFonts w:ascii="Arial" w:hAnsi="Arial" w:cs="Arial"/>
          <w:b/>
          <w:sz w:val="22"/>
          <w:szCs w:val="22"/>
        </w:rPr>
        <w:t>Officer Appointed for this purpose</w:t>
      </w:r>
    </w:p>
    <w:p w:rsidR="00C84E67" w:rsidRDefault="00C84E67" w:rsidP="00C20E8A">
      <w:pPr>
        <w:pStyle w:val="Footer"/>
        <w:rPr>
          <w:rFonts w:ascii="Arial" w:hAnsi="Arial" w:cs="Arial"/>
          <w:b/>
          <w:sz w:val="22"/>
          <w:szCs w:val="22"/>
        </w:rPr>
      </w:pPr>
      <w:r>
        <w:rPr>
          <w:rFonts w:ascii="Arial" w:hAnsi="Arial" w:cs="Arial"/>
          <w:b/>
          <w:sz w:val="22"/>
          <w:szCs w:val="22"/>
        </w:rPr>
        <w:t xml:space="preserve">Chief Officer Planning &amp; Regulatory </w:t>
      </w:r>
    </w:p>
    <w:p w:rsidR="00C84E67" w:rsidRDefault="00C84E67">
      <w:pPr>
        <w:rPr>
          <w:rFonts w:ascii="Arial" w:hAnsi="Arial"/>
          <w:b/>
        </w:rPr>
      </w:pPr>
    </w:p>
    <w:p w:rsidR="00C84E67" w:rsidRDefault="00C84E67">
      <w:pPr>
        <w:rPr>
          <w:rFonts w:ascii="Arial" w:hAnsi="Arial"/>
          <w:b/>
        </w:rPr>
        <w:sectPr w:rsidR="00C84E67">
          <w:headerReference w:type="default" r:id="rId12"/>
          <w:headerReference w:type="first" r:id="rId13"/>
          <w:footerReference w:type="first" r:id="rId14"/>
          <w:pgSz w:w="11909" w:h="16834"/>
          <w:pgMar w:top="1440" w:right="1800" w:bottom="1440" w:left="1800" w:header="706" w:footer="706" w:gutter="0"/>
          <w:pgNumType w:start="1"/>
          <w:cols w:space="720"/>
          <w:titlePg/>
        </w:sectPr>
      </w:pPr>
    </w:p>
    <w:p w:rsidR="00C84E67" w:rsidRDefault="00C84E67">
      <w:pPr>
        <w:rPr>
          <w:rFonts w:ascii="Arial" w:hAnsi="Arial"/>
          <w:b/>
        </w:rPr>
        <w:sectPr w:rsidR="00C84E67">
          <w:headerReference w:type="default" r:id="rId15"/>
          <w:headerReference w:type="first" r:id="rId16"/>
          <w:footerReference w:type="first" r:id="rId17"/>
          <w:type w:val="continuous"/>
          <w:pgSz w:w="11909" w:h="16834"/>
          <w:pgMar w:top="1440" w:right="1800" w:bottom="1440" w:left="1800" w:header="706" w:footer="706" w:gutter="0"/>
          <w:cols w:space="720"/>
          <w:titlePg/>
        </w:sectPr>
      </w:pPr>
    </w:p>
    <w:p w:rsidR="00C84E67" w:rsidRDefault="00C84E67" w:rsidP="00D45D27">
      <w:pPr>
        <w:pStyle w:val="Footer"/>
      </w:pPr>
      <w:r>
        <w:rPr>
          <w:rFonts w:ascii="Arial" w:hAnsi="Arial" w:cs="Arial"/>
          <w:sz w:val="22"/>
          <w:szCs w:val="22"/>
        </w:rPr>
        <w:t>Refer to Statement of Applicant's Rights and General Information on our planning web site at:-</w:t>
      </w:r>
    </w:p>
    <w:p w:rsidR="00C84E67" w:rsidRDefault="00C54839" w:rsidP="00D45D27">
      <w:pPr>
        <w:rPr>
          <w:rFonts w:ascii="Arial" w:hAnsi="Arial" w:cs="Arial"/>
          <w:b/>
          <w:bCs/>
          <w:sz w:val="20"/>
        </w:rPr>
        <w:sectPr w:rsidR="00C84E67" w:rsidSect="00AB6597">
          <w:type w:val="continuous"/>
          <w:pgSz w:w="11909" w:h="16834" w:code="9"/>
          <w:pgMar w:top="1440" w:right="1800" w:bottom="1440" w:left="1800" w:header="706" w:footer="706" w:gutter="0"/>
          <w:cols w:space="720"/>
        </w:sectPr>
      </w:pPr>
      <w:hyperlink r:id="rId18" w:history="1">
        <w:r w:rsidR="00C84E67">
          <w:rPr>
            <w:rStyle w:val="Hyperlink"/>
            <w:rFonts w:ascii="Arial" w:hAnsi="Arial" w:cs="Arial"/>
            <w:b/>
            <w:bCs/>
            <w:sz w:val="20"/>
          </w:rPr>
          <w:t>http://www.wrexham.gov.uk/english/planning_portal/publications/info_sheets.htm</w:t>
        </w:r>
      </w:hyperlink>
    </w:p>
    <w:p w:rsidR="00C84E67" w:rsidRDefault="00C84E67" w:rsidP="00D45D27">
      <w:pPr>
        <w:rPr>
          <w:rFonts w:ascii="Arial" w:hAnsi="Arial"/>
          <w:b/>
        </w:rPr>
      </w:pPr>
    </w:p>
    <w:sectPr w:rsidR="00C84E67" w:rsidSect="00C84E67">
      <w:type w:val="continuous"/>
      <w:pgSz w:w="11909" w:h="16834" w:code="9"/>
      <w:pgMar w:top="1440" w:right="1800" w:bottom="1440" w:left="1800"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305D" w:rsidRDefault="000F305D">
      <w:r>
        <w:separator/>
      </w:r>
    </w:p>
  </w:endnote>
  <w:endnote w:type="continuationSeparator" w:id="0">
    <w:p w:rsidR="000F305D" w:rsidRDefault="000F3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E67" w:rsidRDefault="00C84E67">
    <w:pPr>
      <w:pStyle w:val="Footer"/>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E67" w:rsidRDefault="00C84E67">
    <w:pPr>
      <w:pStyle w:val="Footer"/>
    </w:pPr>
  </w:p>
  <w:p w:rsidR="00C84E67" w:rsidRDefault="00C84E67">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305D" w:rsidRDefault="000F305D">
      <w:r>
        <w:separator/>
      </w:r>
    </w:p>
  </w:footnote>
  <w:footnote w:type="continuationSeparator" w:id="0">
    <w:p w:rsidR="000F305D" w:rsidRDefault="000F30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35" w:type="dxa"/>
      <w:tblInd w:w="-885" w:type="dxa"/>
      <w:tblLayout w:type="fixed"/>
      <w:tblLook w:val="0000" w:firstRow="0" w:lastRow="0" w:firstColumn="0" w:lastColumn="0" w:noHBand="0" w:noVBand="0"/>
    </w:tblPr>
    <w:tblGrid>
      <w:gridCol w:w="1560"/>
      <w:gridCol w:w="3686"/>
      <w:gridCol w:w="1559"/>
      <w:gridCol w:w="3012"/>
      <w:gridCol w:w="18"/>
    </w:tblGrid>
    <w:tr w:rsidR="00C84E67" w:rsidTr="00CA6BF4">
      <w:tc>
        <w:tcPr>
          <w:tcW w:w="1560" w:type="dxa"/>
        </w:tcPr>
        <w:p w:rsidR="00C84E67" w:rsidRPr="00653663" w:rsidRDefault="00C84E67">
          <w:pPr>
            <w:pStyle w:val="Heading2"/>
            <w:rPr>
              <w:sz w:val="20"/>
            </w:rPr>
          </w:pPr>
          <w:r>
            <w:rPr>
              <w:noProof/>
              <w:sz w:val="20"/>
            </w:rPr>
            <mc:AlternateContent>
              <mc:Choice Requires="wps">
                <w:drawing>
                  <wp:anchor distT="0" distB="0" distL="114300" distR="114300" simplePos="0" relativeHeight="251659264" behindDoc="0" locked="0" layoutInCell="1" allowOverlap="1">
                    <wp:simplePos x="0" y="0"/>
                    <wp:positionH relativeFrom="column">
                      <wp:posOffset>5871845</wp:posOffset>
                    </wp:positionH>
                    <wp:positionV relativeFrom="paragraph">
                      <wp:posOffset>-217170</wp:posOffset>
                    </wp:positionV>
                    <wp:extent cx="828675" cy="91694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916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84E67" w:rsidRDefault="00C84E67" w:rsidP="00AB6597">
                                <w:r>
                                  <w:rPr>
                                    <w:b/>
                                  </w:rPr>
                                  <w:object w:dxaOrig="15182" w:dyaOrig="16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53.25pt;height:60pt" fillcolor="window">
                                      <v:imagedata r:id="rId1" o:title=""/>
                                    </v:shape>
                                    <o:OLEObject Type="Embed" ProgID="MSPhotoEd.3" ShapeID="_x0000_i1028" DrawAspect="Content" ObjectID="_1788180792" r:id="rId2"/>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462.35pt;margin-top:-17.1pt;width:65.25pt;height:7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" stroked="f">
                    <v:textbox>
                      <w:txbxContent>
                        <w:p w:rsidR="00C84E67" w:rsidRDefault="00C84E67" w:rsidP="00AB6597">
                          <w:r>
                            <w:rPr>
                              <w:b/>
                            </w:rPr>
                            <w:object w:dxaOrig="15182" w:dyaOrig="16907">
                              <v:shape id="_x0000_i1028" type="#_x0000_t75" style="width:53.4pt;height:60pt" fillcolor="window">
                                <v:imagedata r:id="rId3" o:title=""/>
                              </v:shape>
                              <o:OLEObject Type="Embed" ProgID="MSPhotoEd.3" ShapeID="_x0000_i1028" DrawAspect="Content" ObjectID="_1788180557" r:id="rId4"/>
                            </w:object>
                          </w:r>
                        </w:p>
                      </w:txbxContent>
                    </v:textbox>
                  </v:shape>
                </w:pict>
              </mc:Fallback>
            </mc:AlternateContent>
          </w:r>
        </w:p>
      </w:tc>
      <w:tc>
        <w:tcPr>
          <w:tcW w:w="3686" w:type="dxa"/>
        </w:tcPr>
        <w:p w:rsidR="00C84E67" w:rsidRPr="00653663" w:rsidRDefault="00C84E67">
          <w:pPr>
            <w:rPr>
              <w:rFonts w:ascii="Arial" w:hAnsi="Arial"/>
              <w:noProof/>
              <w:sz w:val="20"/>
            </w:rPr>
          </w:pPr>
        </w:p>
      </w:tc>
      <w:tc>
        <w:tcPr>
          <w:tcW w:w="1559" w:type="dxa"/>
        </w:tcPr>
        <w:p w:rsidR="00C84E67" w:rsidRPr="00653663" w:rsidRDefault="00C84E67">
          <w:pPr>
            <w:rPr>
              <w:rFonts w:ascii="Arial" w:hAnsi="Arial"/>
              <w:b/>
              <w:sz w:val="20"/>
            </w:rPr>
          </w:pPr>
        </w:p>
      </w:tc>
      <w:tc>
        <w:tcPr>
          <w:tcW w:w="3030" w:type="dxa"/>
          <w:gridSpan w:val="2"/>
        </w:tcPr>
        <w:p w:rsidR="00C84E67" w:rsidRDefault="00C84E67">
          <w:pPr>
            <w:rPr>
              <w:rFonts w:ascii="Arial" w:hAnsi="Arial"/>
              <w:noProof/>
              <w:sz w:val="20"/>
            </w:rPr>
          </w:pPr>
          <w:r>
            <w:rPr>
              <w:rFonts w:ascii="Arial" w:hAnsi="Arial"/>
              <w:noProof/>
              <w:sz w:val="20"/>
            </w:rPr>
            <w:t xml:space="preserve"> </w:t>
          </w:r>
        </w:p>
        <w:p w:rsidR="00C84E67" w:rsidRDefault="00C84E67">
          <w:pPr>
            <w:rPr>
              <w:rFonts w:ascii="Arial" w:hAnsi="Arial"/>
              <w:noProof/>
              <w:sz w:val="20"/>
            </w:rPr>
          </w:pPr>
        </w:p>
        <w:p w:rsidR="00C84E67" w:rsidRDefault="00C84E67">
          <w:pPr>
            <w:rPr>
              <w:rFonts w:ascii="Arial" w:hAnsi="Arial"/>
              <w:noProof/>
              <w:sz w:val="20"/>
            </w:rPr>
          </w:pPr>
        </w:p>
        <w:p w:rsidR="00C84E67" w:rsidRDefault="00C84E67">
          <w:pPr>
            <w:rPr>
              <w:rFonts w:ascii="Arial" w:hAnsi="Arial"/>
              <w:noProof/>
              <w:sz w:val="20"/>
            </w:rPr>
          </w:pPr>
        </w:p>
        <w:p w:rsidR="00C84E67" w:rsidRDefault="00C84E67">
          <w:pPr>
            <w:rPr>
              <w:rFonts w:ascii="Arial" w:hAnsi="Arial"/>
              <w:noProof/>
              <w:sz w:val="20"/>
            </w:rPr>
          </w:pPr>
        </w:p>
        <w:p w:rsidR="00C84E67" w:rsidRPr="00653663" w:rsidRDefault="00C84E67">
          <w:pPr>
            <w:rPr>
              <w:rFonts w:ascii="Arial" w:hAnsi="Arial"/>
              <w:noProof/>
              <w:sz w:val="20"/>
            </w:rPr>
          </w:pPr>
        </w:p>
      </w:tc>
    </w:tr>
    <w:tr w:rsidR="00C84E67" w:rsidRPr="00CA6BF4" w:rsidTr="00CA6BF4">
      <w:tc>
        <w:tcPr>
          <w:tcW w:w="1560" w:type="dxa"/>
        </w:tcPr>
        <w:p w:rsidR="00C84E67" w:rsidRPr="00CA6BF4" w:rsidRDefault="00C84E67">
          <w:pPr>
            <w:pStyle w:val="Heading2"/>
            <w:rPr>
              <w:szCs w:val="22"/>
            </w:rPr>
          </w:pPr>
          <w:r w:rsidRPr="00CA6BF4">
            <w:rPr>
              <w:szCs w:val="22"/>
            </w:rPr>
            <w:t>Applicant</w:t>
          </w:r>
        </w:p>
      </w:tc>
      <w:tc>
        <w:tcPr>
          <w:tcW w:w="3686" w:type="dxa"/>
        </w:tcPr>
        <w:p w:rsidR="00C84E67" w:rsidRPr="00CA6BF4" w:rsidRDefault="00C84E67">
          <w:pPr>
            <w:rPr>
              <w:rFonts w:ascii="Arial" w:hAnsi="Arial"/>
              <w:sz w:val="22"/>
              <w:szCs w:val="22"/>
            </w:rPr>
          </w:pPr>
          <w:r w:rsidRPr="00B20A48">
            <w:rPr>
              <w:rFonts w:ascii="Arial" w:hAnsi="Arial"/>
              <w:noProof/>
              <w:sz w:val="22"/>
              <w:szCs w:val="22"/>
            </w:rPr>
            <w:t>MR</w:t>
          </w:r>
          <w:r w:rsidRPr="00CA6BF4">
            <w:rPr>
              <w:rFonts w:ascii="Arial" w:hAnsi="Arial"/>
              <w:noProof/>
              <w:sz w:val="22"/>
              <w:szCs w:val="22"/>
            </w:rPr>
            <w:t xml:space="preserve"> </w:t>
          </w:r>
          <w:r w:rsidRPr="00B20A48">
            <w:rPr>
              <w:rFonts w:ascii="Arial" w:hAnsi="Arial"/>
              <w:noProof/>
              <w:sz w:val="22"/>
              <w:szCs w:val="22"/>
            </w:rPr>
            <w:t>D</w:t>
          </w:r>
          <w:r w:rsidRPr="00CA6BF4">
            <w:rPr>
              <w:rFonts w:ascii="Arial" w:hAnsi="Arial"/>
              <w:sz w:val="22"/>
              <w:szCs w:val="22"/>
            </w:rPr>
            <w:t xml:space="preserve"> </w:t>
          </w:r>
          <w:r w:rsidRPr="00B20A48">
            <w:rPr>
              <w:rFonts w:ascii="Arial" w:hAnsi="Arial"/>
              <w:noProof/>
              <w:sz w:val="22"/>
              <w:szCs w:val="22"/>
            </w:rPr>
            <w:t>WILKINSON</w:t>
          </w:r>
        </w:p>
        <w:p w:rsidR="00C84E67" w:rsidRPr="00CA6BF4" w:rsidRDefault="00C84E67">
          <w:pPr>
            <w:rPr>
              <w:rFonts w:ascii="Arial" w:hAnsi="Arial"/>
              <w:sz w:val="22"/>
              <w:szCs w:val="22"/>
            </w:rPr>
          </w:pPr>
          <w:r w:rsidRPr="00B20A48">
            <w:rPr>
              <w:rFonts w:ascii="Arial" w:hAnsi="Arial"/>
              <w:noProof/>
              <w:sz w:val="22"/>
              <w:szCs w:val="22"/>
            </w:rPr>
            <w:t>PURE RESIDENTIAL AND COMMERICAL LTD</w:t>
          </w:r>
        </w:p>
        <w:p w:rsidR="00C84E67" w:rsidRPr="00CA6BF4" w:rsidRDefault="00C84E67">
          <w:pPr>
            <w:rPr>
              <w:rFonts w:ascii="Arial" w:hAnsi="Arial"/>
              <w:sz w:val="22"/>
              <w:szCs w:val="22"/>
            </w:rPr>
          </w:pPr>
        </w:p>
      </w:tc>
      <w:tc>
        <w:tcPr>
          <w:tcW w:w="1559" w:type="dxa"/>
        </w:tcPr>
        <w:p w:rsidR="00C84E67" w:rsidRPr="00CA6BF4" w:rsidRDefault="00C84E67">
          <w:pPr>
            <w:rPr>
              <w:rFonts w:ascii="Arial" w:hAnsi="Arial"/>
              <w:b/>
              <w:sz w:val="22"/>
              <w:szCs w:val="22"/>
            </w:rPr>
          </w:pPr>
          <w:r w:rsidRPr="00CA6BF4">
            <w:rPr>
              <w:rFonts w:ascii="Arial" w:hAnsi="Arial"/>
              <w:b/>
              <w:sz w:val="22"/>
              <w:szCs w:val="22"/>
            </w:rPr>
            <w:t>Code Number</w:t>
          </w:r>
        </w:p>
      </w:tc>
      <w:tc>
        <w:tcPr>
          <w:tcW w:w="3030" w:type="dxa"/>
          <w:gridSpan w:val="2"/>
        </w:tcPr>
        <w:p w:rsidR="00C84E67" w:rsidRPr="00CA6BF4" w:rsidRDefault="00C84E67">
          <w:pPr>
            <w:rPr>
              <w:rFonts w:ascii="Arial" w:hAnsi="Arial"/>
              <w:sz w:val="22"/>
              <w:szCs w:val="22"/>
            </w:rPr>
          </w:pPr>
          <w:r w:rsidRPr="00B20A48">
            <w:rPr>
              <w:rFonts w:ascii="Arial" w:hAnsi="Arial"/>
              <w:noProof/>
              <w:sz w:val="22"/>
              <w:szCs w:val="22"/>
            </w:rPr>
            <w:t>RUA</w:t>
          </w:r>
          <w:r w:rsidRPr="00CA6BF4">
            <w:rPr>
              <w:rFonts w:ascii="Arial" w:hAnsi="Arial"/>
              <w:noProof/>
              <w:sz w:val="22"/>
              <w:szCs w:val="22"/>
            </w:rPr>
            <w:t xml:space="preserve"> </w:t>
          </w:r>
          <w:r w:rsidRPr="00B20A48">
            <w:rPr>
              <w:rFonts w:ascii="Arial" w:hAnsi="Arial"/>
              <w:noProof/>
              <w:sz w:val="22"/>
              <w:szCs w:val="22"/>
            </w:rPr>
            <w:t>P</w:t>
          </w:r>
          <w:r w:rsidRPr="00CA6BF4">
            <w:rPr>
              <w:rFonts w:ascii="Arial" w:hAnsi="Arial"/>
              <w:sz w:val="22"/>
              <w:szCs w:val="22"/>
            </w:rPr>
            <w:t>/</w:t>
          </w:r>
          <w:r w:rsidRPr="00B20A48">
            <w:rPr>
              <w:rFonts w:ascii="Arial" w:hAnsi="Arial"/>
              <w:noProof/>
              <w:sz w:val="22"/>
              <w:szCs w:val="22"/>
            </w:rPr>
            <w:t>2020</w:t>
          </w:r>
          <w:r w:rsidRPr="00CA6BF4">
            <w:rPr>
              <w:rFonts w:ascii="Arial" w:hAnsi="Arial"/>
              <w:sz w:val="22"/>
              <w:szCs w:val="22"/>
            </w:rPr>
            <w:t>/</w:t>
          </w:r>
          <w:r w:rsidRPr="00B20A48">
            <w:rPr>
              <w:rFonts w:ascii="Arial" w:hAnsi="Arial"/>
              <w:noProof/>
              <w:sz w:val="22"/>
              <w:szCs w:val="22"/>
            </w:rPr>
            <w:t>0673</w:t>
          </w:r>
        </w:p>
        <w:p w:rsidR="00C84E67" w:rsidRPr="00CA6BF4" w:rsidRDefault="00C84E67">
          <w:pPr>
            <w:rPr>
              <w:rFonts w:ascii="Arial" w:hAnsi="Arial"/>
              <w:sz w:val="22"/>
              <w:szCs w:val="22"/>
            </w:rPr>
          </w:pPr>
        </w:p>
      </w:tc>
    </w:tr>
    <w:tr w:rsidR="00C84E67" w:rsidRPr="00CA6BF4" w:rsidTr="00CA6BF4">
      <w:trPr>
        <w:gridAfter w:val="1"/>
        <w:wAfter w:w="18" w:type="dxa"/>
      </w:trPr>
      <w:tc>
        <w:tcPr>
          <w:tcW w:w="1560" w:type="dxa"/>
        </w:tcPr>
        <w:p w:rsidR="00C84E67" w:rsidRPr="00CA6BF4" w:rsidRDefault="00C84E67">
          <w:pPr>
            <w:rPr>
              <w:rFonts w:ascii="Arial" w:hAnsi="Arial"/>
              <w:b/>
              <w:sz w:val="22"/>
              <w:szCs w:val="22"/>
            </w:rPr>
          </w:pPr>
          <w:r w:rsidRPr="00CA6BF4">
            <w:rPr>
              <w:rFonts w:ascii="Arial" w:hAnsi="Arial"/>
              <w:b/>
              <w:sz w:val="22"/>
              <w:szCs w:val="22"/>
            </w:rPr>
            <w:t>Agent</w:t>
          </w:r>
        </w:p>
      </w:tc>
      <w:tc>
        <w:tcPr>
          <w:tcW w:w="3686" w:type="dxa"/>
        </w:tcPr>
        <w:p w:rsidR="00C84E67" w:rsidRPr="00CA6BF4" w:rsidRDefault="00C84E67">
          <w:pPr>
            <w:rPr>
              <w:rFonts w:ascii="Arial" w:hAnsi="Arial"/>
              <w:sz w:val="22"/>
              <w:szCs w:val="22"/>
            </w:rPr>
          </w:pPr>
          <w:r w:rsidRPr="00B20A48">
            <w:rPr>
              <w:rFonts w:ascii="Arial" w:hAnsi="Arial"/>
              <w:noProof/>
              <w:sz w:val="22"/>
              <w:szCs w:val="22"/>
            </w:rPr>
            <w:t>THE PLANNING CONSULTANCY</w:t>
          </w:r>
        </w:p>
        <w:p w:rsidR="00C84E67" w:rsidRPr="00CA6BF4" w:rsidRDefault="00C84E67">
          <w:pPr>
            <w:rPr>
              <w:rFonts w:ascii="Arial" w:hAnsi="Arial"/>
              <w:sz w:val="22"/>
              <w:szCs w:val="22"/>
            </w:rPr>
          </w:pPr>
          <w:r w:rsidRPr="00B20A48">
            <w:rPr>
              <w:rFonts w:ascii="Arial" w:hAnsi="Arial"/>
              <w:noProof/>
              <w:sz w:val="22"/>
              <w:szCs w:val="22"/>
            </w:rPr>
            <w:t>MR MATTHEW GILBERT</w:t>
          </w:r>
        </w:p>
        <w:p w:rsidR="00C84E67" w:rsidRPr="00CA6BF4" w:rsidRDefault="00C84E67">
          <w:pPr>
            <w:rPr>
              <w:rFonts w:ascii="Arial" w:hAnsi="Arial"/>
              <w:sz w:val="22"/>
              <w:szCs w:val="22"/>
            </w:rPr>
          </w:pPr>
          <w:r w:rsidRPr="00B20A48">
            <w:rPr>
              <w:rFonts w:ascii="Arial" w:hAnsi="Arial"/>
              <w:noProof/>
              <w:sz w:val="22"/>
              <w:szCs w:val="22"/>
            </w:rPr>
            <w:t>BRIDGE FARM</w:t>
          </w:r>
        </w:p>
        <w:p w:rsidR="00C84E67" w:rsidRPr="00CA6BF4" w:rsidRDefault="00C84E67">
          <w:pPr>
            <w:rPr>
              <w:rFonts w:ascii="Arial" w:hAnsi="Arial"/>
              <w:sz w:val="22"/>
              <w:szCs w:val="22"/>
            </w:rPr>
          </w:pPr>
          <w:r w:rsidRPr="00B20A48">
            <w:rPr>
              <w:rFonts w:ascii="Arial" w:hAnsi="Arial"/>
              <w:noProof/>
              <w:sz w:val="22"/>
              <w:szCs w:val="22"/>
            </w:rPr>
            <w:t>SARN</w:t>
          </w:r>
        </w:p>
        <w:p w:rsidR="00C84E67" w:rsidRPr="00CA6BF4" w:rsidRDefault="00C84E67">
          <w:pPr>
            <w:rPr>
              <w:rFonts w:ascii="Arial" w:hAnsi="Arial"/>
              <w:sz w:val="22"/>
              <w:szCs w:val="22"/>
            </w:rPr>
          </w:pPr>
          <w:r w:rsidRPr="00B20A48">
            <w:rPr>
              <w:rFonts w:ascii="Arial" w:hAnsi="Arial"/>
              <w:noProof/>
              <w:sz w:val="22"/>
              <w:szCs w:val="22"/>
            </w:rPr>
            <w:t>MALPAS</w:t>
          </w:r>
        </w:p>
        <w:p w:rsidR="00C84E67" w:rsidRPr="00CA6BF4" w:rsidRDefault="00C84E67">
          <w:pPr>
            <w:rPr>
              <w:rFonts w:ascii="Arial" w:hAnsi="Arial"/>
              <w:sz w:val="22"/>
              <w:szCs w:val="22"/>
            </w:rPr>
          </w:pPr>
          <w:r w:rsidRPr="00B20A48">
            <w:rPr>
              <w:rFonts w:ascii="Arial" w:hAnsi="Arial"/>
              <w:noProof/>
              <w:sz w:val="22"/>
              <w:szCs w:val="22"/>
            </w:rPr>
            <w:t>CHESHIRE</w:t>
          </w:r>
        </w:p>
        <w:p w:rsidR="00C84E67" w:rsidRPr="00CA6BF4" w:rsidRDefault="00C84E67">
          <w:pPr>
            <w:rPr>
              <w:rFonts w:ascii="Arial" w:hAnsi="Arial"/>
              <w:sz w:val="22"/>
              <w:szCs w:val="22"/>
            </w:rPr>
          </w:pPr>
          <w:r w:rsidRPr="00B20A48">
            <w:rPr>
              <w:rFonts w:ascii="Arial" w:hAnsi="Arial"/>
              <w:noProof/>
              <w:sz w:val="22"/>
              <w:szCs w:val="22"/>
            </w:rPr>
            <w:t>SY14 7LN</w:t>
          </w:r>
        </w:p>
        <w:p w:rsidR="00C84E67" w:rsidRPr="00CA6BF4" w:rsidRDefault="00C84E67">
          <w:pPr>
            <w:rPr>
              <w:rFonts w:ascii="Arial" w:hAnsi="Arial"/>
              <w:sz w:val="22"/>
              <w:szCs w:val="22"/>
            </w:rPr>
          </w:pPr>
        </w:p>
      </w:tc>
      <w:tc>
        <w:tcPr>
          <w:tcW w:w="1559" w:type="dxa"/>
        </w:tcPr>
        <w:p w:rsidR="00C84E67" w:rsidRPr="00CA6BF4" w:rsidRDefault="00C84E67">
          <w:pPr>
            <w:rPr>
              <w:rFonts w:ascii="Arial" w:hAnsi="Arial"/>
              <w:b/>
              <w:sz w:val="22"/>
              <w:szCs w:val="22"/>
            </w:rPr>
          </w:pPr>
          <w:r w:rsidRPr="00CA6BF4">
            <w:rPr>
              <w:rFonts w:ascii="Arial" w:hAnsi="Arial"/>
              <w:b/>
              <w:sz w:val="22"/>
              <w:szCs w:val="22"/>
            </w:rPr>
            <w:t>Date Received</w:t>
          </w:r>
        </w:p>
        <w:p w:rsidR="00C84E67" w:rsidRPr="00CA6BF4" w:rsidRDefault="00C84E67">
          <w:pPr>
            <w:rPr>
              <w:rFonts w:ascii="Arial" w:hAnsi="Arial"/>
              <w:b/>
              <w:sz w:val="22"/>
              <w:szCs w:val="22"/>
            </w:rPr>
          </w:pPr>
        </w:p>
        <w:p w:rsidR="00C84E67" w:rsidRPr="00CA6BF4" w:rsidRDefault="00C84E67">
          <w:pPr>
            <w:rPr>
              <w:rFonts w:ascii="Arial" w:hAnsi="Arial"/>
              <w:b/>
              <w:sz w:val="22"/>
              <w:szCs w:val="22"/>
            </w:rPr>
          </w:pPr>
          <w:r w:rsidRPr="00CA6BF4">
            <w:rPr>
              <w:rFonts w:ascii="Arial" w:hAnsi="Arial"/>
              <w:b/>
              <w:sz w:val="22"/>
              <w:szCs w:val="22"/>
            </w:rPr>
            <w:t>Decision Date</w:t>
          </w:r>
        </w:p>
      </w:tc>
      <w:tc>
        <w:tcPr>
          <w:tcW w:w="3012" w:type="dxa"/>
        </w:tcPr>
        <w:p w:rsidR="00C84E67" w:rsidRPr="00CA6BF4" w:rsidRDefault="00C84E67">
          <w:pPr>
            <w:rPr>
              <w:rFonts w:ascii="Arial" w:hAnsi="Arial"/>
              <w:sz w:val="22"/>
              <w:szCs w:val="22"/>
            </w:rPr>
          </w:pPr>
          <w:r w:rsidRPr="00B20A48">
            <w:rPr>
              <w:rFonts w:ascii="Arial" w:hAnsi="Arial"/>
              <w:noProof/>
              <w:sz w:val="22"/>
              <w:szCs w:val="22"/>
            </w:rPr>
            <w:t>24/09/2020</w:t>
          </w:r>
        </w:p>
        <w:p w:rsidR="00C84E67" w:rsidRPr="00CA6BF4" w:rsidRDefault="00C84E67">
          <w:pPr>
            <w:rPr>
              <w:rFonts w:ascii="Arial" w:hAnsi="Arial"/>
              <w:sz w:val="22"/>
              <w:szCs w:val="22"/>
            </w:rPr>
          </w:pPr>
        </w:p>
        <w:p w:rsidR="00923FE3" w:rsidRDefault="00923FE3">
          <w:pPr>
            <w:rPr>
              <w:rFonts w:ascii="Arial" w:hAnsi="Arial"/>
              <w:noProof/>
              <w:sz w:val="22"/>
              <w:szCs w:val="22"/>
            </w:rPr>
          </w:pPr>
        </w:p>
        <w:p w:rsidR="00923FE3" w:rsidRDefault="00923FE3">
          <w:pPr>
            <w:rPr>
              <w:rFonts w:ascii="Arial" w:hAnsi="Arial"/>
              <w:noProof/>
              <w:sz w:val="22"/>
              <w:szCs w:val="22"/>
            </w:rPr>
          </w:pPr>
        </w:p>
        <w:p w:rsidR="00C84E67" w:rsidRPr="00CA6BF4" w:rsidRDefault="00C84E67">
          <w:pPr>
            <w:rPr>
              <w:rFonts w:ascii="Arial" w:hAnsi="Arial"/>
              <w:sz w:val="22"/>
              <w:szCs w:val="22"/>
            </w:rPr>
          </w:pPr>
          <w:r w:rsidRPr="00B20A48">
            <w:rPr>
              <w:rFonts w:ascii="Arial" w:hAnsi="Arial"/>
              <w:noProof/>
              <w:sz w:val="22"/>
              <w:szCs w:val="22"/>
            </w:rPr>
            <w:t>22/06/2021</w:t>
          </w:r>
        </w:p>
      </w:tc>
    </w:tr>
  </w:tbl>
  <w:p w:rsidR="00C84E67" w:rsidRDefault="00C84E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4858"/>
    </w:tblGrid>
    <w:tr w:rsidR="00C84E67" w:rsidTr="003322A1">
      <w:tc>
        <w:tcPr>
          <w:tcW w:w="4858" w:type="dxa"/>
        </w:tcPr>
        <w:p w:rsidR="00C84E67" w:rsidRPr="006034AC" w:rsidRDefault="00C84E67" w:rsidP="003322A1">
          <w:pPr>
            <w:pStyle w:val="Header"/>
            <w:framePr w:h="0" w:hSpace="180" w:wrap="around" w:vAnchor="text" w:hAnchor="page" w:x="789" w:y="15"/>
            <w:jc w:val="both"/>
            <w:rPr>
              <w:rFonts w:ascii="Arial" w:hAnsi="Arial"/>
              <w:b/>
              <w:sz w:val="16"/>
              <w:szCs w:val="16"/>
            </w:rPr>
          </w:pPr>
          <w:r w:rsidRPr="006034AC">
            <w:rPr>
              <w:rFonts w:ascii="Arial" w:hAnsi="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C84E67" w:rsidRDefault="00C84E67" w:rsidP="003322A1">
          <w:pPr>
            <w:pStyle w:val="Header"/>
            <w:framePr w:h="0" w:hSpace="180" w:wrap="around" w:vAnchor="text" w:hAnchor="page" w:x="789" w:y="15"/>
            <w:jc w:val="both"/>
            <w:rPr>
              <w:b/>
            </w:rPr>
          </w:pPr>
        </w:p>
      </w:tc>
    </w:tr>
  </w:tbl>
  <w:p w:rsidR="00C84E67" w:rsidRDefault="00C84E67">
    <w:pPr>
      <w:pStyle w:val="Header"/>
      <w:jc w:val="both"/>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18"/>
      <w:gridCol w:w="1366"/>
      <w:gridCol w:w="15"/>
      <w:gridCol w:w="3029"/>
      <w:gridCol w:w="1440"/>
      <w:gridCol w:w="3029"/>
    </w:tblGrid>
    <w:tr w:rsidR="00C84E67">
      <w:trPr>
        <w:gridBefore w:val="1"/>
        <w:wBefore w:w="18" w:type="dxa"/>
      </w:trPr>
      <w:tc>
        <w:tcPr>
          <w:tcW w:w="1381" w:type="dxa"/>
          <w:gridSpan w:val="2"/>
        </w:tcPr>
        <w:p w:rsidR="00C84E67" w:rsidRDefault="00C84E67">
          <w:pPr>
            <w:rPr>
              <w:b/>
            </w:rPr>
          </w:pPr>
        </w:p>
      </w:tc>
      <w:tc>
        <w:tcPr>
          <w:tcW w:w="3029" w:type="dxa"/>
        </w:tcPr>
        <w:p w:rsidR="00C84E67" w:rsidRDefault="00C84E67"/>
      </w:tc>
      <w:tc>
        <w:tcPr>
          <w:tcW w:w="1440" w:type="dxa"/>
        </w:tcPr>
        <w:p w:rsidR="00C84E67" w:rsidRDefault="00C84E67">
          <w:pPr>
            <w:rPr>
              <w:b/>
            </w:rPr>
          </w:pPr>
        </w:p>
      </w:tc>
      <w:tc>
        <w:tcPr>
          <w:tcW w:w="3029" w:type="dxa"/>
        </w:tcPr>
        <w:p w:rsidR="00C84E67" w:rsidRDefault="00C84E67"/>
      </w:tc>
    </w:tr>
    <w:tr w:rsidR="00C84E67">
      <w:tc>
        <w:tcPr>
          <w:tcW w:w="1384" w:type="dxa"/>
          <w:gridSpan w:val="2"/>
        </w:tcPr>
        <w:p w:rsidR="00C84E67" w:rsidRDefault="00C84E67">
          <w:pPr>
            <w:rPr>
              <w:b/>
            </w:rPr>
          </w:pPr>
        </w:p>
      </w:tc>
      <w:tc>
        <w:tcPr>
          <w:tcW w:w="3044" w:type="dxa"/>
          <w:gridSpan w:val="2"/>
        </w:tcPr>
        <w:p w:rsidR="00C84E67" w:rsidRDefault="00C84E67"/>
      </w:tc>
      <w:tc>
        <w:tcPr>
          <w:tcW w:w="1440" w:type="dxa"/>
        </w:tcPr>
        <w:p w:rsidR="00C84E67" w:rsidRDefault="00C84E67">
          <w:pPr>
            <w:rPr>
              <w:b/>
            </w:rPr>
          </w:pPr>
        </w:p>
      </w:tc>
      <w:tc>
        <w:tcPr>
          <w:tcW w:w="3029" w:type="dxa"/>
        </w:tcPr>
        <w:p w:rsidR="00C84E67" w:rsidRDefault="00C84E67"/>
      </w:tc>
    </w:tr>
  </w:tbl>
  <w:p w:rsidR="00C84E67" w:rsidRDefault="00C84E67">
    <w:pPr>
      <w:pStyle w:val="Header"/>
    </w:pPr>
    <w: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000" w:firstRow="0" w:lastRow="0" w:firstColumn="0" w:lastColumn="0" w:noHBand="0" w:noVBand="0"/>
    </w:tblPr>
    <w:tblGrid>
      <w:gridCol w:w="3798"/>
    </w:tblGrid>
    <w:tr w:rsidR="00C84E67">
      <w:tc>
        <w:tcPr>
          <w:tcW w:w="3798" w:type="dxa"/>
        </w:tcPr>
        <w:p w:rsidR="00C84E67" w:rsidRDefault="00C84E67">
          <w:pPr>
            <w:pStyle w:val="Header"/>
            <w:framePr w:h="0" w:hSpace="180" w:wrap="around" w:vAnchor="text" w:hAnchor="page" w:x="1849" w:y="15"/>
            <w:jc w:val="both"/>
            <w:rPr>
              <w:b/>
            </w:rPr>
          </w:pPr>
          <w:r>
            <w:rPr>
              <w:b/>
            </w:rPr>
            <w:t>In pursuance of its powers under the Acts an Orders referred to below, the County Borough Council as Local Planning Authority, hereby determines your application in accordance with the particulars and plans comprising the application</w:t>
          </w:r>
        </w:p>
        <w:p w:rsidR="00C84E67" w:rsidRDefault="00C84E67">
          <w:pPr>
            <w:pStyle w:val="Header"/>
            <w:framePr w:h="0" w:hSpace="180" w:wrap="around" w:vAnchor="text" w:hAnchor="page" w:x="1849" w:y="15"/>
            <w:jc w:val="both"/>
            <w:rPr>
              <w:b/>
            </w:rPr>
          </w:pPr>
        </w:p>
      </w:tc>
    </w:tr>
  </w:tbl>
  <w:p w:rsidR="00C84E67" w:rsidRDefault="00C84E67">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C7627A"/>
    <w:multiLevelType w:val="multilevel"/>
    <w:tmpl w:val="6D302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08A"/>
    <w:rsid w:val="000B708A"/>
    <w:rsid w:val="000F305D"/>
    <w:rsid w:val="0014315D"/>
    <w:rsid w:val="00186D2E"/>
    <w:rsid w:val="001E0B41"/>
    <w:rsid w:val="002363E0"/>
    <w:rsid w:val="003322A1"/>
    <w:rsid w:val="004163DB"/>
    <w:rsid w:val="004A0A56"/>
    <w:rsid w:val="004F4654"/>
    <w:rsid w:val="005B158E"/>
    <w:rsid w:val="005C3518"/>
    <w:rsid w:val="006034AC"/>
    <w:rsid w:val="00653663"/>
    <w:rsid w:val="0066014D"/>
    <w:rsid w:val="0069174D"/>
    <w:rsid w:val="006A7246"/>
    <w:rsid w:val="008E01EA"/>
    <w:rsid w:val="008F1970"/>
    <w:rsid w:val="00923FE3"/>
    <w:rsid w:val="009B7DFC"/>
    <w:rsid w:val="00AB6597"/>
    <w:rsid w:val="00AD5B30"/>
    <w:rsid w:val="00B30C65"/>
    <w:rsid w:val="00C20E8A"/>
    <w:rsid w:val="00C54839"/>
    <w:rsid w:val="00C84E67"/>
    <w:rsid w:val="00CA6BF4"/>
    <w:rsid w:val="00D45D27"/>
    <w:rsid w:val="00E36F14"/>
    <w:rsid w:val="00E411BD"/>
    <w:rsid w:val="00E9713D"/>
    <w:rsid w:val="00F12C31"/>
    <w:rsid w:val="00F517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15:docId w15:val="{571016DA-DEDD-4A11-89C1-B75C9687B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qFormat/>
    <w:pPr>
      <w:keepNext/>
      <w:outlineLvl w:val="0"/>
    </w:pPr>
    <w:rPr>
      <w:rFonts w:ascii="Arial" w:hAnsi="Arial"/>
      <w:b/>
    </w:rPr>
  </w:style>
  <w:style w:type="paragraph" w:styleId="Heading2">
    <w:name w:val="heading 2"/>
    <w:basedOn w:val="Normal"/>
    <w:next w:val="Normal"/>
    <w:qFormat/>
    <w:pPr>
      <w:keepNext/>
      <w:outlineLvl w:val="1"/>
    </w:pPr>
    <w:rPr>
      <w:rFonts w:ascii="Arial" w:hAnsi="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rPr>
      <w:sz w:val="20"/>
    </w:rPr>
  </w:style>
  <w:style w:type="paragraph" w:styleId="Header">
    <w:name w:val="header"/>
    <w:basedOn w:val="Normal"/>
    <w:pPr>
      <w:tabs>
        <w:tab w:val="center" w:pos="4153"/>
        <w:tab w:val="right" w:pos="8306"/>
      </w:tabs>
    </w:pPr>
    <w:rPr>
      <w:sz w:val="20"/>
    </w:rPr>
  </w:style>
  <w:style w:type="character" w:styleId="Hyperlink">
    <w:name w:val="Hyperlink"/>
    <w:uiPriority w:val="99"/>
    <w:semiHidden/>
    <w:rsid w:val="00AB6597"/>
    <w:rPr>
      <w:color w:val="0000FF"/>
      <w:u w:val="single"/>
    </w:rPr>
  </w:style>
  <w:style w:type="character" w:customStyle="1" w:styleId="FooterChar">
    <w:name w:val="Footer Char"/>
    <w:link w:val="Footer"/>
    <w:rsid w:val="00D45D27"/>
  </w:style>
  <w:style w:type="paragraph" w:styleId="BalloonText">
    <w:name w:val="Balloon Text"/>
    <w:basedOn w:val="Normal"/>
    <w:link w:val="BalloonTextChar"/>
    <w:rsid w:val="00923FE3"/>
    <w:rPr>
      <w:rFonts w:ascii="Tahoma" w:hAnsi="Tahoma" w:cs="Tahoma"/>
      <w:sz w:val="16"/>
      <w:szCs w:val="16"/>
    </w:rPr>
  </w:style>
  <w:style w:type="character" w:customStyle="1" w:styleId="BalloonTextChar">
    <w:name w:val="Balloon Text Char"/>
    <w:basedOn w:val="DefaultParagraphFont"/>
    <w:link w:val="BalloonText"/>
    <w:rsid w:val="00923F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568125">
      <w:bodyDiv w:val="1"/>
      <w:marLeft w:val="0"/>
      <w:marRight w:val="0"/>
      <w:marTop w:val="0"/>
      <w:marBottom w:val="0"/>
      <w:divBdr>
        <w:top w:val="none" w:sz="0" w:space="0" w:color="auto"/>
        <w:left w:val="none" w:sz="0" w:space="0" w:color="auto"/>
        <w:bottom w:val="none" w:sz="0" w:space="0" w:color="auto"/>
        <w:right w:val="none" w:sz="0" w:space="0" w:color="auto"/>
      </w:divBdr>
    </w:div>
    <w:div w:id="1092511335">
      <w:bodyDiv w:val="1"/>
      <w:marLeft w:val="0"/>
      <w:marRight w:val="0"/>
      <w:marTop w:val="0"/>
      <w:marBottom w:val="0"/>
      <w:divBdr>
        <w:top w:val="none" w:sz="0" w:space="0" w:color="auto"/>
        <w:left w:val="none" w:sz="0" w:space="0" w:color="auto"/>
        <w:bottom w:val="none" w:sz="0" w:space="0" w:color="auto"/>
        <w:right w:val="none" w:sz="0" w:space="0" w:color="auto"/>
      </w:divBdr>
    </w:div>
    <w:div w:id="1942176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2.xml"/><Relationship Id="rId18" Type="http://schemas.openxmlformats.org/officeDocument/2006/relationships/hyperlink" Target="http://www.wrexham.gov.uk/english/planning_portal/publications/info_sheets.ht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0.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oleObject" Target="embeddings/oleObject3.bin"/><Relationship Id="rId1" Type="http://schemas.openxmlformats.org/officeDocument/2006/relationships/image" Target="media/image1.png"/><Relationship Id="rId4"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1147</Words>
  <Characters>6540</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Expiry Date: SCP_APPEightWeek_SCP</vt:lpstr>
    </vt:vector>
  </TitlesOfParts>
  <Company>.</Company>
  <LinksUpToDate>false</LinksUpToDate>
  <CharactersWithSpaces>7672</CharactersWithSpaces>
  <SharedDoc>false</SharedDoc>
  <HLinks>
    <vt:vector size="6" baseType="variant">
      <vt:variant>
        <vt:i4>5242894</vt:i4>
      </vt:variant>
      <vt:variant>
        <vt:i4>105</vt:i4>
      </vt:variant>
      <vt:variant>
        <vt:i4>0</vt:i4>
      </vt:variant>
      <vt:variant>
        <vt:i4>5</vt:i4>
      </vt:variant>
      <vt:variant>
        <vt:lpwstr>http://www.wrexham.gov.uk/english/planning_portal/publications/info_sheets.htm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Expiry Date: SCP_APPEightWeek_SCP</dc:title>
  <dc:subject/>
  <dc:creator>Judith Williams</dc:creator>
  <cp:keywords/>
  <cp:lastModifiedBy>Bethan Jones</cp:lastModifiedBy>
  <cp:revision>2</cp:revision>
  <dcterms:created xsi:type="dcterms:W3CDTF">2024-09-18T15:06:00Z</dcterms:created>
  <dcterms:modified xsi:type="dcterms:W3CDTF">2024-09-18T15:06:00Z</dcterms:modified>
</cp:coreProperties>
</file>