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F35" w:rsidRDefault="00D90CE8">
      <w:pPr>
        <w:rPr>
          <w:rFonts w:ascii="Arial" w:hAnsi="Arial" w:cs="Arial"/>
          <w:b/>
          <w:sz w:val="24"/>
          <w:szCs w:val="24"/>
        </w:rPr>
      </w:pPr>
      <w:r w:rsidRPr="00D90CE8">
        <w:rPr>
          <w:rFonts w:ascii="Arial" w:hAnsi="Arial" w:cs="Arial"/>
          <w:b/>
          <w:sz w:val="24"/>
          <w:szCs w:val="24"/>
        </w:rPr>
        <w:t>Green Infrastructure Statement</w:t>
      </w:r>
    </w:p>
    <w:p w:rsidR="00D90CE8" w:rsidRDefault="00D90CE8">
      <w:pPr>
        <w:rPr>
          <w:rFonts w:ascii="Arial" w:hAnsi="Arial" w:cs="Arial"/>
          <w:b/>
          <w:sz w:val="24"/>
          <w:szCs w:val="24"/>
        </w:rPr>
      </w:pPr>
    </w:p>
    <w:p w:rsidR="00D90CE8" w:rsidRPr="00D90CE8" w:rsidRDefault="00D90CE8">
      <w:pPr>
        <w:rPr>
          <w:rFonts w:ascii="Arial" w:hAnsi="Arial" w:cs="Arial"/>
          <w:sz w:val="24"/>
          <w:szCs w:val="24"/>
        </w:rPr>
      </w:pPr>
      <w:r w:rsidRPr="00D90CE8">
        <w:rPr>
          <w:rFonts w:ascii="Arial" w:hAnsi="Arial" w:cs="Arial"/>
          <w:sz w:val="24"/>
          <w:szCs w:val="24"/>
        </w:rPr>
        <w:t xml:space="preserve">There are no grassed areas or trees within the curtilage of the property or located on the boundary of the property.  The proposal to add an additional dormer window to the property and amend an existing dormer window will not therefore have any impact upon existing </w:t>
      </w:r>
      <w:r>
        <w:rPr>
          <w:rFonts w:ascii="Arial" w:hAnsi="Arial" w:cs="Arial"/>
          <w:sz w:val="24"/>
          <w:szCs w:val="24"/>
        </w:rPr>
        <w:t xml:space="preserve">green </w:t>
      </w:r>
      <w:r w:rsidRPr="00D90CE8">
        <w:rPr>
          <w:rFonts w:ascii="Arial" w:hAnsi="Arial" w:cs="Arial"/>
          <w:sz w:val="24"/>
          <w:szCs w:val="24"/>
        </w:rPr>
        <w:t>infrastructure.</w:t>
      </w:r>
    </w:p>
    <w:p w:rsidR="00D90CE8" w:rsidRPr="00D90CE8" w:rsidRDefault="00D90CE8">
      <w:pPr>
        <w:rPr>
          <w:rFonts w:ascii="Arial" w:hAnsi="Arial" w:cs="Arial"/>
          <w:sz w:val="24"/>
          <w:szCs w:val="24"/>
        </w:rPr>
      </w:pPr>
    </w:p>
    <w:p w:rsidR="00D90CE8" w:rsidRDefault="00D90CE8">
      <w:pPr>
        <w:rPr>
          <w:rFonts w:ascii="Arial" w:hAnsi="Arial" w:cs="Arial"/>
          <w:sz w:val="24"/>
          <w:szCs w:val="24"/>
        </w:rPr>
      </w:pPr>
      <w:r w:rsidRPr="00D90CE8">
        <w:rPr>
          <w:rFonts w:ascii="Arial" w:hAnsi="Arial" w:cs="Arial"/>
          <w:sz w:val="24"/>
          <w:szCs w:val="24"/>
        </w:rPr>
        <w:t xml:space="preserve">There is little scope to add green infrastructure within the site, but the provision of a </w:t>
      </w:r>
      <w:proofErr w:type="spellStart"/>
      <w:r w:rsidRPr="00D90CE8">
        <w:rPr>
          <w:rFonts w:ascii="Arial" w:hAnsi="Arial" w:cs="Arial"/>
          <w:sz w:val="24"/>
          <w:szCs w:val="24"/>
        </w:rPr>
        <w:t>woodcrete</w:t>
      </w:r>
      <w:proofErr w:type="spellEnd"/>
      <w:r w:rsidRPr="00D90CE8">
        <w:rPr>
          <w:rFonts w:ascii="Arial" w:hAnsi="Arial" w:cs="Arial"/>
          <w:sz w:val="24"/>
          <w:szCs w:val="24"/>
        </w:rPr>
        <w:t xml:space="preserve"> bird / bat box will help to connect into the Green Infrastructure that is located opposite the site to the north which contains</w:t>
      </w:r>
      <w:r>
        <w:rPr>
          <w:rFonts w:ascii="Arial" w:hAnsi="Arial" w:cs="Arial"/>
          <w:sz w:val="24"/>
          <w:szCs w:val="24"/>
        </w:rPr>
        <w:t xml:space="preserve"> trees and open space linking</w:t>
      </w:r>
      <w:r w:rsidRPr="00D90CE8">
        <w:rPr>
          <w:rFonts w:ascii="Arial" w:hAnsi="Arial" w:cs="Arial"/>
          <w:sz w:val="24"/>
          <w:szCs w:val="24"/>
        </w:rPr>
        <w:t xml:space="preserve"> into a wider network of green infrastructure.</w:t>
      </w:r>
    </w:p>
    <w:p w:rsidR="00D90CE8" w:rsidRDefault="00D90CE8">
      <w:pPr>
        <w:rPr>
          <w:rFonts w:ascii="Arial" w:hAnsi="Arial" w:cs="Arial"/>
          <w:sz w:val="24"/>
          <w:szCs w:val="24"/>
        </w:rPr>
      </w:pPr>
    </w:p>
    <w:p w:rsidR="00D90CE8" w:rsidRDefault="00D90CE8">
      <w:pPr>
        <w:rPr>
          <w:rFonts w:ascii="Arial" w:hAnsi="Arial" w:cs="Arial"/>
          <w:sz w:val="24"/>
          <w:szCs w:val="24"/>
        </w:rPr>
      </w:pPr>
      <w:r>
        <w:rPr>
          <w:rFonts w:ascii="Arial" w:hAnsi="Arial" w:cs="Arial"/>
          <w:sz w:val="24"/>
          <w:szCs w:val="24"/>
        </w:rPr>
        <w:t>The google image below shows the property circled red and its relationship to the wider green infrastructure network.</w:t>
      </w:r>
    </w:p>
    <w:p w:rsidR="00D90CE8" w:rsidRDefault="00D90CE8">
      <w:pPr>
        <w:rPr>
          <w:rFonts w:ascii="Arial" w:hAnsi="Arial" w:cs="Arial"/>
          <w:sz w:val="24"/>
          <w:szCs w:val="24"/>
        </w:rPr>
      </w:pPr>
    </w:p>
    <w:p w:rsidR="00D90CE8" w:rsidRPr="00D90CE8" w:rsidRDefault="00D90CE8">
      <w:pPr>
        <w:rPr>
          <w:rFonts w:ascii="Arial" w:hAnsi="Arial" w:cs="Arial"/>
          <w:sz w:val="24"/>
          <w:szCs w:val="24"/>
        </w:rPr>
      </w:pPr>
      <w:r w:rsidRPr="00D90CE8">
        <w:rPr>
          <w:rFonts w:ascii="Arial" w:hAnsi="Arial" w:cs="Arial"/>
          <w:sz w:val="24"/>
          <w:szCs w:val="24"/>
        </w:rPr>
        <w:drawing>
          <wp:inline distT="0" distB="0" distL="0" distR="0" wp14:anchorId="6DF555DB" wp14:editId="27E47F0D">
            <wp:extent cx="5731510" cy="430784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4307840"/>
                    </a:xfrm>
                    <a:prstGeom prst="rect">
                      <a:avLst/>
                    </a:prstGeom>
                  </pic:spPr>
                </pic:pic>
              </a:graphicData>
            </a:graphic>
          </wp:inline>
        </w:drawing>
      </w:r>
      <w:bookmarkStart w:id="0" w:name="_GoBack"/>
      <w:bookmarkEnd w:id="0"/>
    </w:p>
    <w:sectPr w:rsidR="00D90CE8" w:rsidRPr="00D90C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CE8"/>
    <w:rsid w:val="00710F35"/>
    <w:rsid w:val="00D90CE8"/>
    <w:rsid w:val="00E26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507F0"/>
  <w15:chartTrackingRefBased/>
  <w15:docId w15:val="{D93E683E-C001-4385-8915-D8EB8EDE8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111</Words>
  <Characters>636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Brett</dc:creator>
  <cp:keywords/>
  <dc:description/>
  <cp:lastModifiedBy>Sarah Brett</cp:lastModifiedBy>
  <cp:revision>1</cp:revision>
  <dcterms:created xsi:type="dcterms:W3CDTF">2024-05-01T07:13:00Z</dcterms:created>
  <dcterms:modified xsi:type="dcterms:W3CDTF">2024-05-01T07:23:00Z</dcterms:modified>
</cp:coreProperties>
</file>