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B920DF" w14:textId="77777777" w:rsidR="004535C0" w:rsidRDefault="004535C0" w:rsidP="00CF7A93">
      <w:pPr>
        <w:rPr>
          <w:b/>
          <w:bCs/>
        </w:rPr>
      </w:pPr>
      <w:bookmarkStart w:id="0" w:name="_GoBack"/>
      <w:bookmarkEnd w:id="0"/>
    </w:p>
    <w:p w14:paraId="0E30215B" w14:textId="37035F52" w:rsidR="004535C0" w:rsidRPr="00B640A4" w:rsidRDefault="00157034" w:rsidP="00CF7A93">
      <w:pPr>
        <w:rPr>
          <w:rFonts w:asciiTheme="minorHAnsi" w:hAnsiTheme="minorHAnsi" w:cstheme="minorHAnsi"/>
          <w:b/>
          <w:bCs/>
        </w:rPr>
      </w:pPr>
      <w:r w:rsidRPr="00B640A4">
        <w:rPr>
          <w:rFonts w:asciiTheme="minorHAnsi" w:hAnsiTheme="minorHAnsi" w:cstheme="minorHAnsi"/>
          <w:b/>
          <w:bCs/>
        </w:rPr>
        <w:t xml:space="preserve">To the Planning Officer </w:t>
      </w:r>
    </w:p>
    <w:p w14:paraId="3AEE6671" w14:textId="73657B02" w:rsidR="00157034" w:rsidRPr="00B640A4" w:rsidRDefault="00A51786" w:rsidP="00CF7A93">
      <w:pPr>
        <w:rPr>
          <w:rFonts w:asciiTheme="minorHAnsi" w:hAnsiTheme="minorHAnsi" w:cstheme="minorHAnsi"/>
          <w:b/>
          <w:bCs/>
        </w:rPr>
      </w:pPr>
      <w:r w:rsidRPr="00B640A4">
        <w:rPr>
          <w:rFonts w:asciiTheme="minorHAnsi" w:hAnsiTheme="minorHAnsi" w:cstheme="minorHAnsi"/>
          <w:b/>
          <w:bCs/>
        </w:rPr>
        <w:t>The following points outline the reason and overwhelming evidence for the appeal being rejected.</w:t>
      </w:r>
    </w:p>
    <w:p w14:paraId="3E443104" w14:textId="2589B85E" w:rsidR="00CF7A93" w:rsidRPr="00B640A4" w:rsidRDefault="00CF7A93" w:rsidP="00CF7A93">
      <w:pPr>
        <w:rPr>
          <w:rFonts w:asciiTheme="minorHAnsi" w:hAnsiTheme="minorHAnsi" w:cstheme="minorHAnsi"/>
          <w:b/>
          <w:bCs/>
        </w:rPr>
      </w:pPr>
      <w:r w:rsidRPr="00B640A4">
        <w:rPr>
          <w:rFonts w:asciiTheme="minorHAnsi" w:hAnsiTheme="minorHAnsi" w:cstheme="minorHAnsi"/>
          <w:b/>
          <w:bCs/>
        </w:rPr>
        <w:t>Planning Appeal</w:t>
      </w:r>
    </w:p>
    <w:p w14:paraId="35ED0FA3" w14:textId="142BC9CF" w:rsidR="00CF7A93" w:rsidRPr="00B640A4" w:rsidRDefault="00CE38C8" w:rsidP="00CF7A93">
      <w:pPr>
        <w:rPr>
          <w:rFonts w:asciiTheme="minorHAnsi" w:eastAsia="Times New Roman" w:hAnsiTheme="minorHAnsi" w:cstheme="minorHAnsi"/>
        </w:rPr>
      </w:pPr>
      <w:r w:rsidRPr="00B640A4">
        <w:rPr>
          <w:rFonts w:asciiTheme="minorHAnsi" w:eastAsia="Times New Roman" w:hAnsiTheme="minorHAnsi" w:cstheme="minorHAnsi"/>
        </w:rPr>
        <w:t xml:space="preserve">I support the </w:t>
      </w:r>
      <w:r w:rsidR="00CF7A93" w:rsidRPr="00B640A4">
        <w:rPr>
          <w:rFonts w:asciiTheme="minorHAnsi" w:eastAsia="Times New Roman" w:hAnsiTheme="minorHAnsi" w:cstheme="minorHAnsi"/>
        </w:rPr>
        <w:t>original WCBC REJECTION of the planning application dated 20/09/2022</w:t>
      </w:r>
      <w:r w:rsidRPr="00B640A4">
        <w:rPr>
          <w:rFonts w:asciiTheme="minorHAnsi" w:eastAsia="Times New Roman" w:hAnsiTheme="minorHAnsi" w:cstheme="minorHAnsi"/>
        </w:rPr>
        <w:t>.</w:t>
      </w:r>
      <w:r w:rsidR="00CF7A93" w:rsidRPr="00B640A4">
        <w:rPr>
          <w:rFonts w:asciiTheme="minorHAnsi" w:eastAsia="Times New Roman" w:hAnsiTheme="minorHAnsi" w:cstheme="minorHAnsi"/>
        </w:rPr>
        <w:t xml:space="preserve"> </w:t>
      </w:r>
    </w:p>
    <w:p w14:paraId="627DC06C" w14:textId="372B4E63" w:rsidR="00CF7A93" w:rsidRPr="00B640A4" w:rsidRDefault="00CF7A93" w:rsidP="00CF7A93">
      <w:pPr>
        <w:rPr>
          <w:rFonts w:asciiTheme="minorHAnsi" w:eastAsia="Times New Roman" w:hAnsiTheme="minorHAnsi" w:cstheme="minorHAnsi"/>
        </w:rPr>
      </w:pPr>
      <w:r w:rsidRPr="00B640A4">
        <w:rPr>
          <w:rFonts w:asciiTheme="minorHAnsi" w:eastAsia="Times New Roman" w:hAnsiTheme="minorHAnsi" w:cstheme="minorHAnsi"/>
        </w:rPr>
        <w:t xml:space="preserve">The overriding principle is that the Wrexham Unitary Development Plan currently in force  </w:t>
      </w:r>
      <w:r w:rsidR="0000081E" w:rsidRPr="00B640A4">
        <w:rPr>
          <w:rFonts w:asciiTheme="minorHAnsi" w:eastAsia="Times New Roman" w:hAnsiTheme="minorHAnsi" w:cstheme="minorHAnsi"/>
        </w:rPr>
        <w:t>clearly</w:t>
      </w:r>
      <w:r w:rsidRPr="00B640A4">
        <w:rPr>
          <w:rFonts w:asciiTheme="minorHAnsi" w:eastAsia="Times New Roman" w:hAnsiTheme="minorHAnsi" w:cstheme="minorHAnsi"/>
        </w:rPr>
        <w:t xml:space="preserve"> shows the land i</w:t>
      </w:r>
      <w:r w:rsidR="0000081E" w:rsidRPr="00B640A4">
        <w:rPr>
          <w:rFonts w:asciiTheme="minorHAnsi" w:eastAsia="Times New Roman" w:hAnsiTheme="minorHAnsi" w:cstheme="minorHAnsi"/>
        </w:rPr>
        <w:t>n</w:t>
      </w:r>
      <w:r w:rsidRPr="00B640A4">
        <w:rPr>
          <w:rFonts w:asciiTheme="minorHAnsi" w:eastAsia="Times New Roman" w:hAnsiTheme="minorHAnsi" w:cstheme="minorHAnsi"/>
        </w:rPr>
        <w:t xml:space="preserve"> question is OUTSIDE the development area and that Bettisfield is not suitable for ongoing development</w:t>
      </w:r>
      <w:r w:rsidR="0025055C" w:rsidRPr="00B640A4">
        <w:rPr>
          <w:rFonts w:asciiTheme="minorHAnsi" w:eastAsia="Times New Roman" w:hAnsiTheme="minorHAnsi" w:cstheme="minorHAnsi"/>
        </w:rPr>
        <w:t>.</w:t>
      </w:r>
    </w:p>
    <w:p w14:paraId="0D4BD1C5" w14:textId="77777777" w:rsidR="00CF7A93" w:rsidRPr="00B640A4" w:rsidRDefault="00CF7A93" w:rsidP="00CF7A93">
      <w:pPr>
        <w:rPr>
          <w:rFonts w:asciiTheme="minorHAnsi" w:eastAsia="Times New Roman" w:hAnsiTheme="minorHAnsi" w:cstheme="minorHAnsi"/>
        </w:rPr>
      </w:pPr>
      <w:r w:rsidRPr="00B640A4">
        <w:rPr>
          <w:rFonts w:asciiTheme="minorHAnsi" w:hAnsiTheme="minorHAnsi" w:cstheme="minorHAnsi"/>
          <w:noProof/>
          <w:lang w:eastAsia="en-GB"/>
        </w:rPr>
        <w:drawing>
          <wp:inline distT="0" distB="0" distL="0" distR="0" wp14:anchorId="66041271" wp14:editId="45447009">
            <wp:extent cx="5731510" cy="474345"/>
            <wp:effectExtent l="0" t="0" r="2540" b="1905"/>
            <wp:docPr id="12998239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982393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74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BB2093" w14:textId="77777777" w:rsidR="00CF7A93" w:rsidRPr="00B640A4" w:rsidRDefault="00CF7A93" w:rsidP="00CF7A93">
      <w:pPr>
        <w:rPr>
          <w:rFonts w:asciiTheme="minorHAnsi" w:eastAsia="Times New Roman" w:hAnsiTheme="minorHAnsi" w:cstheme="minorHAnsi"/>
        </w:rPr>
      </w:pPr>
      <w:r w:rsidRPr="00B640A4">
        <w:rPr>
          <w:rFonts w:asciiTheme="minorHAnsi" w:hAnsiTheme="minorHAnsi" w:cstheme="minorHAnsi"/>
          <w:noProof/>
          <w:color w:val="FF0000"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D8AF431" wp14:editId="06C6DD5C">
                <wp:simplePos x="0" y="0"/>
                <wp:positionH relativeFrom="column">
                  <wp:posOffset>2861064</wp:posOffset>
                </wp:positionH>
                <wp:positionV relativeFrom="paragraph">
                  <wp:posOffset>1000822</wp:posOffset>
                </wp:positionV>
                <wp:extent cx="2227006" cy="1069258"/>
                <wp:effectExtent l="0" t="0" r="1905" b="0"/>
                <wp:wrapNone/>
                <wp:docPr id="1351997287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7006" cy="106925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9A19DC1" w14:textId="77777777" w:rsidR="00CF7A93" w:rsidRDefault="00CF7A93" w:rsidP="00CF7A93">
                            <w:r>
                              <w:t>N.B. Approx site location shown in red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6D8AF431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25.3pt;margin-top:78.8pt;width:175.35pt;height:84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" fillcolor="white [3201]" stroked="f" strokeweight=".5pt">
                <v:textbox>
                  <w:txbxContent>
                    <w:p w14:paraId="19A19DC1" w14:textId="77777777" w:rsidR="00CF7A93" w:rsidRDefault="00CF7A93" w:rsidP="00CF7A93">
                      <w:r>
                        <w:t>N.B. Approx site location shown in red</w:t>
                      </w:r>
                    </w:p>
                  </w:txbxContent>
                </v:textbox>
              </v:shape>
            </w:pict>
          </mc:Fallback>
        </mc:AlternateContent>
      </w:r>
      <w:r w:rsidRPr="00B640A4">
        <w:rPr>
          <w:rFonts w:asciiTheme="minorHAnsi" w:hAnsiTheme="minorHAnsi" w:cstheme="minorHAnsi"/>
          <w:noProof/>
          <w:color w:val="FF0000"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626D915" wp14:editId="6B62B91E">
                <wp:simplePos x="0" y="0"/>
                <wp:positionH relativeFrom="column">
                  <wp:posOffset>1740309</wp:posOffset>
                </wp:positionH>
                <wp:positionV relativeFrom="paragraph">
                  <wp:posOffset>1340834</wp:posOffset>
                </wp:positionV>
                <wp:extent cx="132736" cy="22122"/>
                <wp:effectExtent l="0" t="0" r="19685" b="35560"/>
                <wp:wrapNone/>
                <wp:docPr id="1801150568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2736" cy="22122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C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7F6E54F" id="Straight Connector 3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7.05pt,105.6pt" to="147.5pt,10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" strokecolor="#c00000" strokeweight="2pt"/>
            </w:pict>
          </mc:Fallback>
        </mc:AlternateContent>
      </w:r>
      <w:r w:rsidRPr="00B640A4">
        <w:rPr>
          <w:rFonts w:asciiTheme="minorHAnsi" w:hAnsiTheme="minorHAnsi" w:cstheme="minorHAnsi"/>
          <w:noProof/>
          <w:color w:val="FF0000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64A078" wp14:editId="406CFD13">
                <wp:simplePos x="0" y="0"/>
                <wp:positionH relativeFrom="column">
                  <wp:posOffset>2175387</wp:posOffset>
                </wp:positionH>
                <wp:positionV relativeFrom="paragraph">
                  <wp:posOffset>1841746</wp:posOffset>
                </wp:positionV>
                <wp:extent cx="132736" cy="22122"/>
                <wp:effectExtent l="0" t="0" r="19685" b="35560"/>
                <wp:wrapNone/>
                <wp:docPr id="1844711655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2736" cy="22122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69C6B2ED" id="Straight Connector 3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1.3pt,145pt" to="181.75pt,14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" strokecolor="#c00000" strokeweight="2pt">
                <v:stroke joinstyle="miter"/>
              </v:line>
            </w:pict>
          </mc:Fallback>
        </mc:AlternateContent>
      </w:r>
      <w:r w:rsidRPr="00B640A4">
        <w:rPr>
          <w:rFonts w:asciiTheme="minorHAnsi" w:hAnsiTheme="minorHAnsi" w:cstheme="minorHAns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035A7CE" wp14:editId="157364E0">
                <wp:simplePos x="0" y="0"/>
                <wp:positionH relativeFrom="column">
                  <wp:posOffset>1902542</wp:posOffset>
                </wp:positionH>
                <wp:positionV relativeFrom="paragraph">
                  <wp:posOffset>1340833</wp:posOffset>
                </wp:positionV>
                <wp:extent cx="427703" cy="516193"/>
                <wp:effectExtent l="0" t="0" r="29845" b="36830"/>
                <wp:wrapNone/>
                <wp:docPr id="2029764674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7703" cy="516193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C0504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71CB25B4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9.8pt,105.6pt" to="183.5pt,14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" strokecolor="#be4b48" strokeweight="2pt"/>
            </w:pict>
          </mc:Fallback>
        </mc:AlternateContent>
      </w:r>
      <w:r w:rsidRPr="00B640A4">
        <w:rPr>
          <w:rFonts w:asciiTheme="minorHAnsi" w:hAnsiTheme="minorHAnsi" w:cstheme="minorHAns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F1B374" wp14:editId="017E26F6">
                <wp:simplePos x="0" y="0"/>
                <wp:positionH relativeFrom="column">
                  <wp:posOffset>1747684</wp:posOffset>
                </wp:positionH>
                <wp:positionV relativeFrom="paragraph">
                  <wp:posOffset>1384546</wp:posOffset>
                </wp:positionV>
                <wp:extent cx="427703" cy="516193"/>
                <wp:effectExtent l="0" t="0" r="29845" b="36830"/>
                <wp:wrapNone/>
                <wp:docPr id="542184533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7703" cy="516193"/>
                        </a:xfrm>
                        <a:prstGeom prst="line">
                          <a:avLst/>
                        </a:prstGeom>
                        <a:ln w="2540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6CA12FE9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7.6pt,109pt" to="171.3pt,14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" strokecolor="#ed7d31 [3205]" strokeweight="2pt">
                <v:stroke joinstyle="miter"/>
              </v:line>
            </w:pict>
          </mc:Fallback>
        </mc:AlternateContent>
      </w:r>
      <w:r w:rsidRPr="00B640A4">
        <w:rPr>
          <w:rFonts w:asciiTheme="minorHAnsi" w:hAnsiTheme="minorHAnsi" w:cstheme="minorHAnsi"/>
          <w:noProof/>
          <w:lang w:eastAsia="en-GB"/>
        </w:rPr>
        <w:drawing>
          <wp:inline distT="0" distB="0" distL="0" distR="0" wp14:anchorId="5FA95939" wp14:editId="7ED0BFD6">
            <wp:extent cx="4024899" cy="3594100"/>
            <wp:effectExtent l="0" t="0" r="0" b="6350"/>
            <wp:docPr id="1" name="Picture 1" descr="A map of a tow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map of a town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28503" cy="3597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DD6F1D" w14:textId="77777777" w:rsidR="00CF7A93" w:rsidRPr="00B640A4" w:rsidRDefault="00CF7A93" w:rsidP="00CF7A93">
      <w:pPr>
        <w:rPr>
          <w:rFonts w:asciiTheme="minorHAnsi" w:eastAsia="Times New Roman" w:hAnsiTheme="minorHAnsi" w:cstheme="minorHAnsi"/>
        </w:rPr>
      </w:pPr>
    </w:p>
    <w:p w14:paraId="6AFC587D" w14:textId="1540EA43" w:rsidR="00CF7A93" w:rsidRPr="00B640A4" w:rsidRDefault="00CF7A93" w:rsidP="00CF7A93">
      <w:pPr>
        <w:rPr>
          <w:rFonts w:asciiTheme="minorHAnsi" w:eastAsia="Times New Roman" w:hAnsiTheme="minorHAnsi" w:cstheme="minorHAnsi"/>
        </w:rPr>
      </w:pPr>
      <w:r w:rsidRPr="00B640A4">
        <w:rPr>
          <w:rFonts w:asciiTheme="minorHAnsi" w:eastAsia="Times New Roman" w:hAnsiTheme="minorHAnsi" w:cstheme="minorHAnsi"/>
        </w:rPr>
        <w:t xml:space="preserve">The appeal contains </w:t>
      </w:r>
      <w:r w:rsidR="0025055C" w:rsidRPr="00B640A4">
        <w:rPr>
          <w:rFonts w:asciiTheme="minorHAnsi" w:eastAsia="Times New Roman" w:hAnsiTheme="minorHAnsi" w:cstheme="minorHAnsi"/>
        </w:rPr>
        <w:t>a number of incorrect</w:t>
      </w:r>
      <w:r w:rsidRPr="00B640A4">
        <w:rPr>
          <w:rFonts w:asciiTheme="minorHAnsi" w:eastAsia="Times New Roman" w:hAnsiTheme="minorHAnsi" w:cstheme="minorHAnsi"/>
        </w:rPr>
        <w:t xml:space="preserve"> and inaccurate statements including the following:</w:t>
      </w:r>
    </w:p>
    <w:p w14:paraId="6DDBB303" w14:textId="50A99008" w:rsidR="00CF7A93" w:rsidRPr="00B640A4" w:rsidRDefault="00CF7A93" w:rsidP="00CF7A93">
      <w:pPr>
        <w:rPr>
          <w:rFonts w:asciiTheme="minorHAnsi" w:hAnsiTheme="minorHAnsi" w:cstheme="minorHAnsi"/>
          <w:b/>
          <w:bCs/>
        </w:rPr>
      </w:pPr>
      <w:r w:rsidRPr="00B640A4">
        <w:rPr>
          <w:rFonts w:asciiTheme="minorHAnsi" w:hAnsiTheme="minorHAnsi" w:cstheme="minorHAnsi"/>
          <w:b/>
          <w:bCs/>
        </w:rPr>
        <w:t xml:space="preserve">Planning Appeal – </w:t>
      </w:r>
      <w:r w:rsidR="00F93489" w:rsidRPr="00B640A4">
        <w:rPr>
          <w:rFonts w:asciiTheme="minorHAnsi" w:hAnsiTheme="minorHAnsi" w:cstheme="minorHAnsi"/>
          <w:b/>
          <w:bCs/>
        </w:rPr>
        <w:t>Appellant</w:t>
      </w:r>
      <w:r w:rsidRPr="00B640A4">
        <w:rPr>
          <w:rFonts w:asciiTheme="minorHAnsi" w:hAnsiTheme="minorHAnsi" w:cstheme="minorHAnsi"/>
          <w:b/>
          <w:bCs/>
        </w:rPr>
        <w:t>: Mr Richard Hall. Agent: Mr Rob Mills</w:t>
      </w:r>
    </w:p>
    <w:p w14:paraId="206F60D2" w14:textId="77777777" w:rsidR="00CF7A93" w:rsidRPr="00B640A4" w:rsidRDefault="00CF7A93" w:rsidP="00CF7A93">
      <w:pPr>
        <w:rPr>
          <w:rFonts w:asciiTheme="minorHAnsi" w:eastAsia="Times New Roman" w:hAnsiTheme="minorHAnsi" w:cstheme="minorHAnsi"/>
        </w:rPr>
      </w:pPr>
    </w:p>
    <w:p w14:paraId="6BE20CF6" w14:textId="77777777" w:rsidR="00CF7A93" w:rsidRPr="00B640A4" w:rsidRDefault="00CF7A93" w:rsidP="00CF7A93">
      <w:pPr>
        <w:pStyle w:val="ListParagraph"/>
        <w:numPr>
          <w:ilvl w:val="0"/>
          <w:numId w:val="1"/>
        </w:numPr>
        <w:rPr>
          <w:rFonts w:asciiTheme="minorHAnsi" w:eastAsia="Times New Roman" w:hAnsiTheme="minorHAnsi" w:cstheme="minorHAnsi"/>
        </w:rPr>
      </w:pPr>
      <w:r w:rsidRPr="00B640A4">
        <w:rPr>
          <w:rFonts w:asciiTheme="minorHAnsi" w:eastAsia="Times New Roman" w:hAnsiTheme="minorHAnsi" w:cstheme="minorHAnsi"/>
          <w:b/>
          <w:bCs/>
        </w:rPr>
        <w:t>Section E. Description of the proposed development.</w:t>
      </w:r>
      <w:r w:rsidRPr="00B640A4">
        <w:rPr>
          <w:rFonts w:asciiTheme="minorHAnsi" w:eastAsia="Times New Roman" w:hAnsiTheme="minorHAnsi" w:cstheme="minorHAnsi"/>
        </w:rPr>
        <w:t xml:space="preserve"> </w:t>
      </w:r>
    </w:p>
    <w:p w14:paraId="5A182DCE" w14:textId="77777777" w:rsidR="00CF7A93" w:rsidRPr="00B640A4" w:rsidRDefault="00CF7A93" w:rsidP="00CF7A93">
      <w:pPr>
        <w:pStyle w:val="ListParagraph"/>
        <w:rPr>
          <w:rFonts w:asciiTheme="minorHAnsi" w:eastAsia="Times New Roman" w:hAnsiTheme="minorHAnsi" w:cstheme="minorHAnsi"/>
        </w:rPr>
      </w:pPr>
    </w:p>
    <w:p w14:paraId="6CA21C2A" w14:textId="3A7C3B62" w:rsidR="00CF7A93" w:rsidRPr="00B640A4" w:rsidRDefault="00CF7A93" w:rsidP="00CF7A93">
      <w:pPr>
        <w:pStyle w:val="ListParagraph"/>
        <w:numPr>
          <w:ilvl w:val="1"/>
          <w:numId w:val="1"/>
        </w:numPr>
        <w:rPr>
          <w:rFonts w:asciiTheme="minorHAnsi" w:eastAsia="Times New Roman" w:hAnsiTheme="minorHAnsi" w:cstheme="minorHAnsi"/>
        </w:rPr>
      </w:pPr>
      <w:r w:rsidRPr="00B640A4">
        <w:rPr>
          <w:rFonts w:asciiTheme="minorHAnsi" w:eastAsia="Times New Roman" w:hAnsiTheme="minorHAnsi" w:cstheme="minorHAnsi"/>
        </w:rPr>
        <w:t xml:space="preserve">Applicant states:  flooding is not an issue.  However the original application from Mr Hall shows at least part of the site is at risk of </w:t>
      </w:r>
      <w:r w:rsidR="00950B15" w:rsidRPr="00B640A4">
        <w:rPr>
          <w:rFonts w:asciiTheme="minorHAnsi" w:eastAsia="Times New Roman" w:hAnsiTheme="minorHAnsi" w:cstheme="minorHAnsi"/>
        </w:rPr>
        <w:t>flooding. Mr</w:t>
      </w:r>
      <w:r w:rsidR="00F435E3" w:rsidRPr="00B640A4">
        <w:rPr>
          <w:rFonts w:asciiTheme="minorHAnsi" w:eastAsia="Times New Roman" w:hAnsiTheme="minorHAnsi" w:cstheme="minorHAnsi"/>
        </w:rPr>
        <w:t xml:space="preserve"> Hall is clearly contradicting himself here. This should raise concerns regarding not only this statement but other</w:t>
      </w:r>
      <w:r w:rsidR="00950B15" w:rsidRPr="00B640A4">
        <w:rPr>
          <w:rFonts w:asciiTheme="minorHAnsi" w:eastAsia="Times New Roman" w:hAnsiTheme="minorHAnsi" w:cstheme="minorHAnsi"/>
        </w:rPr>
        <w:t xml:space="preserve"> issues contained in his appeal.</w:t>
      </w:r>
    </w:p>
    <w:p w14:paraId="221F596B" w14:textId="77777777" w:rsidR="00CF7A93" w:rsidRPr="00B640A4" w:rsidRDefault="00CF7A93" w:rsidP="00CF7A93">
      <w:pPr>
        <w:pStyle w:val="ListParagraph"/>
        <w:rPr>
          <w:rFonts w:asciiTheme="minorHAnsi" w:hAnsiTheme="minorHAnsi" w:cstheme="minorHAnsi"/>
        </w:rPr>
      </w:pPr>
    </w:p>
    <w:p w14:paraId="27B60F8D" w14:textId="1025F348" w:rsidR="00CF7A93" w:rsidRPr="00B640A4" w:rsidRDefault="00CF7A93" w:rsidP="00CF7A93">
      <w:pPr>
        <w:pStyle w:val="ListParagraph"/>
        <w:numPr>
          <w:ilvl w:val="0"/>
          <w:numId w:val="1"/>
        </w:numPr>
        <w:rPr>
          <w:rFonts w:asciiTheme="minorHAnsi" w:eastAsia="Times New Roman" w:hAnsiTheme="minorHAnsi" w:cstheme="minorHAnsi"/>
        </w:rPr>
      </w:pPr>
      <w:r w:rsidRPr="00B640A4">
        <w:rPr>
          <w:rFonts w:asciiTheme="minorHAnsi" w:eastAsia="Times New Roman" w:hAnsiTheme="minorHAnsi" w:cstheme="minorHAnsi"/>
          <w:b/>
          <w:bCs/>
        </w:rPr>
        <w:t>Section K.</w:t>
      </w:r>
      <w:r w:rsidRPr="00B640A4">
        <w:rPr>
          <w:rFonts w:asciiTheme="minorHAnsi" w:eastAsia="Times New Roman" w:hAnsiTheme="minorHAnsi" w:cstheme="minorHAnsi"/>
        </w:rPr>
        <w:t xml:space="preserve"> </w:t>
      </w:r>
      <w:r w:rsidRPr="00B640A4">
        <w:rPr>
          <w:rFonts w:asciiTheme="minorHAnsi" w:eastAsia="Times New Roman" w:hAnsiTheme="minorHAnsi" w:cstheme="minorHAnsi"/>
          <w:b/>
          <w:bCs/>
        </w:rPr>
        <w:t>Appeal Site Ownership Details (part 2). Agricultural Holding Certificate.</w:t>
      </w:r>
      <w:r w:rsidRPr="00B640A4">
        <w:rPr>
          <w:rFonts w:asciiTheme="minorHAnsi" w:eastAsia="Times New Roman" w:hAnsiTheme="minorHAnsi" w:cstheme="minorHAnsi"/>
        </w:rPr>
        <w:t xml:space="preserve">  The Applicant states the land is </w:t>
      </w:r>
      <w:r w:rsidRPr="00B640A4">
        <w:rPr>
          <w:rFonts w:asciiTheme="minorHAnsi" w:eastAsia="Times New Roman" w:hAnsiTheme="minorHAnsi" w:cstheme="minorHAnsi"/>
          <w:b/>
          <w:bCs/>
          <w:i/>
          <w:iCs/>
        </w:rPr>
        <w:t xml:space="preserve">not part of an agricultural holding. </w:t>
      </w:r>
      <w:r w:rsidRPr="00B640A4">
        <w:rPr>
          <w:rFonts w:asciiTheme="minorHAnsi" w:eastAsia="Times New Roman" w:hAnsiTheme="minorHAnsi" w:cstheme="minorHAnsi"/>
        </w:rPr>
        <w:t xml:space="preserve"> However, </w:t>
      </w:r>
      <w:r w:rsidR="00D505F2" w:rsidRPr="00B640A4">
        <w:rPr>
          <w:rFonts w:asciiTheme="minorHAnsi" w:eastAsia="Times New Roman" w:hAnsiTheme="minorHAnsi" w:cstheme="minorHAnsi"/>
        </w:rPr>
        <w:t xml:space="preserve">this </w:t>
      </w:r>
      <w:r w:rsidRPr="00B640A4">
        <w:rPr>
          <w:rFonts w:asciiTheme="minorHAnsi" w:eastAsia="Times New Roman" w:hAnsiTheme="minorHAnsi" w:cstheme="minorHAnsi"/>
        </w:rPr>
        <w:t xml:space="preserve">land </w:t>
      </w:r>
      <w:r w:rsidR="00D505F2" w:rsidRPr="00B640A4">
        <w:rPr>
          <w:rFonts w:asciiTheme="minorHAnsi" w:eastAsia="Times New Roman" w:hAnsiTheme="minorHAnsi" w:cstheme="minorHAnsi"/>
        </w:rPr>
        <w:t xml:space="preserve">which is part of a larger </w:t>
      </w:r>
      <w:r w:rsidRPr="00B640A4">
        <w:rPr>
          <w:rFonts w:asciiTheme="minorHAnsi" w:eastAsia="Times New Roman" w:hAnsiTheme="minorHAnsi" w:cstheme="minorHAnsi"/>
        </w:rPr>
        <w:t>field (approx. 80</w:t>
      </w:r>
      <w:r w:rsidR="00D505F2" w:rsidRPr="00B640A4">
        <w:rPr>
          <w:rFonts w:asciiTheme="minorHAnsi" w:eastAsia="Times New Roman" w:hAnsiTheme="minorHAnsi" w:cstheme="minorHAnsi"/>
        </w:rPr>
        <w:t xml:space="preserve"> </w:t>
      </w:r>
      <w:r w:rsidRPr="00B640A4">
        <w:rPr>
          <w:rFonts w:asciiTheme="minorHAnsi" w:eastAsia="Times New Roman" w:hAnsiTheme="minorHAnsi" w:cstheme="minorHAnsi"/>
        </w:rPr>
        <w:t>acres)</w:t>
      </w:r>
      <w:r w:rsidR="00553189" w:rsidRPr="00B640A4">
        <w:rPr>
          <w:rFonts w:asciiTheme="minorHAnsi" w:eastAsia="Times New Roman" w:hAnsiTheme="minorHAnsi" w:cstheme="minorHAnsi"/>
        </w:rPr>
        <w:t>,</w:t>
      </w:r>
      <w:r w:rsidRPr="00B640A4">
        <w:rPr>
          <w:rFonts w:asciiTheme="minorHAnsi" w:eastAsia="Times New Roman" w:hAnsiTheme="minorHAnsi" w:cstheme="minorHAnsi"/>
        </w:rPr>
        <w:t xml:space="preserve"> all of which </w:t>
      </w:r>
      <w:r w:rsidR="00322A1B" w:rsidRPr="00B640A4">
        <w:rPr>
          <w:rFonts w:asciiTheme="minorHAnsi" w:eastAsia="Times New Roman" w:hAnsiTheme="minorHAnsi" w:cstheme="minorHAnsi"/>
        </w:rPr>
        <w:t xml:space="preserve">is </w:t>
      </w:r>
      <w:r w:rsidRPr="00B640A4">
        <w:rPr>
          <w:rFonts w:asciiTheme="minorHAnsi" w:eastAsia="Times New Roman" w:hAnsiTheme="minorHAnsi" w:cstheme="minorHAnsi"/>
        </w:rPr>
        <w:t xml:space="preserve">currently used for growing </w:t>
      </w:r>
      <w:r w:rsidR="00322A1B" w:rsidRPr="00B640A4">
        <w:rPr>
          <w:rFonts w:asciiTheme="minorHAnsi" w:eastAsia="Times New Roman" w:hAnsiTheme="minorHAnsi" w:cstheme="minorHAnsi"/>
        </w:rPr>
        <w:t>a crop</w:t>
      </w:r>
      <w:r w:rsidRPr="00B640A4">
        <w:rPr>
          <w:rFonts w:asciiTheme="minorHAnsi" w:eastAsia="Times New Roman" w:hAnsiTheme="minorHAnsi" w:cstheme="minorHAnsi"/>
        </w:rPr>
        <w:t>.</w:t>
      </w:r>
    </w:p>
    <w:p w14:paraId="0E7F581C" w14:textId="77777777" w:rsidR="00CF7A93" w:rsidRPr="00B640A4" w:rsidRDefault="00CF7A93" w:rsidP="00CF7A93">
      <w:pPr>
        <w:pStyle w:val="ListParagraph"/>
        <w:rPr>
          <w:rFonts w:asciiTheme="minorHAnsi" w:hAnsiTheme="minorHAnsi" w:cstheme="minorHAnsi"/>
        </w:rPr>
      </w:pPr>
    </w:p>
    <w:p w14:paraId="4663F360" w14:textId="77777777" w:rsidR="00CF7A93" w:rsidRPr="00B640A4" w:rsidRDefault="00CF7A93" w:rsidP="00CF7A93">
      <w:pPr>
        <w:rPr>
          <w:rFonts w:asciiTheme="minorHAnsi" w:hAnsiTheme="minorHAnsi" w:cstheme="minorHAnsi"/>
          <w:b/>
          <w:bCs/>
        </w:rPr>
      </w:pPr>
      <w:r w:rsidRPr="00B640A4">
        <w:rPr>
          <w:rFonts w:asciiTheme="minorHAnsi" w:hAnsiTheme="minorHAnsi" w:cstheme="minorHAnsi"/>
          <w:b/>
          <w:bCs/>
        </w:rPr>
        <w:t>Planning Appeal Statement</w:t>
      </w:r>
    </w:p>
    <w:p w14:paraId="037C957A" w14:textId="77777777" w:rsidR="00CF7A93" w:rsidRPr="00B640A4" w:rsidRDefault="00CF7A93" w:rsidP="00CF7A93">
      <w:pPr>
        <w:rPr>
          <w:rFonts w:asciiTheme="minorHAnsi" w:hAnsiTheme="minorHAnsi" w:cstheme="minorHAnsi"/>
        </w:rPr>
      </w:pPr>
      <w:r w:rsidRPr="00B640A4">
        <w:rPr>
          <w:rFonts w:asciiTheme="minorHAnsi" w:hAnsiTheme="minorHAnsi" w:cstheme="minorHAnsi"/>
        </w:rPr>
        <w:t>This document contains inaccurate and misleading statements which misrepresent the facts. The main points are:</w:t>
      </w:r>
    </w:p>
    <w:p w14:paraId="0139A611" w14:textId="77777777" w:rsidR="000C2FC3" w:rsidRPr="00B640A4" w:rsidRDefault="00CF7A93" w:rsidP="00CF7A93">
      <w:pPr>
        <w:ind w:left="720"/>
        <w:rPr>
          <w:rFonts w:asciiTheme="minorHAnsi" w:hAnsiTheme="minorHAnsi" w:cstheme="minorHAnsi"/>
        </w:rPr>
      </w:pPr>
      <w:r w:rsidRPr="00B640A4">
        <w:rPr>
          <w:rFonts w:asciiTheme="minorHAnsi" w:hAnsiTheme="minorHAnsi" w:cstheme="minorHAnsi"/>
          <w:b/>
          <w:bCs/>
        </w:rPr>
        <w:t>Statement claims</w:t>
      </w:r>
      <w:r w:rsidRPr="00B640A4">
        <w:rPr>
          <w:rFonts w:asciiTheme="minorHAnsi" w:hAnsiTheme="minorHAnsi" w:cstheme="minorHAnsi"/>
        </w:rPr>
        <w:t xml:space="preserve">: the site is ‘central to the village set adjacent to the main highway and mirrors existing development on the opposite side of this principle highway’   </w:t>
      </w:r>
    </w:p>
    <w:p w14:paraId="17C3E1C8" w14:textId="77777777" w:rsidR="00B1693A" w:rsidRPr="00B640A4" w:rsidRDefault="00CF7A93" w:rsidP="00CF7A93">
      <w:pPr>
        <w:ind w:left="720"/>
        <w:rPr>
          <w:rFonts w:asciiTheme="minorHAnsi" w:hAnsiTheme="minorHAnsi" w:cstheme="minorHAnsi"/>
        </w:rPr>
      </w:pPr>
      <w:r w:rsidRPr="00B640A4">
        <w:rPr>
          <w:rFonts w:asciiTheme="minorHAnsi" w:hAnsiTheme="minorHAnsi" w:cstheme="minorHAnsi"/>
          <w:b/>
          <w:bCs/>
        </w:rPr>
        <w:t>Fact</w:t>
      </w:r>
      <w:r w:rsidRPr="00B640A4">
        <w:rPr>
          <w:rFonts w:asciiTheme="minorHAnsi" w:hAnsiTheme="minorHAnsi" w:cstheme="minorHAnsi"/>
        </w:rPr>
        <w:t xml:space="preserve">: </w:t>
      </w:r>
      <w:r w:rsidR="000C2FC3" w:rsidRPr="00B640A4">
        <w:rPr>
          <w:rFonts w:asciiTheme="minorHAnsi" w:hAnsiTheme="minorHAnsi" w:cstheme="minorHAnsi"/>
        </w:rPr>
        <w:t xml:space="preserve">Vcadney Lane is </w:t>
      </w:r>
      <w:r w:rsidRPr="00B640A4">
        <w:rPr>
          <w:rFonts w:asciiTheme="minorHAnsi" w:hAnsiTheme="minorHAnsi" w:cstheme="minorHAnsi"/>
        </w:rPr>
        <w:t>a narrow country lane</w:t>
      </w:r>
      <w:r w:rsidR="005026F7" w:rsidRPr="00B640A4">
        <w:rPr>
          <w:rFonts w:asciiTheme="minorHAnsi" w:hAnsiTheme="minorHAnsi" w:cstheme="minorHAnsi"/>
        </w:rPr>
        <w:t xml:space="preserve"> with</w:t>
      </w:r>
      <w:r w:rsidRPr="00B640A4">
        <w:rPr>
          <w:rFonts w:asciiTheme="minorHAnsi" w:hAnsiTheme="minorHAnsi" w:cstheme="minorHAnsi"/>
        </w:rPr>
        <w:t xml:space="preserve"> no through road’ which </w:t>
      </w:r>
      <w:r w:rsidR="005026F7" w:rsidRPr="00B640A4">
        <w:rPr>
          <w:rFonts w:asciiTheme="minorHAnsi" w:hAnsiTheme="minorHAnsi" w:cstheme="minorHAnsi"/>
        </w:rPr>
        <w:t xml:space="preserve">filters </w:t>
      </w:r>
      <w:r w:rsidRPr="00B640A4">
        <w:rPr>
          <w:rFonts w:asciiTheme="minorHAnsi" w:hAnsiTheme="minorHAnsi" w:cstheme="minorHAnsi"/>
        </w:rPr>
        <w:t xml:space="preserve">out to rural footpaths. </w:t>
      </w:r>
      <w:r w:rsidR="00B1693A" w:rsidRPr="00B640A4">
        <w:rPr>
          <w:rFonts w:asciiTheme="minorHAnsi" w:hAnsiTheme="minorHAnsi" w:cstheme="minorHAnsi"/>
        </w:rPr>
        <w:t xml:space="preserve">This clearly is not a main or principle highway. </w:t>
      </w:r>
    </w:p>
    <w:p w14:paraId="5D7F1680" w14:textId="220F1EBE" w:rsidR="00CF7A93" w:rsidRPr="00B640A4" w:rsidRDefault="00CF7A93" w:rsidP="00CF7A93">
      <w:pPr>
        <w:ind w:left="720"/>
        <w:rPr>
          <w:rFonts w:asciiTheme="minorHAnsi" w:hAnsiTheme="minorHAnsi" w:cstheme="minorHAnsi"/>
        </w:rPr>
      </w:pPr>
      <w:r w:rsidRPr="00B640A4">
        <w:rPr>
          <w:rFonts w:asciiTheme="minorHAnsi" w:hAnsiTheme="minorHAnsi" w:cstheme="minorHAnsi"/>
        </w:rPr>
        <w:t xml:space="preserve">The opposite side of the road </w:t>
      </w:r>
      <w:r w:rsidR="00B432ED" w:rsidRPr="00B640A4">
        <w:rPr>
          <w:rFonts w:asciiTheme="minorHAnsi" w:hAnsiTheme="minorHAnsi" w:cstheme="minorHAnsi"/>
        </w:rPr>
        <w:t xml:space="preserve">has three dwellings which clearly is </w:t>
      </w:r>
      <w:r w:rsidR="00FA1D3B" w:rsidRPr="00B640A4">
        <w:rPr>
          <w:rFonts w:asciiTheme="minorHAnsi" w:hAnsiTheme="minorHAnsi" w:cstheme="minorHAnsi"/>
        </w:rPr>
        <w:t>a</w:t>
      </w:r>
      <w:r w:rsidR="00B432ED" w:rsidRPr="00B640A4">
        <w:rPr>
          <w:rFonts w:asciiTheme="minorHAnsi" w:hAnsiTheme="minorHAnsi" w:cstheme="minorHAnsi"/>
        </w:rPr>
        <w:t>gain a misrepresentation of a ‘mirroring’</w:t>
      </w:r>
      <w:r w:rsidRPr="00B640A4">
        <w:rPr>
          <w:rFonts w:asciiTheme="minorHAnsi" w:hAnsiTheme="minorHAnsi" w:cstheme="minorHAnsi"/>
        </w:rPr>
        <w:t>.</w:t>
      </w:r>
    </w:p>
    <w:p w14:paraId="6F8F1AA4" w14:textId="4B0A3A14" w:rsidR="00CF7A93" w:rsidRPr="00B640A4" w:rsidRDefault="00CF7A93" w:rsidP="00CF7A93">
      <w:pPr>
        <w:ind w:left="720"/>
        <w:rPr>
          <w:rFonts w:asciiTheme="minorHAnsi" w:hAnsiTheme="minorHAnsi" w:cstheme="minorHAnsi"/>
        </w:rPr>
      </w:pPr>
      <w:r w:rsidRPr="00B640A4">
        <w:rPr>
          <w:rFonts w:asciiTheme="minorHAnsi" w:hAnsiTheme="minorHAnsi" w:cstheme="minorHAnsi"/>
          <w:b/>
          <w:bCs/>
        </w:rPr>
        <w:t xml:space="preserve">Statement </w:t>
      </w:r>
      <w:r w:rsidRPr="00B640A4">
        <w:rPr>
          <w:rFonts w:asciiTheme="minorHAnsi" w:hAnsiTheme="minorHAnsi" w:cstheme="minorHAnsi"/>
        </w:rPr>
        <w:t>‘agrees with the Council</w:t>
      </w:r>
      <w:r w:rsidR="00FA1D3B" w:rsidRPr="00B640A4">
        <w:rPr>
          <w:rFonts w:asciiTheme="minorHAnsi" w:hAnsiTheme="minorHAnsi" w:cstheme="minorHAnsi"/>
        </w:rPr>
        <w:t>’</w:t>
      </w:r>
      <w:r w:rsidRPr="00B640A4">
        <w:rPr>
          <w:rFonts w:asciiTheme="minorHAnsi" w:hAnsiTheme="minorHAnsi" w:cstheme="minorHAnsi"/>
        </w:rPr>
        <w:t>s assessment that this is not a limited form of ‘infilling’</w:t>
      </w:r>
      <w:r w:rsidR="00EE5C2C" w:rsidRPr="00B640A4">
        <w:rPr>
          <w:rFonts w:asciiTheme="minorHAnsi" w:hAnsiTheme="minorHAnsi" w:cstheme="minorHAnsi"/>
        </w:rPr>
        <w:t>.</w:t>
      </w:r>
      <w:r w:rsidRPr="00B640A4">
        <w:rPr>
          <w:rFonts w:asciiTheme="minorHAnsi" w:hAnsiTheme="minorHAnsi" w:cstheme="minorHAnsi"/>
        </w:rPr>
        <w:t xml:space="preserve"> However the appeal then contradicts itself by claiming ‘It is properly represented as infilling development’. </w:t>
      </w:r>
      <w:r w:rsidR="006028EB" w:rsidRPr="00B640A4">
        <w:rPr>
          <w:rFonts w:asciiTheme="minorHAnsi" w:hAnsiTheme="minorHAnsi" w:cstheme="minorHAnsi"/>
        </w:rPr>
        <w:t>I would like to alert that his proposal is for</w:t>
      </w:r>
      <w:r w:rsidR="008F09D6" w:rsidRPr="00B640A4">
        <w:rPr>
          <w:rFonts w:asciiTheme="minorHAnsi" w:hAnsiTheme="minorHAnsi" w:cstheme="minorHAnsi"/>
        </w:rPr>
        <w:t xml:space="preserve"> nine</w:t>
      </w:r>
      <w:r w:rsidR="006028EB" w:rsidRPr="00B640A4">
        <w:rPr>
          <w:rFonts w:asciiTheme="minorHAnsi" w:hAnsiTheme="minorHAnsi" w:cstheme="minorHAnsi"/>
        </w:rPr>
        <w:t xml:space="preserve"> </w:t>
      </w:r>
      <w:r w:rsidR="008F09D6" w:rsidRPr="00B640A4">
        <w:rPr>
          <w:rFonts w:asciiTheme="minorHAnsi" w:hAnsiTheme="minorHAnsi" w:cstheme="minorHAnsi"/>
        </w:rPr>
        <w:t xml:space="preserve">houses which is outside the acceptable infilling development. </w:t>
      </w:r>
    </w:p>
    <w:p w14:paraId="166C0F8C" w14:textId="77777777" w:rsidR="00F90F44" w:rsidRPr="00B640A4" w:rsidRDefault="00CF7A93" w:rsidP="00CF7A93">
      <w:pPr>
        <w:ind w:left="720"/>
        <w:rPr>
          <w:rFonts w:asciiTheme="minorHAnsi" w:hAnsiTheme="minorHAnsi" w:cstheme="minorHAnsi"/>
          <w:b/>
          <w:bCs/>
        </w:rPr>
      </w:pPr>
      <w:r w:rsidRPr="00B640A4">
        <w:rPr>
          <w:rFonts w:asciiTheme="minorHAnsi" w:hAnsiTheme="minorHAnsi" w:cstheme="minorHAnsi"/>
          <w:b/>
          <w:bCs/>
        </w:rPr>
        <w:t xml:space="preserve">Statement claims: </w:t>
      </w:r>
      <w:r w:rsidRPr="00B640A4">
        <w:rPr>
          <w:rFonts w:asciiTheme="minorHAnsi" w:hAnsiTheme="minorHAnsi" w:cstheme="minorHAnsi"/>
        </w:rPr>
        <w:t>The development should ‘….be integrated with existing transport network to help reduce need to travel and encourage alternatives to the car’.</w:t>
      </w:r>
      <w:r w:rsidRPr="00B640A4">
        <w:rPr>
          <w:rFonts w:asciiTheme="minorHAnsi" w:hAnsiTheme="minorHAnsi" w:cstheme="minorHAnsi"/>
          <w:b/>
          <w:bCs/>
        </w:rPr>
        <w:t xml:space="preserve"> </w:t>
      </w:r>
    </w:p>
    <w:p w14:paraId="5FFE063A" w14:textId="441FE39E" w:rsidR="00CF7A93" w:rsidRPr="00B640A4" w:rsidRDefault="00CF7A93" w:rsidP="00CF7A93">
      <w:pPr>
        <w:ind w:left="720"/>
        <w:rPr>
          <w:rFonts w:asciiTheme="minorHAnsi" w:hAnsiTheme="minorHAnsi" w:cstheme="minorHAnsi"/>
        </w:rPr>
      </w:pPr>
      <w:r w:rsidRPr="00B640A4">
        <w:rPr>
          <w:rFonts w:asciiTheme="minorHAnsi" w:hAnsiTheme="minorHAnsi" w:cstheme="minorHAnsi"/>
          <w:b/>
          <w:bCs/>
        </w:rPr>
        <w:t xml:space="preserve">Fact: </w:t>
      </w:r>
      <w:r w:rsidRPr="00B640A4">
        <w:rPr>
          <w:rFonts w:asciiTheme="minorHAnsi" w:hAnsiTheme="minorHAnsi" w:cstheme="minorHAnsi"/>
        </w:rPr>
        <w:t>Residents of Bettisfield are 100% reliant on cars as there are NO facilities and NO other transport alternatives.</w:t>
      </w:r>
    </w:p>
    <w:p w14:paraId="2F41DAA1" w14:textId="77777777" w:rsidR="00CF7A93" w:rsidRPr="00B640A4" w:rsidRDefault="00CF7A93" w:rsidP="00CF7A93">
      <w:pPr>
        <w:ind w:left="720" w:hanging="720"/>
        <w:rPr>
          <w:rFonts w:asciiTheme="minorHAnsi" w:hAnsiTheme="minorHAnsi" w:cstheme="minorHAnsi"/>
          <w:b/>
          <w:bCs/>
        </w:rPr>
      </w:pPr>
      <w:r w:rsidRPr="00B640A4">
        <w:rPr>
          <w:rFonts w:asciiTheme="minorHAnsi" w:hAnsiTheme="minorHAnsi" w:cstheme="minorHAnsi"/>
        </w:rPr>
        <w:tab/>
      </w:r>
      <w:r w:rsidRPr="00B640A4">
        <w:rPr>
          <w:rFonts w:asciiTheme="minorHAnsi" w:hAnsiTheme="minorHAnsi" w:cstheme="minorHAnsi"/>
          <w:b/>
          <w:bCs/>
        </w:rPr>
        <w:t>Five Year Housing Land Supply</w:t>
      </w:r>
    </w:p>
    <w:p w14:paraId="4456C505" w14:textId="77777777" w:rsidR="000762E5" w:rsidRPr="00B640A4" w:rsidRDefault="00CF7A93" w:rsidP="00CF7A93">
      <w:pPr>
        <w:ind w:left="720" w:hanging="720"/>
        <w:rPr>
          <w:rFonts w:asciiTheme="minorHAnsi" w:hAnsiTheme="minorHAnsi" w:cstheme="minorHAnsi"/>
        </w:rPr>
      </w:pPr>
      <w:r w:rsidRPr="00B640A4">
        <w:rPr>
          <w:rFonts w:asciiTheme="minorHAnsi" w:hAnsiTheme="minorHAnsi" w:cstheme="minorHAnsi"/>
          <w:b/>
          <w:bCs/>
        </w:rPr>
        <w:tab/>
      </w:r>
      <w:r w:rsidRPr="00B640A4">
        <w:rPr>
          <w:rFonts w:asciiTheme="minorHAnsi" w:hAnsiTheme="minorHAnsi" w:cstheme="minorHAnsi"/>
        </w:rPr>
        <w:t xml:space="preserve">The existing Wrexham Unitary Plan covers this factor and identifies Bettisfield as being unsuitable for </w:t>
      </w:r>
      <w:r w:rsidR="00E856C7" w:rsidRPr="00B640A4">
        <w:rPr>
          <w:rFonts w:asciiTheme="minorHAnsi" w:hAnsiTheme="minorHAnsi" w:cstheme="minorHAnsi"/>
        </w:rPr>
        <w:t xml:space="preserve">any further </w:t>
      </w:r>
      <w:r w:rsidRPr="00B640A4">
        <w:rPr>
          <w:rFonts w:asciiTheme="minorHAnsi" w:hAnsiTheme="minorHAnsi" w:cstheme="minorHAnsi"/>
        </w:rPr>
        <w:t xml:space="preserve">development. </w:t>
      </w:r>
    </w:p>
    <w:p w14:paraId="0C6D1A20" w14:textId="26AFEA0E" w:rsidR="00CF7A93" w:rsidRPr="00B640A4" w:rsidRDefault="002235C4" w:rsidP="002235C4">
      <w:pPr>
        <w:ind w:left="720" w:hanging="720"/>
        <w:rPr>
          <w:rFonts w:asciiTheme="minorHAnsi" w:hAnsiTheme="minorHAnsi" w:cstheme="minorHAnsi"/>
        </w:rPr>
      </w:pPr>
      <w:r w:rsidRPr="00B640A4">
        <w:rPr>
          <w:rFonts w:asciiTheme="minorHAnsi" w:hAnsiTheme="minorHAnsi" w:cstheme="minorHAnsi"/>
        </w:rPr>
        <w:tab/>
      </w:r>
      <w:r w:rsidR="000762E5" w:rsidRPr="00B640A4">
        <w:rPr>
          <w:rFonts w:asciiTheme="minorHAnsi" w:hAnsiTheme="minorHAnsi" w:cstheme="minorHAnsi"/>
        </w:rPr>
        <w:t>However the ap</w:t>
      </w:r>
      <w:r w:rsidR="00CF7A93" w:rsidRPr="00B640A4">
        <w:rPr>
          <w:rFonts w:asciiTheme="minorHAnsi" w:hAnsiTheme="minorHAnsi" w:cstheme="minorHAnsi"/>
        </w:rPr>
        <w:t xml:space="preserve">peal </w:t>
      </w:r>
      <w:r w:rsidR="009A3CB7" w:rsidRPr="00B640A4">
        <w:rPr>
          <w:rFonts w:asciiTheme="minorHAnsi" w:hAnsiTheme="minorHAnsi" w:cstheme="minorHAnsi"/>
        </w:rPr>
        <w:t xml:space="preserve">then makes reference to other appeal decisions </w:t>
      </w:r>
      <w:r w:rsidR="00727B14" w:rsidRPr="00B640A4">
        <w:rPr>
          <w:rFonts w:asciiTheme="minorHAnsi" w:hAnsiTheme="minorHAnsi" w:cstheme="minorHAnsi"/>
        </w:rPr>
        <w:t xml:space="preserve">for guidance. I should point out that these other appeal decisions </w:t>
      </w:r>
      <w:r w:rsidR="00651B27" w:rsidRPr="00B640A4">
        <w:rPr>
          <w:rFonts w:asciiTheme="minorHAnsi" w:hAnsiTheme="minorHAnsi" w:cstheme="minorHAnsi"/>
        </w:rPr>
        <w:t xml:space="preserve">have no similarities to the Bettisfield Hamlet and in my opinion are irrelevant to the appeal. </w:t>
      </w:r>
    </w:p>
    <w:p w14:paraId="508FE39D" w14:textId="77777777" w:rsidR="00CF7A93" w:rsidRPr="00B640A4" w:rsidRDefault="00CF7A93" w:rsidP="00CF7A93">
      <w:pPr>
        <w:ind w:left="720"/>
        <w:rPr>
          <w:rFonts w:asciiTheme="minorHAnsi" w:hAnsiTheme="minorHAnsi" w:cstheme="minorHAnsi"/>
          <w:b/>
          <w:bCs/>
          <w:i/>
          <w:iCs/>
        </w:rPr>
      </w:pPr>
      <w:r w:rsidRPr="00B640A4">
        <w:rPr>
          <w:rFonts w:asciiTheme="minorHAnsi" w:hAnsiTheme="minorHAnsi" w:cstheme="minorHAnsi"/>
          <w:b/>
          <w:bCs/>
        </w:rPr>
        <w:lastRenderedPageBreak/>
        <w:t xml:space="preserve">Wrexham Unitary Development Plan: </w:t>
      </w:r>
      <w:r w:rsidRPr="00B640A4">
        <w:rPr>
          <w:rFonts w:asciiTheme="minorHAnsi" w:hAnsiTheme="minorHAnsi" w:cstheme="minorHAnsi"/>
        </w:rPr>
        <w:t xml:space="preserve">The land in question is </w:t>
      </w:r>
      <w:r w:rsidRPr="00B640A4">
        <w:rPr>
          <w:rFonts w:asciiTheme="minorHAnsi" w:hAnsiTheme="minorHAnsi" w:cstheme="minorHAnsi"/>
          <w:b/>
          <w:bCs/>
          <w:i/>
          <w:iCs/>
        </w:rPr>
        <w:t>OUTSIDE</w:t>
      </w:r>
      <w:r w:rsidRPr="00B640A4">
        <w:rPr>
          <w:rFonts w:asciiTheme="minorHAnsi" w:hAnsiTheme="minorHAnsi" w:cstheme="minorHAnsi"/>
        </w:rPr>
        <w:t xml:space="preserve"> the designated development area and Bettisfield is classified as a ‘Teir 5’ Hamlet which is unsuitable for further development for reasons well known to the Council but to quote ‘ </w:t>
      </w:r>
      <w:r w:rsidRPr="00B640A4">
        <w:rPr>
          <w:rFonts w:asciiTheme="minorHAnsi" w:hAnsiTheme="minorHAnsi" w:cstheme="minorHAnsi"/>
          <w:b/>
          <w:bCs/>
          <w:i/>
          <w:iCs/>
        </w:rPr>
        <w:t>Bettisfield is a very small hamlet with no street lighting, no mains gas, no mains sewerage and no services or facilities, it is simply a group of private dwellings. There is a serious lack of infrastructure and no further building, especially housing, should take place. The roads are in a poor state of repair.’</w:t>
      </w:r>
    </w:p>
    <w:p w14:paraId="3B1BDB65" w14:textId="1AF379BC" w:rsidR="00CF7A93" w:rsidRPr="00B640A4" w:rsidRDefault="00CF7A93" w:rsidP="00CF7A93">
      <w:pPr>
        <w:ind w:left="720"/>
        <w:rPr>
          <w:rFonts w:asciiTheme="minorHAnsi" w:hAnsiTheme="minorHAnsi" w:cstheme="minorHAnsi"/>
        </w:rPr>
      </w:pPr>
      <w:r w:rsidRPr="00B640A4">
        <w:rPr>
          <w:rFonts w:asciiTheme="minorHAnsi" w:hAnsiTheme="minorHAnsi" w:cstheme="minorHAnsi"/>
          <w:b/>
          <w:bCs/>
        </w:rPr>
        <w:t xml:space="preserve">Site Drainage. </w:t>
      </w:r>
      <w:r w:rsidRPr="00B640A4">
        <w:rPr>
          <w:rFonts w:asciiTheme="minorHAnsi" w:hAnsiTheme="minorHAnsi" w:cstheme="minorHAnsi"/>
        </w:rPr>
        <w:t xml:space="preserve">We have </w:t>
      </w:r>
      <w:r w:rsidR="00773AC1" w:rsidRPr="00B640A4">
        <w:rPr>
          <w:rFonts w:asciiTheme="minorHAnsi" w:hAnsiTheme="minorHAnsi" w:cstheme="minorHAnsi"/>
        </w:rPr>
        <w:t>not received</w:t>
      </w:r>
      <w:r w:rsidR="00107EB9" w:rsidRPr="00B640A4">
        <w:rPr>
          <w:rFonts w:asciiTheme="minorHAnsi" w:hAnsiTheme="minorHAnsi" w:cstheme="minorHAnsi"/>
        </w:rPr>
        <w:t xml:space="preserve"> any </w:t>
      </w:r>
      <w:r w:rsidRPr="00B640A4">
        <w:rPr>
          <w:rFonts w:asciiTheme="minorHAnsi" w:hAnsiTheme="minorHAnsi" w:cstheme="minorHAnsi"/>
        </w:rPr>
        <w:t xml:space="preserve">information </w:t>
      </w:r>
      <w:r w:rsidR="00107EB9" w:rsidRPr="00B640A4">
        <w:rPr>
          <w:rFonts w:asciiTheme="minorHAnsi" w:hAnsiTheme="minorHAnsi" w:cstheme="minorHAnsi"/>
        </w:rPr>
        <w:t xml:space="preserve">from the appellant regarding site </w:t>
      </w:r>
      <w:r w:rsidRPr="00B640A4">
        <w:rPr>
          <w:rFonts w:asciiTheme="minorHAnsi" w:hAnsiTheme="minorHAnsi" w:cstheme="minorHAnsi"/>
        </w:rPr>
        <w:t>drainage</w:t>
      </w:r>
      <w:r w:rsidR="00B4139F" w:rsidRPr="00B640A4">
        <w:rPr>
          <w:rFonts w:asciiTheme="minorHAnsi" w:hAnsiTheme="minorHAnsi" w:cstheme="minorHAnsi"/>
        </w:rPr>
        <w:t>. However it is accepted by W</w:t>
      </w:r>
      <w:r w:rsidR="00486483" w:rsidRPr="00B640A4">
        <w:rPr>
          <w:rFonts w:asciiTheme="minorHAnsi" w:hAnsiTheme="minorHAnsi" w:cstheme="minorHAnsi"/>
        </w:rPr>
        <w:t xml:space="preserve">BC that the drainage in the proposed area </w:t>
      </w:r>
      <w:r w:rsidR="005F0F68" w:rsidRPr="00B640A4">
        <w:rPr>
          <w:rFonts w:asciiTheme="minorHAnsi" w:hAnsiTheme="minorHAnsi" w:cstheme="minorHAnsi"/>
        </w:rPr>
        <w:t xml:space="preserve">is already </w:t>
      </w:r>
      <w:r w:rsidRPr="00B640A4">
        <w:rPr>
          <w:rFonts w:asciiTheme="minorHAnsi" w:hAnsiTheme="minorHAnsi" w:cstheme="minorHAnsi"/>
        </w:rPr>
        <w:t xml:space="preserve">incapable of dealing with current high water table levels and rainfall. </w:t>
      </w:r>
    </w:p>
    <w:p w14:paraId="2407ADC7" w14:textId="691FC5F0" w:rsidR="00F641E7" w:rsidRPr="00B640A4" w:rsidRDefault="00F641E7" w:rsidP="00CF7A93">
      <w:pPr>
        <w:ind w:left="720"/>
        <w:rPr>
          <w:rFonts w:asciiTheme="minorHAnsi" w:hAnsiTheme="minorHAnsi" w:cstheme="minorHAnsi"/>
        </w:rPr>
      </w:pPr>
      <w:r w:rsidRPr="00B640A4">
        <w:rPr>
          <w:rFonts w:asciiTheme="minorHAnsi" w:hAnsiTheme="minorHAnsi" w:cstheme="minorHAnsi"/>
          <w:b/>
          <w:bCs/>
        </w:rPr>
        <w:t xml:space="preserve">It is extremely important that when considering this appeal you are aware the ownership </w:t>
      </w:r>
      <w:r w:rsidR="00F83481" w:rsidRPr="00B640A4">
        <w:rPr>
          <w:rFonts w:asciiTheme="minorHAnsi" w:hAnsiTheme="minorHAnsi" w:cstheme="minorHAnsi"/>
          <w:b/>
          <w:bCs/>
        </w:rPr>
        <w:t xml:space="preserve">of the drainage is not within the applicants </w:t>
      </w:r>
      <w:r w:rsidR="00C608A6" w:rsidRPr="00B640A4">
        <w:rPr>
          <w:rFonts w:asciiTheme="minorHAnsi" w:hAnsiTheme="minorHAnsi" w:cstheme="minorHAnsi"/>
          <w:b/>
          <w:bCs/>
        </w:rPr>
        <w:t>responsibility</w:t>
      </w:r>
      <w:r w:rsidR="00F83481" w:rsidRPr="00B640A4">
        <w:rPr>
          <w:rFonts w:asciiTheme="minorHAnsi" w:hAnsiTheme="minorHAnsi" w:cstheme="minorHAnsi"/>
          <w:b/>
          <w:bCs/>
        </w:rPr>
        <w:t>.</w:t>
      </w:r>
      <w:r w:rsidR="00071D69" w:rsidRPr="00B640A4">
        <w:rPr>
          <w:rFonts w:asciiTheme="minorHAnsi" w:hAnsiTheme="minorHAnsi" w:cstheme="minorHAnsi"/>
          <w:b/>
          <w:bCs/>
        </w:rPr>
        <w:t xml:space="preserve"> Therefore the applicant will be unable to carry out </w:t>
      </w:r>
      <w:r w:rsidR="00D91247" w:rsidRPr="00B640A4">
        <w:rPr>
          <w:rFonts w:asciiTheme="minorHAnsi" w:hAnsiTheme="minorHAnsi" w:cstheme="minorHAnsi"/>
          <w:b/>
          <w:bCs/>
        </w:rPr>
        <w:t>regular</w:t>
      </w:r>
      <w:r w:rsidR="00071D69" w:rsidRPr="00B640A4">
        <w:rPr>
          <w:rFonts w:asciiTheme="minorHAnsi" w:hAnsiTheme="minorHAnsi" w:cstheme="minorHAnsi"/>
          <w:b/>
          <w:bCs/>
        </w:rPr>
        <w:t xml:space="preserve"> maintenance which is essential to prevent flooding to existing dwellings.</w:t>
      </w:r>
      <w:r w:rsidR="00F83481" w:rsidRPr="00B640A4">
        <w:rPr>
          <w:rFonts w:asciiTheme="minorHAnsi" w:hAnsiTheme="minorHAnsi" w:cstheme="minorHAnsi"/>
        </w:rPr>
        <w:t xml:space="preserve"> </w:t>
      </w:r>
    </w:p>
    <w:p w14:paraId="47022C81" w14:textId="77AF0972" w:rsidR="00CF7A93" w:rsidRPr="00B640A4" w:rsidRDefault="00CF7A93" w:rsidP="00E54D9B">
      <w:pPr>
        <w:rPr>
          <w:rFonts w:asciiTheme="minorHAnsi" w:hAnsiTheme="minorHAnsi" w:cstheme="minorHAnsi"/>
          <w:color w:val="FF0000"/>
        </w:rPr>
      </w:pPr>
      <w:r w:rsidRPr="00B640A4">
        <w:rPr>
          <w:rFonts w:asciiTheme="minorHAnsi" w:hAnsiTheme="minorHAnsi" w:cstheme="minorHAnsi"/>
        </w:rPr>
        <w:t>The above is a summary of</w:t>
      </w:r>
      <w:r w:rsidR="003D498F" w:rsidRPr="00B640A4">
        <w:rPr>
          <w:rFonts w:asciiTheme="minorHAnsi" w:hAnsiTheme="minorHAnsi" w:cstheme="minorHAnsi"/>
        </w:rPr>
        <w:t xml:space="preserve"> my</w:t>
      </w:r>
      <w:r w:rsidRPr="00B640A4">
        <w:rPr>
          <w:rFonts w:asciiTheme="minorHAnsi" w:hAnsiTheme="minorHAnsi" w:cstheme="minorHAnsi"/>
        </w:rPr>
        <w:t xml:space="preserve"> understanding of the appeal</w:t>
      </w:r>
      <w:r w:rsidR="003D498F" w:rsidRPr="00B640A4">
        <w:rPr>
          <w:rFonts w:asciiTheme="minorHAnsi" w:hAnsiTheme="minorHAnsi" w:cstheme="minorHAnsi"/>
        </w:rPr>
        <w:t>.</w:t>
      </w:r>
      <w:r w:rsidR="00FD54F8" w:rsidRPr="00B640A4">
        <w:rPr>
          <w:rFonts w:asciiTheme="minorHAnsi" w:hAnsiTheme="minorHAnsi" w:cstheme="minorHAnsi"/>
        </w:rPr>
        <w:t xml:space="preserve"> It is possible there are other factors which I have not addressed however, any other factors will not </w:t>
      </w:r>
      <w:r w:rsidR="00E54D9B" w:rsidRPr="00B640A4">
        <w:rPr>
          <w:rFonts w:asciiTheme="minorHAnsi" w:hAnsiTheme="minorHAnsi" w:cstheme="minorHAnsi"/>
        </w:rPr>
        <w:t xml:space="preserve">change my objection of this appeal. </w:t>
      </w:r>
      <w:r w:rsidRPr="00B640A4">
        <w:rPr>
          <w:rFonts w:asciiTheme="minorHAnsi" w:hAnsiTheme="minorHAnsi" w:cstheme="minorHAnsi"/>
        </w:rPr>
        <w:t xml:space="preserve"> </w:t>
      </w:r>
    </w:p>
    <w:p w14:paraId="397236FE" w14:textId="79B08E5F" w:rsidR="00CF7A93" w:rsidRPr="00B640A4" w:rsidRDefault="00CF7A93" w:rsidP="00CF7A93">
      <w:pPr>
        <w:rPr>
          <w:rFonts w:asciiTheme="minorHAnsi" w:hAnsiTheme="minorHAnsi" w:cstheme="minorHAnsi"/>
          <w:b/>
          <w:bCs/>
          <w:i/>
          <w:iCs/>
        </w:rPr>
      </w:pPr>
      <w:r w:rsidRPr="00B640A4">
        <w:rPr>
          <w:rFonts w:asciiTheme="minorHAnsi" w:hAnsiTheme="minorHAnsi" w:cstheme="minorHAnsi"/>
        </w:rPr>
        <w:t xml:space="preserve">Given the above facts, </w:t>
      </w:r>
      <w:r w:rsidR="00E54D9B" w:rsidRPr="00B640A4">
        <w:rPr>
          <w:rFonts w:asciiTheme="minorHAnsi" w:hAnsiTheme="minorHAnsi" w:cstheme="minorHAnsi"/>
        </w:rPr>
        <w:t>I</w:t>
      </w:r>
      <w:r w:rsidRPr="00B640A4">
        <w:rPr>
          <w:rFonts w:asciiTheme="minorHAnsi" w:hAnsiTheme="minorHAnsi" w:cstheme="minorHAnsi"/>
        </w:rPr>
        <w:t xml:space="preserve"> support Wrexham County Borough Councils rejection of the original planning application and therefore request the </w:t>
      </w:r>
      <w:r w:rsidRPr="00B640A4">
        <w:rPr>
          <w:rFonts w:asciiTheme="minorHAnsi" w:hAnsiTheme="minorHAnsi" w:cstheme="minorHAnsi"/>
          <w:b/>
          <w:bCs/>
          <w:i/>
          <w:iCs/>
        </w:rPr>
        <w:t>APPEAL BE REJECTED.</w:t>
      </w:r>
    </w:p>
    <w:p w14:paraId="6DB477DA" w14:textId="77777777" w:rsidR="00CF7A93" w:rsidRDefault="00CF7A93" w:rsidP="00CF7A93">
      <w:pPr>
        <w:rPr>
          <w:rFonts w:asciiTheme="minorHAnsi" w:hAnsiTheme="minorHAnsi" w:cstheme="minorHAnsi"/>
        </w:rPr>
      </w:pPr>
      <w:r w:rsidRPr="00B640A4">
        <w:rPr>
          <w:rFonts w:asciiTheme="minorHAnsi" w:hAnsiTheme="minorHAnsi" w:cstheme="minorHAnsi"/>
        </w:rPr>
        <w:t>I would be grateful if you would notify when the appeal decision is made.</w:t>
      </w:r>
    </w:p>
    <w:p w14:paraId="332C729C" w14:textId="693EA90C" w:rsidR="00584F33" w:rsidRDefault="00584F33" w:rsidP="00CF7A9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Katherine Sarah Douglas</w:t>
      </w:r>
    </w:p>
    <w:p w14:paraId="1AC59563" w14:textId="0134C9E0" w:rsidR="00584F33" w:rsidRDefault="00584F33" w:rsidP="00CF7A9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The Oaks</w:t>
      </w:r>
    </w:p>
    <w:p w14:paraId="37AF271D" w14:textId="2658B2EB" w:rsidR="00584F33" w:rsidRDefault="00584F33" w:rsidP="00CF7A9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Cadney lane</w:t>
      </w:r>
    </w:p>
    <w:p w14:paraId="02E55AE1" w14:textId="7A72E670" w:rsidR="00584F33" w:rsidRDefault="00584F33" w:rsidP="00CF7A9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Bettisfield </w:t>
      </w:r>
    </w:p>
    <w:p w14:paraId="53CC4492" w14:textId="6FB0D615" w:rsidR="005B088F" w:rsidRPr="00B640A4" w:rsidRDefault="005B088F" w:rsidP="00CF7A9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SY13 2LW</w:t>
      </w:r>
    </w:p>
    <w:p w14:paraId="3F66CE45" w14:textId="77777777" w:rsidR="00CF7A93" w:rsidRPr="00B640A4" w:rsidRDefault="00CF7A93" w:rsidP="00CF7A93">
      <w:pPr>
        <w:rPr>
          <w:rFonts w:asciiTheme="minorHAnsi" w:hAnsiTheme="minorHAnsi" w:cstheme="minorHAnsi"/>
        </w:rPr>
      </w:pPr>
    </w:p>
    <w:p w14:paraId="5ADAE597" w14:textId="77777777" w:rsidR="00B2204B" w:rsidRPr="00B640A4" w:rsidRDefault="00B2204B">
      <w:pPr>
        <w:rPr>
          <w:rFonts w:asciiTheme="minorHAnsi" w:hAnsiTheme="minorHAnsi" w:cstheme="minorHAnsi"/>
        </w:rPr>
      </w:pPr>
    </w:p>
    <w:sectPr w:rsidR="00B2204B" w:rsidRPr="00B640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B24FEE"/>
    <w:multiLevelType w:val="hybridMultilevel"/>
    <w:tmpl w:val="E428675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A93"/>
    <w:rsid w:val="0000081E"/>
    <w:rsid w:val="00071D69"/>
    <w:rsid w:val="000762E5"/>
    <w:rsid w:val="000C2FC3"/>
    <w:rsid w:val="00107EB9"/>
    <w:rsid w:val="00157034"/>
    <w:rsid w:val="002235C4"/>
    <w:rsid w:val="0025055C"/>
    <w:rsid w:val="00322A1B"/>
    <w:rsid w:val="003571F6"/>
    <w:rsid w:val="003D498F"/>
    <w:rsid w:val="004535C0"/>
    <w:rsid w:val="00486483"/>
    <w:rsid w:val="005026F7"/>
    <w:rsid w:val="00553189"/>
    <w:rsid w:val="00584F33"/>
    <w:rsid w:val="005B088F"/>
    <w:rsid w:val="005F0F68"/>
    <w:rsid w:val="006028EB"/>
    <w:rsid w:val="00651B27"/>
    <w:rsid w:val="006D2AFE"/>
    <w:rsid w:val="00727B14"/>
    <w:rsid w:val="00773AC1"/>
    <w:rsid w:val="00860920"/>
    <w:rsid w:val="008B0BF5"/>
    <w:rsid w:val="008F09D6"/>
    <w:rsid w:val="00950B15"/>
    <w:rsid w:val="009A3CB7"/>
    <w:rsid w:val="00A51786"/>
    <w:rsid w:val="00B1693A"/>
    <w:rsid w:val="00B2204B"/>
    <w:rsid w:val="00B4139F"/>
    <w:rsid w:val="00B432ED"/>
    <w:rsid w:val="00B640A4"/>
    <w:rsid w:val="00C608A6"/>
    <w:rsid w:val="00CE38C8"/>
    <w:rsid w:val="00CF7A93"/>
    <w:rsid w:val="00D505F2"/>
    <w:rsid w:val="00D91247"/>
    <w:rsid w:val="00DC5048"/>
    <w:rsid w:val="00E54D9B"/>
    <w:rsid w:val="00E856C7"/>
    <w:rsid w:val="00EE5C2C"/>
    <w:rsid w:val="00F435E3"/>
    <w:rsid w:val="00F641E7"/>
    <w:rsid w:val="00F83481"/>
    <w:rsid w:val="00F90F44"/>
    <w:rsid w:val="00F93489"/>
    <w:rsid w:val="00FA1D3B"/>
    <w:rsid w:val="00FD5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5737D6"/>
  <w15:chartTrackingRefBased/>
  <w15:docId w15:val="{0821C6A9-A02C-4817-8257-AB0F6527B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7A93"/>
    <w:pPr>
      <w:spacing w:after="200" w:line="276" w:lineRule="auto"/>
    </w:pPr>
    <w:rPr>
      <w:rFonts w:ascii="Times New Roman" w:hAnsi="Times New Roman" w:cs="Times New Roman"/>
      <w:kern w:val="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7A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657</Words>
  <Characters>3748</Characters>
  <Application>Microsoft Office Word</Application>
  <DocSecurity>4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Edge</dc:creator>
  <cp:keywords/>
  <dc:description/>
  <cp:lastModifiedBy>Ellie Jones</cp:lastModifiedBy>
  <cp:revision>2</cp:revision>
  <dcterms:created xsi:type="dcterms:W3CDTF">2023-09-11T10:34:00Z</dcterms:created>
  <dcterms:modified xsi:type="dcterms:W3CDTF">2023-09-11T10:34:00Z</dcterms:modified>
</cp:coreProperties>
</file>