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C7AA" w14:textId="49B67071" w:rsidR="00A538DC" w:rsidRDefault="00A538DC" w:rsidP="00A538DC">
      <w:pPr>
        <w:jc w:val="center"/>
        <w:rPr>
          <w:b/>
          <w:bCs/>
          <w:sz w:val="32"/>
          <w:szCs w:val="32"/>
        </w:rPr>
      </w:pPr>
      <w:r w:rsidRPr="00A538DC">
        <w:rPr>
          <w:b/>
          <w:bCs/>
          <w:sz w:val="32"/>
          <w:szCs w:val="32"/>
        </w:rPr>
        <w:t>APPENDIX B</w:t>
      </w:r>
    </w:p>
    <w:p w14:paraId="7A2D7C1D" w14:textId="6BC8A7B5" w:rsidR="00105858" w:rsidRPr="00A538DC" w:rsidRDefault="00105858" w:rsidP="00A538DC">
      <w:pPr>
        <w:jc w:val="center"/>
        <w:rPr>
          <w:b/>
          <w:bCs/>
          <w:sz w:val="32"/>
          <w:szCs w:val="32"/>
        </w:rPr>
      </w:pPr>
      <w:r w:rsidRPr="00A538DC">
        <w:rPr>
          <w:b/>
          <w:bCs/>
          <w:sz w:val="32"/>
          <w:szCs w:val="32"/>
        </w:rPr>
        <w:t>Woodcroft</w:t>
      </w:r>
      <w:r w:rsidR="00A538DC" w:rsidRPr="00A538DC">
        <w:rPr>
          <w:b/>
          <w:bCs/>
          <w:sz w:val="32"/>
          <w:szCs w:val="32"/>
        </w:rPr>
        <w:t xml:space="preserve"> Farm</w:t>
      </w:r>
    </w:p>
    <w:p w14:paraId="7BA2B8BF" w14:textId="77777777" w:rsidR="00A538DC" w:rsidRDefault="00A538DC" w:rsidP="00A538DC">
      <w:pPr>
        <w:jc w:val="center"/>
        <w:rPr>
          <w:b/>
          <w:bCs/>
        </w:rPr>
      </w:pPr>
    </w:p>
    <w:p w14:paraId="2F024D34" w14:textId="531F879F" w:rsidR="00105858" w:rsidRDefault="00105858" w:rsidP="00933C5E">
      <w:pPr>
        <w:rPr>
          <w:i/>
          <w:iCs/>
        </w:rPr>
      </w:pPr>
      <w:r>
        <w:rPr>
          <w:b/>
          <w:bCs/>
        </w:rPr>
        <w:t>A Farm activities and site context</w:t>
      </w:r>
    </w:p>
    <w:p w14:paraId="0D328871" w14:textId="77777777" w:rsidR="00105858" w:rsidRDefault="00105858" w:rsidP="00933C5E">
      <w:pPr>
        <w:rPr>
          <w:i/>
          <w:iCs/>
        </w:rPr>
      </w:pPr>
    </w:p>
    <w:p w14:paraId="03EF2B19" w14:textId="7D8235EC" w:rsidR="00F66D47" w:rsidRDefault="00105858" w:rsidP="00933C5E">
      <w:pPr>
        <w:rPr>
          <w:b/>
          <w:bCs/>
        </w:rPr>
      </w:pPr>
      <w:r>
        <w:rPr>
          <w:b/>
          <w:bCs/>
        </w:rPr>
        <w:t>B</w:t>
      </w:r>
      <w:r w:rsidR="00F66D47">
        <w:rPr>
          <w:b/>
          <w:bCs/>
        </w:rPr>
        <w:t xml:space="preserve"> Description of habitats</w:t>
      </w:r>
    </w:p>
    <w:p w14:paraId="59774210" w14:textId="77777777" w:rsidR="00545701" w:rsidRDefault="00545701" w:rsidP="00933C5E">
      <w:pPr>
        <w:rPr>
          <w:b/>
          <w:bCs/>
        </w:rPr>
      </w:pPr>
    </w:p>
    <w:p w14:paraId="54018DA4" w14:textId="4AD3641B" w:rsidR="00F66D47" w:rsidRPr="00F66D47" w:rsidRDefault="00105858" w:rsidP="00933C5E">
      <w:r>
        <w:t>B</w:t>
      </w:r>
      <w:r w:rsidR="00F66D47" w:rsidRPr="00F66D47">
        <w:t>1 Improved grassland</w:t>
      </w:r>
    </w:p>
    <w:p w14:paraId="1CBDE212" w14:textId="50328A6E" w:rsidR="00F66D47" w:rsidRPr="00F66D47" w:rsidRDefault="00105858" w:rsidP="00933C5E">
      <w:r>
        <w:t>B</w:t>
      </w:r>
      <w:r w:rsidR="00F66D47" w:rsidRPr="00F66D47">
        <w:t xml:space="preserve">2 </w:t>
      </w:r>
      <w:r w:rsidR="007A166E">
        <w:t>Semi-improved grassland</w:t>
      </w:r>
    </w:p>
    <w:p w14:paraId="37C3694C" w14:textId="0492B5E0" w:rsidR="00F66D47" w:rsidRPr="00F66D47" w:rsidRDefault="00105858" w:rsidP="00933C5E">
      <w:r>
        <w:t>B</w:t>
      </w:r>
      <w:r w:rsidR="00F66D47" w:rsidRPr="00F66D47">
        <w:t xml:space="preserve">3 </w:t>
      </w:r>
      <w:r w:rsidR="00A43C7A">
        <w:t>Hedges</w:t>
      </w:r>
    </w:p>
    <w:p w14:paraId="44EF70D5" w14:textId="4E034A3A" w:rsidR="00F66D47" w:rsidRPr="00F66D47" w:rsidRDefault="00105858" w:rsidP="00933C5E">
      <w:r>
        <w:t>B</w:t>
      </w:r>
      <w:r w:rsidR="00A43C7A">
        <w:t>4</w:t>
      </w:r>
      <w:r w:rsidR="00F66D47" w:rsidRPr="00F66D47">
        <w:t xml:space="preserve"> </w:t>
      </w:r>
      <w:r w:rsidR="00A43C7A">
        <w:t>Individual Trees</w:t>
      </w:r>
    </w:p>
    <w:p w14:paraId="7D60C0D0" w14:textId="47E4F7C8" w:rsidR="00F66D47" w:rsidRDefault="00105858" w:rsidP="00933C5E">
      <w:r>
        <w:t>B</w:t>
      </w:r>
      <w:r w:rsidR="00A43C7A">
        <w:t>5</w:t>
      </w:r>
      <w:r w:rsidR="00F66D47" w:rsidRPr="00F66D47">
        <w:t xml:space="preserve"> </w:t>
      </w:r>
      <w:r w:rsidR="00DC5475">
        <w:t>Scrub</w:t>
      </w:r>
    </w:p>
    <w:p w14:paraId="013FE4C9" w14:textId="776431D4" w:rsidR="00A43C7A" w:rsidRPr="00F66D47" w:rsidRDefault="00105858" w:rsidP="00933C5E">
      <w:r>
        <w:t>B</w:t>
      </w:r>
      <w:r w:rsidR="00A43C7A">
        <w:t>6 Ponds</w:t>
      </w:r>
    </w:p>
    <w:p w14:paraId="10E971E6" w14:textId="0A05D3D9" w:rsidR="00F66D47" w:rsidRPr="00F66D47" w:rsidRDefault="00105858" w:rsidP="00933C5E">
      <w:r>
        <w:t>B</w:t>
      </w:r>
      <w:r w:rsidR="00A43C7A">
        <w:t>7</w:t>
      </w:r>
      <w:r w:rsidR="00F66D47" w:rsidRPr="00F66D47">
        <w:t xml:space="preserve"> Watercourses</w:t>
      </w:r>
    </w:p>
    <w:p w14:paraId="2196AC1F" w14:textId="2C55E586" w:rsidR="00F66D47" w:rsidRDefault="00F66D47" w:rsidP="00933C5E">
      <w:pPr>
        <w:rPr>
          <w:b/>
          <w:bCs/>
        </w:rPr>
      </w:pPr>
    </w:p>
    <w:p w14:paraId="35047185" w14:textId="5B86EF6A" w:rsidR="00F66D47" w:rsidRDefault="00105858" w:rsidP="00933C5E">
      <w:pPr>
        <w:rPr>
          <w:b/>
          <w:bCs/>
        </w:rPr>
      </w:pPr>
      <w:r>
        <w:rPr>
          <w:b/>
          <w:bCs/>
        </w:rPr>
        <w:t>C</w:t>
      </w:r>
      <w:r w:rsidR="00F66D47">
        <w:rPr>
          <w:b/>
          <w:bCs/>
        </w:rPr>
        <w:t xml:space="preserve"> Habitat Evaluation </w:t>
      </w:r>
    </w:p>
    <w:p w14:paraId="010E8453" w14:textId="4ECA2BC7" w:rsidR="00F66D47" w:rsidRPr="00933C5E" w:rsidRDefault="00F66D47" w:rsidP="00933C5E">
      <w:pPr>
        <w:rPr>
          <w:b/>
          <w:bCs/>
        </w:rPr>
      </w:pPr>
    </w:p>
    <w:p w14:paraId="167600FF" w14:textId="2D40D57F" w:rsidR="00F66D47" w:rsidRDefault="00105858" w:rsidP="00F66D47">
      <w:r>
        <w:t>C</w:t>
      </w:r>
      <w:r w:rsidR="00F66D47" w:rsidRPr="00F66D47">
        <w:t>1 Improved grassland</w:t>
      </w:r>
      <w:r w:rsidR="00A43C7A">
        <w:t xml:space="preserve"> </w:t>
      </w:r>
    </w:p>
    <w:p w14:paraId="3DEE675B" w14:textId="047FBB13" w:rsidR="00B22DD7" w:rsidRPr="00F66D47" w:rsidRDefault="00105858" w:rsidP="00F66D47">
      <w:r>
        <w:t>C</w:t>
      </w:r>
      <w:r w:rsidR="00B22DD7">
        <w:t>2 Semi-improved grass</w:t>
      </w:r>
    </w:p>
    <w:p w14:paraId="4810EDDC" w14:textId="7D572998" w:rsidR="00F66D47" w:rsidRPr="00F66D47" w:rsidRDefault="00105858" w:rsidP="00F66D47">
      <w:r>
        <w:t>C</w:t>
      </w:r>
      <w:r w:rsidR="00B22DD7">
        <w:t>3</w:t>
      </w:r>
      <w:r w:rsidR="00F66D47">
        <w:t xml:space="preserve"> </w:t>
      </w:r>
      <w:r w:rsidR="00A43C7A">
        <w:t>Hedges and hedgerow trees</w:t>
      </w:r>
    </w:p>
    <w:p w14:paraId="4C81E5BE" w14:textId="254F2A36" w:rsidR="00F66D47" w:rsidRPr="00F66D47" w:rsidRDefault="00105858" w:rsidP="00F66D47">
      <w:r>
        <w:t>C4</w:t>
      </w:r>
      <w:r w:rsidR="00F66D47" w:rsidRPr="00F66D47">
        <w:t xml:space="preserve"> </w:t>
      </w:r>
      <w:r w:rsidR="00A43C7A">
        <w:t>Woodland</w:t>
      </w:r>
    </w:p>
    <w:p w14:paraId="6C37204D" w14:textId="0A8AAC46" w:rsidR="00F66D47" w:rsidRPr="00F66D47" w:rsidRDefault="00105858" w:rsidP="00F66D47">
      <w:r>
        <w:t>C5</w:t>
      </w:r>
      <w:r w:rsidR="00F66D47" w:rsidRPr="00F66D47">
        <w:t xml:space="preserve"> </w:t>
      </w:r>
      <w:r w:rsidR="00A43C7A">
        <w:t>Ponds</w:t>
      </w:r>
    </w:p>
    <w:p w14:paraId="3AD2DCAC" w14:textId="22B9A73E" w:rsidR="00F66D47" w:rsidRPr="00F66D47" w:rsidRDefault="00105858" w:rsidP="00F66D47">
      <w:r>
        <w:t>C6</w:t>
      </w:r>
      <w:r w:rsidR="00F66D47" w:rsidRPr="00F66D47">
        <w:t xml:space="preserve"> Watercourses</w:t>
      </w:r>
    </w:p>
    <w:p w14:paraId="46E82519" w14:textId="47C2C7C1" w:rsidR="00CC575A" w:rsidRPr="00F47276" w:rsidRDefault="00CC575A" w:rsidP="00933C5E"/>
    <w:p w14:paraId="52E3F910" w14:textId="29B6921B" w:rsidR="00CC575A" w:rsidRDefault="00105858" w:rsidP="00933C5E">
      <w:pPr>
        <w:rPr>
          <w:b/>
          <w:bCs/>
        </w:rPr>
      </w:pPr>
      <w:r>
        <w:rPr>
          <w:b/>
          <w:bCs/>
        </w:rPr>
        <w:t xml:space="preserve">D </w:t>
      </w:r>
      <w:r w:rsidR="00F66D47" w:rsidRPr="00F66D47">
        <w:rPr>
          <w:b/>
          <w:bCs/>
        </w:rPr>
        <w:t>Habitat enhancements</w:t>
      </w:r>
    </w:p>
    <w:p w14:paraId="577C0C28" w14:textId="77777777" w:rsidR="00F66D47" w:rsidRPr="00F66D47" w:rsidRDefault="00F66D47" w:rsidP="00933C5E">
      <w:pPr>
        <w:rPr>
          <w:b/>
          <w:bCs/>
        </w:rPr>
      </w:pPr>
    </w:p>
    <w:p w14:paraId="429F5B54" w14:textId="5465AF61" w:rsidR="00F66D47" w:rsidRPr="00F66D47" w:rsidRDefault="00105858" w:rsidP="00F66D47">
      <w:r>
        <w:t>D</w:t>
      </w:r>
      <w:r w:rsidR="00F66D47" w:rsidRPr="00F66D47">
        <w:t>1 I</w:t>
      </w:r>
      <w:r w:rsidR="00520DAF">
        <w:t>mproved grass</w:t>
      </w:r>
    </w:p>
    <w:p w14:paraId="767F7F0D" w14:textId="79FC6978" w:rsidR="00F66D47" w:rsidRPr="00F66D47" w:rsidRDefault="00105858" w:rsidP="00F66D47">
      <w:r>
        <w:t>D</w:t>
      </w:r>
      <w:r w:rsidR="00F66D47">
        <w:t xml:space="preserve">2 </w:t>
      </w:r>
      <w:r w:rsidR="00B22DD7">
        <w:t>Semi-improved grass</w:t>
      </w:r>
    </w:p>
    <w:p w14:paraId="143A1840" w14:textId="03B62618" w:rsidR="00F66D47" w:rsidRDefault="00105858" w:rsidP="00F66D47">
      <w:r>
        <w:t>D</w:t>
      </w:r>
      <w:r w:rsidR="00F66D47" w:rsidRPr="00F66D47">
        <w:t xml:space="preserve">3 </w:t>
      </w:r>
      <w:r w:rsidR="00520DAF">
        <w:t>Hedges</w:t>
      </w:r>
      <w:r w:rsidR="00F06D04">
        <w:t xml:space="preserve"> and hedgerow trees</w:t>
      </w:r>
    </w:p>
    <w:p w14:paraId="3D10CBDA" w14:textId="18D53968" w:rsidR="00520DAF" w:rsidRDefault="00105858" w:rsidP="00F66D47">
      <w:r>
        <w:t>D</w:t>
      </w:r>
      <w:r w:rsidR="00520DAF">
        <w:t xml:space="preserve">4 </w:t>
      </w:r>
      <w:r w:rsidR="00F06D04">
        <w:t>Woodland</w:t>
      </w:r>
    </w:p>
    <w:p w14:paraId="0F07A32C" w14:textId="244ADBDF" w:rsidR="00520DAF" w:rsidRDefault="00105858" w:rsidP="00F66D47">
      <w:r>
        <w:t>D</w:t>
      </w:r>
      <w:r w:rsidR="00520DAF">
        <w:t>5 Ponds</w:t>
      </w:r>
    </w:p>
    <w:p w14:paraId="025A2C5F" w14:textId="69EF7CE2" w:rsidR="00F66D47" w:rsidRDefault="00105858" w:rsidP="00F66D47">
      <w:r>
        <w:t>D</w:t>
      </w:r>
      <w:r w:rsidR="00520DAF">
        <w:t>6 Watercourse</w:t>
      </w:r>
      <w:r w:rsidR="00F06D04">
        <w:t>s</w:t>
      </w:r>
    </w:p>
    <w:p w14:paraId="5D507F9E" w14:textId="743CB1E1" w:rsidR="00F66D47" w:rsidRDefault="00F66D47" w:rsidP="00F66D47"/>
    <w:p w14:paraId="0DF76966" w14:textId="2396CE35" w:rsidR="00F66D47" w:rsidRPr="00105858" w:rsidRDefault="00F66D47" w:rsidP="00933C5E">
      <w:pPr>
        <w:rPr>
          <w:b/>
          <w:bCs/>
        </w:rPr>
      </w:pPr>
      <w:r w:rsidRPr="00F66D47">
        <w:rPr>
          <w:b/>
          <w:bCs/>
        </w:rPr>
        <w:t>Maps (</w:t>
      </w:r>
      <w:r w:rsidR="007A166E">
        <w:rPr>
          <w:b/>
          <w:bCs/>
        </w:rPr>
        <w:t>4</w:t>
      </w:r>
      <w:r w:rsidRPr="00F66D47">
        <w:rPr>
          <w:b/>
          <w:bCs/>
        </w:rPr>
        <w:t xml:space="preserve"> in total)</w:t>
      </w:r>
    </w:p>
    <w:p w14:paraId="551872B4" w14:textId="77777777" w:rsidR="00F66D47" w:rsidRPr="00F47276" w:rsidRDefault="00F66D47" w:rsidP="00933C5E"/>
    <w:p w14:paraId="19C7CF28" w14:textId="45FE6E00" w:rsidR="00CC575A" w:rsidRPr="000336FC" w:rsidRDefault="00CC575A" w:rsidP="00933C5E">
      <w:pPr>
        <w:rPr>
          <w:b/>
          <w:bCs/>
        </w:rPr>
      </w:pPr>
      <w:r w:rsidRPr="00F66D47">
        <w:rPr>
          <w:b/>
          <w:bCs/>
        </w:rPr>
        <w:t>Appendix</w:t>
      </w:r>
      <w:r w:rsidR="00F66D47">
        <w:rPr>
          <w:b/>
          <w:bCs/>
        </w:rPr>
        <w:t>: Plant</w:t>
      </w:r>
      <w:r w:rsidR="00B22DD7">
        <w:rPr>
          <w:b/>
          <w:bCs/>
        </w:rPr>
        <w:t>s</w:t>
      </w:r>
      <w:r w:rsidR="00F66D47">
        <w:rPr>
          <w:b/>
          <w:bCs/>
        </w:rPr>
        <w:t xml:space="preserve"> recorded whilst surveying</w:t>
      </w:r>
      <w:r>
        <w:br w:type="page"/>
      </w:r>
    </w:p>
    <w:p w14:paraId="310118E2" w14:textId="77777777" w:rsidR="00CC575A" w:rsidRPr="0065082A" w:rsidRDefault="00CC575A" w:rsidP="00CC575A">
      <w:pPr>
        <w:pStyle w:val="Default"/>
        <w:rPr>
          <w:b/>
          <w:bCs/>
          <w:sz w:val="28"/>
          <w:szCs w:val="28"/>
        </w:rPr>
      </w:pPr>
    </w:p>
    <w:p w14:paraId="216F50F3" w14:textId="77777777" w:rsidR="00105858" w:rsidRDefault="00105858" w:rsidP="00105858">
      <w:pPr>
        <w:jc w:val="center"/>
        <w:rPr>
          <w:b/>
          <w:bCs/>
          <w:sz w:val="28"/>
          <w:szCs w:val="28"/>
        </w:rPr>
      </w:pPr>
      <w:r>
        <w:tab/>
      </w:r>
      <w:r>
        <w:rPr>
          <w:b/>
          <w:bCs/>
          <w:sz w:val="28"/>
          <w:szCs w:val="28"/>
        </w:rPr>
        <w:t>PART 2. Reports for Individual Farms</w:t>
      </w:r>
    </w:p>
    <w:p w14:paraId="46813313" w14:textId="77777777" w:rsidR="00105858" w:rsidRDefault="00105858" w:rsidP="00105858">
      <w:pPr>
        <w:jc w:val="center"/>
        <w:rPr>
          <w:b/>
          <w:bCs/>
          <w:sz w:val="28"/>
          <w:szCs w:val="28"/>
        </w:rPr>
      </w:pPr>
    </w:p>
    <w:p w14:paraId="65912D9A" w14:textId="66AA974A" w:rsidR="00105858" w:rsidRPr="00146B34" w:rsidRDefault="00105858" w:rsidP="00105858">
      <w:pPr>
        <w:jc w:val="center"/>
        <w:rPr>
          <w:b/>
          <w:bCs/>
          <w:sz w:val="32"/>
          <w:szCs w:val="32"/>
        </w:rPr>
      </w:pPr>
      <w:r>
        <w:rPr>
          <w:b/>
          <w:bCs/>
          <w:sz w:val="32"/>
          <w:szCs w:val="32"/>
        </w:rPr>
        <w:t>Woodcroft Farm</w:t>
      </w:r>
    </w:p>
    <w:p w14:paraId="7C66297F" w14:textId="0D8F54A6" w:rsidR="00843F01" w:rsidRDefault="00843F01" w:rsidP="00105858">
      <w:pPr>
        <w:tabs>
          <w:tab w:val="left" w:pos="3519"/>
        </w:tabs>
      </w:pPr>
    </w:p>
    <w:p w14:paraId="5B91A034" w14:textId="77777777" w:rsidR="00834C1E" w:rsidRPr="00653726" w:rsidRDefault="00834C1E" w:rsidP="00933C5E"/>
    <w:p w14:paraId="4E7CC4AA" w14:textId="20AFA4F1" w:rsidR="00CC575A" w:rsidRDefault="00105858" w:rsidP="004B5CA7">
      <w:pPr>
        <w:rPr>
          <w:b/>
          <w:bCs/>
          <w:sz w:val="28"/>
          <w:szCs w:val="28"/>
        </w:rPr>
      </w:pPr>
      <w:r>
        <w:rPr>
          <w:b/>
          <w:bCs/>
          <w:sz w:val="28"/>
          <w:szCs w:val="28"/>
        </w:rPr>
        <w:t xml:space="preserve">A </w:t>
      </w:r>
      <w:r w:rsidR="00CC575A" w:rsidRPr="004B5CA7">
        <w:rPr>
          <w:b/>
          <w:bCs/>
          <w:sz w:val="28"/>
          <w:szCs w:val="28"/>
        </w:rPr>
        <w:t>Farm activities and site context</w:t>
      </w:r>
    </w:p>
    <w:p w14:paraId="681489F8" w14:textId="137DE9BE" w:rsidR="00EA17AF" w:rsidRPr="00B54067" w:rsidRDefault="00EA17AF" w:rsidP="004B5CA7">
      <w:pPr>
        <w:rPr>
          <w:b/>
          <w:bCs/>
        </w:rPr>
      </w:pPr>
    </w:p>
    <w:p w14:paraId="607CE953" w14:textId="1B970DE0" w:rsidR="00B54067" w:rsidRDefault="00B54067" w:rsidP="004B5CA7">
      <w:r w:rsidRPr="00B54067">
        <w:t xml:space="preserve">This is a </w:t>
      </w:r>
      <w:r w:rsidR="002B18E0">
        <w:t>calf r</w:t>
      </w:r>
      <w:r w:rsidR="0017554B">
        <w:t>earing</w:t>
      </w:r>
      <w:r w:rsidR="002B18E0">
        <w:t xml:space="preserve"> enterprise </w:t>
      </w:r>
      <w:r w:rsidR="00591BFC">
        <w:t xml:space="preserve">and </w:t>
      </w:r>
      <w:r w:rsidR="001F65A9">
        <w:t xml:space="preserve">a </w:t>
      </w:r>
      <w:r w:rsidR="00FD1312">
        <w:t xml:space="preserve">developing new enterprise of a goat herd </w:t>
      </w:r>
      <w:r w:rsidR="002B18E0">
        <w:t xml:space="preserve">with </w:t>
      </w:r>
      <w:r w:rsidR="005F60A1">
        <w:t xml:space="preserve">a combination of grazing and indoor winterfeeding using silage and bought-in inputs. </w:t>
      </w:r>
      <w:r w:rsidR="0017554B">
        <w:t xml:space="preserve">At </w:t>
      </w:r>
      <w:r w:rsidR="00AB441B">
        <w:t>Woodcroft</w:t>
      </w:r>
      <w:r w:rsidR="0017554B">
        <w:t xml:space="preserve"> </w:t>
      </w:r>
      <w:r w:rsidR="00AB441B">
        <w:t>3 acres</w:t>
      </w:r>
      <w:r w:rsidR="005F60A1">
        <w:t xml:space="preserve"> are farmed in total</w:t>
      </w:r>
      <w:r w:rsidR="000F586D">
        <w:t>,</w:t>
      </w:r>
      <w:r w:rsidR="005F60A1">
        <w:t xml:space="preserve"> </w:t>
      </w:r>
      <w:r w:rsidR="00AB441B">
        <w:t xml:space="preserve">and most cattle graze on </w:t>
      </w:r>
      <w:r w:rsidR="005F60A1">
        <w:t>rented</w:t>
      </w:r>
      <w:r w:rsidR="00AB441B">
        <w:t xml:space="preserve"> land</w:t>
      </w:r>
      <w:r>
        <w:t>. The land</w:t>
      </w:r>
      <w:r w:rsidR="00FA255C">
        <w:t xml:space="preserve"> is scattered across four sites.</w:t>
      </w:r>
      <w:r>
        <w:t xml:space="preserve"> </w:t>
      </w:r>
      <w:r w:rsidR="00FA255C">
        <w:t xml:space="preserve">It all lies </w:t>
      </w:r>
      <w:r w:rsidR="00353A95">
        <w:t>around 50m</w:t>
      </w:r>
      <w:r>
        <w:t xml:space="preserve"> above sea level and is gently sloping with a landscape and soils </w:t>
      </w:r>
      <w:r w:rsidR="00817E20">
        <w:t>influenced by glacial drift deposits.</w:t>
      </w:r>
      <w:r w:rsidR="00FD1312">
        <w:t xml:space="preserve"> </w:t>
      </w:r>
    </w:p>
    <w:p w14:paraId="097CF8DC" w14:textId="77777777" w:rsidR="00817E20" w:rsidRDefault="00817E20" w:rsidP="004B5CA7"/>
    <w:p w14:paraId="73052E70" w14:textId="521DFB74" w:rsidR="00817E20" w:rsidRDefault="00353A95" w:rsidP="004B5CA7">
      <w:r>
        <w:t xml:space="preserve">Nearly all the farm is laid down to permanent </w:t>
      </w:r>
      <w:r w:rsidR="00817E20">
        <w:t>grass</w:t>
      </w:r>
      <w:r>
        <w:t>.</w:t>
      </w:r>
      <w:r w:rsidR="00817E20">
        <w:t xml:space="preserve"> </w:t>
      </w:r>
    </w:p>
    <w:p w14:paraId="39765427" w14:textId="77777777" w:rsidR="009D3EA5" w:rsidRPr="00903C15" w:rsidRDefault="009D3EA5" w:rsidP="004B5CA7">
      <w:pPr>
        <w:rPr>
          <w:highlight w:val="yellow"/>
        </w:rPr>
      </w:pPr>
    </w:p>
    <w:p w14:paraId="43173441" w14:textId="2370A5AD" w:rsidR="005941C3" w:rsidRDefault="00C545C1" w:rsidP="004B5CA7">
      <w:r w:rsidRPr="009D3EA5">
        <w:t xml:space="preserve">Existing biological records form the farm and immediate vicinity are fairly sparse. This is partly because the area is not well recorded. </w:t>
      </w:r>
    </w:p>
    <w:p w14:paraId="6164492D" w14:textId="77777777" w:rsidR="00AB441B" w:rsidRPr="009D3EA5" w:rsidRDefault="00AB441B" w:rsidP="004B5CA7"/>
    <w:p w14:paraId="69CB9D9F" w14:textId="4BCDA5C6" w:rsidR="005941C3" w:rsidRPr="00B54067" w:rsidRDefault="005941C3" w:rsidP="004B5CA7">
      <w:r w:rsidRPr="009D3EA5">
        <w:t>The land is intensively managed and, in common with much of the land in the “</w:t>
      </w:r>
      <w:r w:rsidR="00663ACE">
        <w:t xml:space="preserve">North Shropshire </w:t>
      </w:r>
      <w:r w:rsidRPr="009D3EA5">
        <w:t>Plain”, the habitats on the farm have been affected by nutrient enrichment. Atmospheric nitrogen deposition from ammonia and nitrous oxide exceeds the critical limits for native habitats such as woodland and moorland</w:t>
      </w:r>
      <w:r w:rsidR="00A34CFC" w:rsidRPr="009D3EA5">
        <w:t>.</w:t>
      </w:r>
    </w:p>
    <w:p w14:paraId="0317B339" w14:textId="3F4337FF" w:rsidR="00EA17AF" w:rsidRPr="00B54067" w:rsidRDefault="00EA17AF" w:rsidP="004B5CA7"/>
    <w:p w14:paraId="10C80483" w14:textId="77777777" w:rsidR="00EA17AF" w:rsidRPr="004B5CA7" w:rsidRDefault="00EA17AF" w:rsidP="004B5CA7">
      <w:pPr>
        <w:rPr>
          <w:b/>
          <w:bCs/>
          <w:sz w:val="28"/>
          <w:szCs w:val="28"/>
        </w:rPr>
      </w:pPr>
    </w:p>
    <w:p w14:paraId="2391887F" w14:textId="77777777" w:rsidR="00CC575A" w:rsidRDefault="00CC575A" w:rsidP="00933C5E"/>
    <w:p w14:paraId="67F830DB" w14:textId="09C1B27C" w:rsidR="00EA17AF" w:rsidRDefault="00834C1E" w:rsidP="00EA17AF">
      <w:r>
        <w:br w:type="page"/>
      </w:r>
    </w:p>
    <w:p w14:paraId="6FB3661A" w14:textId="30D26A5D" w:rsidR="00EA17AF" w:rsidRDefault="00105858" w:rsidP="00EA17AF">
      <w:pPr>
        <w:rPr>
          <w:b/>
          <w:bCs/>
          <w:sz w:val="32"/>
          <w:szCs w:val="32"/>
        </w:rPr>
      </w:pPr>
      <w:r>
        <w:rPr>
          <w:b/>
          <w:bCs/>
          <w:sz w:val="32"/>
          <w:szCs w:val="32"/>
        </w:rPr>
        <w:lastRenderedPageBreak/>
        <w:t xml:space="preserve">B </w:t>
      </w:r>
      <w:r w:rsidR="00EA17AF" w:rsidRPr="00662DE7">
        <w:rPr>
          <w:b/>
          <w:bCs/>
          <w:sz w:val="32"/>
          <w:szCs w:val="32"/>
        </w:rPr>
        <w:t xml:space="preserve"> Description of habitats</w:t>
      </w:r>
    </w:p>
    <w:p w14:paraId="77E85A34" w14:textId="27D97E4B" w:rsidR="00105858" w:rsidRDefault="00105858" w:rsidP="00EA17AF">
      <w:pPr>
        <w:rPr>
          <w:b/>
          <w:bCs/>
          <w:sz w:val="32"/>
          <w:szCs w:val="32"/>
        </w:rPr>
      </w:pPr>
    </w:p>
    <w:p w14:paraId="6243FAD6" w14:textId="77777777" w:rsidR="00105858" w:rsidRDefault="00105858" w:rsidP="00105858"/>
    <w:p w14:paraId="64FADA34" w14:textId="77777777" w:rsidR="00105858" w:rsidRDefault="00105858" w:rsidP="00105858">
      <w:r>
        <w:t>Surveying was carried out by Peter Jackson on the 24th September 2021, 12</w:t>
      </w:r>
      <w:r w:rsidRPr="004947C9">
        <w:rPr>
          <w:vertAlign w:val="superscript"/>
        </w:rPr>
        <w:t>th</w:t>
      </w:r>
      <w:r>
        <w:t>-13</w:t>
      </w:r>
      <w:r w:rsidRPr="005006BC">
        <w:rPr>
          <w:vertAlign w:val="superscript"/>
        </w:rPr>
        <w:t>th</w:t>
      </w:r>
      <w:r>
        <w:t xml:space="preserve"> January 2022 and 3</w:t>
      </w:r>
      <w:r w:rsidRPr="00AA4FFC">
        <w:rPr>
          <w:vertAlign w:val="superscript"/>
        </w:rPr>
        <w:t>rd</w:t>
      </w:r>
      <w:r>
        <w:t xml:space="preserve"> February 2022. The weather was clement on all occasions.</w:t>
      </w:r>
    </w:p>
    <w:p w14:paraId="0691DD67" w14:textId="77777777" w:rsidR="00105858" w:rsidRDefault="00105858" w:rsidP="00105858"/>
    <w:p w14:paraId="24E76A19" w14:textId="77777777" w:rsidR="00105858" w:rsidRDefault="00105858" w:rsidP="00105858">
      <w:pPr>
        <w:rPr>
          <w:highlight w:val="yellow"/>
        </w:rPr>
      </w:pPr>
    </w:p>
    <w:p w14:paraId="5060F2E6" w14:textId="77777777" w:rsidR="00EA17AF" w:rsidRDefault="00EA17AF" w:rsidP="00EA17AF">
      <w:pPr>
        <w:pStyle w:val="ListParagraph"/>
      </w:pPr>
    </w:p>
    <w:p w14:paraId="32533A59" w14:textId="439D6F40" w:rsidR="00EA17AF" w:rsidRPr="00662DE7" w:rsidRDefault="00105858" w:rsidP="00EA17AF">
      <w:pPr>
        <w:rPr>
          <w:b/>
          <w:bCs/>
          <w:sz w:val="28"/>
          <w:szCs w:val="28"/>
        </w:rPr>
      </w:pPr>
      <w:r>
        <w:rPr>
          <w:b/>
          <w:bCs/>
          <w:sz w:val="28"/>
          <w:szCs w:val="28"/>
        </w:rPr>
        <w:t>B</w:t>
      </w:r>
      <w:r w:rsidR="00EA17AF" w:rsidRPr="00662DE7">
        <w:rPr>
          <w:b/>
          <w:bCs/>
          <w:sz w:val="28"/>
          <w:szCs w:val="28"/>
        </w:rPr>
        <w:t>1 Improved Grassland</w:t>
      </w:r>
    </w:p>
    <w:p w14:paraId="3DF2252D" w14:textId="77777777" w:rsidR="00EA17AF" w:rsidRPr="006A6EB1" w:rsidRDefault="00EA17AF" w:rsidP="00EA17AF"/>
    <w:p w14:paraId="5A46E9BC" w14:textId="29608444" w:rsidR="00EA17AF" w:rsidRDefault="00EA17AF" w:rsidP="00EA17AF">
      <w:r>
        <w:t>This is the predominant habitat on the farm. “Improved grass” is defined as grassland where rye grass and clover form at least 25% of the sward. The sward is dominated by perennial rye grass. There are generally few herbaceous flowering plants</w:t>
      </w:r>
      <w:r w:rsidR="00A34CFC">
        <w:t>.</w:t>
      </w:r>
    </w:p>
    <w:p w14:paraId="59EC185E" w14:textId="2D4E4DA5" w:rsidR="000742A3" w:rsidRDefault="000742A3" w:rsidP="00EA17AF"/>
    <w:p w14:paraId="3DFA76C9" w14:textId="2BD91660" w:rsidR="000742A3" w:rsidRDefault="00946402" w:rsidP="00EA17AF">
      <w:r>
        <w:t xml:space="preserve">A fair amount of the Improved Grass is not of particularly high quality. It can contain a large proportion of </w:t>
      </w:r>
      <w:r w:rsidR="00855816">
        <w:t>Yorkshire Fog</w:t>
      </w:r>
      <w:r w:rsidR="003926A7">
        <w:t xml:space="preserve"> and Cocksfoot</w:t>
      </w:r>
      <w:r w:rsidR="009A07C2">
        <w:t xml:space="preserve">. </w:t>
      </w:r>
      <w:r w:rsidR="003926A7">
        <w:t>Creeping Buttercup, Meadow Buttercup and</w:t>
      </w:r>
      <w:r w:rsidR="009A07C2">
        <w:t xml:space="preserve"> White Clover and</w:t>
      </w:r>
      <w:r w:rsidR="003926A7">
        <w:t xml:space="preserve"> Dock</w:t>
      </w:r>
      <w:r w:rsidR="009A07C2">
        <w:t xml:space="preserve"> can all be frequent.</w:t>
      </w:r>
      <w:r w:rsidR="003926A7">
        <w:t xml:space="preserve"> </w:t>
      </w:r>
    </w:p>
    <w:p w14:paraId="665EFF19" w14:textId="656D49B5" w:rsidR="0014186F" w:rsidRDefault="0014186F" w:rsidP="00EA17AF"/>
    <w:p w14:paraId="6D81A7FD" w14:textId="2B5D7B44" w:rsidR="00EA17AF" w:rsidRDefault="00BC1E35" w:rsidP="00E26B12">
      <w:r>
        <w:t xml:space="preserve">In gateways with frequent </w:t>
      </w:r>
      <w:r w:rsidR="00F234AB">
        <w:t xml:space="preserve">traffic Annual Meadow Grass, </w:t>
      </w:r>
      <w:r w:rsidR="00D41481">
        <w:t xml:space="preserve">Scentless Mayweed and </w:t>
      </w:r>
      <w:r w:rsidR="00195832">
        <w:t>Greater Plantain a</w:t>
      </w:r>
      <w:r w:rsidR="00E26B12">
        <w:t>re common.</w:t>
      </w:r>
      <w:r>
        <w:t xml:space="preserve"> </w:t>
      </w:r>
    </w:p>
    <w:p w14:paraId="3C4EAD7B" w14:textId="31620FFE" w:rsidR="00B90E7F" w:rsidRDefault="00B90E7F" w:rsidP="00E26B12"/>
    <w:p w14:paraId="1A0C419E" w14:textId="07BE005B" w:rsidR="00B90E7F" w:rsidRDefault="00B90E7F" w:rsidP="00E26B12">
      <w:r>
        <w:t xml:space="preserve">There is a small active badger </w:t>
      </w:r>
      <w:proofErr w:type="spellStart"/>
      <w:r w:rsidR="00F06D04">
        <w:t>set</w:t>
      </w:r>
      <w:r w:rsidR="0050767B">
        <w:t>t</w:t>
      </w:r>
      <w:proofErr w:type="spellEnd"/>
      <w:r>
        <w:t xml:space="preserve"> in one field at Millbrook (F1)</w:t>
      </w:r>
    </w:p>
    <w:p w14:paraId="1F277B7A" w14:textId="3E2187E1" w:rsidR="00E26B12" w:rsidRDefault="00E26B12" w:rsidP="00E26B12"/>
    <w:p w14:paraId="27669F20" w14:textId="77777777" w:rsidR="00604640" w:rsidRDefault="00604640" w:rsidP="00E26B12"/>
    <w:p w14:paraId="221674D2" w14:textId="51BAA308" w:rsidR="00EA17AF" w:rsidRDefault="00EA17AF" w:rsidP="00EA17AF">
      <w:r w:rsidRPr="00CE4174">
        <w:rPr>
          <w:b/>
          <w:bCs/>
        </w:rPr>
        <w:t>Extent of habitat</w:t>
      </w:r>
      <w:r w:rsidRPr="00CE4174">
        <w:t>:</w:t>
      </w:r>
      <w:r w:rsidR="00C233FE" w:rsidRPr="00CE4174">
        <w:t xml:space="preserve"> </w:t>
      </w:r>
      <w:r w:rsidR="009B3210">
        <w:t>around 50</w:t>
      </w:r>
      <w:r w:rsidR="00C233FE" w:rsidRPr="00CE4174">
        <w:t>ha</w:t>
      </w:r>
    </w:p>
    <w:p w14:paraId="33A09163" w14:textId="0608BDD0" w:rsidR="00604640" w:rsidRDefault="00604640" w:rsidP="00EA17AF"/>
    <w:p w14:paraId="7272094A" w14:textId="3FC773D2" w:rsidR="00B90E7F" w:rsidRDefault="007A232E" w:rsidP="00DC5475">
      <w:pPr>
        <w:keepNext/>
      </w:pPr>
      <w:r>
        <w:rPr>
          <w:noProof/>
        </w:rPr>
        <w:drawing>
          <wp:inline distT="0" distB="0" distL="0" distR="0" wp14:anchorId="7EB16788" wp14:editId="07580CE2">
            <wp:extent cx="5759450" cy="43199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 cstate="email">
                      <a:extLst>
                        <a:ext uri="{28A0092B-C50C-407E-A947-70E740481C1C}">
                          <a14:useLocalDpi xmlns:a14="http://schemas.microsoft.com/office/drawing/2010/main"/>
                        </a:ext>
                      </a:extLst>
                    </a:blip>
                    <a:stretch>
                      <a:fillRect/>
                    </a:stretch>
                  </pic:blipFill>
                  <pic:spPr>
                    <a:xfrm>
                      <a:off x="0" y="0"/>
                      <a:ext cx="5759450" cy="4319905"/>
                    </a:xfrm>
                    <a:prstGeom prst="rect">
                      <a:avLst/>
                    </a:prstGeom>
                  </pic:spPr>
                </pic:pic>
              </a:graphicData>
            </a:graphic>
          </wp:inline>
        </w:drawing>
      </w:r>
    </w:p>
    <w:p w14:paraId="68F31EF4" w14:textId="2AA44B84" w:rsidR="00FA255C" w:rsidRPr="00105858" w:rsidRDefault="000F586D" w:rsidP="00105858">
      <w:pPr>
        <w:pStyle w:val="Caption"/>
      </w:pPr>
      <w:r>
        <w:t xml:space="preserve">Figure </w:t>
      </w:r>
      <w:r>
        <w:fldChar w:fldCharType="begin"/>
      </w:r>
      <w:r>
        <w:instrText xml:space="preserve"> SEQ Figure \* ARABIC </w:instrText>
      </w:r>
      <w:r>
        <w:fldChar w:fldCharType="separate"/>
      </w:r>
      <w:r w:rsidR="00275A4B">
        <w:rPr>
          <w:noProof/>
        </w:rPr>
        <w:t>1</w:t>
      </w:r>
      <w:r>
        <w:fldChar w:fldCharType="end"/>
      </w:r>
      <w:r>
        <w:t>: Improved grass at Millbrook. The ridge-and-furrow is characteristic of much of this farm.</w:t>
      </w:r>
      <w:bookmarkStart w:id="0" w:name="_Hlk87783706"/>
    </w:p>
    <w:p w14:paraId="6EBCC2C4" w14:textId="2E24F2C3" w:rsidR="00EA17AF" w:rsidRPr="00CE4174" w:rsidRDefault="00105858" w:rsidP="00EA17AF">
      <w:pPr>
        <w:rPr>
          <w:b/>
          <w:bCs/>
          <w:sz w:val="28"/>
          <w:szCs w:val="28"/>
        </w:rPr>
      </w:pPr>
      <w:r>
        <w:rPr>
          <w:b/>
          <w:bCs/>
          <w:sz w:val="28"/>
          <w:szCs w:val="28"/>
        </w:rPr>
        <w:lastRenderedPageBreak/>
        <w:t>B</w:t>
      </w:r>
      <w:r w:rsidR="00EA17AF" w:rsidRPr="00CE4174">
        <w:rPr>
          <w:b/>
          <w:bCs/>
          <w:sz w:val="28"/>
          <w:szCs w:val="28"/>
        </w:rPr>
        <w:t xml:space="preserve">2 </w:t>
      </w:r>
      <w:r w:rsidR="00131059" w:rsidRPr="00CE4174">
        <w:rPr>
          <w:b/>
          <w:bCs/>
          <w:sz w:val="28"/>
          <w:szCs w:val="28"/>
        </w:rPr>
        <w:t>Semi-improved Grassland</w:t>
      </w:r>
    </w:p>
    <w:p w14:paraId="1D5AB0DC" w14:textId="77777777" w:rsidR="00FA255C" w:rsidRDefault="00FA255C" w:rsidP="00EA17AF">
      <w:pPr>
        <w:rPr>
          <w:b/>
          <w:bCs/>
          <w:sz w:val="28"/>
          <w:szCs w:val="28"/>
        </w:rPr>
      </w:pPr>
    </w:p>
    <w:p w14:paraId="5F32C23C" w14:textId="51F77545" w:rsidR="005007BC" w:rsidRDefault="00E532E7" w:rsidP="00EA17AF">
      <w:r w:rsidRPr="00E532E7">
        <w:t>There are small</w:t>
      </w:r>
      <w:r w:rsidR="00123D2C">
        <w:t xml:space="preserve"> fragments of grassland </w:t>
      </w:r>
      <w:r w:rsidR="00E218ED">
        <w:t>where rye grass is almost absent. Here</w:t>
      </w:r>
      <w:r w:rsidR="00220349">
        <w:t xml:space="preserve"> the sward has</w:t>
      </w:r>
      <w:r w:rsidR="00DB0711">
        <w:t xml:space="preserve"> a </w:t>
      </w:r>
      <w:r w:rsidR="00C5447B">
        <w:t>more “natural” appearance</w:t>
      </w:r>
      <w:r w:rsidR="00B42E6C">
        <w:t xml:space="preserve"> and there is greater diversity</w:t>
      </w:r>
      <w:r w:rsidR="00C5447B">
        <w:t>. The</w:t>
      </w:r>
      <w:r w:rsidR="0053741E">
        <w:t xml:space="preserve"> </w:t>
      </w:r>
      <w:r w:rsidR="00220349">
        <w:t>grasses</w:t>
      </w:r>
      <w:r w:rsidR="0053741E">
        <w:t xml:space="preserve"> comprise species</w:t>
      </w:r>
      <w:r w:rsidR="00220349">
        <w:t xml:space="preserve"> such as Common Bent, Yorkshire Fog and</w:t>
      </w:r>
      <w:r w:rsidR="001B7D67">
        <w:t xml:space="preserve"> </w:t>
      </w:r>
      <w:r w:rsidR="00C5447B">
        <w:t>there are a variety of herbaceous species.</w:t>
      </w:r>
      <w:r w:rsidR="00707A15">
        <w:t xml:space="preserve"> These include Bir</w:t>
      </w:r>
      <w:r w:rsidR="00F94881">
        <w:t>ds-F</w:t>
      </w:r>
      <w:r w:rsidR="00707A15">
        <w:t>oot Trefoil</w:t>
      </w:r>
      <w:r w:rsidR="007C3DBF">
        <w:t xml:space="preserve">, </w:t>
      </w:r>
      <w:r w:rsidR="00707A15">
        <w:t>Meadow</w:t>
      </w:r>
      <w:r w:rsidR="00F94881">
        <w:t>-</w:t>
      </w:r>
      <w:r w:rsidR="00707A15">
        <w:t>Sweet</w:t>
      </w:r>
      <w:r w:rsidR="007C3DBF">
        <w:t xml:space="preserve">, </w:t>
      </w:r>
      <w:r w:rsidR="00C76714">
        <w:t xml:space="preserve">Common Knapweed, </w:t>
      </w:r>
      <w:r w:rsidR="00BE47C8">
        <w:t>Tormentil, Lesser Celandine</w:t>
      </w:r>
      <w:r w:rsidR="00915E8E">
        <w:t xml:space="preserve"> </w:t>
      </w:r>
      <w:r w:rsidR="00F94881">
        <w:t>(and</w:t>
      </w:r>
      <w:r w:rsidR="00915E8E">
        <w:t xml:space="preserve"> Creeping Thistle).</w:t>
      </w:r>
      <w:r w:rsidR="00F94881">
        <w:t xml:space="preserve"> </w:t>
      </w:r>
      <w:r w:rsidR="004816C5">
        <w:t>One fragment occurs at Whitchurch Road (F13A)</w:t>
      </w:r>
      <w:r w:rsidR="00AC16C5">
        <w:t xml:space="preserve">, another at </w:t>
      </w:r>
      <w:r w:rsidR="004718F8">
        <w:t>Burgess Lane</w:t>
      </w:r>
      <w:r w:rsidR="005A20BA">
        <w:t xml:space="preserve"> (F17)</w:t>
      </w:r>
      <w:r w:rsidR="00D63027">
        <w:t xml:space="preserve"> Both are quite similar. </w:t>
      </w:r>
    </w:p>
    <w:p w14:paraId="258E71D6" w14:textId="77777777" w:rsidR="005007BC" w:rsidRDefault="005007BC" w:rsidP="00EA17AF"/>
    <w:p w14:paraId="08629BF1" w14:textId="69C04764" w:rsidR="00E532E7" w:rsidRPr="00E532E7" w:rsidRDefault="00D63027" w:rsidP="00EA17AF">
      <w:r>
        <w:t xml:space="preserve">A tiny patch of </w:t>
      </w:r>
      <w:r w:rsidR="00D84293">
        <w:t>more species</w:t>
      </w:r>
      <w:r w:rsidR="0053741E">
        <w:t>-</w:t>
      </w:r>
      <w:r w:rsidR="00D84293">
        <w:t>rich grass also occurs on one of the steeper banks at Mill</w:t>
      </w:r>
      <w:r w:rsidR="001424E0">
        <w:t>brook (in F8)</w:t>
      </w:r>
      <w:r w:rsidR="004900B5">
        <w:t xml:space="preserve"> in a more heavily grazed situation</w:t>
      </w:r>
      <w:r w:rsidR="005007BC">
        <w:t xml:space="preserve">. </w:t>
      </w:r>
      <w:r w:rsidR="004900B5">
        <w:t xml:space="preserve">Herbaceous species </w:t>
      </w:r>
      <w:r w:rsidR="00B97150">
        <w:t>include: Daisy, Self-Heal, Cats-Ear, Primrose, Lesser Celandine</w:t>
      </w:r>
      <w:r w:rsidR="00437446">
        <w:t>, Cuckoo Flower and Tormentil.</w:t>
      </w:r>
    </w:p>
    <w:p w14:paraId="10177063" w14:textId="77777777" w:rsidR="00131059" w:rsidRDefault="00131059" w:rsidP="00DB42D1">
      <w:pPr>
        <w:rPr>
          <w:b/>
          <w:bCs/>
        </w:rPr>
      </w:pPr>
    </w:p>
    <w:p w14:paraId="1B1253CA" w14:textId="1FB5553A" w:rsidR="00DB42D1" w:rsidRPr="00F47276" w:rsidRDefault="00DB42D1" w:rsidP="00DB42D1">
      <w:r w:rsidRPr="00C477B9">
        <w:rPr>
          <w:b/>
          <w:bCs/>
        </w:rPr>
        <w:t>Extent of habitat</w:t>
      </w:r>
      <w:r w:rsidRPr="00F47276">
        <w:t>:</w:t>
      </w:r>
      <w:r w:rsidR="005A20BA">
        <w:t xml:space="preserve"> </w:t>
      </w:r>
      <w:r w:rsidR="00AC7736">
        <w:t>&lt;0.5</w:t>
      </w:r>
      <w:r w:rsidR="00481CBA">
        <w:t xml:space="preserve"> </w:t>
      </w:r>
      <w:r w:rsidR="00C233FE">
        <w:t>ha</w:t>
      </w:r>
    </w:p>
    <w:p w14:paraId="47F26579" w14:textId="77777777" w:rsidR="00A34CFC" w:rsidRPr="006C77D3" w:rsidRDefault="00A34CFC" w:rsidP="00EA17AF">
      <w:pPr>
        <w:rPr>
          <w:b/>
          <w:bCs/>
          <w:sz w:val="28"/>
          <w:szCs w:val="28"/>
        </w:rPr>
      </w:pPr>
    </w:p>
    <w:p w14:paraId="15E1D746" w14:textId="61B311DC" w:rsidR="00FA255C" w:rsidRDefault="008235DA" w:rsidP="00DC5475">
      <w:pPr>
        <w:keepNext/>
      </w:pPr>
      <w:r>
        <w:rPr>
          <w:noProof/>
        </w:rPr>
        <w:drawing>
          <wp:inline distT="0" distB="0" distL="0" distR="0" wp14:anchorId="59DFF21F" wp14:editId="5BC565CE">
            <wp:extent cx="3519135" cy="5758180"/>
            <wp:effectExtent l="4128"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9" cstate="email">
                      <a:extLst>
                        <a:ext uri="{28A0092B-C50C-407E-A947-70E740481C1C}">
                          <a14:useLocalDpi xmlns:a14="http://schemas.microsoft.com/office/drawing/2010/main"/>
                        </a:ext>
                      </a:extLst>
                    </a:blip>
                    <a:srcRect/>
                    <a:stretch/>
                  </pic:blipFill>
                  <pic:spPr bwMode="auto">
                    <a:xfrm rot="5400000">
                      <a:off x="0" y="0"/>
                      <a:ext cx="3519911" cy="5759450"/>
                    </a:xfrm>
                    <a:prstGeom prst="rect">
                      <a:avLst/>
                    </a:prstGeom>
                    <a:ln>
                      <a:noFill/>
                    </a:ln>
                    <a:extLst>
                      <a:ext uri="{53640926-AAD7-44D8-BBD7-CCE9431645EC}">
                        <a14:shadowObscured xmlns:a14="http://schemas.microsoft.com/office/drawing/2010/main"/>
                      </a:ext>
                    </a:extLst>
                  </pic:spPr>
                </pic:pic>
              </a:graphicData>
            </a:graphic>
          </wp:inline>
        </w:drawing>
      </w:r>
    </w:p>
    <w:p w14:paraId="5A88C5C6" w14:textId="2D63831B" w:rsidR="00EA17AF" w:rsidRDefault="00FA255C" w:rsidP="00FA255C">
      <w:pPr>
        <w:pStyle w:val="Caption"/>
      </w:pPr>
      <w:r>
        <w:t xml:space="preserve">Figure </w:t>
      </w:r>
      <w:r>
        <w:fldChar w:fldCharType="begin"/>
      </w:r>
      <w:r>
        <w:instrText xml:space="preserve"> SEQ Figure \* ARABIC </w:instrText>
      </w:r>
      <w:r>
        <w:fldChar w:fldCharType="separate"/>
      </w:r>
      <w:r w:rsidR="00275A4B">
        <w:rPr>
          <w:noProof/>
        </w:rPr>
        <w:t>2</w:t>
      </w:r>
      <w:r>
        <w:fldChar w:fldCharType="end"/>
      </w:r>
      <w:r w:rsidR="001A08BC">
        <w:t>: Sem-improved grassland at Whitchurch Road (F13A)</w:t>
      </w:r>
    </w:p>
    <w:p w14:paraId="4A34A0A2" w14:textId="77777777" w:rsidR="00B90E7F" w:rsidRDefault="00B90E7F" w:rsidP="00EA17AF">
      <w:pPr>
        <w:rPr>
          <w:b/>
          <w:bCs/>
          <w:sz w:val="28"/>
          <w:szCs w:val="28"/>
        </w:rPr>
      </w:pPr>
    </w:p>
    <w:p w14:paraId="76404A34" w14:textId="77777777" w:rsidR="00B90E7F" w:rsidRDefault="00B90E7F" w:rsidP="00EA17AF">
      <w:pPr>
        <w:rPr>
          <w:b/>
          <w:bCs/>
          <w:sz w:val="28"/>
          <w:szCs w:val="28"/>
        </w:rPr>
      </w:pPr>
    </w:p>
    <w:p w14:paraId="4C181E69" w14:textId="45749F5D" w:rsidR="00EA17AF" w:rsidRDefault="00105858" w:rsidP="00EA17AF">
      <w:pPr>
        <w:rPr>
          <w:b/>
          <w:bCs/>
          <w:sz w:val="28"/>
          <w:szCs w:val="28"/>
        </w:rPr>
      </w:pPr>
      <w:r>
        <w:rPr>
          <w:b/>
          <w:bCs/>
          <w:sz w:val="28"/>
          <w:szCs w:val="28"/>
        </w:rPr>
        <w:t>B</w:t>
      </w:r>
      <w:r w:rsidR="00EA17AF" w:rsidRPr="006C77D3">
        <w:rPr>
          <w:b/>
          <w:bCs/>
          <w:sz w:val="28"/>
          <w:szCs w:val="28"/>
        </w:rPr>
        <w:t>3 Hedges</w:t>
      </w:r>
    </w:p>
    <w:p w14:paraId="5453880C" w14:textId="77777777" w:rsidR="00EA17AF" w:rsidRDefault="00EA17AF" w:rsidP="00EA17AF">
      <w:pPr>
        <w:rPr>
          <w:b/>
          <w:bCs/>
          <w:sz w:val="28"/>
          <w:szCs w:val="28"/>
        </w:rPr>
      </w:pPr>
    </w:p>
    <w:p w14:paraId="68B586B7" w14:textId="3C567ED9" w:rsidR="002C07F0" w:rsidRDefault="00EA17AF" w:rsidP="00EA17AF">
      <w:r>
        <w:t>Nearly all</w:t>
      </w:r>
      <w:r w:rsidR="00DC5475">
        <w:t xml:space="preserve"> the</w:t>
      </w:r>
      <w:r>
        <w:t xml:space="preserve"> field boundaries are hedges. </w:t>
      </w:r>
      <w:r w:rsidR="005941C3">
        <w:t xml:space="preserve"> These are typically 1.5 to 2m height and of similar width. </w:t>
      </w:r>
      <w:r>
        <w:t xml:space="preserve">The main species are </w:t>
      </w:r>
      <w:r w:rsidR="00EF7D3D">
        <w:t>B</w:t>
      </w:r>
      <w:r>
        <w:t>lackthorn</w:t>
      </w:r>
      <w:r w:rsidR="00FD6E7E">
        <w:t>,</w:t>
      </w:r>
      <w:r w:rsidR="00E647B3" w:rsidRPr="00E647B3">
        <w:t xml:space="preserve"> </w:t>
      </w:r>
      <w:r w:rsidR="00EF7D3D">
        <w:t>H</w:t>
      </w:r>
      <w:r w:rsidR="00E647B3">
        <w:t xml:space="preserve">awthorn, </w:t>
      </w:r>
      <w:r w:rsidR="00EF7D3D">
        <w:t>F</w:t>
      </w:r>
      <w:r w:rsidR="00483352">
        <w:t xml:space="preserve">ield </w:t>
      </w:r>
      <w:r w:rsidR="00EF7D3D">
        <w:t>M</w:t>
      </w:r>
      <w:r w:rsidR="00483352">
        <w:t>aple,</w:t>
      </w:r>
      <w:r w:rsidR="00FD6E7E">
        <w:t xml:space="preserve"> and </w:t>
      </w:r>
      <w:r w:rsidR="00EF7D3D">
        <w:t>H</w:t>
      </w:r>
      <w:r w:rsidR="00FD6E7E">
        <w:t>azel</w:t>
      </w:r>
      <w:r w:rsidR="00C910A7">
        <w:t>,</w:t>
      </w:r>
      <w:r w:rsidR="000517E1">
        <w:t xml:space="preserve"> with minor amounts of </w:t>
      </w:r>
      <w:r w:rsidR="00C910A7">
        <w:t>Elder</w:t>
      </w:r>
      <w:r w:rsidR="000517E1">
        <w:t>.</w:t>
      </w:r>
      <w:r w:rsidR="00FD6E7E">
        <w:t xml:space="preserve"> </w:t>
      </w:r>
      <w:r w:rsidR="00383F4B">
        <w:t xml:space="preserve">Most hedges have at least </w:t>
      </w:r>
      <w:r w:rsidR="005500D5">
        <w:t>four</w:t>
      </w:r>
      <w:r w:rsidR="00383F4B">
        <w:t xml:space="preserve"> species in any </w:t>
      </w:r>
      <w:r w:rsidR="00142BAC">
        <w:t>100m stretch</w:t>
      </w:r>
      <w:r w:rsidR="00B63220">
        <w:t>,</w:t>
      </w:r>
      <w:r w:rsidR="00142BAC">
        <w:t xml:space="preserve"> but there are some stretches of hedge that are almost pure </w:t>
      </w:r>
      <w:r w:rsidR="00EF7D3D">
        <w:t>B</w:t>
      </w:r>
      <w:r w:rsidR="00142BAC">
        <w:t>lackthorn.</w:t>
      </w:r>
      <w:r w:rsidR="00ED4A4C">
        <w:t xml:space="preserve"> A few </w:t>
      </w:r>
      <w:r w:rsidR="00F624AD">
        <w:t xml:space="preserve">stretches of hedge have a greater variety of species. </w:t>
      </w:r>
      <w:r w:rsidR="000D15AC">
        <w:t>For example, t</w:t>
      </w:r>
      <w:r w:rsidR="00F624AD">
        <w:t>he</w:t>
      </w:r>
      <w:r w:rsidR="008A6FDE">
        <w:t xml:space="preserve"> hedges </w:t>
      </w:r>
      <w:r w:rsidR="00334C05">
        <w:t>H12 and H13 at Millbrook</w:t>
      </w:r>
      <w:r w:rsidR="00EF7D3D">
        <w:t xml:space="preserve"> which contain </w:t>
      </w:r>
      <w:r w:rsidR="000D15AC">
        <w:t xml:space="preserve">Holly </w:t>
      </w:r>
      <w:r w:rsidR="00C846D7">
        <w:t>and English Elm.</w:t>
      </w:r>
    </w:p>
    <w:p w14:paraId="5D21FAA8" w14:textId="77777777" w:rsidR="00C846D7" w:rsidRDefault="00C846D7" w:rsidP="00EA17AF"/>
    <w:p w14:paraId="0682A4DE" w14:textId="22353E3E" w:rsidR="002C07F0" w:rsidRDefault="002C07F0" w:rsidP="00EA17AF">
      <w:r>
        <w:lastRenderedPageBreak/>
        <w:t xml:space="preserve">Brambles are an abundant component of many hedges </w:t>
      </w:r>
      <w:r w:rsidR="0068190E">
        <w:t>as is Ivy.</w:t>
      </w:r>
      <w:r>
        <w:t xml:space="preserve"> Bracken </w:t>
      </w:r>
      <w:r w:rsidR="004859CA">
        <w:t>only rarely occurs.</w:t>
      </w:r>
      <w:r>
        <w:t xml:space="preserve"> </w:t>
      </w:r>
    </w:p>
    <w:p w14:paraId="3C584FC0" w14:textId="77777777" w:rsidR="004859CA" w:rsidRDefault="004859CA" w:rsidP="00EA17AF"/>
    <w:p w14:paraId="58322DF0" w14:textId="72037D7C" w:rsidR="00C82533" w:rsidRDefault="00360AD9" w:rsidP="00EA17AF">
      <w:r>
        <w:t>The hedge margins are typically dominated by nutrient</w:t>
      </w:r>
      <w:r w:rsidR="00DC5475">
        <w:t>-</w:t>
      </w:r>
      <w:r>
        <w:t>loving species such as Nettle</w:t>
      </w:r>
      <w:r w:rsidR="00AC6F37">
        <w:t xml:space="preserve">, </w:t>
      </w:r>
      <w:r w:rsidR="00C910A7">
        <w:t>Cleavers</w:t>
      </w:r>
      <w:r w:rsidR="00AC6F37">
        <w:t>,</w:t>
      </w:r>
      <w:r>
        <w:t xml:space="preserve"> Creeping Thistle</w:t>
      </w:r>
      <w:r w:rsidR="00AC6F37">
        <w:t xml:space="preserve"> and Cow Par</w:t>
      </w:r>
      <w:r w:rsidR="00DE6318">
        <w:t>sley</w:t>
      </w:r>
      <w:r w:rsidR="00AC6F37">
        <w:t>.</w:t>
      </w:r>
      <w:r w:rsidR="003F234C">
        <w:t xml:space="preserve"> </w:t>
      </w:r>
    </w:p>
    <w:p w14:paraId="667BFD41" w14:textId="3DAF8B8B" w:rsidR="00FA255C" w:rsidRDefault="00FA255C" w:rsidP="00EA17AF"/>
    <w:p w14:paraId="31B743C5" w14:textId="77777777" w:rsidR="00FA255C" w:rsidRDefault="00FA255C" w:rsidP="00FA255C">
      <w:pPr>
        <w:rPr>
          <w:b/>
          <w:bCs/>
          <w:sz w:val="28"/>
          <w:szCs w:val="28"/>
        </w:rPr>
      </w:pPr>
      <w:r w:rsidRPr="00481CBA">
        <w:rPr>
          <w:b/>
          <w:bCs/>
          <w:sz w:val="22"/>
          <w:szCs w:val="22"/>
        </w:rPr>
        <w:t>Extent of habitat</w:t>
      </w:r>
      <w:r>
        <w:rPr>
          <w:b/>
          <w:bCs/>
          <w:sz w:val="28"/>
          <w:szCs w:val="28"/>
        </w:rPr>
        <w:t>:</w:t>
      </w:r>
      <w:r w:rsidRPr="00481CBA">
        <w:t xml:space="preserve"> </w:t>
      </w:r>
      <w:r>
        <w:t>5,900m</w:t>
      </w:r>
    </w:p>
    <w:p w14:paraId="5EAFBBE0" w14:textId="77777777" w:rsidR="00FA255C" w:rsidRPr="006C77D3" w:rsidRDefault="00FA255C" w:rsidP="00FA255C">
      <w:pPr>
        <w:rPr>
          <w:b/>
          <w:bCs/>
          <w:sz w:val="28"/>
          <w:szCs w:val="28"/>
        </w:rPr>
      </w:pPr>
    </w:p>
    <w:p w14:paraId="128920AD" w14:textId="0AF1E693" w:rsidR="00FA255C" w:rsidRDefault="00FA255C" w:rsidP="00EA17AF"/>
    <w:p w14:paraId="7D2757DC" w14:textId="77777777" w:rsidR="00DC5475" w:rsidRDefault="00DC5475" w:rsidP="00EA17AF"/>
    <w:p w14:paraId="31F0DA47" w14:textId="77777777" w:rsidR="00DE6318" w:rsidRDefault="00DE6318" w:rsidP="00EA17AF"/>
    <w:p w14:paraId="69894A6A" w14:textId="77777777" w:rsidR="001A08BC" w:rsidRDefault="0060771A" w:rsidP="001A08BC">
      <w:pPr>
        <w:keepNext/>
      </w:pPr>
      <w:r>
        <w:rPr>
          <w:noProof/>
        </w:rPr>
        <w:drawing>
          <wp:inline distT="0" distB="0" distL="0" distR="0" wp14:anchorId="30B02459" wp14:editId="24DC208F">
            <wp:extent cx="5759450" cy="4203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5759450" cy="4203700"/>
                    </a:xfrm>
                    <a:prstGeom prst="rect">
                      <a:avLst/>
                    </a:prstGeom>
                    <a:ln>
                      <a:noFill/>
                    </a:ln>
                    <a:extLst>
                      <a:ext uri="{53640926-AAD7-44D8-BBD7-CCE9431645EC}">
                        <a14:shadowObscured xmlns:a14="http://schemas.microsoft.com/office/drawing/2010/main"/>
                      </a:ext>
                    </a:extLst>
                  </pic:spPr>
                </pic:pic>
              </a:graphicData>
            </a:graphic>
          </wp:inline>
        </w:drawing>
      </w:r>
    </w:p>
    <w:p w14:paraId="1B483F5E" w14:textId="0A69E2E2" w:rsidR="00C82533" w:rsidRDefault="001A08BC" w:rsidP="001A08BC">
      <w:pPr>
        <w:pStyle w:val="Caption"/>
      </w:pPr>
      <w:r>
        <w:t xml:space="preserve">Figure </w:t>
      </w:r>
      <w:r>
        <w:fldChar w:fldCharType="begin"/>
      </w:r>
      <w:r>
        <w:instrText xml:space="preserve"> SEQ Figure \* ARABIC </w:instrText>
      </w:r>
      <w:r>
        <w:fldChar w:fldCharType="separate"/>
      </w:r>
      <w:r w:rsidR="00275A4B">
        <w:rPr>
          <w:noProof/>
        </w:rPr>
        <w:t>3</w:t>
      </w:r>
      <w:r>
        <w:fldChar w:fldCharType="end"/>
      </w:r>
      <w:r>
        <w:t>: Overgrown hedge at Millbrook (</w:t>
      </w:r>
      <w:r w:rsidR="002C010A">
        <w:t>H13)</w:t>
      </w:r>
      <w:r>
        <w:t>). This is ready for laying. If left</w:t>
      </w:r>
      <w:r w:rsidR="002C010A">
        <w:t xml:space="preserve"> unmanaged the hedge will decline further:</w:t>
      </w:r>
      <w:r>
        <w:t xml:space="preserve"> the hawthorn will lose vigour and is likely to be damaged in gales.</w:t>
      </w:r>
    </w:p>
    <w:p w14:paraId="0A3D8821" w14:textId="4C38EC99" w:rsidR="00673F3C" w:rsidRDefault="00673F3C" w:rsidP="00673F3C">
      <w:pPr>
        <w:keepNext/>
      </w:pPr>
    </w:p>
    <w:p w14:paraId="75368A21" w14:textId="3ED97EED" w:rsidR="00EA17AF" w:rsidRDefault="00EA17AF" w:rsidP="00EA17AF"/>
    <w:p w14:paraId="074DC11D" w14:textId="63C27233" w:rsidR="00EA17AF" w:rsidRDefault="00EA17AF" w:rsidP="00EA17AF">
      <w:pPr>
        <w:rPr>
          <w:sz w:val="20"/>
          <w:szCs w:val="20"/>
        </w:rPr>
      </w:pPr>
    </w:p>
    <w:p w14:paraId="4CF6269D" w14:textId="77777777" w:rsidR="00EA17AF" w:rsidRDefault="00EA17AF" w:rsidP="00EA17AF">
      <w:pPr>
        <w:rPr>
          <w:b/>
          <w:bCs/>
          <w:sz w:val="28"/>
          <w:szCs w:val="28"/>
        </w:rPr>
      </w:pPr>
    </w:p>
    <w:p w14:paraId="2EF55A2C" w14:textId="77777777" w:rsidR="00EA17AF" w:rsidRDefault="00EA17AF" w:rsidP="00EA17AF"/>
    <w:p w14:paraId="7AF1ADAB" w14:textId="77777777" w:rsidR="00D95941" w:rsidRDefault="00D95941" w:rsidP="00EA17AF"/>
    <w:p w14:paraId="11B68B78" w14:textId="0B899454" w:rsidR="00DB42D1" w:rsidRDefault="00DB42D1" w:rsidP="00EA17AF"/>
    <w:p w14:paraId="380C0813" w14:textId="49E5E024" w:rsidR="00A43C7A" w:rsidRDefault="00A43C7A" w:rsidP="00EA17AF"/>
    <w:p w14:paraId="12D4AA9C" w14:textId="03A1DADF" w:rsidR="00A43C7A" w:rsidRDefault="00A43C7A" w:rsidP="00EA17AF"/>
    <w:p w14:paraId="73565954" w14:textId="77777777" w:rsidR="00A43C7A" w:rsidRPr="0014186F" w:rsidRDefault="00A43C7A" w:rsidP="00EA17AF"/>
    <w:p w14:paraId="1AE63DA8" w14:textId="77777777" w:rsidR="00EA17AF" w:rsidRPr="0014186F" w:rsidRDefault="00EA17AF" w:rsidP="00EA17AF"/>
    <w:p w14:paraId="0DD80949" w14:textId="6962978B" w:rsidR="00EA17AF" w:rsidRDefault="00EA17AF" w:rsidP="00EA17AF"/>
    <w:p w14:paraId="065C9CD2" w14:textId="29F8D84A" w:rsidR="00DC5475" w:rsidRDefault="00DC5475" w:rsidP="00EA17AF"/>
    <w:p w14:paraId="4A8E6AF8" w14:textId="77777777" w:rsidR="00DC5475" w:rsidRDefault="00DC5475" w:rsidP="00EA17AF"/>
    <w:p w14:paraId="33E8F24A" w14:textId="2CC3D8D4" w:rsidR="00EA17AF" w:rsidRDefault="00105858" w:rsidP="00EA17AF">
      <w:pPr>
        <w:rPr>
          <w:b/>
          <w:bCs/>
          <w:sz w:val="28"/>
          <w:szCs w:val="28"/>
        </w:rPr>
      </w:pPr>
      <w:r>
        <w:rPr>
          <w:b/>
          <w:bCs/>
          <w:sz w:val="28"/>
          <w:szCs w:val="28"/>
        </w:rPr>
        <w:lastRenderedPageBreak/>
        <w:t>B</w:t>
      </w:r>
      <w:r w:rsidR="00B22DD7">
        <w:rPr>
          <w:b/>
          <w:bCs/>
          <w:sz w:val="28"/>
          <w:szCs w:val="28"/>
        </w:rPr>
        <w:t>4</w:t>
      </w:r>
      <w:r w:rsidR="00EA17AF" w:rsidRPr="005A32E7">
        <w:rPr>
          <w:b/>
          <w:bCs/>
          <w:sz w:val="28"/>
          <w:szCs w:val="28"/>
        </w:rPr>
        <w:t xml:space="preserve"> Individual trees</w:t>
      </w:r>
    </w:p>
    <w:p w14:paraId="6CDDCCDF" w14:textId="77777777" w:rsidR="00804E6F" w:rsidRDefault="00804E6F" w:rsidP="009B3210">
      <w:pPr>
        <w:rPr>
          <w:b/>
          <w:bCs/>
          <w:sz w:val="28"/>
          <w:szCs w:val="28"/>
        </w:rPr>
      </w:pPr>
    </w:p>
    <w:p w14:paraId="5E708CAB" w14:textId="0175E843" w:rsidR="009B3210" w:rsidRDefault="00EA17AF" w:rsidP="009B3210">
      <w:r>
        <w:t xml:space="preserve">There around </w:t>
      </w:r>
      <w:r w:rsidR="009B3210">
        <w:t>80</w:t>
      </w:r>
      <w:r>
        <w:t xml:space="preserve"> </w:t>
      </w:r>
      <w:r w:rsidR="009B3210">
        <w:t>mature</w:t>
      </w:r>
      <w:r>
        <w:t xml:space="preserve"> trees on the farm. </w:t>
      </w:r>
      <w:r w:rsidR="009B3210">
        <w:t xml:space="preserve"> Most of these are at </w:t>
      </w:r>
      <w:proofErr w:type="spellStart"/>
      <w:r w:rsidR="009B3210">
        <w:t>Millford</w:t>
      </w:r>
      <w:proofErr w:type="spellEnd"/>
      <w:r w:rsidR="00804E6F">
        <w:t>,</w:t>
      </w:r>
      <w:r w:rsidR="009B3210">
        <w:t xml:space="preserve"> and all but handful are hedgerow trees</w:t>
      </w:r>
      <w:r w:rsidR="00DC5475">
        <w:t>.</w:t>
      </w:r>
      <w:r w:rsidR="009B3210">
        <w:t xml:space="preserve"> </w:t>
      </w:r>
      <w:r w:rsidR="00DC5475">
        <w:t>T</w:t>
      </w:r>
      <w:r w:rsidR="009B3210">
        <w:t xml:space="preserve">he few scattered </w:t>
      </w:r>
      <w:r>
        <w:t xml:space="preserve">in-field trees </w:t>
      </w:r>
      <w:r w:rsidR="009B3210">
        <w:t xml:space="preserve">at </w:t>
      </w:r>
      <w:proofErr w:type="spellStart"/>
      <w:r w:rsidR="009B3210">
        <w:t>Millford</w:t>
      </w:r>
      <w:proofErr w:type="spellEnd"/>
      <w:r w:rsidR="009B3210">
        <w:t xml:space="preserve"> are mainly relicts of lost field boundaries</w:t>
      </w:r>
      <w:r>
        <w:t>. The trees are overwhelmingly Durmast Oak (</w:t>
      </w:r>
      <w:r w:rsidRPr="004A7574">
        <w:rPr>
          <w:i/>
          <w:iCs/>
        </w:rPr>
        <w:t xml:space="preserve">Quercus </w:t>
      </w:r>
      <w:proofErr w:type="spellStart"/>
      <w:r w:rsidRPr="004A7574">
        <w:rPr>
          <w:i/>
          <w:iCs/>
        </w:rPr>
        <w:t>robur</w:t>
      </w:r>
      <w:proofErr w:type="spellEnd"/>
      <w:r>
        <w:t xml:space="preserve">) and are typically around </w:t>
      </w:r>
      <w:r w:rsidR="009B3210">
        <w:t>30- 50</w:t>
      </w:r>
      <w:r>
        <w:t>cm in diameter. The</w:t>
      </w:r>
      <w:r w:rsidR="009B3210">
        <w:t xml:space="preserve">re are also a few </w:t>
      </w:r>
      <w:r w:rsidR="00804E6F">
        <w:t>A</w:t>
      </w:r>
      <w:r w:rsidR="009B3210">
        <w:t>sh</w:t>
      </w:r>
      <w:r w:rsidR="00DC5475">
        <w:t>,</w:t>
      </w:r>
      <w:r w:rsidR="009B3210">
        <w:t xml:space="preserve"> mainly at </w:t>
      </w:r>
      <w:proofErr w:type="spellStart"/>
      <w:r w:rsidR="009B3210">
        <w:t>Mulsford</w:t>
      </w:r>
      <w:proofErr w:type="spellEnd"/>
      <w:r w:rsidR="009B3210">
        <w:t xml:space="preserve"> </w:t>
      </w:r>
      <w:r w:rsidR="002C010A">
        <w:t>Lane</w:t>
      </w:r>
      <w:r w:rsidR="009B3210">
        <w:t>. These are showing symptoms of dieback.</w:t>
      </w:r>
      <w:r w:rsidR="00DC5475">
        <w:t xml:space="preserve"> </w:t>
      </w:r>
      <w:proofErr w:type="spellStart"/>
      <w:r w:rsidR="00DC5475">
        <w:t>Mulsford</w:t>
      </w:r>
      <w:proofErr w:type="spellEnd"/>
      <w:r w:rsidR="00DC5475">
        <w:t xml:space="preserve"> Lane also has a Large Leaved Lime.</w:t>
      </w:r>
    </w:p>
    <w:p w14:paraId="54C3F8FD" w14:textId="77777777" w:rsidR="00DC5475" w:rsidRDefault="00DC5475" w:rsidP="009B3210"/>
    <w:p w14:paraId="6031CC28" w14:textId="77777777" w:rsidR="009B3210" w:rsidRDefault="009B3210" w:rsidP="009B3210"/>
    <w:p w14:paraId="2A54A141" w14:textId="271D193D" w:rsidR="00B63220" w:rsidRDefault="009B3210" w:rsidP="009B3210">
      <w:r>
        <w:t>The outstanding individual tree is the old oak in F10</w:t>
      </w:r>
      <w:r w:rsidR="00DC5475">
        <w:t xml:space="preserve"> (See Figure 1)</w:t>
      </w:r>
      <w:r>
        <w:t>. This is a true veteran, several hundred years old. There is evidence of a history of pollarding and possibly lightning strike. It is now in a phase, of retrenchment (possible terminal).</w:t>
      </w:r>
    </w:p>
    <w:p w14:paraId="35D7AE23" w14:textId="2178518A" w:rsidR="002C010A" w:rsidRDefault="002C010A" w:rsidP="002C010A">
      <w:pPr>
        <w:pStyle w:val="Caption"/>
        <w:jc w:val="center"/>
      </w:pPr>
      <w:r>
        <w:t xml:space="preserve"> </w:t>
      </w:r>
    </w:p>
    <w:p w14:paraId="40FF9EBB" w14:textId="77777777" w:rsidR="002C010A" w:rsidRDefault="002C010A" w:rsidP="002C010A">
      <w:pPr>
        <w:keepNext/>
      </w:pPr>
      <w:r>
        <w:rPr>
          <w:noProof/>
        </w:rPr>
        <w:drawing>
          <wp:inline distT="0" distB="0" distL="0" distR="0" wp14:anchorId="46E05FCD" wp14:editId="22FA3C29">
            <wp:extent cx="6311095" cy="5759450"/>
            <wp:effectExtent l="8890" t="0" r="381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1" cstate="email">
                      <a:extLst>
                        <a:ext uri="{28A0092B-C50C-407E-A947-70E740481C1C}">
                          <a14:useLocalDpi xmlns:a14="http://schemas.microsoft.com/office/drawing/2010/main"/>
                        </a:ext>
                      </a:extLst>
                    </a:blip>
                    <a:srcRect/>
                    <a:stretch/>
                  </pic:blipFill>
                  <pic:spPr bwMode="auto">
                    <a:xfrm rot="5400000">
                      <a:off x="0" y="0"/>
                      <a:ext cx="6311095" cy="5759450"/>
                    </a:xfrm>
                    <a:prstGeom prst="rect">
                      <a:avLst/>
                    </a:prstGeom>
                    <a:ln>
                      <a:noFill/>
                    </a:ln>
                    <a:extLst>
                      <a:ext uri="{53640926-AAD7-44D8-BBD7-CCE9431645EC}">
                        <a14:shadowObscured xmlns:a14="http://schemas.microsoft.com/office/drawing/2010/main"/>
                      </a:ext>
                    </a:extLst>
                  </pic:spPr>
                </pic:pic>
              </a:graphicData>
            </a:graphic>
          </wp:inline>
        </w:drawing>
      </w:r>
    </w:p>
    <w:p w14:paraId="396078CD" w14:textId="5268323F" w:rsidR="002C010A" w:rsidRPr="00482DA7" w:rsidRDefault="002C010A" w:rsidP="00482DA7">
      <w:pPr>
        <w:pStyle w:val="Caption"/>
      </w:pPr>
      <w:r>
        <w:t xml:space="preserve">Figure </w:t>
      </w:r>
      <w:r>
        <w:fldChar w:fldCharType="begin"/>
      </w:r>
      <w:r>
        <w:instrText xml:space="preserve"> SEQ Figure \* ARABIC </w:instrText>
      </w:r>
      <w:r>
        <w:fldChar w:fldCharType="separate"/>
      </w:r>
      <w:r w:rsidR="00275A4B">
        <w:rPr>
          <w:noProof/>
        </w:rPr>
        <w:t>4</w:t>
      </w:r>
      <w:r>
        <w:fldChar w:fldCharType="end"/>
      </w:r>
      <w:r>
        <w:t xml:space="preserve"> One of the better hedgerow oaks on the holding. Millbrook (H3)</w:t>
      </w:r>
    </w:p>
    <w:p w14:paraId="026D446B" w14:textId="175ADC6A" w:rsidR="00C61CE0" w:rsidRDefault="00105858" w:rsidP="00C61CE0">
      <w:pPr>
        <w:rPr>
          <w:b/>
          <w:bCs/>
          <w:sz w:val="28"/>
          <w:szCs w:val="28"/>
        </w:rPr>
      </w:pPr>
      <w:r>
        <w:rPr>
          <w:b/>
          <w:bCs/>
          <w:sz w:val="28"/>
          <w:szCs w:val="28"/>
        </w:rPr>
        <w:lastRenderedPageBreak/>
        <w:t>B</w:t>
      </w:r>
      <w:r w:rsidR="00C61CE0">
        <w:rPr>
          <w:b/>
          <w:bCs/>
          <w:sz w:val="28"/>
          <w:szCs w:val="28"/>
        </w:rPr>
        <w:t xml:space="preserve">5 </w:t>
      </w:r>
      <w:r w:rsidR="00972AC8">
        <w:rPr>
          <w:b/>
          <w:bCs/>
          <w:sz w:val="28"/>
          <w:szCs w:val="28"/>
        </w:rPr>
        <w:t>Scrub</w:t>
      </w:r>
    </w:p>
    <w:p w14:paraId="40FBF47A" w14:textId="1CDEC018" w:rsidR="009B3210" w:rsidRDefault="009B3210" w:rsidP="00C61CE0">
      <w:pPr>
        <w:rPr>
          <w:b/>
          <w:bCs/>
          <w:sz w:val="28"/>
          <w:szCs w:val="28"/>
        </w:rPr>
      </w:pPr>
    </w:p>
    <w:p w14:paraId="0421C91A" w14:textId="30B6E4D6" w:rsidR="00B90E7F" w:rsidRDefault="00C61CE0" w:rsidP="00C61CE0">
      <w:r>
        <w:t>Th</w:t>
      </w:r>
      <w:r w:rsidR="00663ACE">
        <w:t>ere are several small areas of scrub</w:t>
      </w:r>
      <w:r w:rsidR="0016359E">
        <w:t xml:space="preserve"> or young </w:t>
      </w:r>
      <w:r w:rsidR="00663ACE">
        <w:t>woodland.</w:t>
      </w:r>
      <w:r w:rsidR="0016359E" w:rsidRPr="0016359E">
        <w:rPr>
          <w:color w:val="FF0000"/>
        </w:rPr>
        <w:t xml:space="preserve"> </w:t>
      </w:r>
      <w:r w:rsidR="0016359E" w:rsidRPr="0016359E">
        <w:rPr>
          <w:color w:val="auto"/>
        </w:rPr>
        <w:t>The areas are so small that the two categories have been considered together</w:t>
      </w:r>
      <w:r w:rsidR="0016359E">
        <w:t>.</w:t>
      </w:r>
      <w:r w:rsidR="00663ACE">
        <w:t xml:space="preserve"> All owe their existence to being riparian areas w</w:t>
      </w:r>
      <w:r w:rsidR="0016359E">
        <w:t>hich have been</w:t>
      </w:r>
      <w:r w:rsidR="00663ACE">
        <w:t xml:space="preserve"> </w:t>
      </w:r>
      <w:r w:rsidR="0016359E">
        <w:t>fenced off from grazing stock</w:t>
      </w:r>
      <w:r w:rsidR="00663ACE">
        <w:t xml:space="preserve">. </w:t>
      </w:r>
      <w:r w:rsidR="00B90E7F">
        <w:t>Blackthorn thickets may be present due to expansion from hedges</w:t>
      </w:r>
      <w:r w:rsidR="00DC5475">
        <w:t xml:space="preserve"> and hawthorn is frequent</w:t>
      </w:r>
      <w:r w:rsidR="00B90E7F">
        <w:t>. Tree species include willows (Crack Willow and Gre</w:t>
      </w:r>
      <w:r w:rsidR="00DC5475">
        <w:t>y</w:t>
      </w:r>
      <w:r w:rsidR="00B90E7F">
        <w:t xml:space="preserve"> Willow)</w:t>
      </w:r>
      <w:r w:rsidR="0016359E">
        <w:t>.</w:t>
      </w:r>
    </w:p>
    <w:p w14:paraId="0AEA587C" w14:textId="77777777" w:rsidR="00B90E7F" w:rsidRDefault="00B90E7F" w:rsidP="00C61CE0"/>
    <w:p w14:paraId="7C3AEC72" w14:textId="1AECFE26" w:rsidR="00B90E7F" w:rsidRDefault="00B90E7F" w:rsidP="00C233FE">
      <w:r>
        <w:t>At Burgess Lane there i</w:t>
      </w:r>
      <w:r w:rsidR="00DC5475">
        <w:t>s</w:t>
      </w:r>
      <w:r>
        <w:t xml:space="preserve"> a patch </w:t>
      </w:r>
      <w:r w:rsidR="00DC5475">
        <w:t>with a fairly diverse ground flora. This includes Primrose, Dog’s Mercury, Wood Avens</w:t>
      </w:r>
      <w:r w:rsidR="00482DA7">
        <w:t xml:space="preserve">, </w:t>
      </w:r>
      <w:r w:rsidR="00DC5475">
        <w:t>Lesser Celandine, Coltsfoot, Barren Str</w:t>
      </w:r>
      <w:r w:rsidR="00984FF4">
        <w:t>aw</w:t>
      </w:r>
      <w:r w:rsidR="00DC5475">
        <w:t>berry, Wood Speedwell as well as various garden escapes.</w:t>
      </w:r>
    </w:p>
    <w:p w14:paraId="48017FB1" w14:textId="7C8C7B58" w:rsidR="00DC5475" w:rsidRDefault="00DC5475" w:rsidP="00C233FE"/>
    <w:p w14:paraId="3464DB33" w14:textId="2A3A9D46" w:rsidR="00DC5475" w:rsidRDefault="00DC5475" w:rsidP="00C233FE">
      <w:r>
        <w:t xml:space="preserve">There has been some recent tree planting at </w:t>
      </w:r>
      <w:proofErr w:type="spellStart"/>
      <w:r>
        <w:t>Mulsford</w:t>
      </w:r>
      <w:proofErr w:type="spellEnd"/>
      <w:r>
        <w:t xml:space="preserve"> Lane.</w:t>
      </w:r>
    </w:p>
    <w:p w14:paraId="25076A02" w14:textId="77777777" w:rsidR="00DC5475" w:rsidRDefault="00DC5475" w:rsidP="00C233FE">
      <w:pPr>
        <w:rPr>
          <w:b/>
          <w:bCs/>
        </w:rPr>
      </w:pPr>
    </w:p>
    <w:p w14:paraId="32F0AEAA" w14:textId="39CE033C" w:rsidR="00C233FE" w:rsidRPr="00DC5475" w:rsidRDefault="00C233FE" w:rsidP="00C233FE">
      <w:r w:rsidRPr="00DC5475">
        <w:rPr>
          <w:b/>
          <w:bCs/>
        </w:rPr>
        <w:t>Extent of habitat</w:t>
      </w:r>
      <w:r w:rsidRPr="00DC5475">
        <w:t xml:space="preserve">: </w:t>
      </w:r>
      <w:r w:rsidR="00B90E7F" w:rsidRPr="00DC5475">
        <w:t>&lt;</w:t>
      </w:r>
      <w:r w:rsidR="00DC5475" w:rsidRPr="00DC5475">
        <w:t xml:space="preserve">0.5 </w:t>
      </w:r>
      <w:r w:rsidR="00B90E7F" w:rsidRPr="00DC5475">
        <w:t>ha</w:t>
      </w:r>
      <w:r w:rsidRPr="00DC5475">
        <w:t xml:space="preserve"> </w:t>
      </w:r>
    </w:p>
    <w:p w14:paraId="54BD63B8" w14:textId="7B674D2C" w:rsidR="00C82533" w:rsidRPr="00DC5475" w:rsidRDefault="00C82533" w:rsidP="00EA17AF"/>
    <w:p w14:paraId="45088C77" w14:textId="77777777" w:rsidR="00B90E7F" w:rsidRPr="00DC5475" w:rsidRDefault="00B90E7F" w:rsidP="00EA17AF">
      <w:pPr>
        <w:rPr>
          <w:b/>
          <w:bCs/>
          <w:sz w:val="28"/>
          <w:szCs w:val="28"/>
        </w:rPr>
      </w:pPr>
    </w:p>
    <w:p w14:paraId="234F9782" w14:textId="6F2BED8B" w:rsidR="00EA17AF" w:rsidRDefault="00105858" w:rsidP="00EA17AF">
      <w:pPr>
        <w:rPr>
          <w:b/>
          <w:bCs/>
          <w:sz w:val="28"/>
          <w:szCs w:val="28"/>
        </w:rPr>
      </w:pPr>
      <w:r>
        <w:rPr>
          <w:b/>
          <w:bCs/>
          <w:sz w:val="28"/>
          <w:szCs w:val="28"/>
        </w:rPr>
        <w:t>B</w:t>
      </w:r>
      <w:r w:rsidR="00EA17AF" w:rsidRPr="006C77D3">
        <w:rPr>
          <w:b/>
          <w:bCs/>
          <w:sz w:val="28"/>
          <w:szCs w:val="28"/>
        </w:rPr>
        <w:t>6 Ponds</w:t>
      </w:r>
    </w:p>
    <w:p w14:paraId="3F742C8B" w14:textId="77777777" w:rsidR="00EA17AF" w:rsidRPr="006C77D3" w:rsidRDefault="00EA17AF" w:rsidP="00EA17AF">
      <w:pPr>
        <w:rPr>
          <w:b/>
          <w:bCs/>
          <w:sz w:val="28"/>
          <w:szCs w:val="28"/>
        </w:rPr>
      </w:pPr>
    </w:p>
    <w:p w14:paraId="1602362C" w14:textId="77777777" w:rsidR="00482DA7" w:rsidRDefault="00EA17AF" w:rsidP="00D95941">
      <w:r>
        <w:t>There are around t</w:t>
      </w:r>
      <w:r w:rsidR="002C010A">
        <w:t xml:space="preserve">en </w:t>
      </w:r>
      <w:r>
        <w:t>ponds on the holding.</w:t>
      </w:r>
      <w:r w:rsidR="00A74B9E">
        <w:t xml:space="preserve"> </w:t>
      </w:r>
      <w:r w:rsidR="00482DA7">
        <w:t xml:space="preserve"> Some are entirely fenced off, others are unfenced.</w:t>
      </w:r>
      <w:r w:rsidR="002C010A">
        <w:t xml:space="preserve"> </w:t>
      </w:r>
    </w:p>
    <w:p w14:paraId="00BDB27A" w14:textId="77777777" w:rsidR="00482DA7" w:rsidRDefault="00482DA7" w:rsidP="00D95941"/>
    <w:p w14:paraId="0B2DE675" w14:textId="3A2DC9D1" w:rsidR="00B90E7F" w:rsidRDefault="002C010A" w:rsidP="00D95941">
      <w:pPr>
        <w:rPr>
          <w:b/>
          <w:bCs/>
        </w:rPr>
      </w:pPr>
      <w:r>
        <w:t>The</w:t>
      </w:r>
      <w:r w:rsidR="00482DA7">
        <w:t>re</w:t>
      </w:r>
      <w:r w:rsidR="00DC5475">
        <w:t xml:space="preserve"> are various associated wetland plants such as</w:t>
      </w:r>
      <w:r w:rsidR="00482DA7">
        <w:t xml:space="preserve"> Soft Rush, Sweet Grass, Duckweed, Pondweed, Fine leaved Water-Dropwort, Reed Canary Grass, Water Plantain.</w:t>
      </w:r>
      <w:r w:rsidR="00DC5475">
        <w:t xml:space="preserve"> </w:t>
      </w:r>
      <w:r w:rsidR="00482DA7">
        <w:t>No doubt there would be quite a number of additional species that could be recorded in the summer.</w:t>
      </w:r>
    </w:p>
    <w:p w14:paraId="3856D65F" w14:textId="6CFD1C51" w:rsidR="00B90E7F" w:rsidRDefault="00B90E7F" w:rsidP="00D95941">
      <w:pPr>
        <w:rPr>
          <w:b/>
          <w:bCs/>
        </w:rPr>
      </w:pPr>
      <w:r>
        <w:rPr>
          <w:b/>
          <w:bCs/>
        </w:rPr>
        <w:br/>
      </w:r>
    </w:p>
    <w:p w14:paraId="11C9E6CC" w14:textId="1DB51669" w:rsidR="00D95941" w:rsidRPr="00F47276" w:rsidRDefault="00D95941" w:rsidP="00D95941">
      <w:r w:rsidRPr="00C477B9">
        <w:rPr>
          <w:b/>
          <w:bCs/>
        </w:rPr>
        <w:t>Extent of habitat</w:t>
      </w:r>
      <w:r w:rsidRPr="00F47276">
        <w:t>:</w:t>
      </w:r>
      <w:r w:rsidR="00C233FE">
        <w:t xml:space="preserve"> 0.</w:t>
      </w:r>
      <w:r w:rsidR="002C010A">
        <w:t xml:space="preserve">2 </w:t>
      </w:r>
      <w:r w:rsidR="00C233FE">
        <w:t>ha</w:t>
      </w:r>
    </w:p>
    <w:p w14:paraId="1BE3EB63" w14:textId="77777777" w:rsidR="00D95941" w:rsidRDefault="00D95941" w:rsidP="00EA17AF"/>
    <w:p w14:paraId="22DADEFD" w14:textId="77777777" w:rsidR="001A08BC" w:rsidRDefault="00EA17AF" w:rsidP="001A08BC">
      <w:pPr>
        <w:keepNext/>
      </w:pPr>
      <w:r>
        <w:lastRenderedPageBreak/>
        <w:t xml:space="preserve"> </w:t>
      </w:r>
      <w:r>
        <w:rPr>
          <w:noProof/>
        </w:rPr>
        <w:drawing>
          <wp:inline distT="0" distB="0" distL="0" distR="0" wp14:anchorId="43B89846" wp14:editId="6F870A5E">
            <wp:extent cx="4978406" cy="5719438"/>
            <wp:effectExtent l="0" t="8255"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4978942" cy="5720054"/>
                    </a:xfrm>
                    <a:prstGeom prst="rect">
                      <a:avLst/>
                    </a:prstGeom>
                    <a:ln>
                      <a:noFill/>
                    </a:ln>
                    <a:extLst>
                      <a:ext uri="{53640926-AAD7-44D8-BBD7-CCE9431645EC}">
                        <a14:shadowObscured xmlns:a14="http://schemas.microsoft.com/office/drawing/2010/main"/>
                      </a:ext>
                    </a:extLst>
                  </pic:spPr>
                </pic:pic>
              </a:graphicData>
            </a:graphic>
          </wp:inline>
        </w:drawing>
      </w:r>
    </w:p>
    <w:p w14:paraId="478874E7" w14:textId="35FB34C8" w:rsidR="00B63220" w:rsidRDefault="001A08BC" w:rsidP="001A08BC">
      <w:pPr>
        <w:pStyle w:val="Caption"/>
      </w:pPr>
      <w:r>
        <w:t xml:space="preserve">Figure </w:t>
      </w:r>
      <w:r>
        <w:fldChar w:fldCharType="begin"/>
      </w:r>
      <w:r>
        <w:instrText xml:space="preserve"> SEQ Figure \* ARABIC </w:instrText>
      </w:r>
      <w:r>
        <w:fldChar w:fldCharType="separate"/>
      </w:r>
      <w:r w:rsidR="00275A4B">
        <w:rPr>
          <w:noProof/>
        </w:rPr>
        <w:t>5</w:t>
      </w:r>
      <w:r>
        <w:fldChar w:fldCharType="end"/>
      </w:r>
      <w:r>
        <w:t>: Unfenced pond at Whitchurch Road</w:t>
      </w:r>
      <w:r w:rsidR="002C010A">
        <w:t xml:space="preserve"> (W10)</w:t>
      </w:r>
    </w:p>
    <w:p w14:paraId="624C665C" w14:textId="28960AE7" w:rsidR="00EA17AF" w:rsidRDefault="00EA17AF" w:rsidP="00B63220">
      <w:pPr>
        <w:pStyle w:val="Caption"/>
      </w:pPr>
    </w:p>
    <w:bookmarkEnd w:id="0"/>
    <w:p w14:paraId="27FFBA67" w14:textId="77777777" w:rsidR="00EA17AF" w:rsidRPr="00F47276" w:rsidRDefault="00EA17AF" w:rsidP="00EA17AF"/>
    <w:p w14:paraId="189ED93D" w14:textId="70DC956E" w:rsidR="00EA17AF" w:rsidRPr="00662DE7" w:rsidRDefault="00105858" w:rsidP="00EA17AF">
      <w:pPr>
        <w:rPr>
          <w:b/>
          <w:bCs/>
          <w:sz w:val="28"/>
          <w:szCs w:val="28"/>
        </w:rPr>
      </w:pPr>
      <w:r>
        <w:rPr>
          <w:b/>
          <w:bCs/>
          <w:sz w:val="28"/>
          <w:szCs w:val="28"/>
        </w:rPr>
        <w:t>B</w:t>
      </w:r>
      <w:r w:rsidR="00EA17AF">
        <w:rPr>
          <w:b/>
          <w:bCs/>
          <w:sz w:val="28"/>
          <w:szCs w:val="28"/>
        </w:rPr>
        <w:t>7</w:t>
      </w:r>
      <w:r w:rsidR="00EA17AF" w:rsidRPr="00662DE7">
        <w:rPr>
          <w:b/>
          <w:bCs/>
          <w:sz w:val="28"/>
          <w:szCs w:val="28"/>
        </w:rPr>
        <w:t xml:space="preserve"> Watercourse</w:t>
      </w:r>
      <w:r w:rsidR="00B90E7F">
        <w:rPr>
          <w:b/>
          <w:bCs/>
          <w:sz w:val="28"/>
          <w:szCs w:val="28"/>
        </w:rPr>
        <w:t>s</w:t>
      </w:r>
    </w:p>
    <w:p w14:paraId="2100A824" w14:textId="77777777" w:rsidR="00EA17AF" w:rsidRDefault="00EA17AF" w:rsidP="00EA17AF"/>
    <w:p w14:paraId="62EC9E6A" w14:textId="2DAEA2DE" w:rsidR="00EA17AF" w:rsidRPr="00804E6F" w:rsidRDefault="00663ACE" w:rsidP="00EA17AF">
      <w:pPr>
        <w:rPr>
          <w:color w:val="auto"/>
        </w:rPr>
      </w:pPr>
      <w:r w:rsidRPr="00804E6F">
        <w:rPr>
          <w:color w:val="auto"/>
        </w:rPr>
        <w:t xml:space="preserve">There are small brooks at Millbrook, Mulford Lane and Burgess Lane. These tend to be overshadowed by dense scrub cover or </w:t>
      </w:r>
      <w:r w:rsidR="00804E6F">
        <w:rPr>
          <w:color w:val="auto"/>
        </w:rPr>
        <w:t>i</w:t>
      </w:r>
      <w:r w:rsidRPr="00804E6F">
        <w:rPr>
          <w:color w:val="auto"/>
        </w:rPr>
        <w:t>f not by Nettle or Bramble.</w:t>
      </w:r>
    </w:p>
    <w:p w14:paraId="112314EB" w14:textId="77777777" w:rsidR="00B90E7F" w:rsidRPr="00984FF4" w:rsidRDefault="00B90E7F" w:rsidP="00EA17AF">
      <w:pPr>
        <w:rPr>
          <w:color w:val="FF0000"/>
        </w:rPr>
      </w:pPr>
    </w:p>
    <w:p w14:paraId="4FC6FA52" w14:textId="77777777" w:rsidR="00B90E7F" w:rsidRDefault="00B90E7F">
      <w:pPr>
        <w:autoSpaceDE/>
        <w:autoSpaceDN/>
        <w:adjustRightInd/>
      </w:pPr>
      <w:r>
        <w:br w:type="page"/>
      </w:r>
    </w:p>
    <w:p w14:paraId="77845AA1" w14:textId="06867688" w:rsidR="00EA17AF" w:rsidRDefault="00105858" w:rsidP="00EA17AF">
      <w:pPr>
        <w:rPr>
          <w:b/>
          <w:bCs/>
          <w:sz w:val="32"/>
          <w:szCs w:val="32"/>
        </w:rPr>
      </w:pPr>
      <w:r>
        <w:rPr>
          <w:b/>
          <w:bCs/>
          <w:sz w:val="32"/>
          <w:szCs w:val="32"/>
        </w:rPr>
        <w:lastRenderedPageBreak/>
        <w:t>C</w:t>
      </w:r>
      <w:r w:rsidR="00EA17AF" w:rsidRPr="00662DE7">
        <w:rPr>
          <w:b/>
          <w:bCs/>
          <w:sz w:val="32"/>
          <w:szCs w:val="32"/>
        </w:rPr>
        <w:t xml:space="preserve"> Habitat evaluation</w:t>
      </w:r>
    </w:p>
    <w:p w14:paraId="4EBF97BD" w14:textId="272D1E94" w:rsidR="00772777" w:rsidRDefault="00772777" w:rsidP="00EA17AF">
      <w:pPr>
        <w:rPr>
          <w:b/>
          <w:bCs/>
          <w:sz w:val="32"/>
          <w:szCs w:val="32"/>
        </w:rPr>
      </w:pPr>
    </w:p>
    <w:p w14:paraId="1BF056B3" w14:textId="77777777" w:rsidR="00772777" w:rsidRDefault="00772777" w:rsidP="00772777"/>
    <w:p w14:paraId="6E3ADF8D" w14:textId="37C6C321" w:rsidR="00772777" w:rsidRDefault="00105858" w:rsidP="00772777">
      <w:pPr>
        <w:rPr>
          <w:b/>
          <w:bCs/>
          <w:sz w:val="28"/>
          <w:szCs w:val="28"/>
        </w:rPr>
      </w:pPr>
      <w:r>
        <w:rPr>
          <w:b/>
          <w:bCs/>
          <w:sz w:val="28"/>
          <w:szCs w:val="28"/>
        </w:rPr>
        <w:t>C</w:t>
      </w:r>
      <w:r w:rsidR="00772777" w:rsidRPr="00662DE7">
        <w:rPr>
          <w:b/>
          <w:bCs/>
          <w:sz w:val="28"/>
          <w:szCs w:val="28"/>
        </w:rPr>
        <w:t>1 Improved grassland</w:t>
      </w:r>
      <w:r w:rsidR="00772777">
        <w:rPr>
          <w:b/>
          <w:bCs/>
          <w:sz w:val="28"/>
          <w:szCs w:val="28"/>
        </w:rPr>
        <w:t xml:space="preserve"> </w:t>
      </w:r>
    </w:p>
    <w:p w14:paraId="639F0BD9" w14:textId="77777777" w:rsidR="00772777" w:rsidRDefault="00772777" w:rsidP="00772777">
      <w:pPr>
        <w:rPr>
          <w:b/>
          <w:bCs/>
          <w:sz w:val="28"/>
          <w:szCs w:val="28"/>
        </w:rPr>
      </w:pPr>
    </w:p>
    <w:p w14:paraId="679665C3" w14:textId="1FAAF844" w:rsidR="00772777" w:rsidRDefault="00772777" w:rsidP="00772777">
      <w:r>
        <w:t xml:space="preserve">This is a habitat of low biodiversity. The number of species that feed on rye grass is relatively low and there is low structural diversity. The fields </w:t>
      </w:r>
      <w:r w:rsidR="00663ACE">
        <w:t xml:space="preserve">generally have or have had </w:t>
      </w:r>
      <w:r>
        <w:t>high inputs of nitrogenous fertiliser and slurry and probably have</w:t>
      </w:r>
      <w:r w:rsidR="00A70515">
        <w:t xml:space="preserve"> had</w:t>
      </w:r>
      <w:r>
        <w:t xml:space="preserve"> herbicide applications to combat docks and thistles. None of these inputs improves biodiversity. </w:t>
      </w:r>
    </w:p>
    <w:p w14:paraId="7D031C78" w14:textId="7B682AA4" w:rsidR="00804E6F" w:rsidRDefault="00804E6F" w:rsidP="00772777"/>
    <w:p w14:paraId="6638C9F1" w14:textId="7C3F8FC5" w:rsidR="00804E6F" w:rsidRDefault="00105858" w:rsidP="00772777">
      <w:pPr>
        <w:rPr>
          <w:b/>
          <w:bCs/>
          <w:color w:val="auto"/>
          <w:sz w:val="28"/>
          <w:szCs w:val="28"/>
        </w:rPr>
      </w:pPr>
      <w:r>
        <w:rPr>
          <w:b/>
          <w:bCs/>
          <w:color w:val="auto"/>
          <w:sz w:val="28"/>
          <w:szCs w:val="28"/>
        </w:rPr>
        <w:t>C</w:t>
      </w:r>
      <w:r w:rsidR="00804E6F" w:rsidRPr="00804E6F">
        <w:rPr>
          <w:b/>
          <w:bCs/>
          <w:color w:val="auto"/>
          <w:sz w:val="28"/>
          <w:szCs w:val="28"/>
        </w:rPr>
        <w:t>2 Semi-improved grass</w:t>
      </w:r>
    </w:p>
    <w:p w14:paraId="7B10878B" w14:textId="442CDD3A" w:rsidR="0016359E" w:rsidRDefault="0016359E" w:rsidP="00772777">
      <w:pPr>
        <w:rPr>
          <w:b/>
          <w:bCs/>
          <w:color w:val="auto"/>
          <w:sz w:val="28"/>
          <w:szCs w:val="28"/>
        </w:rPr>
      </w:pPr>
    </w:p>
    <w:p w14:paraId="082FCC1F" w14:textId="64C86ECA" w:rsidR="0016359E" w:rsidRPr="0016359E" w:rsidRDefault="0016359E" w:rsidP="00772777">
      <w:pPr>
        <w:rPr>
          <w:color w:val="auto"/>
        </w:rPr>
      </w:pPr>
      <w:r w:rsidRPr="0016359E">
        <w:rPr>
          <w:color w:val="auto"/>
        </w:rPr>
        <w:t>The</w:t>
      </w:r>
      <w:r>
        <w:rPr>
          <w:color w:val="auto"/>
        </w:rPr>
        <w:t xml:space="preserve"> greater</w:t>
      </w:r>
      <w:r w:rsidRPr="0016359E">
        <w:rPr>
          <w:color w:val="auto"/>
        </w:rPr>
        <w:t xml:space="preserve"> diversity </w:t>
      </w:r>
      <w:r>
        <w:rPr>
          <w:color w:val="auto"/>
        </w:rPr>
        <w:t xml:space="preserve">of plants and more complex structure of the vegetation, provides a wider range of habitats than the improved grass. None of the species recorded are uncommon.  </w:t>
      </w:r>
    </w:p>
    <w:p w14:paraId="7E4145DB" w14:textId="77777777" w:rsidR="00772777" w:rsidRPr="00662DE7" w:rsidRDefault="00772777" w:rsidP="00772777">
      <w:pPr>
        <w:rPr>
          <w:b/>
          <w:bCs/>
          <w:sz w:val="28"/>
          <w:szCs w:val="28"/>
        </w:rPr>
      </w:pPr>
    </w:p>
    <w:p w14:paraId="2921D7F9" w14:textId="39C663A3" w:rsidR="00772777" w:rsidRDefault="00105858" w:rsidP="00772777">
      <w:pPr>
        <w:rPr>
          <w:b/>
          <w:bCs/>
          <w:sz w:val="28"/>
          <w:szCs w:val="28"/>
        </w:rPr>
      </w:pPr>
      <w:r>
        <w:rPr>
          <w:b/>
          <w:bCs/>
          <w:sz w:val="28"/>
          <w:szCs w:val="28"/>
        </w:rPr>
        <w:t>C</w:t>
      </w:r>
      <w:r w:rsidR="00804E6F">
        <w:rPr>
          <w:b/>
          <w:bCs/>
          <w:sz w:val="28"/>
          <w:szCs w:val="28"/>
        </w:rPr>
        <w:t>3</w:t>
      </w:r>
      <w:r w:rsidR="00B63220" w:rsidRPr="00B23FC5">
        <w:rPr>
          <w:b/>
          <w:bCs/>
          <w:sz w:val="28"/>
          <w:szCs w:val="28"/>
        </w:rPr>
        <w:t xml:space="preserve"> Hed</w:t>
      </w:r>
      <w:r w:rsidR="00B23FC5" w:rsidRPr="00B23FC5">
        <w:rPr>
          <w:b/>
          <w:bCs/>
          <w:sz w:val="28"/>
          <w:szCs w:val="28"/>
        </w:rPr>
        <w:t>g</w:t>
      </w:r>
      <w:r w:rsidR="00B63220" w:rsidRPr="00B23FC5">
        <w:rPr>
          <w:b/>
          <w:bCs/>
          <w:sz w:val="28"/>
          <w:szCs w:val="28"/>
        </w:rPr>
        <w:t>es</w:t>
      </w:r>
      <w:r w:rsidR="00F06D04">
        <w:rPr>
          <w:b/>
          <w:bCs/>
          <w:sz w:val="28"/>
          <w:szCs w:val="28"/>
        </w:rPr>
        <w:t xml:space="preserve"> and hedgerow trees</w:t>
      </w:r>
    </w:p>
    <w:p w14:paraId="657E5A7B" w14:textId="3318F3F6" w:rsidR="00B23FC5" w:rsidRDefault="00B23FC5" w:rsidP="00772777">
      <w:pPr>
        <w:rPr>
          <w:b/>
          <w:bCs/>
          <w:sz w:val="28"/>
          <w:szCs w:val="28"/>
        </w:rPr>
      </w:pPr>
    </w:p>
    <w:p w14:paraId="0D8851C8" w14:textId="46E260B7" w:rsidR="00804E6F" w:rsidRDefault="00B23FC5" w:rsidP="00772777">
      <w:pPr>
        <w:rPr>
          <w:color w:val="auto"/>
        </w:rPr>
      </w:pPr>
      <w:r w:rsidRPr="00B23FC5">
        <w:t>The hedges</w:t>
      </w:r>
      <w:r>
        <w:t>, which have a good range of shrub species,</w:t>
      </w:r>
      <w:r w:rsidRPr="00B23FC5">
        <w:t xml:space="preserve"> are</w:t>
      </w:r>
      <w:r>
        <w:t xml:space="preserve"> one of the most </w:t>
      </w:r>
      <w:r w:rsidRPr="00804E6F">
        <w:rPr>
          <w:color w:val="auto"/>
        </w:rPr>
        <w:t>significant assets for biodiversity on the farm. They are</w:t>
      </w:r>
      <w:r w:rsidR="00804E6F" w:rsidRPr="00804E6F">
        <w:rPr>
          <w:color w:val="auto"/>
        </w:rPr>
        <w:t xml:space="preserve"> rather variable in condition; several</w:t>
      </w:r>
      <w:r w:rsidR="0016359E">
        <w:rPr>
          <w:color w:val="auto"/>
        </w:rPr>
        <w:t xml:space="preserve"> have</w:t>
      </w:r>
      <w:r w:rsidRPr="00804E6F">
        <w:rPr>
          <w:color w:val="auto"/>
        </w:rPr>
        <w:t xml:space="preserve"> gaps along their length or open areas at the base.</w:t>
      </w:r>
    </w:p>
    <w:p w14:paraId="03C0AA14" w14:textId="77777777" w:rsidR="00804E6F" w:rsidRDefault="00804E6F" w:rsidP="00772777">
      <w:pPr>
        <w:rPr>
          <w:color w:val="auto"/>
        </w:rPr>
      </w:pPr>
    </w:p>
    <w:p w14:paraId="26076E9B" w14:textId="77777777" w:rsidR="00F06D04" w:rsidRDefault="00804E6F" w:rsidP="00772777">
      <w:pPr>
        <w:rPr>
          <w:color w:val="auto"/>
        </w:rPr>
      </w:pPr>
      <w:r>
        <w:rPr>
          <w:color w:val="auto"/>
        </w:rPr>
        <w:t>There is considerable scope to improve the condition of the hedges and to make them better habitats for wildlife by sympathetic management.</w:t>
      </w:r>
    </w:p>
    <w:p w14:paraId="3BD249BF" w14:textId="77777777" w:rsidR="00F06D04" w:rsidRDefault="00F06D04" w:rsidP="00772777">
      <w:pPr>
        <w:rPr>
          <w:color w:val="auto"/>
        </w:rPr>
      </w:pPr>
    </w:p>
    <w:p w14:paraId="5F53E3AE" w14:textId="0E08249B" w:rsidR="00B23FC5" w:rsidRPr="00482DA7" w:rsidRDefault="00F06D04" w:rsidP="00772777">
      <w:pPr>
        <w:rPr>
          <w:color w:val="FF0000"/>
        </w:rPr>
      </w:pPr>
      <w:r>
        <w:rPr>
          <w:color w:val="auto"/>
        </w:rPr>
        <w:t>The hedgerow trees are a very important asset</w:t>
      </w:r>
      <w:r w:rsidR="00B23FC5" w:rsidRPr="00804E6F">
        <w:rPr>
          <w:color w:val="auto"/>
        </w:rPr>
        <w:t xml:space="preserve"> </w:t>
      </w:r>
      <w:r w:rsidR="00B23FC5" w:rsidRPr="00482DA7">
        <w:rPr>
          <w:color w:val="FF0000"/>
        </w:rPr>
        <w:t xml:space="preserve"> </w:t>
      </w:r>
    </w:p>
    <w:p w14:paraId="6791C801" w14:textId="517D9040" w:rsidR="00B23FC5" w:rsidRPr="00B23FC5" w:rsidRDefault="00251C27" w:rsidP="00772777">
      <w:r>
        <w:t xml:space="preserve">  </w:t>
      </w:r>
    </w:p>
    <w:p w14:paraId="77B88B28" w14:textId="7DBF6DC5" w:rsidR="00B63220" w:rsidRDefault="00B63220" w:rsidP="00772777"/>
    <w:p w14:paraId="33E322AB" w14:textId="3FE00BCC" w:rsidR="00B63220" w:rsidRDefault="00105858" w:rsidP="00772777">
      <w:pPr>
        <w:rPr>
          <w:b/>
          <w:bCs/>
          <w:sz w:val="28"/>
          <w:szCs w:val="28"/>
        </w:rPr>
      </w:pPr>
      <w:r>
        <w:rPr>
          <w:b/>
          <w:bCs/>
          <w:sz w:val="28"/>
          <w:szCs w:val="28"/>
        </w:rPr>
        <w:t>C4</w:t>
      </w:r>
      <w:r w:rsidR="00B63220" w:rsidRPr="00251C27">
        <w:rPr>
          <w:b/>
          <w:bCs/>
          <w:sz w:val="28"/>
          <w:szCs w:val="28"/>
        </w:rPr>
        <w:t xml:space="preserve"> </w:t>
      </w:r>
      <w:r w:rsidR="00A70515">
        <w:rPr>
          <w:b/>
          <w:bCs/>
          <w:sz w:val="28"/>
          <w:szCs w:val="28"/>
        </w:rPr>
        <w:t>Scrub</w:t>
      </w:r>
    </w:p>
    <w:p w14:paraId="27DB5F6F" w14:textId="25E8FF8A" w:rsidR="00251C27" w:rsidRDefault="00251C27" w:rsidP="00772777">
      <w:pPr>
        <w:rPr>
          <w:b/>
          <w:bCs/>
          <w:sz w:val="28"/>
          <w:szCs w:val="28"/>
        </w:rPr>
      </w:pPr>
    </w:p>
    <w:p w14:paraId="0C290962" w14:textId="7F948C61" w:rsidR="0016359E" w:rsidRPr="00B22DD7" w:rsidRDefault="00251C27" w:rsidP="00772777">
      <w:pPr>
        <w:rPr>
          <w:color w:val="auto"/>
        </w:rPr>
      </w:pPr>
      <w:r w:rsidRPr="00B22DD7">
        <w:rPr>
          <w:color w:val="auto"/>
        </w:rPr>
        <w:t xml:space="preserve">The amount of </w:t>
      </w:r>
      <w:r w:rsidR="0016359E" w:rsidRPr="00B22DD7">
        <w:rPr>
          <w:color w:val="auto"/>
        </w:rPr>
        <w:t>scrub/woodland is low</w:t>
      </w:r>
      <w:r w:rsidR="00B22DD7" w:rsidRPr="00B22DD7">
        <w:rPr>
          <w:color w:val="auto"/>
        </w:rPr>
        <w:t xml:space="preserve"> and of fairly low interest</w:t>
      </w:r>
      <w:r w:rsidR="0016359E" w:rsidRPr="00B22DD7">
        <w:rPr>
          <w:color w:val="auto"/>
        </w:rPr>
        <w:t>.</w:t>
      </w:r>
      <w:r w:rsidR="00B22DD7" w:rsidRPr="00B22DD7">
        <w:rPr>
          <w:color w:val="auto"/>
        </w:rPr>
        <w:t xml:space="preserve"> It provides good habitat for nesting birds and cover. Botanically it is of low interest.</w:t>
      </w:r>
      <w:r w:rsidR="0016359E" w:rsidRPr="00B22DD7">
        <w:rPr>
          <w:color w:val="auto"/>
        </w:rPr>
        <w:t xml:space="preserve"> </w:t>
      </w:r>
      <w:r w:rsidRPr="00B22DD7">
        <w:rPr>
          <w:color w:val="auto"/>
        </w:rPr>
        <w:t>The ground layer tends to be dominated by nettle and other eutrophic plants</w:t>
      </w:r>
    </w:p>
    <w:p w14:paraId="19EAC100" w14:textId="5289F338" w:rsidR="00251C27" w:rsidRPr="00482DA7" w:rsidRDefault="00251C27" w:rsidP="00772777">
      <w:pPr>
        <w:rPr>
          <w:color w:val="FF0000"/>
        </w:rPr>
      </w:pPr>
    </w:p>
    <w:p w14:paraId="639B434A" w14:textId="56715189" w:rsidR="00B63220" w:rsidRDefault="00B63220" w:rsidP="00772777"/>
    <w:p w14:paraId="5451E4F0" w14:textId="65E99433" w:rsidR="00B63220" w:rsidRDefault="00105858" w:rsidP="00772777">
      <w:pPr>
        <w:rPr>
          <w:b/>
          <w:bCs/>
          <w:sz w:val="28"/>
          <w:szCs w:val="28"/>
        </w:rPr>
      </w:pPr>
      <w:r>
        <w:rPr>
          <w:b/>
          <w:bCs/>
          <w:sz w:val="28"/>
          <w:szCs w:val="28"/>
        </w:rPr>
        <w:t>C5</w:t>
      </w:r>
      <w:r w:rsidR="00B63220" w:rsidRPr="00251C27">
        <w:rPr>
          <w:b/>
          <w:bCs/>
          <w:sz w:val="28"/>
          <w:szCs w:val="28"/>
        </w:rPr>
        <w:t xml:space="preserve"> Pond</w:t>
      </w:r>
      <w:r w:rsidR="008235DA">
        <w:rPr>
          <w:b/>
          <w:bCs/>
          <w:sz w:val="28"/>
          <w:szCs w:val="28"/>
        </w:rPr>
        <w:t>s</w:t>
      </w:r>
    </w:p>
    <w:p w14:paraId="6C0F168B" w14:textId="77777777" w:rsidR="002925A8" w:rsidRDefault="002925A8" w:rsidP="00772777">
      <w:pPr>
        <w:rPr>
          <w:b/>
          <w:bCs/>
          <w:sz w:val="28"/>
          <w:szCs w:val="28"/>
        </w:rPr>
      </w:pPr>
    </w:p>
    <w:p w14:paraId="4AF7762A" w14:textId="303F09EF" w:rsidR="00D349B9" w:rsidRPr="00804E6F" w:rsidRDefault="002925A8" w:rsidP="00772777">
      <w:pPr>
        <w:rPr>
          <w:color w:val="auto"/>
        </w:rPr>
      </w:pPr>
      <w:r w:rsidRPr="00804E6F">
        <w:rPr>
          <w:color w:val="auto"/>
        </w:rPr>
        <w:t>The</w:t>
      </w:r>
      <w:r w:rsidR="00804E6F" w:rsidRPr="00804E6F">
        <w:rPr>
          <w:color w:val="auto"/>
        </w:rPr>
        <w:t>se</w:t>
      </w:r>
      <w:r w:rsidRPr="00804E6F">
        <w:rPr>
          <w:color w:val="auto"/>
        </w:rPr>
        <w:t xml:space="preserve"> are an important wildlife habitat whose value far outweighs their area. </w:t>
      </w:r>
      <w:r w:rsidR="00251C27" w:rsidRPr="00804E6F">
        <w:rPr>
          <w:color w:val="auto"/>
        </w:rPr>
        <w:t>The ponds appear to be</w:t>
      </w:r>
      <w:r w:rsidR="00804E6F" w:rsidRPr="00804E6F">
        <w:rPr>
          <w:color w:val="auto"/>
        </w:rPr>
        <w:t xml:space="preserve"> in</w:t>
      </w:r>
      <w:r w:rsidR="00251C27" w:rsidRPr="00804E6F">
        <w:rPr>
          <w:color w:val="auto"/>
        </w:rPr>
        <w:t xml:space="preserve"> reasonable condition. </w:t>
      </w:r>
      <w:r w:rsidR="00804E6F" w:rsidRPr="00804E6F">
        <w:rPr>
          <w:color w:val="auto"/>
        </w:rPr>
        <w:t xml:space="preserve"> Access by stock is potentially a problem but most ponds have some areas where the sides are too steep or have scrub. Controlled grazing within a greater buffer area around each pond would be the ideal.</w:t>
      </w:r>
    </w:p>
    <w:p w14:paraId="00B14E53" w14:textId="5E1A348F" w:rsidR="00251C27" w:rsidRPr="00482DA7" w:rsidRDefault="00804E6F" w:rsidP="00772777">
      <w:pPr>
        <w:rPr>
          <w:color w:val="FF0000"/>
        </w:rPr>
      </w:pPr>
      <w:r>
        <w:rPr>
          <w:color w:val="FF0000"/>
        </w:rPr>
        <w:t xml:space="preserve"> </w:t>
      </w:r>
    </w:p>
    <w:p w14:paraId="61DE38F5" w14:textId="253C064B" w:rsidR="00B63220" w:rsidRPr="00482DA7" w:rsidRDefault="00B63220" w:rsidP="00772777">
      <w:pPr>
        <w:rPr>
          <w:color w:val="FF0000"/>
        </w:rPr>
      </w:pPr>
    </w:p>
    <w:p w14:paraId="0ACA2552" w14:textId="37C60AE3" w:rsidR="00B63220" w:rsidRPr="00B22DD7" w:rsidRDefault="00105858" w:rsidP="00772777">
      <w:pPr>
        <w:rPr>
          <w:b/>
          <w:bCs/>
          <w:color w:val="auto"/>
          <w:sz w:val="28"/>
          <w:szCs w:val="28"/>
        </w:rPr>
      </w:pPr>
      <w:r>
        <w:rPr>
          <w:b/>
          <w:bCs/>
          <w:color w:val="auto"/>
          <w:sz w:val="28"/>
          <w:szCs w:val="28"/>
        </w:rPr>
        <w:t>C6</w:t>
      </w:r>
      <w:r w:rsidR="00B63220" w:rsidRPr="00B22DD7">
        <w:rPr>
          <w:b/>
          <w:bCs/>
          <w:color w:val="auto"/>
          <w:sz w:val="28"/>
          <w:szCs w:val="28"/>
        </w:rPr>
        <w:t xml:space="preserve"> Water course</w:t>
      </w:r>
      <w:r w:rsidR="00B22DD7" w:rsidRPr="00B22DD7">
        <w:rPr>
          <w:b/>
          <w:bCs/>
          <w:color w:val="auto"/>
          <w:sz w:val="28"/>
          <w:szCs w:val="28"/>
        </w:rPr>
        <w:t>s</w:t>
      </w:r>
    </w:p>
    <w:p w14:paraId="24F53D86" w14:textId="77777777" w:rsidR="00520DAF" w:rsidRPr="00B22DD7" w:rsidRDefault="00520DAF">
      <w:pPr>
        <w:autoSpaceDE/>
        <w:autoSpaceDN/>
        <w:adjustRightInd/>
        <w:rPr>
          <w:b/>
          <w:bCs/>
          <w:color w:val="auto"/>
          <w:sz w:val="32"/>
          <w:szCs w:val="32"/>
        </w:rPr>
      </w:pPr>
    </w:p>
    <w:p w14:paraId="2B95CD86" w14:textId="43B7E829" w:rsidR="00B63220" w:rsidRPr="00B22DD7" w:rsidRDefault="00520DAF">
      <w:pPr>
        <w:autoSpaceDE/>
        <w:autoSpaceDN/>
        <w:adjustRightInd/>
        <w:rPr>
          <w:color w:val="auto"/>
        </w:rPr>
      </w:pPr>
      <w:r w:rsidRPr="00B22DD7">
        <w:rPr>
          <w:color w:val="auto"/>
        </w:rPr>
        <w:t>The water is likely</w:t>
      </w:r>
      <w:r w:rsidR="00D349B9" w:rsidRPr="00B22DD7">
        <w:rPr>
          <w:color w:val="auto"/>
        </w:rPr>
        <w:t xml:space="preserve"> to be</w:t>
      </w:r>
      <w:r w:rsidR="00B22DD7" w:rsidRPr="00B22DD7">
        <w:rPr>
          <w:color w:val="auto"/>
        </w:rPr>
        <w:t xml:space="preserve"> enriched in nutrients.</w:t>
      </w:r>
      <w:r w:rsidR="00B22DD7">
        <w:rPr>
          <w:color w:val="auto"/>
        </w:rPr>
        <w:t xml:space="preserve"> The stream at </w:t>
      </w:r>
      <w:proofErr w:type="spellStart"/>
      <w:r w:rsidR="00B22DD7">
        <w:rPr>
          <w:color w:val="auto"/>
        </w:rPr>
        <w:t>Mulsford</w:t>
      </w:r>
      <w:proofErr w:type="spellEnd"/>
      <w:r w:rsidR="00B22DD7">
        <w:rPr>
          <w:color w:val="auto"/>
        </w:rPr>
        <w:t xml:space="preserve"> Lane has numerous records for Himalayan Balsam which is an invasive species. To make any </w:t>
      </w:r>
      <w:r w:rsidR="00B22DD7">
        <w:rPr>
          <w:color w:val="auto"/>
        </w:rPr>
        <w:lastRenderedPageBreak/>
        <w:t>lasting impact this would have to be controlled on a catchment basis working downstream.</w:t>
      </w:r>
    </w:p>
    <w:p w14:paraId="7D0F7E97" w14:textId="5678731F" w:rsidR="00B22DD7" w:rsidRPr="00B22DD7" w:rsidRDefault="00B22DD7">
      <w:pPr>
        <w:autoSpaceDE/>
        <w:autoSpaceDN/>
        <w:adjustRightInd/>
        <w:rPr>
          <w:color w:val="auto"/>
        </w:rPr>
      </w:pPr>
    </w:p>
    <w:p w14:paraId="65E5474C" w14:textId="77777777" w:rsidR="00B22DD7" w:rsidRPr="00520DAF" w:rsidRDefault="00B22DD7">
      <w:pPr>
        <w:autoSpaceDE/>
        <w:autoSpaceDN/>
        <w:adjustRightInd/>
      </w:pPr>
    </w:p>
    <w:p w14:paraId="4FE337F6" w14:textId="77777777" w:rsidR="00EA17AF" w:rsidRDefault="00EA17AF" w:rsidP="00EA17AF"/>
    <w:p w14:paraId="612707BA" w14:textId="6407781F" w:rsidR="00772777" w:rsidRPr="00251F3C" w:rsidRDefault="00105858" w:rsidP="00772777">
      <w:pPr>
        <w:rPr>
          <w:b/>
          <w:bCs/>
          <w:sz w:val="32"/>
          <w:szCs w:val="32"/>
        </w:rPr>
      </w:pPr>
      <w:r>
        <w:rPr>
          <w:b/>
          <w:bCs/>
          <w:sz w:val="32"/>
          <w:szCs w:val="32"/>
        </w:rPr>
        <w:t>D</w:t>
      </w:r>
      <w:r w:rsidR="00772777" w:rsidRPr="00251F3C">
        <w:rPr>
          <w:b/>
          <w:bCs/>
          <w:sz w:val="32"/>
          <w:szCs w:val="32"/>
        </w:rPr>
        <w:t xml:space="preserve"> Habitat enhancements</w:t>
      </w:r>
    </w:p>
    <w:p w14:paraId="0E7BFE90" w14:textId="262AC6EF" w:rsidR="00980FD3" w:rsidRDefault="00980FD3" w:rsidP="00EA17AF"/>
    <w:p w14:paraId="584A5E94" w14:textId="5EBC0756" w:rsidR="00980FD3" w:rsidRDefault="00772777" w:rsidP="00EA17AF">
      <w:r>
        <w:t xml:space="preserve"> </w:t>
      </w:r>
      <w:r w:rsidR="00980FD3">
        <w:t xml:space="preserve"> </w:t>
      </w:r>
    </w:p>
    <w:p w14:paraId="28370B3C" w14:textId="411B6D8D" w:rsidR="00772777" w:rsidRDefault="00772777" w:rsidP="00772777">
      <w:r>
        <w:t>The high nutrient levels have</w:t>
      </w:r>
      <w:r w:rsidR="00482DA7">
        <w:t xml:space="preserve"> a</w:t>
      </w:r>
      <w:r>
        <w:t xml:space="preserve"> large impact on the local environment. The non-planted plants on the farm are largely adapted to nutrient -rich soils (</w:t>
      </w:r>
      <w:r w:rsidR="00A43C7A">
        <w:t>e.g.,</w:t>
      </w:r>
      <w:r>
        <w:t xml:space="preserve"> bramble and nettle) and these tend to outcompete other native plants. The air is also rich in nitrogen containing compounds</w:t>
      </w:r>
      <w:r w:rsidR="00A43C7A">
        <w:t xml:space="preserve">. </w:t>
      </w:r>
      <w:r>
        <w:t xml:space="preserve">This is evident from the growth of </w:t>
      </w:r>
      <w:proofErr w:type="spellStart"/>
      <w:r w:rsidRPr="00980FD3">
        <w:rPr>
          <w:i/>
          <w:iCs/>
        </w:rPr>
        <w:t>Xanthoria</w:t>
      </w:r>
      <w:proofErr w:type="spellEnd"/>
      <w:r w:rsidRPr="00980FD3">
        <w:rPr>
          <w:i/>
          <w:iCs/>
        </w:rPr>
        <w:t xml:space="preserve"> </w:t>
      </w:r>
      <w:proofErr w:type="spellStart"/>
      <w:r w:rsidRPr="00980FD3">
        <w:rPr>
          <w:i/>
          <w:iCs/>
        </w:rPr>
        <w:t>parietina</w:t>
      </w:r>
      <w:proofErr w:type="spellEnd"/>
      <w:r>
        <w:rPr>
          <w:i/>
          <w:iCs/>
        </w:rPr>
        <w:t xml:space="preserve"> </w:t>
      </w:r>
      <w:r w:rsidRPr="00772777">
        <w:t>on twigs and bran</w:t>
      </w:r>
      <w:r w:rsidR="00C82533">
        <w:t>c</w:t>
      </w:r>
      <w:r w:rsidRPr="00772777">
        <w:t>hes</w:t>
      </w:r>
      <w:r w:rsidR="00A70515">
        <w:t xml:space="preserve"> and even barbed wire.</w:t>
      </w:r>
      <w:r w:rsidRPr="00772777">
        <w:t xml:space="preserve"> This lichen is especially adapted to nitrogenous environments.</w:t>
      </w:r>
    </w:p>
    <w:p w14:paraId="631F8150" w14:textId="77777777" w:rsidR="00C82533" w:rsidRPr="00772777" w:rsidRDefault="00C82533" w:rsidP="00772777"/>
    <w:p w14:paraId="33BC2FE3" w14:textId="77777777" w:rsidR="00C82533" w:rsidRDefault="00772777" w:rsidP="00C82533">
      <w:pPr>
        <w:keepNext/>
      </w:pPr>
      <w:r>
        <w:rPr>
          <w:noProof/>
        </w:rPr>
        <w:drawing>
          <wp:inline distT="0" distB="0" distL="0" distR="0" wp14:anchorId="4491BD05" wp14:editId="5DAC5857">
            <wp:extent cx="4903200" cy="4291200"/>
            <wp:effectExtent l="127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email">
                      <a:extLst>
                        <a:ext uri="{28A0092B-C50C-407E-A947-70E740481C1C}">
                          <a14:useLocalDpi xmlns:a14="http://schemas.microsoft.com/office/drawing/2010/main"/>
                        </a:ext>
                      </a:extLst>
                    </a:blip>
                    <a:srcRect/>
                    <a:stretch>
                      <a:fillRect/>
                    </a:stretch>
                  </pic:blipFill>
                  <pic:spPr bwMode="auto">
                    <a:xfrm rot="5400000">
                      <a:off x="0" y="0"/>
                      <a:ext cx="4903200" cy="4291200"/>
                    </a:xfrm>
                    <a:prstGeom prst="rect">
                      <a:avLst/>
                    </a:prstGeom>
                    <a:ln>
                      <a:noFill/>
                    </a:ln>
                    <a:extLst>
                      <a:ext uri="{53640926-AAD7-44D8-BBD7-CCE9431645EC}">
                        <a14:shadowObscured xmlns:a14="http://schemas.microsoft.com/office/drawing/2010/main"/>
                      </a:ext>
                    </a:extLst>
                  </pic:spPr>
                </pic:pic>
              </a:graphicData>
            </a:graphic>
          </wp:inline>
        </w:drawing>
      </w:r>
    </w:p>
    <w:p w14:paraId="3E80AA71" w14:textId="5E64CC7D" w:rsidR="00772777" w:rsidRDefault="00C82533" w:rsidP="00C82533">
      <w:pPr>
        <w:pStyle w:val="Caption"/>
      </w:pPr>
      <w:r>
        <w:t xml:space="preserve"> </w:t>
      </w:r>
      <w:proofErr w:type="spellStart"/>
      <w:r>
        <w:t>Xanthoria</w:t>
      </w:r>
      <w:proofErr w:type="spellEnd"/>
      <w:r>
        <w:t xml:space="preserve"> </w:t>
      </w:r>
      <w:proofErr w:type="spellStart"/>
      <w:r>
        <w:t>parietina</w:t>
      </w:r>
      <w:proofErr w:type="spellEnd"/>
      <w:r>
        <w:t xml:space="preserve"> on </w:t>
      </w:r>
      <w:r w:rsidR="00A70515">
        <w:t>barbed wire at Millbrook.</w:t>
      </w:r>
    </w:p>
    <w:p w14:paraId="62B6C39A" w14:textId="77777777" w:rsidR="00772777" w:rsidRDefault="00772777" w:rsidP="00772777"/>
    <w:p w14:paraId="187ADDBD" w14:textId="155F8061" w:rsidR="00772777" w:rsidRDefault="00772777" w:rsidP="00772777">
      <w:r>
        <w:t>A farming system that had much less</w:t>
      </w:r>
      <w:r w:rsidR="0016359E">
        <w:t xml:space="preserve"> in the way of</w:t>
      </w:r>
      <w:r>
        <w:t xml:space="preserve"> nitrogen and phosphorus inputs would be beneficial for biodiversity. However</w:t>
      </w:r>
      <w:r w:rsidR="00482DA7">
        <w:t xml:space="preserve">, there is </w:t>
      </w:r>
      <w:r w:rsidR="00984FF4">
        <w:t>still a lot that could be done to improve the current situation.</w:t>
      </w:r>
    </w:p>
    <w:p w14:paraId="21DF5187" w14:textId="0F476BA2" w:rsidR="00520DAF" w:rsidRDefault="00520DAF" w:rsidP="00772777"/>
    <w:p w14:paraId="2818F364" w14:textId="5B134C1E" w:rsidR="0016359E" w:rsidRDefault="00520DAF" w:rsidP="00520DAF">
      <w:r>
        <w:t>Improvements are likely to be driven by the incentives in the forthcoming sustainable farming scheme. Some possible measures are outlined below</w:t>
      </w:r>
    </w:p>
    <w:p w14:paraId="777FD9DF" w14:textId="77777777" w:rsidR="00772777" w:rsidRPr="002C010A" w:rsidRDefault="00772777" w:rsidP="002C010A">
      <w:pPr>
        <w:rPr>
          <w:sz w:val="32"/>
          <w:szCs w:val="32"/>
        </w:rPr>
      </w:pPr>
    </w:p>
    <w:p w14:paraId="7ED641A2" w14:textId="08049574" w:rsidR="00772777" w:rsidRPr="00251F3C" w:rsidRDefault="00105858" w:rsidP="00772777">
      <w:pPr>
        <w:rPr>
          <w:b/>
          <w:bCs/>
          <w:sz w:val="28"/>
          <w:szCs w:val="28"/>
        </w:rPr>
      </w:pPr>
      <w:r>
        <w:rPr>
          <w:b/>
          <w:bCs/>
          <w:sz w:val="28"/>
          <w:szCs w:val="28"/>
        </w:rPr>
        <w:t>D</w:t>
      </w:r>
      <w:r w:rsidR="00772777" w:rsidRPr="00251F3C">
        <w:rPr>
          <w:b/>
          <w:bCs/>
          <w:sz w:val="28"/>
          <w:szCs w:val="28"/>
        </w:rPr>
        <w:t>1 Improved Grassland</w:t>
      </w:r>
      <w:r w:rsidR="00537CA0">
        <w:rPr>
          <w:b/>
          <w:bCs/>
          <w:sz w:val="28"/>
          <w:szCs w:val="28"/>
        </w:rPr>
        <w:t xml:space="preserve"> </w:t>
      </w:r>
    </w:p>
    <w:p w14:paraId="7CA0ED57" w14:textId="77777777" w:rsidR="00772777" w:rsidRDefault="00772777" w:rsidP="00772777">
      <w:pPr>
        <w:pStyle w:val="ListParagraph"/>
      </w:pPr>
    </w:p>
    <w:p w14:paraId="3C9959A0" w14:textId="77777777" w:rsidR="00772777" w:rsidRPr="00537CA0" w:rsidRDefault="00772777" w:rsidP="00772777">
      <w:pPr>
        <w:rPr>
          <w:b/>
          <w:bCs/>
        </w:rPr>
      </w:pPr>
    </w:p>
    <w:p w14:paraId="4314DE15" w14:textId="4BA400E7" w:rsidR="00537CA0" w:rsidRDefault="00537CA0" w:rsidP="00537CA0">
      <w:pPr>
        <w:pStyle w:val="ListParagraph"/>
        <w:numPr>
          <w:ilvl w:val="0"/>
          <w:numId w:val="5"/>
        </w:numPr>
      </w:pPr>
      <w:r w:rsidRPr="00537CA0">
        <w:rPr>
          <w:b/>
          <w:bCs/>
        </w:rPr>
        <w:t>Diversify sward composition</w:t>
      </w:r>
      <w:r>
        <w:rPr>
          <w:b/>
          <w:bCs/>
        </w:rPr>
        <w:t xml:space="preserve"> </w:t>
      </w:r>
      <w:r>
        <w:t>Multi-species leys have the potential to provide pollen and nectar providing the plants are allowed to flower. Additional components such as clovers, chicory and plantain have been used successfully on dairy farms. Sward management is more complex.</w:t>
      </w:r>
    </w:p>
    <w:p w14:paraId="20662752" w14:textId="51420D11" w:rsidR="003061B3" w:rsidRPr="00537CA0" w:rsidRDefault="003061B3" w:rsidP="00EA17AF">
      <w:pPr>
        <w:rPr>
          <w:b/>
          <w:bCs/>
        </w:rPr>
      </w:pPr>
    </w:p>
    <w:p w14:paraId="4E572BAD" w14:textId="6DFC28E7" w:rsidR="00537CA0" w:rsidRDefault="00537CA0" w:rsidP="00537CA0">
      <w:pPr>
        <w:pStyle w:val="ListParagraph"/>
        <w:numPr>
          <w:ilvl w:val="0"/>
          <w:numId w:val="5"/>
        </w:numPr>
        <w:rPr>
          <w:b/>
          <w:bCs/>
        </w:rPr>
      </w:pPr>
      <w:r w:rsidRPr="00537CA0">
        <w:rPr>
          <w:b/>
          <w:bCs/>
        </w:rPr>
        <w:t>Diversify sward height</w:t>
      </w:r>
      <w:r>
        <w:rPr>
          <w:b/>
          <w:bCs/>
        </w:rPr>
        <w:t xml:space="preserve">. </w:t>
      </w:r>
      <w:r w:rsidRPr="00537CA0">
        <w:t>Practical challenges</w:t>
      </w:r>
    </w:p>
    <w:p w14:paraId="630A888F" w14:textId="5A6F8547" w:rsidR="00537CA0" w:rsidRPr="00537CA0" w:rsidRDefault="00537CA0" w:rsidP="00537CA0">
      <w:pPr>
        <w:pStyle w:val="ListParagraph"/>
        <w:numPr>
          <w:ilvl w:val="0"/>
          <w:numId w:val="5"/>
        </w:numPr>
        <w:rPr>
          <w:b/>
          <w:bCs/>
        </w:rPr>
      </w:pPr>
      <w:r w:rsidRPr="00537CA0">
        <w:rPr>
          <w:b/>
          <w:bCs/>
        </w:rPr>
        <w:t>Reduction in fertiliser use</w:t>
      </w:r>
      <w:r>
        <w:rPr>
          <w:b/>
          <w:bCs/>
        </w:rPr>
        <w:t xml:space="preserve">. </w:t>
      </w:r>
      <w:r w:rsidRPr="00537CA0">
        <w:t>Obvious conflicts with production</w:t>
      </w:r>
      <w:r w:rsidR="004D64F8">
        <w:t xml:space="preserve">. Last year and this year bio fertilizers have been used on trial to reduce nitrogen fertilizer usage. </w:t>
      </w:r>
    </w:p>
    <w:p w14:paraId="30A79978" w14:textId="5B731DA9" w:rsidR="00537CA0" w:rsidRDefault="00537CA0" w:rsidP="00537CA0">
      <w:pPr>
        <w:pStyle w:val="ListParagraph"/>
        <w:numPr>
          <w:ilvl w:val="0"/>
          <w:numId w:val="5"/>
        </w:numPr>
        <w:rPr>
          <w:b/>
          <w:bCs/>
        </w:rPr>
      </w:pPr>
      <w:r>
        <w:rPr>
          <w:b/>
          <w:bCs/>
        </w:rPr>
        <w:t>Uncut field margins.</w:t>
      </w:r>
      <w:r w:rsidR="00520DAF">
        <w:rPr>
          <w:rStyle w:val="FootnoteReference"/>
          <w:b/>
          <w:bCs/>
        </w:rPr>
        <w:footnoteReference w:id="1"/>
      </w:r>
    </w:p>
    <w:p w14:paraId="0D9D026F" w14:textId="77777777" w:rsidR="00520DAF" w:rsidRDefault="00520DAF" w:rsidP="00520DAF">
      <w:pPr>
        <w:pStyle w:val="ListParagraph"/>
        <w:rPr>
          <w:b/>
          <w:bCs/>
        </w:rPr>
      </w:pPr>
    </w:p>
    <w:p w14:paraId="67F974BB" w14:textId="45BFB577" w:rsidR="00537CA0" w:rsidRPr="00984FF4" w:rsidRDefault="00105858" w:rsidP="00A70515">
      <w:pPr>
        <w:rPr>
          <w:b/>
          <w:bCs/>
          <w:sz w:val="28"/>
          <w:szCs w:val="28"/>
        </w:rPr>
      </w:pPr>
      <w:r>
        <w:rPr>
          <w:b/>
          <w:bCs/>
          <w:sz w:val="28"/>
          <w:szCs w:val="28"/>
        </w:rPr>
        <w:t>D</w:t>
      </w:r>
      <w:r w:rsidR="00984FF4">
        <w:rPr>
          <w:b/>
          <w:bCs/>
          <w:sz w:val="28"/>
          <w:szCs w:val="28"/>
        </w:rPr>
        <w:t>2</w:t>
      </w:r>
      <w:r w:rsidR="00A70515" w:rsidRPr="00984FF4">
        <w:rPr>
          <w:b/>
          <w:bCs/>
          <w:sz w:val="28"/>
          <w:szCs w:val="28"/>
        </w:rPr>
        <w:t xml:space="preserve"> Semi-improved Grassland</w:t>
      </w:r>
    </w:p>
    <w:p w14:paraId="121792F0" w14:textId="2D6CB843" w:rsidR="00A70515" w:rsidRDefault="00A70515" w:rsidP="00A70515">
      <w:pPr>
        <w:rPr>
          <w:b/>
          <w:bCs/>
        </w:rPr>
      </w:pPr>
    </w:p>
    <w:p w14:paraId="3EE5A939" w14:textId="06B42DB8" w:rsidR="00A70515" w:rsidRDefault="00A70515" w:rsidP="00A70515">
      <w:pPr>
        <w:pStyle w:val="ListParagraph"/>
        <w:numPr>
          <w:ilvl w:val="0"/>
          <w:numId w:val="16"/>
        </w:numPr>
        <w:rPr>
          <w:b/>
          <w:bCs/>
        </w:rPr>
      </w:pPr>
      <w:r>
        <w:rPr>
          <w:b/>
          <w:bCs/>
        </w:rPr>
        <w:t>Expansion</w:t>
      </w:r>
    </w:p>
    <w:p w14:paraId="494A92CE" w14:textId="52155FEF" w:rsidR="00984FF4" w:rsidRDefault="00984FF4" w:rsidP="00A70515">
      <w:pPr>
        <w:pStyle w:val="ListParagraph"/>
        <w:numPr>
          <w:ilvl w:val="0"/>
          <w:numId w:val="16"/>
        </w:numPr>
        <w:rPr>
          <w:b/>
          <w:bCs/>
        </w:rPr>
      </w:pPr>
      <w:r>
        <w:rPr>
          <w:b/>
          <w:bCs/>
        </w:rPr>
        <w:t>Avoid fertiliser inputs</w:t>
      </w:r>
    </w:p>
    <w:p w14:paraId="7B327BD9" w14:textId="06834315" w:rsidR="00984FF4" w:rsidRPr="00A70515" w:rsidRDefault="00A70515" w:rsidP="00984FF4">
      <w:pPr>
        <w:pStyle w:val="ListParagraph"/>
        <w:numPr>
          <w:ilvl w:val="0"/>
          <w:numId w:val="16"/>
        </w:numPr>
        <w:rPr>
          <w:b/>
          <w:bCs/>
        </w:rPr>
      </w:pPr>
      <w:r>
        <w:rPr>
          <w:b/>
          <w:bCs/>
        </w:rPr>
        <w:t>Ensure sufficient grazing</w:t>
      </w:r>
      <w:r w:rsidR="00984FF4">
        <w:rPr>
          <w:b/>
          <w:bCs/>
        </w:rPr>
        <w:t xml:space="preserve"> </w:t>
      </w:r>
      <w:r w:rsidR="00984FF4" w:rsidRPr="00984FF4">
        <w:t>to prevent scrub encroachment</w:t>
      </w:r>
    </w:p>
    <w:p w14:paraId="08BE24EB" w14:textId="5AC61E14" w:rsidR="00A70515" w:rsidRPr="00984FF4" w:rsidRDefault="00A70515" w:rsidP="00984FF4">
      <w:pPr>
        <w:ind w:left="360"/>
        <w:rPr>
          <w:b/>
          <w:bCs/>
        </w:rPr>
      </w:pPr>
    </w:p>
    <w:p w14:paraId="0FBFB442" w14:textId="77777777" w:rsidR="00B23FC5" w:rsidRPr="00B23FC5" w:rsidRDefault="00B23FC5" w:rsidP="00B23FC5">
      <w:pPr>
        <w:rPr>
          <w:b/>
          <w:bCs/>
        </w:rPr>
      </w:pPr>
    </w:p>
    <w:p w14:paraId="683382C2" w14:textId="211712A0" w:rsidR="00EA17AF" w:rsidRDefault="00105858" w:rsidP="00EA17AF">
      <w:pPr>
        <w:rPr>
          <w:b/>
          <w:bCs/>
          <w:sz w:val="28"/>
          <w:szCs w:val="28"/>
        </w:rPr>
      </w:pPr>
      <w:r>
        <w:rPr>
          <w:b/>
          <w:bCs/>
          <w:sz w:val="28"/>
          <w:szCs w:val="28"/>
        </w:rPr>
        <w:t>D</w:t>
      </w:r>
      <w:r w:rsidR="00537CA0" w:rsidRPr="00537CA0">
        <w:rPr>
          <w:b/>
          <w:bCs/>
          <w:sz w:val="28"/>
          <w:szCs w:val="28"/>
        </w:rPr>
        <w:t>3</w:t>
      </w:r>
      <w:r w:rsidR="00537CA0">
        <w:t xml:space="preserve"> </w:t>
      </w:r>
      <w:r w:rsidR="00EA17AF" w:rsidRPr="003061B3">
        <w:rPr>
          <w:b/>
          <w:bCs/>
          <w:sz w:val="28"/>
          <w:szCs w:val="28"/>
        </w:rPr>
        <w:t>Hedges and field trees</w:t>
      </w:r>
    </w:p>
    <w:p w14:paraId="51F750FC" w14:textId="17EAAF09" w:rsidR="00C61CE0" w:rsidRDefault="00C61CE0" w:rsidP="00EA17AF">
      <w:pPr>
        <w:rPr>
          <w:b/>
          <w:bCs/>
          <w:sz w:val="28"/>
          <w:szCs w:val="28"/>
        </w:rPr>
      </w:pPr>
    </w:p>
    <w:p w14:paraId="4D0B9334" w14:textId="77777777" w:rsidR="00520DAF" w:rsidRPr="00520DAF" w:rsidRDefault="00520DAF" w:rsidP="00520DAF"/>
    <w:p w14:paraId="6922D3B8" w14:textId="77777777" w:rsidR="0038402E" w:rsidRPr="0038402E" w:rsidRDefault="00520DAF" w:rsidP="00520DAF">
      <w:pPr>
        <w:pStyle w:val="ListParagraph"/>
        <w:numPr>
          <w:ilvl w:val="0"/>
          <w:numId w:val="13"/>
        </w:numPr>
      </w:pPr>
      <w:r w:rsidRPr="00C61CE0">
        <w:rPr>
          <w:b/>
          <w:bCs/>
        </w:rPr>
        <w:t>Hedgerow management</w:t>
      </w:r>
      <w:r>
        <w:rPr>
          <w:b/>
          <w:bCs/>
        </w:rPr>
        <w:t xml:space="preserve"> – cutting regime</w:t>
      </w:r>
    </w:p>
    <w:p w14:paraId="3E8C6311" w14:textId="6C4689D6" w:rsidR="00520DAF" w:rsidRPr="00B23FC5" w:rsidRDefault="00520DAF" w:rsidP="0060771A">
      <w:pPr>
        <w:pStyle w:val="ListParagraph"/>
        <w:ind w:left="644"/>
      </w:pPr>
      <w:r>
        <w:rPr>
          <w:b/>
          <w:bCs/>
        </w:rPr>
        <w:t xml:space="preserve"> </w:t>
      </w:r>
    </w:p>
    <w:p w14:paraId="27BF1A7F" w14:textId="3BBBF10D" w:rsidR="0060771A" w:rsidRDefault="0038402E" w:rsidP="00B22DD7">
      <w:pPr>
        <w:pStyle w:val="ListParagraph"/>
        <w:ind w:left="644"/>
      </w:pPr>
      <w:r>
        <w:t xml:space="preserve">Current management is quite variable. Some hedges have been cut to the same height for many years. This leads to knuckled growth at the top and </w:t>
      </w:r>
      <w:proofErr w:type="spellStart"/>
      <w:r>
        <w:t>gappiness</w:t>
      </w:r>
      <w:proofErr w:type="spellEnd"/>
      <w:r>
        <w:t xml:space="preserve"> in the base. As part of good management</w:t>
      </w:r>
      <w:r w:rsidR="0060771A">
        <w:t>,</w:t>
      </w:r>
      <w:r>
        <w:t xml:space="preserve"> the hedges should be allowed to gradually increase in size where feasible. </w:t>
      </w:r>
      <w:r w:rsidR="00520DAF" w:rsidRPr="00C61CE0">
        <w:t xml:space="preserve">For conservation purposes “larger is better”: more food, more shelter, more carbon sequestration. </w:t>
      </w:r>
    </w:p>
    <w:p w14:paraId="4B52B23B" w14:textId="77777777" w:rsidR="00520DAF" w:rsidRPr="00520DAF" w:rsidRDefault="00520DAF" w:rsidP="00520DAF"/>
    <w:p w14:paraId="6178FA5B" w14:textId="77777777" w:rsidR="0060771A" w:rsidRPr="0060771A" w:rsidRDefault="00EF5F22" w:rsidP="00EF5F22">
      <w:pPr>
        <w:pStyle w:val="ListParagraph"/>
        <w:numPr>
          <w:ilvl w:val="0"/>
          <w:numId w:val="13"/>
        </w:numPr>
      </w:pPr>
      <w:r w:rsidRPr="00C61CE0">
        <w:rPr>
          <w:b/>
          <w:bCs/>
        </w:rPr>
        <w:t>Hedgerow trees</w:t>
      </w:r>
    </w:p>
    <w:p w14:paraId="709091FC" w14:textId="69684DAE" w:rsidR="00EF5F22" w:rsidRPr="00B23FC5" w:rsidRDefault="00EF5F22" w:rsidP="0060771A">
      <w:pPr>
        <w:pStyle w:val="ListParagraph"/>
        <w:ind w:left="644"/>
      </w:pPr>
      <w:r w:rsidRPr="00C61CE0">
        <w:rPr>
          <w:b/>
          <w:bCs/>
        </w:rPr>
        <w:t xml:space="preserve"> </w:t>
      </w:r>
    </w:p>
    <w:p w14:paraId="753D67C1" w14:textId="3ABCB531" w:rsidR="00EF5F22" w:rsidRDefault="00EF5F22" w:rsidP="00EF5F22">
      <w:pPr>
        <w:pStyle w:val="ListParagraph"/>
        <w:ind w:left="644"/>
      </w:pPr>
      <w:r>
        <w:t xml:space="preserve">There is considerable scope for more hedgerow trees on the farm. The current number of </w:t>
      </w:r>
      <w:r w:rsidR="00A70515">
        <w:t>around 70</w:t>
      </w:r>
      <w:r>
        <w:t xml:space="preserve"> could easily be </w:t>
      </w:r>
      <w:r w:rsidR="00A70515">
        <w:t>increased</w:t>
      </w:r>
      <w:r>
        <w:rPr>
          <w:rStyle w:val="FootnoteReference"/>
        </w:rPr>
        <w:footnoteReference w:id="2"/>
      </w:r>
      <w:r w:rsidR="00A70515">
        <w:t>. If there were an average of one tree every 30m of hedgerow</w:t>
      </w:r>
      <w:r w:rsidR="0038402E">
        <w:t>, there would be space for 200 trees.</w:t>
      </w:r>
      <w:r w:rsidR="00A70515">
        <w:t xml:space="preserve"> </w:t>
      </w:r>
      <w:r>
        <w:t xml:space="preserve"> There are obvious biodiversity benefits </w:t>
      </w:r>
      <w:r w:rsidR="0038402E">
        <w:t>and</w:t>
      </w:r>
      <w:r>
        <w:t xml:space="preserve"> the trees will also provide shelter, shade and</w:t>
      </w:r>
      <w:r w:rsidR="0038402E">
        <w:t xml:space="preserve"> act as</w:t>
      </w:r>
      <w:r>
        <w:t xml:space="preserve"> an additional carbon sink. </w:t>
      </w:r>
    </w:p>
    <w:p w14:paraId="7D94FAC4" w14:textId="576532D4" w:rsidR="00B90E7F" w:rsidRDefault="00B90E7F" w:rsidP="00B22DD7"/>
    <w:p w14:paraId="605BDD89" w14:textId="77777777" w:rsidR="00B90E7F" w:rsidRDefault="00B90E7F" w:rsidP="00984FF4"/>
    <w:p w14:paraId="32B20FD4" w14:textId="3F4EA789" w:rsidR="00EF5F22" w:rsidRDefault="00EF5F22" w:rsidP="00EF5F22">
      <w:pPr>
        <w:pStyle w:val="ListParagraph"/>
        <w:numPr>
          <w:ilvl w:val="0"/>
          <w:numId w:val="13"/>
        </w:numPr>
        <w:rPr>
          <w:b/>
          <w:bCs/>
        </w:rPr>
      </w:pPr>
      <w:r w:rsidRPr="00B23FC5">
        <w:rPr>
          <w:b/>
          <w:bCs/>
        </w:rPr>
        <w:t>Hedgerow restoration</w:t>
      </w:r>
      <w:r>
        <w:rPr>
          <w:b/>
          <w:bCs/>
        </w:rPr>
        <w:t>/ planting</w:t>
      </w:r>
    </w:p>
    <w:p w14:paraId="2CBA74FF" w14:textId="77777777" w:rsidR="00984FF4" w:rsidRPr="00B23FC5" w:rsidRDefault="00984FF4" w:rsidP="00984FF4">
      <w:pPr>
        <w:pStyle w:val="ListParagraph"/>
        <w:ind w:left="644"/>
        <w:rPr>
          <w:b/>
          <w:bCs/>
        </w:rPr>
      </w:pPr>
    </w:p>
    <w:p w14:paraId="08271A8E" w14:textId="77777777" w:rsidR="00984FF4" w:rsidRDefault="00984FF4" w:rsidP="00984FF4">
      <w:pPr>
        <w:pStyle w:val="ListParagraph"/>
        <w:numPr>
          <w:ilvl w:val="0"/>
          <w:numId w:val="13"/>
        </w:numPr>
      </w:pPr>
      <w:r>
        <w:t>Several hedges are ready for major renovation through laying or coppicing.</w:t>
      </w:r>
    </w:p>
    <w:p w14:paraId="5F326ABD" w14:textId="77777777" w:rsidR="00984FF4" w:rsidRDefault="00984FF4" w:rsidP="00984FF4">
      <w:pPr>
        <w:pStyle w:val="ListParagraph"/>
        <w:ind w:left="644"/>
      </w:pPr>
    </w:p>
    <w:p w14:paraId="2C35B47F" w14:textId="77777777" w:rsidR="00984FF4" w:rsidRDefault="00984FF4" w:rsidP="00984FF4">
      <w:pPr>
        <w:pStyle w:val="ListParagraph"/>
        <w:numPr>
          <w:ilvl w:val="0"/>
          <w:numId w:val="13"/>
        </w:numPr>
      </w:pPr>
      <w:r>
        <w:t>A hedgerow management plan should be developed that takes into account various practical constraints.</w:t>
      </w:r>
    </w:p>
    <w:p w14:paraId="477E19A5" w14:textId="73147222" w:rsidR="00B90E7F" w:rsidRDefault="00B90E7F" w:rsidP="00B90E7F">
      <w:pPr>
        <w:rPr>
          <w:b/>
          <w:bCs/>
        </w:rPr>
      </w:pPr>
    </w:p>
    <w:p w14:paraId="4850D972" w14:textId="77777777" w:rsidR="00B22DD7" w:rsidRDefault="00B22DD7" w:rsidP="00B90E7F">
      <w:pPr>
        <w:pStyle w:val="ListParagraph"/>
        <w:keepNext/>
        <w:ind w:left="644"/>
        <w:rPr>
          <w:noProof/>
        </w:rPr>
      </w:pPr>
    </w:p>
    <w:p w14:paraId="2196492D" w14:textId="2A4230A4" w:rsidR="00B90E7F" w:rsidRDefault="00B90E7F" w:rsidP="00B90E7F">
      <w:pPr>
        <w:pStyle w:val="ListParagraph"/>
        <w:keepNext/>
        <w:ind w:left="644"/>
      </w:pPr>
      <w:r>
        <w:rPr>
          <w:noProof/>
        </w:rPr>
        <w:drawing>
          <wp:inline distT="0" distB="0" distL="0" distR="0" wp14:anchorId="1DB8D065" wp14:editId="0C54BF79">
            <wp:extent cx="4265511" cy="4318635"/>
            <wp:effectExtent l="0" t="762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14" cstate="email">
                      <a:extLst>
                        <a:ext uri="{28A0092B-C50C-407E-A947-70E740481C1C}">
                          <a14:useLocalDpi xmlns:a14="http://schemas.microsoft.com/office/drawing/2010/main"/>
                        </a:ext>
                      </a:extLst>
                    </a:blip>
                    <a:srcRect/>
                    <a:stretch/>
                  </pic:blipFill>
                  <pic:spPr bwMode="auto">
                    <a:xfrm rot="5400000">
                      <a:off x="0" y="0"/>
                      <a:ext cx="4266334" cy="4319468"/>
                    </a:xfrm>
                    <a:prstGeom prst="rect">
                      <a:avLst/>
                    </a:prstGeom>
                    <a:ln>
                      <a:noFill/>
                    </a:ln>
                    <a:extLst>
                      <a:ext uri="{53640926-AAD7-44D8-BBD7-CCE9431645EC}">
                        <a14:shadowObscured xmlns:a14="http://schemas.microsoft.com/office/drawing/2010/main"/>
                      </a:ext>
                    </a:extLst>
                  </pic:spPr>
                </pic:pic>
              </a:graphicData>
            </a:graphic>
          </wp:inline>
        </w:drawing>
      </w:r>
    </w:p>
    <w:p w14:paraId="6E212722" w14:textId="3CE99979" w:rsidR="00EF5F22" w:rsidRDefault="00B90E7F" w:rsidP="00F06D04">
      <w:pPr>
        <w:pStyle w:val="Caption"/>
      </w:pPr>
      <w:r>
        <w:t xml:space="preserve">                 Figure </w:t>
      </w:r>
      <w:r>
        <w:fldChar w:fldCharType="begin"/>
      </w:r>
      <w:r>
        <w:instrText xml:space="preserve"> SEQ Figure \* ARABIC </w:instrText>
      </w:r>
      <w:r>
        <w:fldChar w:fldCharType="separate"/>
      </w:r>
      <w:r w:rsidR="00275A4B">
        <w:rPr>
          <w:noProof/>
        </w:rPr>
        <w:t>6</w:t>
      </w:r>
      <w:r>
        <w:fldChar w:fldCharType="end"/>
      </w:r>
      <w:r>
        <w:t xml:space="preserve">: </w:t>
      </w:r>
      <w:r w:rsidRPr="00013104">
        <w:t>Very derelict hedge at Millbrook (H5)</w:t>
      </w:r>
    </w:p>
    <w:p w14:paraId="7567DCFD" w14:textId="3E6E35CE" w:rsidR="00F06D04" w:rsidRDefault="00105858" w:rsidP="00EF5F22">
      <w:pPr>
        <w:rPr>
          <w:b/>
          <w:bCs/>
          <w:sz w:val="28"/>
          <w:szCs w:val="28"/>
        </w:rPr>
      </w:pPr>
      <w:r>
        <w:rPr>
          <w:b/>
          <w:bCs/>
          <w:sz w:val="28"/>
          <w:szCs w:val="28"/>
        </w:rPr>
        <w:t>D</w:t>
      </w:r>
      <w:r w:rsidR="00EF5F22" w:rsidRPr="00EF5F22">
        <w:rPr>
          <w:b/>
          <w:bCs/>
          <w:sz w:val="28"/>
          <w:szCs w:val="28"/>
        </w:rPr>
        <w:t>4 Woodland</w:t>
      </w:r>
    </w:p>
    <w:p w14:paraId="43B1F2CA" w14:textId="1C9AB03D" w:rsidR="00EF5F22" w:rsidRDefault="00EF5F22" w:rsidP="00EF5F22">
      <w:pPr>
        <w:rPr>
          <w:b/>
          <w:bCs/>
          <w:sz w:val="28"/>
          <w:szCs w:val="28"/>
        </w:rPr>
      </w:pPr>
      <w:r w:rsidRPr="00EF5F22">
        <w:rPr>
          <w:b/>
          <w:bCs/>
          <w:sz w:val="28"/>
          <w:szCs w:val="28"/>
        </w:rPr>
        <w:t xml:space="preserve"> </w:t>
      </w:r>
    </w:p>
    <w:p w14:paraId="752D9C34" w14:textId="5621953B" w:rsidR="00EF5F22" w:rsidRPr="00EF5F22" w:rsidRDefault="00EF5F22" w:rsidP="00EF5F22">
      <w:pPr>
        <w:pStyle w:val="ListParagraph"/>
        <w:numPr>
          <w:ilvl w:val="0"/>
          <w:numId w:val="13"/>
        </w:numPr>
        <w:rPr>
          <w:b/>
          <w:bCs/>
        </w:rPr>
      </w:pPr>
      <w:r w:rsidRPr="00EF5F22">
        <w:rPr>
          <w:b/>
          <w:bCs/>
        </w:rPr>
        <w:t>Woodland creation</w:t>
      </w:r>
    </w:p>
    <w:p w14:paraId="4BAFE02D" w14:textId="6291BFAB" w:rsidR="00673F3C" w:rsidRDefault="00EF5F22" w:rsidP="0038402E">
      <w:pPr>
        <w:pStyle w:val="ListParagraph"/>
        <w:ind w:left="644"/>
      </w:pPr>
      <w:r>
        <w:t>There is scope for woodland creation but</w:t>
      </w:r>
      <w:r w:rsidR="0038402E">
        <w:t xml:space="preserve"> this may not be practical since most of the land is rented.</w:t>
      </w:r>
      <w:r>
        <w:t xml:space="preserve"> </w:t>
      </w:r>
    </w:p>
    <w:p w14:paraId="16F43050" w14:textId="15C16D1A" w:rsidR="002A7304" w:rsidRDefault="002A7304" w:rsidP="00EA17AF"/>
    <w:p w14:paraId="361E6502" w14:textId="0D4F9CAA" w:rsidR="002925A8" w:rsidRDefault="00105858" w:rsidP="00EA17AF">
      <w:pPr>
        <w:rPr>
          <w:b/>
          <w:bCs/>
          <w:sz w:val="28"/>
          <w:szCs w:val="28"/>
        </w:rPr>
      </w:pPr>
      <w:r>
        <w:rPr>
          <w:b/>
          <w:bCs/>
          <w:sz w:val="28"/>
          <w:szCs w:val="28"/>
        </w:rPr>
        <w:t>D</w:t>
      </w:r>
      <w:r w:rsidR="00673F3C">
        <w:rPr>
          <w:b/>
          <w:bCs/>
          <w:sz w:val="28"/>
          <w:szCs w:val="28"/>
        </w:rPr>
        <w:t>5</w:t>
      </w:r>
      <w:r w:rsidR="00EA17AF" w:rsidRPr="002925A8">
        <w:rPr>
          <w:b/>
          <w:bCs/>
          <w:sz w:val="28"/>
          <w:szCs w:val="28"/>
        </w:rPr>
        <w:t xml:space="preserve"> Ponds</w:t>
      </w:r>
    </w:p>
    <w:p w14:paraId="46D2F61A" w14:textId="77777777" w:rsidR="0060771A" w:rsidRDefault="0060771A" w:rsidP="00EA17AF">
      <w:pPr>
        <w:rPr>
          <w:b/>
          <w:bCs/>
          <w:sz w:val="28"/>
          <w:szCs w:val="28"/>
        </w:rPr>
      </w:pPr>
    </w:p>
    <w:p w14:paraId="29A5C240" w14:textId="504655AC" w:rsidR="002925A8" w:rsidRPr="002925A8" w:rsidRDefault="002925A8" w:rsidP="002925A8">
      <w:pPr>
        <w:pStyle w:val="ListParagraph"/>
        <w:numPr>
          <w:ilvl w:val="0"/>
          <w:numId w:val="13"/>
        </w:numPr>
        <w:rPr>
          <w:b/>
          <w:bCs/>
          <w:sz w:val="28"/>
          <w:szCs w:val="28"/>
        </w:rPr>
      </w:pPr>
      <w:r>
        <w:t>Larger buffer area</w:t>
      </w:r>
      <w:r w:rsidR="00EF5F22">
        <w:t xml:space="preserve"> around ponds</w:t>
      </w:r>
      <w:r>
        <w:t xml:space="preserve"> fenced out.</w:t>
      </w:r>
    </w:p>
    <w:p w14:paraId="0E0097A6" w14:textId="2913CCE4" w:rsidR="002925A8" w:rsidRPr="002925A8" w:rsidRDefault="002925A8" w:rsidP="002925A8">
      <w:pPr>
        <w:pStyle w:val="ListParagraph"/>
        <w:numPr>
          <w:ilvl w:val="0"/>
          <w:numId w:val="13"/>
        </w:numPr>
        <w:rPr>
          <w:b/>
          <w:bCs/>
          <w:sz w:val="28"/>
          <w:szCs w:val="28"/>
        </w:rPr>
      </w:pPr>
      <w:r>
        <w:t>Managed stock access.</w:t>
      </w:r>
      <w:r>
        <w:rPr>
          <w:rStyle w:val="FootnoteReference"/>
        </w:rPr>
        <w:footnoteReference w:id="3"/>
      </w:r>
      <w:r>
        <w:t xml:space="preserve"> </w:t>
      </w:r>
    </w:p>
    <w:p w14:paraId="77A810A1" w14:textId="2468226B" w:rsidR="002925A8" w:rsidRPr="002925A8" w:rsidRDefault="002925A8" w:rsidP="002925A8">
      <w:pPr>
        <w:pStyle w:val="ListParagraph"/>
        <w:numPr>
          <w:ilvl w:val="0"/>
          <w:numId w:val="13"/>
        </w:numPr>
        <w:rPr>
          <w:b/>
          <w:bCs/>
          <w:sz w:val="28"/>
          <w:szCs w:val="28"/>
        </w:rPr>
      </w:pPr>
      <w:r>
        <w:t>Create new ponds</w:t>
      </w:r>
      <w:r w:rsidR="00673F3C">
        <w:t>.</w:t>
      </w:r>
    </w:p>
    <w:p w14:paraId="52AA058E" w14:textId="77777777" w:rsidR="002925A8" w:rsidRPr="002925A8" w:rsidRDefault="002925A8" w:rsidP="002925A8">
      <w:pPr>
        <w:rPr>
          <w:b/>
          <w:bCs/>
          <w:sz w:val="28"/>
          <w:szCs w:val="28"/>
        </w:rPr>
      </w:pPr>
    </w:p>
    <w:p w14:paraId="66EBE2D1" w14:textId="36A5D1B4" w:rsidR="00EF5F22" w:rsidRDefault="00105858" w:rsidP="00EA17AF">
      <w:pPr>
        <w:rPr>
          <w:b/>
          <w:bCs/>
          <w:sz w:val="28"/>
          <w:szCs w:val="28"/>
        </w:rPr>
      </w:pPr>
      <w:r>
        <w:rPr>
          <w:b/>
          <w:bCs/>
          <w:sz w:val="28"/>
          <w:szCs w:val="28"/>
        </w:rPr>
        <w:t>D</w:t>
      </w:r>
      <w:r w:rsidR="00673F3C">
        <w:rPr>
          <w:b/>
          <w:bCs/>
          <w:sz w:val="28"/>
          <w:szCs w:val="28"/>
        </w:rPr>
        <w:t>6</w:t>
      </w:r>
      <w:r w:rsidR="00EA17AF" w:rsidRPr="00EF5F22">
        <w:rPr>
          <w:b/>
          <w:bCs/>
          <w:sz w:val="28"/>
          <w:szCs w:val="28"/>
        </w:rPr>
        <w:t xml:space="preserve"> </w:t>
      </w:r>
      <w:r w:rsidR="00F06D04">
        <w:rPr>
          <w:b/>
          <w:bCs/>
          <w:sz w:val="28"/>
          <w:szCs w:val="28"/>
        </w:rPr>
        <w:t>Water courses</w:t>
      </w:r>
    </w:p>
    <w:p w14:paraId="5543211E" w14:textId="77777777" w:rsidR="0060771A" w:rsidRPr="00EF5F22" w:rsidRDefault="0060771A" w:rsidP="00EA17AF">
      <w:pPr>
        <w:rPr>
          <w:b/>
          <w:bCs/>
          <w:sz w:val="28"/>
          <w:szCs w:val="28"/>
        </w:rPr>
      </w:pPr>
    </w:p>
    <w:p w14:paraId="36E31323" w14:textId="2D5975A5" w:rsidR="00EA17AF" w:rsidRDefault="0016359E" w:rsidP="00EF5F22">
      <w:pPr>
        <w:pStyle w:val="ListParagraph"/>
        <w:numPr>
          <w:ilvl w:val="0"/>
          <w:numId w:val="15"/>
        </w:numPr>
      </w:pPr>
      <w:r>
        <w:t>Wider</w:t>
      </w:r>
      <w:r w:rsidR="00EF5F22">
        <w:t xml:space="preserve"> buffer area along stream corridor</w:t>
      </w:r>
      <w:r w:rsidR="0060771A">
        <w:t>s</w:t>
      </w:r>
      <w:r w:rsidR="00673F3C">
        <w:t>.</w:t>
      </w:r>
    </w:p>
    <w:p w14:paraId="2C3885F6" w14:textId="77777777" w:rsidR="00EA17AF" w:rsidRPr="00251F3C" w:rsidRDefault="00EA17AF" w:rsidP="00EA17AF"/>
    <w:p w14:paraId="474F573A" w14:textId="5BBBAD15" w:rsidR="00EA17AF" w:rsidRDefault="00EA17AF" w:rsidP="00EA17AF"/>
    <w:p w14:paraId="7A184B87" w14:textId="77777777" w:rsidR="00A538DC" w:rsidRDefault="00A538DC" w:rsidP="00A538DC">
      <w:pPr>
        <w:autoSpaceDE/>
        <w:autoSpaceDN/>
        <w:adjustRightInd/>
      </w:pPr>
      <w:r>
        <w:t xml:space="preserve">                            </w:t>
      </w:r>
      <w:r>
        <w:rPr>
          <w:noProof/>
        </w:rPr>
        <w:drawing>
          <wp:inline distT="0" distB="0" distL="0" distR="0" wp14:anchorId="47360AB3" wp14:editId="7F4562F2">
            <wp:extent cx="4132800" cy="3099600"/>
            <wp:effectExtent l="2222" t="0" r="3493" b="349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email">
                      <a:extLst>
                        <a:ext uri="{28A0092B-C50C-407E-A947-70E740481C1C}">
                          <a14:useLocalDpi xmlns:a14="http://schemas.microsoft.com/office/drawing/2010/main"/>
                        </a:ext>
                      </a:extLst>
                    </a:blip>
                    <a:stretch>
                      <a:fillRect/>
                    </a:stretch>
                  </pic:blipFill>
                  <pic:spPr>
                    <a:xfrm rot="5400000">
                      <a:off x="0" y="0"/>
                      <a:ext cx="4132800" cy="3099600"/>
                    </a:xfrm>
                    <a:prstGeom prst="rect">
                      <a:avLst/>
                    </a:prstGeom>
                  </pic:spPr>
                </pic:pic>
              </a:graphicData>
            </a:graphic>
          </wp:inline>
        </w:drawing>
      </w:r>
    </w:p>
    <w:p w14:paraId="11166B56" w14:textId="77777777" w:rsidR="00A538DC" w:rsidRDefault="00A538DC" w:rsidP="00A538DC">
      <w:r>
        <w:rPr>
          <w:noProof/>
        </w:rPr>
        <w:t xml:space="preserve">                            </w:t>
      </w:r>
      <w:r>
        <w:rPr>
          <w:noProof/>
        </w:rPr>
        <w:drawing>
          <wp:inline distT="0" distB="0" distL="0" distR="0" wp14:anchorId="23F1C9AA" wp14:editId="0DD23A08">
            <wp:extent cx="4136400" cy="3103200"/>
            <wp:effectExtent l="254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cstate="email">
                      <a:extLst>
                        <a:ext uri="{28A0092B-C50C-407E-A947-70E740481C1C}">
                          <a14:useLocalDpi xmlns:a14="http://schemas.microsoft.com/office/drawing/2010/main"/>
                        </a:ext>
                      </a:extLst>
                    </a:blip>
                    <a:stretch>
                      <a:fillRect/>
                    </a:stretch>
                  </pic:blipFill>
                  <pic:spPr>
                    <a:xfrm rot="5400000">
                      <a:off x="0" y="0"/>
                      <a:ext cx="4136400" cy="3103200"/>
                    </a:xfrm>
                    <a:prstGeom prst="rect">
                      <a:avLst/>
                    </a:prstGeom>
                  </pic:spPr>
                </pic:pic>
              </a:graphicData>
            </a:graphic>
          </wp:inline>
        </w:drawing>
      </w:r>
      <w:r>
        <w:rPr>
          <w:noProof/>
        </w:rPr>
        <w:t xml:space="preserve">        </w:t>
      </w:r>
    </w:p>
    <w:p w14:paraId="24208E4C" w14:textId="77777777" w:rsidR="00A538DC" w:rsidRDefault="00A538DC" w:rsidP="00A538DC">
      <w:pPr>
        <w:pStyle w:val="Caption"/>
      </w:pPr>
      <w:r>
        <w:t xml:space="preserve">                                      A biodiversity hotspot: Veteran </w:t>
      </w:r>
      <w:proofErr w:type="spellStart"/>
      <w:r>
        <w:t>pollarded</w:t>
      </w:r>
      <w:proofErr w:type="spellEnd"/>
      <w:r>
        <w:t xml:space="preserve"> oak at Millbrook (F8)</w:t>
      </w:r>
    </w:p>
    <w:p w14:paraId="0FFFBB1A" w14:textId="77777777" w:rsidR="00A538DC" w:rsidRDefault="00A538DC" w:rsidP="00A538DC"/>
    <w:p w14:paraId="60B97E7A" w14:textId="77777777" w:rsidR="00A538DC" w:rsidRDefault="00A538DC" w:rsidP="00A538DC">
      <w:pPr>
        <w:autoSpaceDE/>
        <w:autoSpaceDN/>
        <w:adjustRightInd/>
      </w:pPr>
      <w:r>
        <w:br w:type="page"/>
      </w:r>
    </w:p>
    <w:p w14:paraId="49EBE761" w14:textId="77777777" w:rsidR="00A538DC" w:rsidRDefault="00A538DC" w:rsidP="00EA17AF"/>
    <w:p w14:paraId="21F1374A" w14:textId="6B7778C3" w:rsidR="00CE4174" w:rsidRDefault="00CE4174" w:rsidP="00EA17AF">
      <w:pPr>
        <w:autoSpaceDE/>
        <w:autoSpaceDN/>
        <w:adjustRightInd/>
      </w:pPr>
      <w:r>
        <w:rPr>
          <w:noProof/>
        </w:rPr>
        <w:drawing>
          <wp:inline distT="0" distB="0" distL="0" distR="0" wp14:anchorId="6160CFB1" wp14:editId="635BAF0E">
            <wp:extent cx="5759450" cy="86353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7" cstate="email">
                      <a:extLst>
                        <a:ext uri="{28A0092B-C50C-407E-A947-70E740481C1C}">
                          <a14:useLocalDpi xmlns:a14="http://schemas.microsoft.com/office/drawing/2010/main"/>
                        </a:ext>
                      </a:extLst>
                    </a:blip>
                    <a:stretch>
                      <a:fillRect/>
                    </a:stretch>
                  </pic:blipFill>
                  <pic:spPr>
                    <a:xfrm>
                      <a:off x="0" y="0"/>
                      <a:ext cx="5759450" cy="8635365"/>
                    </a:xfrm>
                    <a:prstGeom prst="rect">
                      <a:avLst/>
                    </a:prstGeom>
                  </pic:spPr>
                </pic:pic>
              </a:graphicData>
            </a:graphic>
          </wp:inline>
        </w:drawing>
      </w:r>
    </w:p>
    <w:p w14:paraId="41ED92BF" w14:textId="4F57913D" w:rsidR="00CE4174" w:rsidRDefault="00CE4174" w:rsidP="00EA17AF">
      <w:pPr>
        <w:autoSpaceDE/>
        <w:autoSpaceDN/>
        <w:adjustRightInd/>
      </w:pPr>
    </w:p>
    <w:p w14:paraId="6D6BB33D" w14:textId="0024744B" w:rsidR="00CE4174" w:rsidRDefault="00CE4174" w:rsidP="00EA17AF">
      <w:pPr>
        <w:autoSpaceDE/>
        <w:autoSpaceDN/>
        <w:adjustRightInd/>
      </w:pPr>
      <w:r>
        <w:rPr>
          <w:noProof/>
        </w:rPr>
        <w:lastRenderedPageBreak/>
        <w:drawing>
          <wp:inline distT="0" distB="0" distL="0" distR="0" wp14:anchorId="118E03CB" wp14:editId="2A8957E5">
            <wp:extent cx="8668385" cy="5759450"/>
            <wp:effectExtent l="6668" t="0" r="6032" b="6033"/>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8" cstate="email">
                      <a:extLst>
                        <a:ext uri="{28A0092B-C50C-407E-A947-70E740481C1C}">
                          <a14:useLocalDpi xmlns:a14="http://schemas.microsoft.com/office/drawing/2010/main"/>
                        </a:ext>
                      </a:extLst>
                    </a:blip>
                    <a:stretch>
                      <a:fillRect/>
                    </a:stretch>
                  </pic:blipFill>
                  <pic:spPr>
                    <a:xfrm rot="16200000">
                      <a:off x="0" y="0"/>
                      <a:ext cx="8668385" cy="5759450"/>
                    </a:xfrm>
                    <a:prstGeom prst="rect">
                      <a:avLst/>
                    </a:prstGeom>
                  </pic:spPr>
                </pic:pic>
              </a:graphicData>
            </a:graphic>
          </wp:inline>
        </w:drawing>
      </w:r>
    </w:p>
    <w:p w14:paraId="49D22576" w14:textId="2DD28830" w:rsidR="00EA17AF" w:rsidRDefault="00EA17AF" w:rsidP="00EA17AF">
      <w:pPr>
        <w:autoSpaceDE/>
        <w:autoSpaceDN/>
        <w:adjustRightInd/>
      </w:pPr>
      <w:r>
        <w:br w:type="page"/>
      </w:r>
    </w:p>
    <w:p w14:paraId="29A4785D" w14:textId="2E705F30" w:rsidR="00935586" w:rsidRDefault="00593315" w:rsidP="00933C5E">
      <w:r>
        <w:rPr>
          <w:noProof/>
        </w:rPr>
        <w:lastRenderedPageBreak/>
        <w:drawing>
          <wp:inline distT="0" distB="0" distL="0" distR="0" wp14:anchorId="280092C6" wp14:editId="0925EC3A">
            <wp:extent cx="8790028" cy="578014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cstate="email">
                      <a:extLst>
                        <a:ext uri="{28A0092B-C50C-407E-A947-70E740481C1C}">
                          <a14:useLocalDpi xmlns:a14="http://schemas.microsoft.com/office/drawing/2010/main"/>
                        </a:ext>
                      </a:extLst>
                    </a:blip>
                    <a:stretch>
                      <a:fillRect/>
                    </a:stretch>
                  </pic:blipFill>
                  <pic:spPr>
                    <a:xfrm rot="16200000">
                      <a:off x="0" y="0"/>
                      <a:ext cx="8790028" cy="5780141"/>
                    </a:xfrm>
                    <a:prstGeom prst="rect">
                      <a:avLst/>
                    </a:prstGeom>
                  </pic:spPr>
                </pic:pic>
              </a:graphicData>
            </a:graphic>
          </wp:inline>
        </w:drawing>
      </w:r>
    </w:p>
    <w:p w14:paraId="3BC12A95" w14:textId="0EE417B5" w:rsidR="00935586" w:rsidRDefault="00935586" w:rsidP="00933C5E"/>
    <w:p w14:paraId="5F6E3BCA" w14:textId="22F8A7B3" w:rsidR="00CE4174" w:rsidRDefault="00CE4174" w:rsidP="00933C5E"/>
    <w:p w14:paraId="38464669" w14:textId="0FA71A0C" w:rsidR="00CE4174" w:rsidRDefault="00CE4174" w:rsidP="00933C5E">
      <w:r>
        <w:rPr>
          <w:noProof/>
        </w:rPr>
        <w:lastRenderedPageBreak/>
        <w:drawing>
          <wp:inline distT="0" distB="0" distL="0" distR="0" wp14:anchorId="37B763B1" wp14:editId="5BDAD1BC">
            <wp:extent cx="8590915" cy="5759450"/>
            <wp:effectExtent l="6033" t="0" r="6667" b="666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cstate="email">
                      <a:extLst>
                        <a:ext uri="{28A0092B-C50C-407E-A947-70E740481C1C}">
                          <a14:useLocalDpi xmlns:a14="http://schemas.microsoft.com/office/drawing/2010/main"/>
                        </a:ext>
                      </a:extLst>
                    </a:blip>
                    <a:stretch>
                      <a:fillRect/>
                    </a:stretch>
                  </pic:blipFill>
                  <pic:spPr>
                    <a:xfrm rot="16200000">
                      <a:off x="0" y="0"/>
                      <a:ext cx="8590915" cy="5759450"/>
                    </a:xfrm>
                    <a:prstGeom prst="rect">
                      <a:avLst/>
                    </a:prstGeom>
                  </pic:spPr>
                </pic:pic>
              </a:graphicData>
            </a:graphic>
          </wp:inline>
        </w:drawing>
      </w:r>
    </w:p>
    <w:p w14:paraId="189EECD1" w14:textId="77777777" w:rsidR="00CE4174" w:rsidRDefault="00CE4174">
      <w:pPr>
        <w:autoSpaceDE/>
        <w:autoSpaceDN/>
        <w:adjustRightInd/>
      </w:pPr>
      <w:r>
        <w:br w:type="page"/>
      </w:r>
    </w:p>
    <w:p w14:paraId="4B90DE25" w14:textId="77777777" w:rsidR="00CE4174" w:rsidRDefault="00CE4174" w:rsidP="00933C5E"/>
    <w:p w14:paraId="0AD7DFD7" w14:textId="16B2F52E" w:rsidR="00935586" w:rsidRDefault="00935586" w:rsidP="00933C5E"/>
    <w:p w14:paraId="66E69799" w14:textId="4A8B9071" w:rsidR="00F66D47" w:rsidRPr="00F66D47" w:rsidRDefault="00F66D47" w:rsidP="00F66D47">
      <w:pPr>
        <w:rPr>
          <w:b/>
          <w:bCs/>
        </w:rPr>
      </w:pPr>
      <w:r w:rsidRPr="00F66D47">
        <w:rPr>
          <w:b/>
          <w:bCs/>
        </w:rPr>
        <w:t>Appendix</w:t>
      </w:r>
      <w:r>
        <w:rPr>
          <w:b/>
          <w:bCs/>
        </w:rPr>
        <w:t>: Plant</w:t>
      </w:r>
      <w:r w:rsidR="00CE4174">
        <w:rPr>
          <w:b/>
          <w:bCs/>
        </w:rPr>
        <w:t xml:space="preserve"> </w:t>
      </w:r>
      <w:r>
        <w:rPr>
          <w:b/>
          <w:bCs/>
        </w:rPr>
        <w:t>species recorded whilst surveying</w:t>
      </w:r>
    </w:p>
    <w:p w14:paraId="38F49EBE" w14:textId="67312C85" w:rsidR="00935586" w:rsidRDefault="00935586" w:rsidP="00933C5E"/>
    <w:tbl>
      <w:tblPr>
        <w:tblW w:w="9660" w:type="dxa"/>
        <w:tblLook w:val="04A0" w:firstRow="1" w:lastRow="0" w:firstColumn="1" w:lastColumn="0" w:noHBand="0" w:noVBand="1"/>
      </w:tblPr>
      <w:tblGrid>
        <w:gridCol w:w="2780"/>
        <w:gridCol w:w="3260"/>
        <w:gridCol w:w="1109"/>
        <w:gridCol w:w="804"/>
        <w:gridCol w:w="1053"/>
        <w:gridCol w:w="1000"/>
      </w:tblGrid>
      <w:tr w:rsidR="00CE4174" w:rsidRPr="00CE4174" w14:paraId="0817E34C" w14:textId="77777777" w:rsidTr="00CE4174">
        <w:trPr>
          <w:trHeight w:val="288"/>
        </w:trPr>
        <w:tc>
          <w:tcPr>
            <w:tcW w:w="27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682D7" w14:textId="77777777" w:rsidR="00CE4174" w:rsidRPr="00CE4174" w:rsidRDefault="00CE4174" w:rsidP="00CE4174">
            <w:pPr>
              <w:autoSpaceDE/>
              <w:autoSpaceDN/>
              <w:adjustRightInd/>
              <w:rPr>
                <w:rFonts w:ascii="Calibri" w:eastAsia="Times New Roman" w:hAnsi="Calibri" w:cs="Calibri"/>
                <w:b/>
                <w:bCs/>
                <w:sz w:val="22"/>
                <w:szCs w:val="22"/>
              </w:rPr>
            </w:pPr>
            <w:r w:rsidRPr="00CE4174">
              <w:rPr>
                <w:rFonts w:ascii="Calibri" w:eastAsia="Times New Roman" w:hAnsi="Calibri" w:cs="Calibri"/>
                <w:b/>
                <w:bCs/>
                <w:sz w:val="22"/>
                <w:szCs w:val="22"/>
              </w:rPr>
              <w:t>English name</w:t>
            </w:r>
          </w:p>
        </w:tc>
        <w:tc>
          <w:tcPr>
            <w:tcW w:w="3260" w:type="dxa"/>
            <w:tcBorders>
              <w:top w:val="single" w:sz="4" w:space="0" w:color="auto"/>
              <w:left w:val="nil"/>
              <w:bottom w:val="single" w:sz="4" w:space="0" w:color="auto"/>
              <w:right w:val="single" w:sz="4" w:space="0" w:color="auto"/>
            </w:tcBorders>
            <w:shd w:val="clear" w:color="auto" w:fill="auto"/>
            <w:noWrap/>
            <w:vAlign w:val="bottom"/>
            <w:hideMark/>
          </w:tcPr>
          <w:p w14:paraId="2C967216" w14:textId="77777777" w:rsidR="00CE4174" w:rsidRPr="00CE4174" w:rsidRDefault="00CE4174" w:rsidP="00CE4174">
            <w:pPr>
              <w:autoSpaceDE/>
              <w:autoSpaceDN/>
              <w:adjustRightInd/>
              <w:rPr>
                <w:rFonts w:ascii="Calibri" w:eastAsia="Times New Roman" w:hAnsi="Calibri" w:cs="Calibri"/>
                <w:b/>
                <w:bCs/>
                <w:i/>
                <w:iCs/>
                <w:sz w:val="22"/>
                <w:szCs w:val="22"/>
              </w:rPr>
            </w:pPr>
            <w:r w:rsidRPr="00CE4174">
              <w:rPr>
                <w:rFonts w:ascii="Calibri" w:eastAsia="Times New Roman" w:hAnsi="Calibri" w:cs="Calibri"/>
                <w:b/>
                <w:bCs/>
                <w:i/>
                <w:iCs/>
                <w:sz w:val="22"/>
                <w:szCs w:val="22"/>
              </w:rPr>
              <w:t xml:space="preserve">Latin name </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22A372C3"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Millbrook</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376623A" w14:textId="77777777" w:rsidR="00CE4174" w:rsidRPr="00CE4174" w:rsidRDefault="00CE4174" w:rsidP="00CE4174">
            <w:pPr>
              <w:autoSpaceDE/>
              <w:autoSpaceDN/>
              <w:adjustRightInd/>
              <w:jc w:val="center"/>
              <w:rPr>
                <w:rFonts w:ascii="Calibri" w:eastAsia="Times New Roman" w:hAnsi="Calibri" w:cs="Calibri"/>
                <w:b/>
                <w:bCs/>
                <w:sz w:val="22"/>
                <w:szCs w:val="22"/>
              </w:rPr>
            </w:pPr>
            <w:proofErr w:type="spellStart"/>
            <w:r w:rsidRPr="00CE4174">
              <w:rPr>
                <w:rFonts w:ascii="Calibri" w:eastAsia="Times New Roman" w:hAnsi="Calibri" w:cs="Calibri"/>
                <w:b/>
                <w:bCs/>
                <w:sz w:val="22"/>
                <w:szCs w:val="22"/>
              </w:rPr>
              <w:t>Hollyb</w:t>
            </w:r>
            <w:proofErr w:type="spellEnd"/>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FA33E8A" w14:textId="77777777" w:rsidR="00CE4174" w:rsidRPr="00CE4174" w:rsidRDefault="00CE4174" w:rsidP="00CE4174">
            <w:pPr>
              <w:autoSpaceDE/>
              <w:autoSpaceDN/>
              <w:adjustRightInd/>
              <w:jc w:val="center"/>
              <w:rPr>
                <w:rFonts w:ascii="Calibri" w:eastAsia="Times New Roman" w:hAnsi="Calibri" w:cs="Calibri"/>
                <w:b/>
                <w:bCs/>
                <w:sz w:val="22"/>
                <w:szCs w:val="22"/>
              </w:rPr>
            </w:pPr>
            <w:proofErr w:type="spellStart"/>
            <w:r w:rsidRPr="00CE4174">
              <w:rPr>
                <w:rFonts w:ascii="Calibri" w:eastAsia="Times New Roman" w:hAnsi="Calibri" w:cs="Calibri"/>
                <w:b/>
                <w:bCs/>
                <w:sz w:val="22"/>
                <w:szCs w:val="22"/>
              </w:rPr>
              <w:t>Mulsford</w:t>
            </w:r>
            <w:proofErr w:type="spellEnd"/>
            <w:r w:rsidRPr="00CE4174">
              <w:rPr>
                <w:rFonts w:ascii="Calibri" w:eastAsia="Times New Roman" w:hAnsi="Calibri" w:cs="Calibri"/>
                <w:b/>
                <w:bCs/>
                <w:sz w:val="22"/>
                <w:szCs w:val="22"/>
              </w:rPr>
              <w:t xml:space="preserve"> </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54A2E429" w14:textId="77777777" w:rsidR="00CE4174" w:rsidRPr="00CE4174" w:rsidRDefault="00CE4174" w:rsidP="00CE4174">
            <w:pPr>
              <w:autoSpaceDE/>
              <w:autoSpaceDN/>
              <w:adjustRightInd/>
              <w:jc w:val="center"/>
              <w:rPr>
                <w:rFonts w:ascii="Calibri" w:eastAsia="Times New Roman" w:hAnsi="Calibri" w:cs="Calibri"/>
                <w:b/>
                <w:bCs/>
                <w:sz w:val="22"/>
                <w:szCs w:val="22"/>
              </w:rPr>
            </w:pPr>
            <w:r w:rsidRPr="00CE4174">
              <w:rPr>
                <w:rFonts w:ascii="Calibri" w:eastAsia="Times New Roman" w:hAnsi="Calibri" w:cs="Calibri"/>
                <w:b/>
                <w:bCs/>
                <w:sz w:val="22"/>
                <w:szCs w:val="22"/>
              </w:rPr>
              <w:t>Burgess</w:t>
            </w:r>
          </w:p>
        </w:tc>
      </w:tr>
      <w:tr w:rsidR="00CE4174" w:rsidRPr="00CE4174" w14:paraId="2474C2D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7778B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Annual Meadow-grass</w:t>
            </w:r>
          </w:p>
        </w:tc>
        <w:tc>
          <w:tcPr>
            <w:tcW w:w="3260" w:type="dxa"/>
            <w:tcBorders>
              <w:top w:val="nil"/>
              <w:left w:val="nil"/>
              <w:bottom w:val="single" w:sz="4" w:space="0" w:color="auto"/>
              <w:right w:val="single" w:sz="4" w:space="0" w:color="auto"/>
            </w:tcBorders>
            <w:shd w:val="clear" w:color="auto" w:fill="auto"/>
            <w:noWrap/>
            <w:vAlign w:val="bottom"/>
            <w:hideMark/>
          </w:tcPr>
          <w:p w14:paraId="602B385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Poa annua</w:t>
            </w:r>
          </w:p>
        </w:tc>
        <w:tc>
          <w:tcPr>
            <w:tcW w:w="940" w:type="dxa"/>
            <w:tcBorders>
              <w:top w:val="nil"/>
              <w:left w:val="nil"/>
              <w:bottom w:val="single" w:sz="4" w:space="0" w:color="auto"/>
              <w:right w:val="single" w:sz="4" w:space="0" w:color="auto"/>
            </w:tcBorders>
            <w:shd w:val="clear" w:color="000000" w:fill="FCE4D6"/>
            <w:noWrap/>
            <w:vAlign w:val="bottom"/>
            <w:hideMark/>
          </w:tcPr>
          <w:p w14:paraId="751C761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FEAEA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3BDF6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DF53EB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5F1932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E634DF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Ash</w:t>
            </w:r>
          </w:p>
        </w:tc>
        <w:tc>
          <w:tcPr>
            <w:tcW w:w="3260" w:type="dxa"/>
            <w:tcBorders>
              <w:top w:val="nil"/>
              <w:left w:val="nil"/>
              <w:bottom w:val="single" w:sz="4" w:space="0" w:color="auto"/>
              <w:right w:val="single" w:sz="4" w:space="0" w:color="auto"/>
            </w:tcBorders>
            <w:shd w:val="clear" w:color="auto" w:fill="auto"/>
            <w:noWrap/>
            <w:vAlign w:val="bottom"/>
            <w:hideMark/>
          </w:tcPr>
          <w:p w14:paraId="32B35F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Fraxinus excelsior</w:t>
            </w:r>
          </w:p>
        </w:tc>
        <w:tc>
          <w:tcPr>
            <w:tcW w:w="940" w:type="dxa"/>
            <w:tcBorders>
              <w:top w:val="nil"/>
              <w:left w:val="nil"/>
              <w:bottom w:val="single" w:sz="4" w:space="0" w:color="auto"/>
              <w:right w:val="single" w:sz="4" w:space="0" w:color="auto"/>
            </w:tcBorders>
            <w:shd w:val="clear" w:color="000000" w:fill="FCE4D6"/>
            <w:noWrap/>
            <w:vAlign w:val="bottom"/>
            <w:hideMark/>
          </w:tcPr>
          <w:p w14:paraId="2665044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C62EFA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A902F1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86C18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25DDA2E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FA6B6D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Barren Strawberry</w:t>
            </w:r>
          </w:p>
        </w:tc>
        <w:tc>
          <w:tcPr>
            <w:tcW w:w="3260" w:type="dxa"/>
            <w:tcBorders>
              <w:top w:val="nil"/>
              <w:left w:val="nil"/>
              <w:bottom w:val="single" w:sz="4" w:space="0" w:color="auto"/>
              <w:right w:val="single" w:sz="4" w:space="0" w:color="auto"/>
            </w:tcBorders>
            <w:shd w:val="clear" w:color="auto" w:fill="auto"/>
            <w:noWrap/>
            <w:vAlign w:val="bottom"/>
            <w:hideMark/>
          </w:tcPr>
          <w:p w14:paraId="59C19CD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Potentilla </w:t>
            </w:r>
            <w:proofErr w:type="spellStart"/>
            <w:r w:rsidRPr="00CE4174">
              <w:rPr>
                <w:rFonts w:ascii="Calibri" w:eastAsia="Times New Roman" w:hAnsi="Calibri" w:cs="Calibri"/>
                <w:i/>
                <w:iCs/>
                <w:sz w:val="22"/>
                <w:szCs w:val="22"/>
              </w:rPr>
              <w:t>sterilis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3A9CCA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41DDF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0172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782F4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A75E4A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2BE97B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Birds foot Trefoil</w:t>
            </w:r>
          </w:p>
        </w:tc>
        <w:tc>
          <w:tcPr>
            <w:tcW w:w="3260" w:type="dxa"/>
            <w:tcBorders>
              <w:top w:val="nil"/>
              <w:left w:val="nil"/>
              <w:bottom w:val="single" w:sz="4" w:space="0" w:color="auto"/>
              <w:right w:val="single" w:sz="4" w:space="0" w:color="auto"/>
            </w:tcBorders>
            <w:shd w:val="clear" w:color="auto" w:fill="auto"/>
            <w:noWrap/>
            <w:vAlign w:val="bottom"/>
            <w:hideMark/>
          </w:tcPr>
          <w:p w14:paraId="24CEF24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Lotus </w:t>
            </w:r>
            <w:proofErr w:type="spellStart"/>
            <w:r w:rsidRPr="00CE4174">
              <w:rPr>
                <w:rFonts w:ascii="Calibri" w:eastAsia="Times New Roman" w:hAnsi="Calibri" w:cs="Calibri"/>
                <w:i/>
                <w:iCs/>
                <w:sz w:val="22"/>
                <w:szCs w:val="22"/>
              </w:rPr>
              <w:t>corniculatus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3230E9A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19817C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7A232D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4862C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7DECDA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7D2884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Bittersweet</w:t>
            </w:r>
          </w:p>
        </w:tc>
        <w:tc>
          <w:tcPr>
            <w:tcW w:w="3260" w:type="dxa"/>
            <w:tcBorders>
              <w:top w:val="nil"/>
              <w:left w:val="nil"/>
              <w:bottom w:val="single" w:sz="4" w:space="0" w:color="auto"/>
              <w:right w:val="single" w:sz="4" w:space="0" w:color="auto"/>
            </w:tcBorders>
            <w:shd w:val="clear" w:color="auto" w:fill="auto"/>
            <w:noWrap/>
            <w:vAlign w:val="bottom"/>
            <w:hideMark/>
          </w:tcPr>
          <w:p w14:paraId="72C2036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Solanum dulcamara</w:t>
            </w:r>
          </w:p>
        </w:tc>
        <w:tc>
          <w:tcPr>
            <w:tcW w:w="940" w:type="dxa"/>
            <w:tcBorders>
              <w:top w:val="nil"/>
              <w:left w:val="nil"/>
              <w:bottom w:val="single" w:sz="4" w:space="0" w:color="auto"/>
              <w:right w:val="single" w:sz="4" w:space="0" w:color="auto"/>
            </w:tcBorders>
            <w:shd w:val="clear" w:color="000000" w:fill="FCE4D6"/>
            <w:noWrap/>
            <w:vAlign w:val="bottom"/>
            <w:hideMark/>
          </w:tcPr>
          <w:p w14:paraId="180A2FF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9DEAF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EF553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349088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537765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983DA2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Blackthorn</w:t>
            </w:r>
          </w:p>
        </w:tc>
        <w:tc>
          <w:tcPr>
            <w:tcW w:w="3260" w:type="dxa"/>
            <w:tcBorders>
              <w:top w:val="nil"/>
              <w:left w:val="nil"/>
              <w:bottom w:val="single" w:sz="4" w:space="0" w:color="auto"/>
              <w:right w:val="single" w:sz="4" w:space="0" w:color="auto"/>
            </w:tcBorders>
            <w:shd w:val="clear" w:color="auto" w:fill="auto"/>
            <w:noWrap/>
            <w:vAlign w:val="bottom"/>
            <w:hideMark/>
          </w:tcPr>
          <w:p w14:paraId="4253FDC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Prunus spinosa</w:t>
            </w:r>
          </w:p>
        </w:tc>
        <w:tc>
          <w:tcPr>
            <w:tcW w:w="940" w:type="dxa"/>
            <w:tcBorders>
              <w:top w:val="nil"/>
              <w:left w:val="nil"/>
              <w:bottom w:val="single" w:sz="4" w:space="0" w:color="auto"/>
              <w:right w:val="single" w:sz="4" w:space="0" w:color="auto"/>
            </w:tcBorders>
            <w:shd w:val="clear" w:color="000000" w:fill="FCE4D6"/>
            <w:noWrap/>
            <w:vAlign w:val="bottom"/>
            <w:hideMark/>
          </w:tcPr>
          <w:p w14:paraId="2B3A9FD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311F27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28E808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FE5FD6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9A2ADED"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BC4CA1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Bracken</w:t>
            </w:r>
          </w:p>
        </w:tc>
        <w:tc>
          <w:tcPr>
            <w:tcW w:w="3260" w:type="dxa"/>
            <w:tcBorders>
              <w:top w:val="nil"/>
              <w:left w:val="nil"/>
              <w:bottom w:val="single" w:sz="4" w:space="0" w:color="auto"/>
              <w:right w:val="single" w:sz="4" w:space="0" w:color="auto"/>
            </w:tcBorders>
            <w:shd w:val="clear" w:color="auto" w:fill="auto"/>
            <w:noWrap/>
            <w:vAlign w:val="bottom"/>
            <w:hideMark/>
          </w:tcPr>
          <w:p w14:paraId="0789BB5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Pteridium aquilinum</w:t>
            </w:r>
          </w:p>
        </w:tc>
        <w:tc>
          <w:tcPr>
            <w:tcW w:w="940" w:type="dxa"/>
            <w:tcBorders>
              <w:top w:val="nil"/>
              <w:left w:val="nil"/>
              <w:bottom w:val="single" w:sz="4" w:space="0" w:color="auto"/>
              <w:right w:val="single" w:sz="4" w:space="0" w:color="auto"/>
            </w:tcBorders>
            <w:shd w:val="clear" w:color="000000" w:fill="FCE4D6"/>
            <w:noWrap/>
            <w:vAlign w:val="bottom"/>
            <w:hideMark/>
          </w:tcPr>
          <w:p w14:paraId="49E38F3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9F99F0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855861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404DD1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D85C12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0F7062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Bramble</w:t>
            </w:r>
          </w:p>
        </w:tc>
        <w:tc>
          <w:tcPr>
            <w:tcW w:w="3260" w:type="dxa"/>
            <w:tcBorders>
              <w:top w:val="nil"/>
              <w:left w:val="nil"/>
              <w:bottom w:val="single" w:sz="4" w:space="0" w:color="auto"/>
              <w:right w:val="single" w:sz="4" w:space="0" w:color="auto"/>
            </w:tcBorders>
            <w:shd w:val="clear" w:color="auto" w:fill="auto"/>
            <w:noWrap/>
            <w:vAlign w:val="bottom"/>
            <w:hideMark/>
          </w:tcPr>
          <w:p w14:paraId="5FB41B0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Rubus </w:t>
            </w:r>
            <w:proofErr w:type="spellStart"/>
            <w:r w:rsidRPr="00CE4174">
              <w:rPr>
                <w:rFonts w:ascii="Calibri" w:eastAsia="Times New Roman" w:hAnsi="Calibri" w:cs="Calibri"/>
                <w:i/>
                <w:iCs/>
                <w:sz w:val="22"/>
                <w:szCs w:val="22"/>
              </w:rPr>
              <w:t>fruticosus</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agg</w:t>
            </w:r>
            <w:proofErr w:type="spellEnd"/>
            <w:r w:rsidRPr="00CE4174">
              <w:rPr>
                <w:rFonts w:ascii="Calibri" w:eastAsia="Times New Roman" w:hAnsi="Calibri" w:cs="Calibri"/>
                <w:i/>
                <w:iCs/>
                <w:sz w:val="22"/>
                <w:szCs w:val="22"/>
              </w:rPr>
              <w:t>.</w:t>
            </w:r>
          </w:p>
        </w:tc>
        <w:tc>
          <w:tcPr>
            <w:tcW w:w="940" w:type="dxa"/>
            <w:tcBorders>
              <w:top w:val="nil"/>
              <w:left w:val="nil"/>
              <w:bottom w:val="single" w:sz="4" w:space="0" w:color="auto"/>
              <w:right w:val="single" w:sz="4" w:space="0" w:color="auto"/>
            </w:tcBorders>
            <w:shd w:val="clear" w:color="000000" w:fill="FCE4D6"/>
            <w:noWrap/>
            <w:vAlign w:val="bottom"/>
            <w:hideMark/>
          </w:tcPr>
          <w:p w14:paraId="1B7E987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2ACDA4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C3F0B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39A5ED1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BCA8D1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F4F022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Broad-leaved </w:t>
            </w:r>
            <w:proofErr w:type="spellStart"/>
            <w:r w:rsidRPr="00CE4174">
              <w:rPr>
                <w:rFonts w:ascii="Calibri" w:eastAsia="Times New Roman" w:hAnsi="Calibri" w:cs="Calibri"/>
                <w:sz w:val="22"/>
                <w:szCs w:val="22"/>
              </w:rPr>
              <w:t>Dck</w:t>
            </w:r>
            <w:proofErr w:type="spellEnd"/>
          </w:p>
        </w:tc>
        <w:tc>
          <w:tcPr>
            <w:tcW w:w="3260" w:type="dxa"/>
            <w:tcBorders>
              <w:top w:val="nil"/>
              <w:left w:val="nil"/>
              <w:bottom w:val="single" w:sz="4" w:space="0" w:color="auto"/>
              <w:right w:val="single" w:sz="4" w:space="0" w:color="auto"/>
            </w:tcBorders>
            <w:shd w:val="clear" w:color="auto" w:fill="auto"/>
            <w:noWrap/>
            <w:vAlign w:val="bottom"/>
            <w:hideMark/>
          </w:tcPr>
          <w:p w14:paraId="151272F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Rumex obtusifolius</w:t>
            </w:r>
          </w:p>
        </w:tc>
        <w:tc>
          <w:tcPr>
            <w:tcW w:w="940" w:type="dxa"/>
            <w:tcBorders>
              <w:top w:val="nil"/>
              <w:left w:val="nil"/>
              <w:bottom w:val="single" w:sz="4" w:space="0" w:color="auto"/>
              <w:right w:val="single" w:sz="4" w:space="0" w:color="auto"/>
            </w:tcBorders>
            <w:shd w:val="clear" w:color="000000" w:fill="FCE4D6"/>
            <w:noWrap/>
            <w:vAlign w:val="bottom"/>
            <w:hideMark/>
          </w:tcPr>
          <w:p w14:paraId="7FD1AE5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A1B4C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44A0AA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787476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C7593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9362F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Bugle</w:t>
            </w:r>
          </w:p>
        </w:tc>
        <w:tc>
          <w:tcPr>
            <w:tcW w:w="3260" w:type="dxa"/>
            <w:tcBorders>
              <w:top w:val="nil"/>
              <w:left w:val="nil"/>
              <w:bottom w:val="single" w:sz="4" w:space="0" w:color="auto"/>
              <w:right w:val="single" w:sz="4" w:space="0" w:color="auto"/>
            </w:tcBorders>
            <w:shd w:val="clear" w:color="auto" w:fill="auto"/>
            <w:noWrap/>
            <w:vAlign w:val="bottom"/>
            <w:hideMark/>
          </w:tcPr>
          <w:p w14:paraId="4547FC1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Ajuga </w:t>
            </w:r>
            <w:proofErr w:type="spellStart"/>
            <w:r w:rsidRPr="00CE4174">
              <w:rPr>
                <w:rFonts w:ascii="Calibri" w:eastAsia="Times New Roman" w:hAnsi="Calibri" w:cs="Calibri"/>
                <w:i/>
                <w:iCs/>
                <w:sz w:val="22"/>
                <w:szCs w:val="22"/>
              </w:rPr>
              <w:t>reptans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59EC2D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6A58CB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813535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8721AA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35B0AC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59EA72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Cats Ear</w:t>
            </w:r>
          </w:p>
        </w:tc>
        <w:tc>
          <w:tcPr>
            <w:tcW w:w="3260" w:type="dxa"/>
            <w:tcBorders>
              <w:top w:val="nil"/>
              <w:left w:val="nil"/>
              <w:bottom w:val="single" w:sz="4" w:space="0" w:color="auto"/>
              <w:right w:val="single" w:sz="4" w:space="0" w:color="auto"/>
            </w:tcBorders>
            <w:shd w:val="clear" w:color="auto" w:fill="auto"/>
            <w:noWrap/>
            <w:vAlign w:val="bottom"/>
            <w:hideMark/>
          </w:tcPr>
          <w:p w14:paraId="627FB0A0"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Hypochoeris</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radicata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7A7D72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CF58B4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EDA8D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2723B5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4A44559"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6BAACB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Chickweed</w:t>
            </w:r>
          </w:p>
        </w:tc>
        <w:tc>
          <w:tcPr>
            <w:tcW w:w="3260" w:type="dxa"/>
            <w:tcBorders>
              <w:top w:val="nil"/>
              <w:left w:val="nil"/>
              <w:bottom w:val="single" w:sz="4" w:space="0" w:color="auto"/>
              <w:right w:val="single" w:sz="4" w:space="0" w:color="auto"/>
            </w:tcBorders>
            <w:shd w:val="clear" w:color="auto" w:fill="auto"/>
            <w:noWrap/>
            <w:vAlign w:val="bottom"/>
            <w:hideMark/>
          </w:tcPr>
          <w:p w14:paraId="428119F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Stellaria media</w:t>
            </w:r>
          </w:p>
        </w:tc>
        <w:tc>
          <w:tcPr>
            <w:tcW w:w="940" w:type="dxa"/>
            <w:tcBorders>
              <w:top w:val="nil"/>
              <w:left w:val="nil"/>
              <w:bottom w:val="single" w:sz="4" w:space="0" w:color="auto"/>
              <w:right w:val="single" w:sz="4" w:space="0" w:color="auto"/>
            </w:tcBorders>
            <w:shd w:val="clear" w:color="000000" w:fill="FCE4D6"/>
            <w:noWrap/>
            <w:vAlign w:val="bottom"/>
            <w:hideMark/>
          </w:tcPr>
          <w:p w14:paraId="6DCEBE2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F619D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EDDA4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7FD1F3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07828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D05272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Cleavers</w:t>
            </w:r>
          </w:p>
        </w:tc>
        <w:tc>
          <w:tcPr>
            <w:tcW w:w="3260" w:type="dxa"/>
            <w:tcBorders>
              <w:top w:val="nil"/>
              <w:left w:val="nil"/>
              <w:bottom w:val="single" w:sz="4" w:space="0" w:color="auto"/>
              <w:right w:val="single" w:sz="4" w:space="0" w:color="auto"/>
            </w:tcBorders>
            <w:shd w:val="clear" w:color="auto" w:fill="auto"/>
            <w:noWrap/>
            <w:vAlign w:val="bottom"/>
            <w:hideMark/>
          </w:tcPr>
          <w:p w14:paraId="69BC9388"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Galium</w:t>
            </w:r>
            <w:proofErr w:type="spellEnd"/>
            <w:r w:rsidRPr="00CE4174">
              <w:rPr>
                <w:rFonts w:ascii="Calibri" w:eastAsia="Times New Roman" w:hAnsi="Calibri" w:cs="Calibri"/>
                <w:i/>
                <w:iCs/>
                <w:sz w:val="22"/>
                <w:szCs w:val="22"/>
              </w:rPr>
              <w:t xml:space="preserve"> aparine</w:t>
            </w:r>
          </w:p>
        </w:tc>
        <w:tc>
          <w:tcPr>
            <w:tcW w:w="940" w:type="dxa"/>
            <w:tcBorders>
              <w:top w:val="nil"/>
              <w:left w:val="nil"/>
              <w:bottom w:val="single" w:sz="4" w:space="0" w:color="auto"/>
              <w:right w:val="single" w:sz="4" w:space="0" w:color="auto"/>
            </w:tcBorders>
            <w:shd w:val="clear" w:color="000000" w:fill="FCE4D6"/>
            <w:noWrap/>
            <w:vAlign w:val="bottom"/>
            <w:hideMark/>
          </w:tcPr>
          <w:p w14:paraId="0274AC5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1052B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E534A9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C61013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D5EF960"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7CACB23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Cocksfoot </w:t>
            </w:r>
          </w:p>
        </w:tc>
        <w:tc>
          <w:tcPr>
            <w:tcW w:w="3260" w:type="dxa"/>
            <w:tcBorders>
              <w:top w:val="nil"/>
              <w:left w:val="nil"/>
              <w:bottom w:val="single" w:sz="4" w:space="0" w:color="auto"/>
              <w:right w:val="single" w:sz="4" w:space="0" w:color="auto"/>
            </w:tcBorders>
            <w:shd w:val="clear" w:color="auto" w:fill="auto"/>
            <w:noWrap/>
            <w:vAlign w:val="bottom"/>
            <w:hideMark/>
          </w:tcPr>
          <w:p w14:paraId="083D736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Dactylis glomerata</w:t>
            </w:r>
          </w:p>
        </w:tc>
        <w:tc>
          <w:tcPr>
            <w:tcW w:w="940" w:type="dxa"/>
            <w:tcBorders>
              <w:top w:val="nil"/>
              <w:left w:val="nil"/>
              <w:bottom w:val="single" w:sz="4" w:space="0" w:color="auto"/>
              <w:right w:val="single" w:sz="4" w:space="0" w:color="auto"/>
            </w:tcBorders>
            <w:shd w:val="clear" w:color="000000" w:fill="FCE4D6"/>
            <w:noWrap/>
            <w:vAlign w:val="bottom"/>
            <w:hideMark/>
          </w:tcPr>
          <w:p w14:paraId="387FCE5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1A1CB1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C810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B2A35C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C1D180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F91B41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Coltsfoot</w:t>
            </w:r>
          </w:p>
        </w:tc>
        <w:tc>
          <w:tcPr>
            <w:tcW w:w="3260" w:type="dxa"/>
            <w:tcBorders>
              <w:top w:val="nil"/>
              <w:left w:val="nil"/>
              <w:bottom w:val="single" w:sz="4" w:space="0" w:color="auto"/>
              <w:right w:val="single" w:sz="4" w:space="0" w:color="auto"/>
            </w:tcBorders>
            <w:shd w:val="clear" w:color="auto" w:fill="auto"/>
            <w:noWrap/>
            <w:vAlign w:val="bottom"/>
            <w:hideMark/>
          </w:tcPr>
          <w:p w14:paraId="23B78704"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Tussilago </w:t>
            </w:r>
            <w:proofErr w:type="spellStart"/>
            <w:r w:rsidRPr="00CE4174">
              <w:rPr>
                <w:rFonts w:ascii="Calibri" w:eastAsia="Times New Roman" w:hAnsi="Calibri" w:cs="Calibri"/>
                <w:i/>
                <w:iCs/>
                <w:sz w:val="22"/>
                <w:szCs w:val="22"/>
              </w:rPr>
              <w:t>farfara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2C36D0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E3BB2A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341F1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3EA3C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34C6639"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330D7F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Common Bent </w:t>
            </w:r>
          </w:p>
        </w:tc>
        <w:tc>
          <w:tcPr>
            <w:tcW w:w="3260" w:type="dxa"/>
            <w:tcBorders>
              <w:top w:val="nil"/>
              <w:left w:val="nil"/>
              <w:bottom w:val="single" w:sz="4" w:space="0" w:color="auto"/>
              <w:right w:val="single" w:sz="4" w:space="0" w:color="auto"/>
            </w:tcBorders>
            <w:shd w:val="clear" w:color="auto" w:fill="auto"/>
            <w:noWrap/>
            <w:vAlign w:val="bottom"/>
            <w:hideMark/>
          </w:tcPr>
          <w:p w14:paraId="63D9AA0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Agrostis </w:t>
            </w:r>
            <w:proofErr w:type="spellStart"/>
            <w:r w:rsidRPr="00CE4174">
              <w:rPr>
                <w:rFonts w:ascii="Calibri" w:eastAsia="Times New Roman" w:hAnsi="Calibri" w:cs="Calibri"/>
                <w:i/>
                <w:iCs/>
                <w:sz w:val="22"/>
                <w:szCs w:val="22"/>
              </w:rPr>
              <w:t>capillaris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305D523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0729041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B8ED1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119513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61C574B"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FA4CA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Common Knapweed</w:t>
            </w:r>
          </w:p>
        </w:tc>
        <w:tc>
          <w:tcPr>
            <w:tcW w:w="3260" w:type="dxa"/>
            <w:tcBorders>
              <w:top w:val="nil"/>
              <w:left w:val="nil"/>
              <w:bottom w:val="single" w:sz="4" w:space="0" w:color="auto"/>
              <w:right w:val="single" w:sz="4" w:space="0" w:color="auto"/>
            </w:tcBorders>
            <w:shd w:val="clear" w:color="auto" w:fill="auto"/>
            <w:noWrap/>
            <w:vAlign w:val="bottom"/>
            <w:hideMark/>
          </w:tcPr>
          <w:p w14:paraId="315AB7F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Centaurea nigra</w:t>
            </w:r>
          </w:p>
        </w:tc>
        <w:tc>
          <w:tcPr>
            <w:tcW w:w="940" w:type="dxa"/>
            <w:tcBorders>
              <w:top w:val="nil"/>
              <w:left w:val="nil"/>
              <w:bottom w:val="single" w:sz="4" w:space="0" w:color="auto"/>
              <w:right w:val="single" w:sz="4" w:space="0" w:color="auto"/>
            </w:tcBorders>
            <w:shd w:val="clear" w:color="000000" w:fill="FCE4D6"/>
            <w:noWrap/>
            <w:vAlign w:val="bottom"/>
            <w:hideMark/>
          </w:tcPr>
          <w:p w14:paraId="0050A32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08ECA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0E972B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6E2CE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F8D2B3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84D82F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Common Sorrel</w:t>
            </w:r>
          </w:p>
        </w:tc>
        <w:tc>
          <w:tcPr>
            <w:tcW w:w="3260" w:type="dxa"/>
            <w:tcBorders>
              <w:top w:val="nil"/>
              <w:left w:val="nil"/>
              <w:bottom w:val="single" w:sz="4" w:space="0" w:color="auto"/>
              <w:right w:val="single" w:sz="4" w:space="0" w:color="auto"/>
            </w:tcBorders>
            <w:shd w:val="clear" w:color="auto" w:fill="auto"/>
            <w:noWrap/>
            <w:vAlign w:val="bottom"/>
            <w:hideMark/>
          </w:tcPr>
          <w:p w14:paraId="20A5B903"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Rumex </w:t>
            </w:r>
            <w:proofErr w:type="spellStart"/>
            <w:r w:rsidRPr="00CE4174">
              <w:rPr>
                <w:rFonts w:ascii="Calibri" w:eastAsia="Times New Roman" w:hAnsi="Calibri" w:cs="Calibri"/>
                <w:i/>
                <w:iCs/>
                <w:sz w:val="22"/>
                <w:szCs w:val="22"/>
              </w:rPr>
              <w:t>acetosa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10B770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873D67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EF8619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9C3973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6D6D9E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5C0B29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Cow Parsley</w:t>
            </w:r>
          </w:p>
        </w:tc>
        <w:tc>
          <w:tcPr>
            <w:tcW w:w="3260" w:type="dxa"/>
            <w:tcBorders>
              <w:top w:val="nil"/>
              <w:left w:val="nil"/>
              <w:bottom w:val="single" w:sz="4" w:space="0" w:color="auto"/>
              <w:right w:val="single" w:sz="4" w:space="0" w:color="auto"/>
            </w:tcBorders>
            <w:shd w:val="clear" w:color="auto" w:fill="auto"/>
            <w:noWrap/>
            <w:vAlign w:val="bottom"/>
            <w:hideMark/>
          </w:tcPr>
          <w:p w14:paraId="6C8FB56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Anthriscus sylvestris </w:t>
            </w:r>
          </w:p>
        </w:tc>
        <w:tc>
          <w:tcPr>
            <w:tcW w:w="940" w:type="dxa"/>
            <w:tcBorders>
              <w:top w:val="nil"/>
              <w:left w:val="nil"/>
              <w:bottom w:val="single" w:sz="4" w:space="0" w:color="auto"/>
              <w:right w:val="single" w:sz="4" w:space="0" w:color="auto"/>
            </w:tcBorders>
            <w:shd w:val="clear" w:color="000000" w:fill="FCE4D6"/>
            <w:noWrap/>
            <w:vAlign w:val="bottom"/>
            <w:hideMark/>
          </w:tcPr>
          <w:p w14:paraId="602FF26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A7287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6B4A5D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B4AFCF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5D1A4F1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B736FA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Crab Apple</w:t>
            </w:r>
          </w:p>
        </w:tc>
        <w:tc>
          <w:tcPr>
            <w:tcW w:w="3260" w:type="dxa"/>
            <w:tcBorders>
              <w:top w:val="nil"/>
              <w:left w:val="nil"/>
              <w:bottom w:val="single" w:sz="4" w:space="0" w:color="auto"/>
              <w:right w:val="single" w:sz="4" w:space="0" w:color="auto"/>
            </w:tcBorders>
            <w:shd w:val="clear" w:color="auto" w:fill="auto"/>
            <w:noWrap/>
            <w:vAlign w:val="bottom"/>
            <w:hideMark/>
          </w:tcPr>
          <w:p w14:paraId="768E4A1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Malus sp.</w:t>
            </w:r>
          </w:p>
        </w:tc>
        <w:tc>
          <w:tcPr>
            <w:tcW w:w="940" w:type="dxa"/>
            <w:tcBorders>
              <w:top w:val="nil"/>
              <w:left w:val="nil"/>
              <w:bottom w:val="single" w:sz="4" w:space="0" w:color="auto"/>
              <w:right w:val="single" w:sz="4" w:space="0" w:color="auto"/>
            </w:tcBorders>
            <w:shd w:val="clear" w:color="000000" w:fill="FCE4D6"/>
            <w:noWrap/>
            <w:vAlign w:val="bottom"/>
            <w:hideMark/>
          </w:tcPr>
          <w:p w14:paraId="4BBDC6C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A7E7E9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1CBC56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160794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88BD67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558460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Crack Willow</w:t>
            </w:r>
          </w:p>
        </w:tc>
        <w:tc>
          <w:tcPr>
            <w:tcW w:w="3260" w:type="dxa"/>
            <w:tcBorders>
              <w:top w:val="nil"/>
              <w:left w:val="nil"/>
              <w:bottom w:val="single" w:sz="4" w:space="0" w:color="auto"/>
              <w:right w:val="single" w:sz="4" w:space="0" w:color="auto"/>
            </w:tcBorders>
            <w:shd w:val="clear" w:color="auto" w:fill="auto"/>
            <w:noWrap/>
            <w:vAlign w:val="bottom"/>
            <w:hideMark/>
          </w:tcPr>
          <w:p w14:paraId="3684126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Salix fragilis</w:t>
            </w:r>
          </w:p>
        </w:tc>
        <w:tc>
          <w:tcPr>
            <w:tcW w:w="940" w:type="dxa"/>
            <w:tcBorders>
              <w:top w:val="nil"/>
              <w:left w:val="nil"/>
              <w:bottom w:val="single" w:sz="4" w:space="0" w:color="auto"/>
              <w:right w:val="single" w:sz="4" w:space="0" w:color="auto"/>
            </w:tcBorders>
            <w:shd w:val="clear" w:color="000000" w:fill="FCE4D6"/>
            <w:noWrap/>
            <w:vAlign w:val="bottom"/>
            <w:hideMark/>
          </w:tcPr>
          <w:p w14:paraId="03C2BD4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0E522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16AF3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F15207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969CFE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7AF6D8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Crane's Bill</w:t>
            </w:r>
          </w:p>
        </w:tc>
        <w:tc>
          <w:tcPr>
            <w:tcW w:w="3260" w:type="dxa"/>
            <w:tcBorders>
              <w:top w:val="nil"/>
              <w:left w:val="nil"/>
              <w:bottom w:val="single" w:sz="4" w:space="0" w:color="auto"/>
              <w:right w:val="single" w:sz="4" w:space="0" w:color="auto"/>
            </w:tcBorders>
            <w:shd w:val="clear" w:color="auto" w:fill="auto"/>
            <w:noWrap/>
            <w:vAlign w:val="bottom"/>
            <w:hideMark/>
          </w:tcPr>
          <w:p w14:paraId="50095C6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Geranium sp.</w:t>
            </w:r>
          </w:p>
        </w:tc>
        <w:tc>
          <w:tcPr>
            <w:tcW w:w="940" w:type="dxa"/>
            <w:tcBorders>
              <w:top w:val="nil"/>
              <w:left w:val="nil"/>
              <w:bottom w:val="single" w:sz="4" w:space="0" w:color="auto"/>
              <w:right w:val="single" w:sz="4" w:space="0" w:color="auto"/>
            </w:tcBorders>
            <w:shd w:val="clear" w:color="000000" w:fill="FCE4D6"/>
            <w:noWrap/>
            <w:vAlign w:val="bottom"/>
            <w:hideMark/>
          </w:tcPr>
          <w:p w14:paraId="122BF55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B704E2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E73A49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57EB81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5198701"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B5ABB6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Creeping Bent </w:t>
            </w:r>
          </w:p>
        </w:tc>
        <w:tc>
          <w:tcPr>
            <w:tcW w:w="3260" w:type="dxa"/>
            <w:tcBorders>
              <w:top w:val="nil"/>
              <w:left w:val="nil"/>
              <w:bottom w:val="single" w:sz="4" w:space="0" w:color="auto"/>
              <w:right w:val="single" w:sz="4" w:space="0" w:color="auto"/>
            </w:tcBorders>
            <w:shd w:val="clear" w:color="auto" w:fill="auto"/>
            <w:noWrap/>
            <w:vAlign w:val="bottom"/>
            <w:hideMark/>
          </w:tcPr>
          <w:p w14:paraId="52D4EF8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Agrostis stolonifera</w:t>
            </w:r>
          </w:p>
        </w:tc>
        <w:tc>
          <w:tcPr>
            <w:tcW w:w="940" w:type="dxa"/>
            <w:tcBorders>
              <w:top w:val="nil"/>
              <w:left w:val="nil"/>
              <w:bottom w:val="single" w:sz="4" w:space="0" w:color="auto"/>
              <w:right w:val="single" w:sz="4" w:space="0" w:color="auto"/>
            </w:tcBorders>
            <w:shd w:val="clear" w:color="000000" w:fill="FCE4D6"/>
            <w:noWrap/>
            <w:vAlign w:val="bottom"/>
            <w:hideMark/>
          </w:tcPr>
          <w:p w14:paraId="4DF611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40333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9D234D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042934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4C684D8"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F5CF44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Creeping Buttercup</w:t>
            </w:r>
          </w:p>
        </w:tc>
        <w:tc>
          <w:tcPr>
            <w:tcW w:w="3260" w:type="dxa"/>
            <w:tcBorders>
              <w:top w:val="nil"/>
              <w:left w:val="nil"/>
              <w:bottom w:val="single" w:sz="4" w:space="0" w:color="auto"/>
              <w:right w:val="single" w:sz="4" w:space="0" w:color="auto"/>
            </w:tcBorders>
            <w:shd w:val="clear" w:color="auto" w:fill="auto"/>
            <w:noWrap/>
            <w:vAlign w:val="bottom"/>
            <w:hideMark/>
          </w:tcPr>
          <w:p w14:paraId="0C140324"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Ranunculus</w:t>
            </w:r>
            <w:proofErr w:type="spellEnd"/>
            <w:r w:rsidRPr="00CE4174">
              <w:rPr>
                <w:rFonts w:ascii="Calibri" w:eastAsia="Times New Roman" w:hAnsi="Calibri" w:cs="Calibri"/>
                <w:i/>
                <w:iCs/>
                <w:sz w:val="22"/>
                <w:szCs w:val="22"/>
              </w:rPr>
              <w:t xml:space="preserve"> repens</w:t>
            </w:r>
          </w:p>
        </w:tc>
        <w:tc>
          <w:tcPr>
            <w:tcW w:w="940" w:type="dxa"/>
            <w:tcBorders>
              <w:top w:val="nil"/>
              <w:left w:val="nil"/>
              <w:bottom w:val="single" w:sz="4" w:space="0" w:color="auto"/>
              <w:right w:val="single" w:sz="4" w:space="0" w:color="auto"/>
            </w:tcBorders>
            <w:shd w:val="clear" w:color="000000" w:fill="FCE4D6"/>
            <w:noWrap/>
            <w:vAlign w:val="bottom"/>
            <w:hideMark/>
          </w:tcPr>
          <w:p w14:paraId="76C92A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E63359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F0AF16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1DB4A8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440170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EE3129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Creeping Thistle</w:t>
            </w:r>
          </w:p>
        </w:tc>
        <w:tc>
          <w:tcPr>
            <w:tcW w:w="3260" w:type="dxa"/>
            <w:tcBorders>
              <w:top w:val="nil"/>
              <w:left w:val="nil"/>
              <w:bottom w:val="single" w:sz="4" w:space="0" w:color="auto"/>
              <w:right w:val="single" w:sz="4" w:space="0" w:color="auto"/>
            </w:tcBorders>
            <w:shd w:val="clear" w:color="auto" w:fill="auto"/>
            <w:noWrap/>
            <w:vAlign w:val="bottom"/>
            <w:hideMark/>
          </w:tcPr>
          <w:p w14:paraId="084DB0B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Cirsium </w:t>
            </w:r>
            <w:proofErr w:type="spellStart"/>
            <w:r w:rsidRPr="00CE4174">
              <w:rPr>
                <w:rFonts w:ascii="Calibri" w:eastAsia="Times New Roman" w:hAnsi="Calibri" w:cs="Calibri"/>
                <w:i/>
                <w:iCs/>
                <w:sz w:val="22"/>
                <w:szCs w:val="22"/>
              </w:rPr>
              <w:t>arvense</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2781C9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9185B9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67EB4A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5E459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6EF39F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9C1603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Crested Dog's Tail</w:t>
            </w:r>
          </w:p>
        </w:tc>
        <w:tc>
          <w:tcPr>
            <w:tcW w:w="3260" w:type="dxa"/>
            <w:tcBorders>
              <w:top w:val="nil"/>
              <w:left w:val="nil"/>
              <w:bottom w:val="single" w:sz="4" w:space="0" w:color="auto"/>
              <w:right w:val="single" w:sz="4" w:space="0" w:color="auto"/>
            </w:tcBorders>
            <w:shd w:val="clear" w:color="auto" w:fill="auto"/>
            <w:noWrap/>
            <w:vAlign w:val="bottom"/>
            <w:hideMark/>
          </w:tcPr>
          <w:p w14:paraId="4A94AF37" w14:textId="1C93CABF"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Cynosurus </w:t>
            </w:r>
            <w:proofErr w:type="spellStart"/>
            <w:r w:rsidRPr="00CE4174">
              <w:rPr>
                <w:rFonts w:ascii="Calibri" w:eastAsia="Times New Roman" w:hAnsi="Calibri" w:cs="Calibri"/>
                <w:i/>
                <w:iCs/>
                <w:sz w:val="22"/>
                <w:szCs w:val="22"/>
              </w:rPr>
              <w:t>cristat</w:t>
            </w:r>
            <w:r w:rsidR="00482DA7">
              <w:rPr>
                <w:rFonts w:ascii="Calibri" w:eastAsia="Times New Roman" w:hAnsi="Calibri" w:cs="Calibri"/>
                <w:i/>
                <w:iCs/>
                <w:sz w:val="22"/>
                <w:szCs w:val="22"/>
              </w:rPr>
              <w:t>us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512A2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6E85AB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AEC8E3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018EAA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0DA9A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28EF02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Cuckoo Flower</w:t>
            </w:r>
          </w:p>
        </w:tc>
        <w:tc>
          <w:tcPr>
            <w:tcW w:w="3260" w:type="dxa"/>
            <w:tcBorders>
              <w:top w:val="nil"/>
              <w:left w:val="nil"/>
              <w:bottom w:val="single" w:sz="4" w:space="0" w:color="auto"/>
              <w:right w:val="single" w:sz="4" w:space="0" w:color="auto"/>
            </w:tcBorders>
            <w:shd w:val="clear" w:color="auto" w:fill="auto"/>
            <w:noWrap/>
            <w:vAlign w:val="bottom"/>
            <w:hideMark/>
          </w:tcPr>
          <w:p w14:paraId="609ED51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Cardamine pratense</w:t>
            </w:r>
          </w:p>
        </w:tc>
        <w:tc>
          <w:tcPr>
            <w:tcW w:w="940" w:type="dxa"/>
            <w:tcBorders>
              <w:top w:val="nil"/>
              <w:left w:val="nil"/>
              <w:bottom w:val="single" w:sz="4" w:space="0" w:color="auto"/>
              <w:right w:val="single" w:sz="4" w:space="0" w:color="auto"/>
            </w:tcBorders>
            <w:shd w:val="clear" w:color="000000" w:fill="FCE4D6"/>
            <w:noWrap/>
            <w:vAlign w:val="bottom"/>
            <w:hideMark/>
          </w:tcPr>
          <w:p w14:paraId="4861A88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58BF0D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4A3CDE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B1F41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C5C174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C31D01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Cuckoo Pint</w:t>
            </w:r>
          </w:p>
        </w:tc>
        <w:tc>
          <w:tcPr>
            <w:tcW w:w="3260" w:type="dxa"/>
            <w:tcBorders>
              <w:top w:val="nil"/>
              <w:left w:val="nil"/>
              <w:bottom w:val="single" w:sz="4" w:space="0" w:color="auto"/>
              <w:right w:val="single" w:sz="4" w:space="0" w:color="auto"/>
            </w:tcBorders>
            <w:shd w:val="clear" w:color="auto" w:fill="auto"/>
            <w:noWrap/>
            <w:vAlign w:val="bottom"/>
            <w:hideMark/>
          </w:tcPr>
          <w:p w14:paraId="1E09088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Arum maculatum</w:t>
            </w:r>
          </w:p>
        </w:tc>
        <w:tc>
          <w:tcPr>
            <w:tcW w:w="940" w:type="dxa"/>
            <w:tcBorders>
              <w:top w:val="nil"/>
              <w:left w:val="nil"/>
              <w:bottom w:val="single" w:sz="4" w:space="0" w:color="auto"/>
              <w:right w:val="single" w:sz="4" w:space="0" w:color="auto"/>
            </w:tcBorders>
            <w:shd w:val="clear" w:color="000000" w:fill="FCE4D6"/>
            <w:noWrap/>
            <w:vAlign w:val="bottom"/>
            <w:hideMark/>
          </w:tcPr>
          <w:p w14:paraId="5B99EF5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B8019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C567A8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CA68C2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0E049E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3F5C77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Daisy</w:t>
            </w:r>
          </w:p>
        </w:tc>
        <w:tc>
          <w:tcPr>
            <w:tcW w:w="3260" w:type="dxa"/>
            <w:tcBorders>
              <w:top w:val="nil"/>
              <w:left w:val="nil"/>
              <w:bottom w:val="single" w:sz="4" w:space="0" w:color="auto"/>
              <w:right w:val="single" w:sz="4" w:space="0" w:color="auto"/>
            </w:tcBorders>
            <w:shd w:val="clear" w:color="auto" w:fill="auto"/>
            <w:noWrap/>
            <w:vAlign w:val="bottom"/>
            <w:hideMark/>
          </w:tcPr>
          <w:p w14:paraId="36F24E4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Bellis perennis </w:t>
            </w:r>
          </w:p>
        </w:tc>
        <w:tc>
          <w:tcPr>
            <w:tcW w:w="940" w:type="dxa"/>
            <w:tcBorders>
              <w:top w:val="nil"/>
              <w:left w:val="nil"/>
              <w:bottom w:val="single" w:sz="4" w:space="0" w:color="auto"/>
              <w:right w:val="single" w:sz="4" w:space="0" w:color="auto"/>
            </w:tcBorders>
            <w:shd w:val="clear" w:color="000000" w:fill="FCE4D6"/>
            <w:noWrap/>
            <w:vAlign w:val="bottom"/>
            <w:hideMark/>
          </w:tcPr>
          <w:p w14:paraId="08B244E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A0AFB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271BBC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03CA05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29711B8"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77F049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Dandelion</w:t>
            </w:r>
          </w:p>
        </w:tc>
        <w:tc>
          <w:tcPr>
            <w:tcW w:w="3260" w:type="dxa"/>
            <w:tcBorders>
              <w:top w:val="nil"/>
              <w:left w:val="nil"/>
              <w:bottom w:val="single" w:sz="4" w:space="0" w:color="auto"/>
              <w:right w:val="single" w:sz="4" w:space="0" w:color="auto"/>
            </w:tcBorders>
            <w:shd w:val="clear" w:color="auto" w:fill="auto"/>
            <w:noWrap/>
            <w:vAlign w:val="bottom"/>
            <w:hideMark/>
          </w:tcPr>
          <w:p w14:paraId="7EE01C7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Taraxacum officinal </w:t>
            </w:r>
            <w:proofErr w:type="spellStart"/>
            <w:r w:rsidRPr="00CE4174">
              <w:rPr>
                <w:rFonts w:ascii="Calibri" w:eastAsia="Times New Roman" w:hAnsi="Calibri" w:cs="Calibri"/>
                <w:i/>
                <w:iCs/>
                <w:sz w:val="22"/>
                <w:szCs w:val="22"/>
              </w:rPr>
              <w:t>agg</w:t>
            </w:r>
            <w:proofErr w:type="spellEnd"/>
            <w:r w:rsidRPr="00CE4174">
              <w:rPr>
                <w:rFonts w:ascii="Calibri" w:eastAsia="Times New Roman" w:hAnsi="Calibri" w:cs="Calibri"/>
                <w:i/>
                <w:iCs/>
                <w:sz w:val="22"/>
                <w:szCs w:val="22"/>
              </w:rPr>
              <w:t>.</w:t>
            </w:r>
          </w:p>
        </w:tc>
        <w:tc>
          <w:tcPr>
            <w:tcW w:w="940" w:type="dxa"/>
            <w:tcBorders>
              <w:top w:val="nil"/>
              <w:left w:val="nil"/>
              <w:bottom w:val="single" w:sz="4" w:space="0" w:color="auto"/>
              <w:right w:val="single" w:sz="4" w:space="0" w:color="auto"/>
            </w:tcBorders>
            <w:shd w:val="clear" w:color="000000" w:fill="FCE4D6"/>
            <w:noWrap/>
            <w:vAlign w:val="bottom"/>
            <w:hideMark/>
          </w:tcPr>
          <w:p w14:paraId="76B14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9BD1B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6E440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D9B1C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9F0C76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88FBDA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Dead Nettle</w:t>
            </w:r>
          </w:p>
        </w:tc>
        <w:tc>
          <w:tcPr>
            <w:tcW w:w="3260" w:type="dxa"/>
            <w:tcBorders>
              <w:top w:val="nil"/>
              <w:left w:val="nil"/>
              <w:bottom w:val="single" w:sz="4" w:space="0" w:color="auto"/>
              <w:right w:val="single" w:sz="4" w:space="0" w:color="auto"/>
            </w:tcBorders>
            <w:shd w:val="clear" w:color="auto" w:fill="auto"/>
            <w:noWrap/>
            <w:vAlign w:val="bottom"/>
            <w:hideMark/>
          </w:tcPr>
          <w:p w14:paraId="2D6B623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Lamium sp.</w:t>
            </w:r>
          </w:p>
        </w:tc>
        <w:tc>
          <w:tcPr>
            <w:tcW w:w="940" w:type="dxa"/>
            <w:tcBorders>
              <w:top w:val="nil"/>
              <w:left w:val="nil"/>
              <w:bottom w:val="single" w:sz="4" w:space="0" w:color="auto"/>
              <w:right w:val="single" w:sz="4" w:space="0" w:color="auto"/>
            </w:tcBorders>
            <w:shd w:val="clear" w:color="000000" w:fill="FCE4D6"/>
            <w:noWrap/>
            <w:vAlign w:val="bottom"/>
            <w:hideMark/>
          </w:tcPr>
          <w:p w14:paraId="0BA4D5A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DA5BF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AA650E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97A0A7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85AF77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51DC50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Dog Rose</w:t>
            </w:r>
          </w:p>
        </w:tc>
        <w:tc>
          <w:tcPr>
            <w:tcW w:w="3260" w:type="dxa"/>
            <w:tcBorders>
              <w:top w:val="nil"/>
              <w:left w:val="nil"/>
              <w:bottom w:val="single" w:sz="4" w:space="0" w:color="auto"/>
              <w:right w:val="single" w:sz="4" w:space="0" w:color="auto"/>
            </w:tcBorders>
            <w:shd w:val="clear" w:color="auto" w:fill="auto"/>
            <w:noWrap/>
            <w:vAlign w:val="bottom"/>
            <w:hideMark/>
          </w:tcPr>
          <w:p w14:paraId="321B9F5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Rosa canina</w:t>
            </w:r>
          </w:p>
        </w:tc>
        <w:tc>
          <w:tcPr>
            <w:tcW w:w="940" w:type="dxa"/>
            <w:tcBorders>
              <w:top w:val="nil"/>
              <w:left w:val="nil"/>
              <w:bottom w:val="single" w:sz="4" w:space="0" w:color="auto"/>
              <w:right w:val="single" w:sz="4" w:space="0" w:color="auto"/>
            </w:tcBorders>
            <w:shd w:val="clear" w:color="000000" w:fill="FCE4D6"/>
            <w:noWrap/>
            <w:vAlign w:val="bottom"/>
            <w:hideMark/>
          </w:tcPr>
          <w:p w14:paraId="68BD911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B75200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75AE7F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580C6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4FA7F68"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4D4538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Dog's Mercury</w:t>
            </w:r>
          </w:p>
        </w:tc>
        <w:tc>
          <w:tcPr>
            <w:tcW w:w="3260" w:type="dxa"/>
            <w:tcBorders>
              <w:top w:val="nil"/>
              <w:left w:val="nil"/>
              <w:bottom w:val="single" w:sz="4" w:space="0" w:color="auto"/>
              <w:right w:val="single" w:sz="4" w:space="0" w:color="auto"/>
            </w:tcBorders>
            <w:shd w:val="clear" w:color="auto" w:fill="auto"/>
            <w:noWrap/>
            <w:vAlign w:val="bottom"/>
            <w:hideMark/>
          </w:tcPr>
          <w:p w14:paraId="5094CD23"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Mercurialis</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perenne</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78E9D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54D10E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88EEB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DE994B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A30FCB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8F66D3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Duckweed</w:t>
            </w:r>
          </w:p>
        </w:tc>
        <w:tc>
          <w:tcPr>
            <w:tcW w:w="3260" w:type="dxa"/>
            <w:tcBorders>
              <w:top w:val="nil"/>
              <w:left w:val="nil"/>
              <w:bottom w:val="single" w:sz="4" w:space="0" w:color="auto"/>
              <w:right w:val="single" w:sz="4" w:space="0" w:color="auto"/>
            </w:tcBorders>
            <w:shd w:val="clear" w:color="auto" w:fill="auto"/>
            <w:noWrap/>
            <w:vAlign w:val="bottom"/>
            <w:hideMark/>
          </w:tcPr>
          <w:p w14:paraId="50C94FF7"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Lemna</w:t>
            </w:r>
            <w:proofErr w:type="spellEnd"/>
            <w:r w:rsidRPr="00CE4174">
              <w:rPr>
                <w:rFonts w:ascii="Calibri" w:eastAsia="Times New Roman" w:hAnsi="Calibri" w:cs="Calibri"/>
                <w:i/>
                <w:iCs/>
                <w:sz w:val="22"/>
                <w:szCs w:val="22"/>
              </w:rPr>
              <w:t xml:space="preserve"> sp.</w:t>
            </w:r>
          </w:p>
        </w:tc>
        <w:tc>
          <w:tcPr>
            <w:tcW w:w="940" w:type="dxa"/>
            <w:tcBorders>
              <w:top w:val="nil"/>
              <w:left w:val="nil"/>
              <w:bottom w:val="single" w:sz="4" w:space="0" w:color="auto"/>
              <w:right w:val="single" w:sz="4" w:space="0" w:color="auto"/>
            </w:tcBorders>
            <w:shd w:val="clear" w:color="000000" w:fill="FCE4D6"/>
            <w:noWrap/>
            <w:vAlign w:val="bottom"/>
            <w:hideMark/>
          </w:tcPr>
          <w:p w14:paraId="560DA74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4D6FB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67C2E6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50C0B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3E56D9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45B34D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Durmast Oak</w:t>
            </w:r>
          </w:p>
        </w:tc>
        <w:tc>
          <w:tcPr>
            <w:tcW w:w="3260" w:type="dxa"/>
            <w:tcBorders>
              <w:top w:val="nil"/>
              <w:left w:val="nil"/>
              <w:bottom w:val="single" w:sz="4" w:space="0" w:color="auto"/>
              <w:right w:val="single" w:sz="4" w:space="0" w:color="auto"/>
            </w:tcBorders>
            <w:shd w:val="clear" w:color="auto" w:fill="auto"/>
            <w:noWrap/>
            <w:vAlign w:val="bottom"/>
            <w:hideMark/>
          </w:tcPr>
          <w:p w14:paraId="3A06354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Quercus </w:t>
            </w:r>
            <w:proofErr w:type="spellStart"/>
            <w:r w:rsidRPr="00CE4174">
              <w:rPr>
                <w:rFonts w:ascii="Calibri" w:eastAsia="Times New Roman" w:hAnsi="Calibri" w:cs="Calibri"/>
                <w:i/>
                <w:iCs/>
                <w:sz w:val="22"/>
                <w:szCs w:val="22"/>
              </w:rPr>
              <w:t>robur</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1B37C3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543DC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781A0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2E4859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A06B35B"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3A9DFC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Elder</w:t>
            </w:r>
          </w:p>
        </w:tc>
        <w:tc>
          <w:tcPr>
            <w:tcW w:w="3260" w:type="dxa"/>
            <w:tcBorders>
              <w:top w:val="nil"/>
              <w:left w:val="nil"/>
              <w:bottom w:val="single" w:sz="4" w:space="0" w:color="auto"/>
              <w:right w:val="single" w:sz="4" w:space="0" w:color="auto"/>
            </w:tcBorders>
            <w:shd w:val="clear" w:color="auto" w:fill="auto"/>
            <w:noWrap/>
            <w:vAlign w:val="bottom"/>
            <w:hideMark/>
          </w:tcPr>
          <w:p w14:paraId="26FA5EF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Sambucus nigra</w:t>
            </w:r>
          </w:p>
        </w:tc>
        <w:tc>
          <w:tcPr>
            <w:tcW w:w="940" w:type="dxa"/>
            <w:tcBorders>
              <w:top w:val="nil"/>
              <w:left w:val="nil"/>
              <w:bottom w:val="single" w:sz="4" w:space="0" w:color="auto"/>
              <w:right w:val="single" w:sz="4" w:space="0" w:color="auto"/>
            </w:tcBorders>
            <w:shd w:val="clear" w:color="000000" w:fill="FCE4D6"/>
            <w:noWrap/>
            <w:vAlign w:val="bottom"/>
            <w:hideMark/>
          </w:tcPr>
          <w:p w14:paraId="6E19C7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E03918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F3FE6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4072AA9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2C92C1B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E1B57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English Elm</w:t>
            </w:r>
          </w:p>
        </w:tc>
        <w:tc>
          <w:tcPr>
            <w:tcW w:w="3260" w:type="dxa"/>
            <w:tcBorders>
              <w:top w:val="nil"/>
              <w:left w:val="nil"/>
              <w:bottom w:val="single" w:sz="4" w:space="0" w:color="auto"/>
              <w:right w:val="single" w:sz="4" w:space="0" w:color="auto"/>
            </w:tcBorders>
            <w:shd w:val="clear" w:color="auto" w:fill="auto"/>
            <w:noWrap/>
            <w:vAlign w:val="bottom"/>
            <w:hideMark/>
          </w:tcPr>
          <w:p w14:paraId="39F46D0C"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Ulmus</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procera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10837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634266A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0568CE7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0C47A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99F3761"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51F5D5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Field Maple</w:t>
            </w:r>
          </w:p>
        </w:tc>
        <w:tc>
          <w:tcPr>
            <w:tcW w:w="3260" w:type="dxa"/>
            <w:tcBorders>
              <w:top w:val="nil"/>
              <w:left w:val="nil"/>
              <w:bottom w:val="single" w:sz="4" w:space="0" w:color="auto"/>
              <w:right w:val="single" w:sz="4" w:space="0" w:color="auto"/>
            </w:tcBorders>
            <w:shd w:val="clear" w:color="auto" w:fill="auto"/>
            <w:noWrap/>
            <w:vAlign w:val="bottom"/>
            <w:hideMark/>
          </w:tcPr>
          <w:p w14:paraId="6F4D42E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Acer </w:t>
            </w:r>
            <w:proofErr w:type="spellStart"/>
            <w:r w:rsidRPr="00CE4174">
              <w:rPr>
                <w:rFonts w:ascii="Calibri" w:eastAsia="Times New Roman" w:hAnsi="Calibri" w:cs="Calibri"/>
                <w:i/>
                <w:iCs/>
                <w:sz w:val="22"/>
                <w:szCs w:val="22"/>
              </w:rPr>
              <w:t>campestre</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020C5F6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FB4B0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1F680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8B52D7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1E394F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C1C60B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Fine-leaved Water-dropwort</w:t>
            </w:r>
          </w:p>
        </w:tc>
        <w:tc>
          <w:tcPr>
            <w:tcW w:w="3260" w:type="dxa"/>
            <w:tcBorders>
              <w:top w:val="nil"/>
              <w:left w:val="nil"/>
              <w:bottom w:val="single" w:sz="4" w:space="0" w:color="auto"/>
              <w:right w:val="single" w:sz="4" w:space="0" w:color="auto"/>
            </w:tcBorders>
            <w:shd w:val="clear" w:color="auto" w:fill="auto"/>
            <w:noWrap/>
            <w:vAlign w:val="bottom"/>
            <w:hideMark/>
          </w:tcPr>
          <w:p w14:paraId="67B6926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Oenanthe aquatica</w:t>
            </w:r>
          </w:p>
        </w:tc>
        <w:tc>
          <w:tcPr>
            <w:tcW w:w="940" w:type="dxa"/>
            <w:tcBorders>
              <w:top w:val="nil"/>
              <w:left w:val="nil"/>
              <w:bottom w:val="single" w:sz="4" w:space="0" w:color="auto"/>
              <w:right w:val="single" w:sz="4" w:space="0" w:color="auto"/>
            </w:tcBorders>
            <w:shd w:val="clear" w:color="000000" w:fill="FCE4D6"/>
            <w:noWrap/>
            <w:vAlign w:val="bottom"/>
            <w:hideMark/>
          </w:tcPr>
          <w:p w14:paraId="621BA8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A2888F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01B04D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795337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694287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2D6F84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Germander Speedwell</w:t>
            </w:r>
          </w:p>
        </w:tc>
        <w:tc>
          <w:tcPr>
            <w:tcW w:w="3260" w:type="dxa"/>
            <w:tcBorders>
              <w:top w:val="nil"/>
              <w:left w:val="nil"/>
              <w:bottom w:val="single" w:sz="4" w:space="0" w:color="auto"/>
              <w:right w:val="single" w:sz="4" w:space="0" w:color="auto"/>
            </w:tcBorders>
            <w:shd w:val="clear" w:color="auto" w:fill="auto"/>
            <w:noWrap/>
            <w:vAlign w:val="bottom"/>
            <w:hideMark/>
          </w:tcPr>
          <w:p w14:paraId="5BFEFA15"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Veronica chamaedrys</w:t>
            </w:r>
          </w:p>
        </w:tc>
        <w:tc>
          <w:tcPr>
            <w:tcW w:w="940" w:type="dxa"/>
            <w:tcBorders>
              <w:top w:val="nil"/>
              <w:left w:val="nil"/>
              <w:bottom w:val="single" w:sz="4" w:space="0" w:color="auto"/>
              <w:right w:val="single" w:sz="4" w:space="0" w:color="auto"/>
            </w:tcBorders>
            <w:shd w:val="clear" w:color="000000" w:fill="FCE4D6"/>
            <w:noWrap/>
            <w:vAlign w:val="bottom"/>
            <w:hideMark/>
          </w:tcPr>
          <w:p w14:paraId="5FCCDD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147665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B2E4F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AA3522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DEA66F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CE240C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Greater Plantain</w:t>
            </w:r>
          </w:p>
        </w:tc>
        <w:tc>
          <w:tcPr>
            <w:tcW w:w="3260" w:type="dxa"/>
            <w:tcBorders>
              <w:top w:val="nil"/>
              <w:left w:val="nil"/>
              <w:bottom w:val="single" w:sz="4" w:space="0" w:color="auto"/>
              <w:right w:val="single" w:sz="4" w:space="0" w:color="auto"/>
            </w:tcBorders>
            <w:shd w:val="clear" w:color="auto" w:fill="auto"/>
            <w:noWrap/>
            <w:vAlign w:val="bottom"/>
            <w:hideMark/>
          </w:tcPr>
          <w:p w14:paraId="6EDB749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Plantago major</w:t>
            </w:r>
          </w:p>
        </w:tc>
        <w:tc>
          <w:tcPr>
            <w:tcW w:w="940" w:type="dxa"/>
            <w:tcBorders>
              <w:top w:val="nil"/>
              <w:left w:val="nil"/>
              <w:bottom w:val="single" w:sz="4" w:space="0" w:color="auto"/>
              <w:right w:val="single" w:sz="4" w:space="0" w:color="auto"/>
            </w:tcBorders>
            <w:shd w:val="clear" w:color="000000" w:fill="FCE4D6"/>
            <w:noWrap/>
            <w:vAlign w:val="bottom"/>
            <w:hideMark/>
          </w:tcPr>
          <w:p w14:paraId="7415D44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7E4E0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C8494C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54D34A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24E612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47C688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Grey Willow</w:t>
            </w:r>
          </w:p>
        </w:tc>
        <w:tc>
          <w:tcPr>
            <w:tcW w:w="3260" w:type="dxa"/>
            <w:tcBorders>
              <w:top w:val="nil"/>
              <w:left w:val="nil"/>
              <w:bottom w:val="single" w:sz="4" w:space="0" w:color="auto"/>
              <w:right w:val="single" w:sz="4" w:space="0" w:color="auto"/>
            </w:tcBorders>
            <w:shd w:val="clear" w:color="auto" w:fill="auto"/>
            <w:noWrap/>
            <w:vAlign w:val="bottom"/>
            <w:hideMark/>
          </w:tcPr>
          <w:p w14:paraId="53C2940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Salix cinerea</w:t>
            </w:r>
          </w:p>
        </w:tc>
        <w:tc>
          <w:tcPr>
            <w:tcW w:w="940" w:type="dxa"/>
            <w:tcBorders>
              <w:top w:val="nil"/>
              <w:left w:val="nil"/>
              <w:bottom w:val="single" w:sz="4" w:space="0" w:color="auto"/>
              <w:right w:val="single" w:sz="4" w:space="0" w:color="auto"/>
            </w:tcBorders>
            <w:shd w:val="clear" w:color="000000" w:fill="FCE4D6"/>
            <w:noWrap/>
            <w:vAlign w:val="bottom"/>
            <w:hideMark/>
          </w:tcPr>
          <w:p w14:paraId="6AB699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A2AC6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61196E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7BD7D6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823C56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3F2A456"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Ground Elder</w:t>
            </w:r>
          </w:p>
        </w:tc>
        <w:tc>
          <w:tcPr>
            <w:tcW w:w="3260" w:type="dxa"/>
            <w:tcBorders>
              <w:top w:val="nil"/>
              <w:left w:val="nil"/>
              <w:bottom w:val="single" w:sz="4" w:space="0" w:color="auto"/>
              <w:right w:val="single" w:sz="4" w:space="0" w:color="auto"/>
            </w:tcBorders>
            <w:shd w:val="clear" w:color="auto" w:fill="auto"/>
            <w:noWrap/>
            <w:vAlign w:val="bottom"/>
            <w:hideMark/>
          </w:tcPr>
          <w:p w14:paraId="7E97386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Aegopodium </w:t>
            </w:r>
            <w:proofErr w:type="spellStart"/>
            <w:r w:rsidRPr="00CE4174">
              <w:rPr>
                <w:rFonts w:ascii="Calibri" w:eastAsia="Times New Roman" w:hAnsi="Calibri" w:cs="Calibri"/>
                <w:i/>
                <w:iCs/>
                <w:sz w:val="22"/>
                <w:szCs w:val="22"/>
              </w:rPr>
              <w:t>podagraria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0A5CAED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0ACA16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9B9062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A2E95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6C4A46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F59E7D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lastRenderedPageBreak/>
              <w:t>Ground Ivy</w:t>
            </w:r>
          </w:p>
        </w:tc>
        <w:tc>
          <w:tcPr>
            <w:tcW w:w="3260" w:type="dxa"/>
            <w:tcBorders>
              <w:top w:val="nil"/>
              <w:left w:val="nil"/>
              <w:bottom w:val="single" w:sz="4" w:space="0" w:color="auto"/>
              <w:right w:val="single" w:sz="4" w:space="0" w:color="auto"/>
            </w:tcBorders>
            <w:shd w:val="clear" w:color="auto" w:fill="auto"/>
            <w:noWrap/>
            <w:vAlign w:val="bottom"/>
            <w:hideMark/>
          </w:tcPr>
          <w:p w14:paraId="2720565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Glechoma hederacea</w:t>
            </w:r>
          </w:p>
        </w:tc>
        <w:tc>
          <w:tcPr>
            <w:tcW w:w="940" w:type="dxa"/>
            <w:tcBorders>
              <w:top w:val="nil"/>
              <w:left w:val="nil"/>
              <w:bottom w:val="single" w:sz="4" w:space="0" w:color="auto"/>
              <w:right w:val="single" w:sz="4" w:space="0" w:color="auto"/>
            </w:tcBorders>
            <w:shd w:val="clear" w:color="000000" w:fill="FCE4D6"/>
            <w:noWrap/>
            <w:vAlign w:val="bottom"/>
            <w:hideMark/>
          </w:tcPr>
          <w:p w14:paraId="1E9CE74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62487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981FE3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B02D5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13880A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0E4D425" w14:textId="2FB5C33C" w:rsidR="00CE4174" w:rsidRPr="00CE4174" w:rsidRDefault="00482DA7" w:rsidP="00CE4174">
            <w:pPr>
              <w:autoSpaceDE/>
              <w:autoSpaceDN/>
              <w:adjustRightInd/>
              <w:rPr>
                <w:rFonts w:ascii="Calibri" w:eastAsia="Times New Roman" w:hAnsi="Calibri" w:cs="Calibri"/>
                <w:sz w:val="22"/>
                <w:szCs w:val="22"/>
              </w:rPr>
            </w:pPr>
            <w:r>
              <w:rPr>
                <w:rFonts w:ascii="Calibri" w:eastAsia="Times New Roman" w:hAnsi="Calibri" w:cs="Calibri"/>
                <w:sz w:val="22"/>
                <w:szCs w:val="22"/>
              </w:rPr>
              <w:t>H</w:t>
            </w:r>
            <w:r w:rsidR="00CE4174" w:rsidRPr="00CE4174">
              <w:rPr>
                <w:rFonts w:ascii="Calibri" w:eastAsia="Times New Roman" w:hAnsi="Calibri" w:cs="Calibri"/>
                <w:sz w:val="22"/>
                <w:szCs w:val="22"/>
              </w:rPr>
              <w:t>ard shield fern</w:t>
            </w:r>
          </w:p>
        </w:tc>
        <w:tc>
          <w:tcPr>
            <w:tcW w:w="3260" w:type="dxa"/>
            <w:tcBorders>
              <w:top w:val="nil"/>
              <w:left w:val="nil"/>
              <w:bottom w:val="single" w:sz="4" w:space="0" w:color="auto"/>
              <w:right w:val="single" w:sz="4" w:space="0" w:color="auto"/>
            </w:tcBorders>
            <w:shd w:val="clear" w:color="auto" w:fill="auto"/>
            <w:noWrap/>
            <w:vAlign w:val="bottom"/>
            <w:hideMark/>
          </w:tcPr>
          <w:p w14:paraId="75AB7484"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Polystichum</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aculeatum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DA1ED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81E6A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21D5886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7DF6BD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493566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FAB677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Harts Tongue Fern</w:t>
            </w:r>
          </w:p>
        </w:tc>
        <w:tc>
          <w:tcPr>
            <w:tcW w:w="3260" w:type="dxa"/>
            <w:tcBorders>
              <w:top w:val="nil"/>
              <w:left w:val="nil"/>
              <w:bottom w:val="single" w:sz="4" w:space="0" w:color="auto"/>
              <w:right w:val="single" w:sz="4" w:space="0" w:color="auto"/>
            </w:tcBorders>
            <w:shd w:val="clear" w:color="auto" w:fill="auto"/>
            <w:noWrap/>
            <w:vAlign w:val="bottom"/>
            <w:hideMark/>
          </w:tcPr>
          <w:p w14:paraId="0DAC5ADB"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Phyllitis</w:t>
            </w:r>
            <w:proofErr w:type="spellEnd"/>
            <w:r w:rsidRPr="00CE4174">
              <w:rPr>
                <w:rFonts w:ascii="Calibri" w:eastAsia="Times New Roman" w:hAnsi="Calibri" w:cs="Calibri"/>
                <w:i/>
                <w:iCs/>
                <w:sz w:val="22"/>
                <w:szCs w:val="22"/>
              </w:rPr>
              <w:t xml:space="preserve"> scolopendrium</w:t>
            </w:r>
          </w:p>
        </w:tc>
        <w:tc>
          <w:tcPr>
            <w:tcW w:w="940" w:type="dxa"/>
            <w:tcBorders>
              <w:top w:val="nil"/>
              <w:left w:val="nil"/>
              <w:bottom w:val="single" w:sz="4" w:space="0" w:color="auto"/>
              <w:right w:val="single" w:sz="4" w:space="0" w:color="auto"/>
            </w:tcBorders>
            <w:shd w:val="clear" w:color="000000" w:fill="FCE4D6"/>
            <w:noWrap/>
            <w:vAlign w:val="bottom"/>
            <w:hideMark/>
          </w:tcPr>
          <w:p w14:paraId="2826404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E7BB6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B03487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800DFB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4E9887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367A9D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Hawthorn</w:t>
            </w:r>
          </w:p>
        </w:tc>
        <w:tc>
          <w:tcPr>
            <w:tcW w:w="3260" w:type="dxa"/>
            <w:tcBorders>
              <w:top w:val="nil"/>
              <w:left w:val="nil"/>
              <w:bottom w:val="single" w:sz="4" w:space="0" w:color="auto"/>
              <w:right w:val="single" w:sz="4" w:space="0" w:color="auto"/>
            </w:tcBorders>
            <w:shd w:val="clear" w:color="auto" w:fill="auto"/>
            <w:noWrap/>
            <w:vAlign w:val="bottom"/>
            <w:hideMark/>
          </w:tcPr>
          <w:p w14:paraId="0AEB0B2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Crataegus </w:t>
            </w:r>
            <w:proofErr w:type="spellStart"/>
            <w:r w:rsidRPr="00CE4174">
              <w:rPr>
                <w:rFonts w:ascii="Calibri" w:eastAsia="Times New Roman" w:hAnsi="Calibri" w:cs="Calibri"/>
                <w:i/>
                <w:iCs/>
                <w:sz w:val="22"/>
                <w:szCs w:val="22"/>
              </w:rPr>
              <w:t>monogyna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6168DA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A46623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32CAB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C96EC0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A07060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E24C80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Hazel</w:t>
            </w:r>
          </w:p>
        </w:tc>
        <w:tc>
          <w:tcPr>
            <w:tcW w:w="3260" w:type="dxa"/>
            <w:tcBorders>
              <w:top w:val="nil"/>
              <w:left w:val="nil"/>
              <w:bottom w:val="single" w:sz="4" w:space="0" w:color="auto"/>
              <w:right w:val="single" w:sz="4" w:space="0" w:color="auto"/>
            </w:tcBorders>
            <w:shd w:val="clear" w:color="auto" w:fill="auto"/>
            <w:noWrap/>
            <w:vAlign w:val="bottom"/>
            <w:hideMark/>
          </w:tcPr>
          <w:p w14:paraId="441A47A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Corylus avellana</w:t>
            </w:r>
          </w:p>
        </w:tc>
        <w:tc>
          <w:tcPr>
            <w:tcW w:w="940" w:type="dxa"/>
            <w:tcBorders>
              <w:top w:val="nil"/>
              <w:left w:val="nil"/>
              <w:bottom w:val="single" w:sz="4" w:space="0" w:color="auto"/>
              <w:right w:val="single" w:sz="4" w:space="0" w:color="auto"/>
            </w:tcBorders>
            <w:shd w:val="clear" w:color="000000" w:fill="FCE4D6"/>
            <w:noWrap/>
            <w:vAlign w:val="bottom"/>
            <w:hideMark/>
          </w:tcPr>
          <w:p w14:paraId="3F3B915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B4439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334CD41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571CE6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872076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A7FFE0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Herb Robert</w:t>
            </w:r>
          </w:p>
        </w:tc>
        <w:tc>
          <w:tcPr>
            <w:tcW w:w="3260" w:type="dxa"/>
            <w:tcBorders>
              <w:top w:val="nil"/>
              <w:left w:val="nil"/>
              <w:bottom w:val="single" w:sz="4" w:space="0" w:color="auto"/>
              <w:right w:val="single" w:sz="4" w:space="0" w:color="auto"/>
            </w:tcBorders>
            <w:shd w:val="clear" w:color="auto" w:fill="auto"/>
            <w:noWrap/>
            <w:vAlign w:val="bottom"/>
            <w:hideMark/>
          </w:tcPr>
          <w:p w14:paraId="3B40720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Geranium </w:t>
            </w:r>
            <w:proofErr w:type="spellStart"/>
            <w:r w:rsidRPr="00CE4174">
              <w:rPr>
                <w:rFonts w:ascii="Calibri" w:eastAsia="Times New Roman" w:hAnsi="Calibri" w:cs="Calibri"/>
                <w:i/>
                <w:iCs/>
                <w:sz w:val="22"/>
                <w:szCs w:val="22"/>
              </w:rPr>
              <w:t>robertianum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32639EE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2D409B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B86813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218B2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50DA52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9933DA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Hogweed</w:t>
            </w:r>
          </w:p>
        </w:tc>
        <w:tc>
          <w:tcPr>
            <w:tcW w:w="3260" w:type="dxa"/>
            <w:tcBorders>
              <w:top w:val="nil"/>
              <w:left w:val="nil"/>
              <w:bottom w:val="single" w:sz="4" w:space="0" w:color="auto"/>
              <w:right w:val="single" w:sz="4" w:space="0" w:color="auto"/>
            </w:tcBorders>
            <w:shd w:val="clear" w:color="auto" w:fill="auto"/>
            <w:noWrap/>
            <w:vAlign w:val="bottom"/>
            <w:hideMark/>
          </w:tcPr>
          <w:p w14:paraId="00B223B1"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Heracleum </w:t>
            </w:r>
            <w:proofErr w:type="spellStart"/>
            <w:r w:rsidRPr="00CE4174">
              <w:rPr>
                <w:rFonts w:ascii="Calibri" w:eastAsia="Times New Roman" w:hAnsi="Calibri" w:cs="Calibri"/>
                <w:i/>
                <w:iCs/>
                <w:sz w:val="22"/>
                <w:szCs w:val="22"/>
              </w:rPr>
              <w:t>sphondylium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D0FEAD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6B1BE2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BD9E23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0C873C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BFFE46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785B48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Holly</w:t>
            </w:r>
          </w:p>
        </w:tc>
        <w:tc>
          <w:tcPr>
            <w:tcW w:w="3260" w:type="dxa"/>
            <w:tcBorders>
              <w:top w:val="nil"/>
              <w:left w:val="nil"/>
              <w:bottom w:val="single" w:sz="4" w:space="0" w:color="auto"/>
              <w:right w:val="single" w:sz="4" w:space="0" w:color="auto"/>
            </w:tcBorders>
            <w:shd w:val="clear" w:color="auto" w:fill="auto"/>
            <w:noWrap/>
            <w:vAlign w:val="bottom"/>
            <w:hideMark/>
          </w:tcPr>
          <w:p w14:paraId="4F6BF736"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Ilex </w:t>
            </w:r>
            <w:proofErr w:type="spellStart"/>
            <w:r w:rsidRPr="00CE4174">
              <w:rPr>
                <w:rFonts w:ascii="Calibri" w:eastAsia="Times New Roman" w:hAnsi="Calibri" w:cs="Calibri"/>
                <w:i/>
                <w:iCs/>
                <w:sz w:val="22"/>
                <w:szCs w:val="22"/>
              </w:rPr>
              <w:t>aquifolium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7BF7AD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7D0B3F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C955D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942353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738922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2E94AE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Honeysuckle </w:t>
            </w:r>
          </w:p>
        </w:tc>
        <w:tc>
          <w:tcPr>
            <w:tcW w:w="3260" w:type="dxa"/>
            <w:tcBorders>
              <w:top w:val="nil"/>
              <w:left w:val="nil"/>
              <w:bottom w:val="single" w:sz="4" w:space="0" w:color="auto"/>
              <w:right w:val="single" w:sz="4" w:space="0" w:color="auto"/>
            </w:tcBorders>
            <w:shd w:val="clear" w:color="auto" w:fill="auto"/>
            <w:noWrap/>
            <w:vAlign w:val="bottom"/>
            <w:hideMark/>
          </w:tcPr>
          <w:p w14:paraId="0AEC89A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Lonicera periclymenum</w:t>
            </w:r>
          </w:p>
        </w:tc>
        <w:tc>
          <w:tcPr>
            <w:tcW w:w="940" w:type="dxa"/>
            <w:tcBorders>
              <w:top w:val="nil"/>
              <w:left w:val="nil"/>
              <w:bottom w:val="single" w:sz="4" w:space="0" w:color="auto"/>
              <w:right w:val="single" w:sz="4" w:space="0" w:color="auto"/>
            </w:tcBorders>
            <w:shd w:val="clear" w:color="000000" w:fill="FCE4D6"/>
            <w:noWrap/>
            <w:vAlign w:val="bottom"/>
            <w:hideMark/>
          </w:tcPr>
          <w:p w14:paraId="2F6A2C9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73DF4B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EE242C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929E4B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392BC2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404ADEA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Ivy</w:t>
            </w:r>
          </w:p>
        </w:tc>
        <w:tc>
          <w:tcPr>
            <w:tcW w:w="3260" w:type="dxa"/>
            <w:tcBorders>
              <w:top w:val="nil"/>
              <w:left w:val="nil"/>
              <w:bottom w:val="single" w:sz="4" w:space="0" w:color="auto"/>
              <w:right w:val="single" w:sz="4" w:space="0" w:color="auto"/>
            </w:tcBorders>
            <w:shd w:val="clear" w:color="auto" w:fill="auto"/>
            <w:noWrap/>
            <w:vAlign w:val="bottom"/>
            <w:hideMark/>
          </w:tcPr>
          <w:p w14:paraId="134D286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Hedera helix</w:t>
            </w:r>
          </w:p>
        </w:tc>
        <w:tc>
          <w:tcPr>
            <w:tcW w:w="940" w:type="dxa"/>
            <w:tcBorders>
              <w:top w:val="nil"/>
              <w:left w:val="nil"/>
              <w:bottom w:val="single" w:sz="4" w:space="0" w:color="auto"/>
              <w:right w:val="single" w:sz="4" w:space="0" w:color="auto"/>
            </w:tcBorders>
            <w:shd w:val="clear" w:color="000000" w:fill="FCE4D6"/>
            <w:noWrap/>
            <w:vAlign w:val="bottom"/>
            <w:hideMark/>
          </w:tcPr>
          <w:p w14:paraId="1214C3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19A00A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C1872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0E6713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0FA794E"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F49D8B9" w14:textId="2BBC4148" w:rsidR="00CE4174" w:rsidRPr="00CE4174" w:rsidRDefault="00482DA7" w:rsidP="00CE4174">
            <w:pPr>
              <w:autoSpaceDE/>
              <w:autoSpaceDN/>
              <w:adjustRightInd/>
              <w:rPr>
                <w:rFonts w:ascii="Calibri" w:eastAsia="Times New Roman" w:hAnsi="Calibri" w:cs="Calibri"/>
                <w:sz w:val="22"/>
                <w:szCs w:val="22"/>
              </w:rPr>
            </w:pPr>
            <w:r>
              <w:rPr>
                <w:rFonts w:ascii="Calibri" w:eastAsia="Times New Roman" w:hAnsi="Calibri" w:cs="Calibri"/>
                <w:sz w:val="22"/>
                <w:szCs w:val="22"/>
              </w:rPr>
              <w:t>L</w:t>
            </w:r>
            <w:r w:rsidR="00CE4174" w:rsidRPr="00CE4174">
              <w:rPr>
                <w:rFonts w:ascii="Calibri" w:eastAsia="Times New Roman" w:hAnsi="Calibri" w:cs="Calibri"/>
                <w:sz w:val="22"/>
                <w:szCs w:val="22"/>
              </w:rPr>
              <w:t>arge Leaved Lime</w:t>
            </w:r>
          </w:p>
        </w:tc>
        <w:tc>
          <w:tcPr>
            <w:tcW w:w="3260" w:type="dxa"/>
            <w:tcBorders>
              <w:top w:val="nil"/>
              <w:left w:val="nil"/>
              <w:bottom w:val="single" w:sz="4" w:space="0" w:color="auto"/>
              <w:right w:val="single" w:sz="4" w:space="0" w:color="auto"/>
            </w:tcBorders>
            <w:shd w:val="clear" w:color="auto" w:fill="auto"/>
            <w:noWrap/>
            <w:vAlign w:val="bottom"/>
            <w:hideMark/>
          </w:tcPr>
          <w:p w14:paraId="3F0C0AE6"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Tilia</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platyphyllos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C0ADD4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7D841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E56326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BD978C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2136A18"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40C5C1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Lesser Celandine</w:t>
            </w:r>
          </w:p>
        </w:tc>
        <w:tc>
          <w:tcPr>
            <w:tcW w:w="3260" w:type="dxa"/>
            <w:tcBorders>
              <w:top w:val="nil"/>
              <w:left w:val="nil"/>
              <w:bottom w:val="single" w:sz="4" w:space="0" w:color="auto"/>
              <w:right w:val="single" w:sz="4" w:space="0" w:color="auto"/>
            </w:tcBorders>
            <w:shd w:val="clear" w:color="auto" w:fill="auto"/>
            <w:noWrap/>
            <w:vAlign w:val="bottom"/>
            <w:hideMark/>
          </w:tcPr>
          <w:p w14:paraId="19366F8C"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Ficaria</w:t>
            </w:r>
            <w:proofErr w:type="spellEnd"/>
            <w:r w:rsidRPr="00CE4174">
              <w:rPr>
                <w:rFonts w:ascii="Calibri" w:eastAsia="Times New Roman" w:hAnsi="Calibri" w:cs="Calibri"/>
                <w:i/>
                <w:iCs/>
                <w:sz w:val="22"/>
                <w:szCs w:val="22"/>
              </w:rPr>
              <w:t xml:space="preserve"> verna</w:t>
            </w:r>
          </w:p>
        </w:tc>
        <w:tc>
          <w:tcPr>
            <w:tcW w:w="940" w:type="dxa"/>
            <w:tcBorders>
              <w:top w:val="nil"/>
              <w:left w:val="nil"/>
              <w:bottom w:val="single" w:sz="4" w:space="0" w:color="auto"/>
              <w:right w:val="single" w:sz="4" w:space="0" w:color="auto"/>
            </w:tcBorders>
            <w:shd w:val="clear" w:color="000000" w:fill="FCE4D6"/>
            <w:noWrap/>
            <w:vAlign w:val="bottom"/>
            <w:hideMark/>
          </w:tcPr>
          <w:p w14:paraId="58620B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4461005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856588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38F0DD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32A39E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DD9E4E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Male Fern</w:t>
            </w:r>
          </w:p>
        </w:tc>
        <w:tc>
          <w:tcPr>
            <w:tcW w:w="3260" w:type="dxa"/>
            <w:tcBorders>
              <w:top w:val="nil"/>
              <w:left w:val="nil"/>
              <w:bottom w:val="single" w:sz="4" w:space="0" w:color="auto"/>
              <w:right w:val="single" w:sz="4" w:space="0" w:color="auto"/>
            </w:tcBorders>
            <w:shd w:val="clear" w:color="auto" w:fill="auto"/>
            <w:noWrap/>
            <w:vAlign w:val="bottom"/>
            <w:hideMark/>
          </w:tcPr>
          <w:p w14:paraId="0B2F1EA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Dryopteris </w:t>
            </w:r>
            <w:proofErr w:type="spellStart"/>
            <w:r w:rsidRPr="00CE4174">
              <w:rPr>
                <w:rFonts w:ascii="Calibri" w:eastAsia="Times New Roman" w:hAnsi="Calibri" w:cs="Calibri"/>
                <w:i/>
                <w:iCs/>
                <w:sz w:val="22"/>
                <w:szCs w:val="22"/>
              </w:rPr>
              <w:t>filix</w:t>
            </w:r>
            <w:proofErr w:type="spellEnd"/>
            <w:r w:rsidRPr="00CE4174">
              <w:rPr>
                <w:rFonts w:ascii="Calibri" w:eastAsia="Times New Roman" w:hAnsi="Calibri" w:cs="Calibri"/>
                <w:i/>
                <w:iCs/>
                <w:sz w:val="22"/>
                <w:szCs w:val="22"/>
              </w:rPr>
              <w:t>-mas</w:t>
            </w:r>
          </w:p>
        </w:tc>
        <w:tc>
          <w:tcPr>
            <w:tcW w:w="940" w:type="dxa"/>
            <w:tcBorders>
              <w:top w:val="nil"/>
              <w:left w:val="nil"/>
              <w:bottom w:val="single" w:sz="4" w:space="0" w:color="auto"/>
              <w:right w:val="single" w:sz="4" w:space="0" w:color="auto"/>
            </w:tcBorders>
            <w:shd w:val="clear" w:color="000000" w:fill="FCE4D6"/>
            <w:noWrap/>
            <w:vAlign w:val="bottom"/>
            <w:hideMark/>
          </w:tcPr>
          <w:p w14:paraId="29B7B1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70E400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8BAAC5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C71C1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CC262FE"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5FD313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Marsh Bedstraw</w:t>
            </w:r>
          </w:p>
        </w:tc>
        <w:tc>
          <w:tcPr>
            <w:tcW w:w="3260" w:type="dxa"/>
            <w:tcBorders>
              <w:top w:val="nil"/>
              <w:left w:val="nil"/>
              <w:bottom w:val="single" w:sz="4" w:space="0" w:color="auto"/>
              <w:right w:val="single" w:sz="4" w:space="0" w:color="auto"/>
            </w:tcBorders>
            <w:shd w:val="clear" w:color="auto" w:fill="auto"/>
            <w:noWrap/>
            <w:vAlign w:val="bottom"/>
            <w:hideMark/>
          </w:tcPr>
          <w:p w14:paraId="4D559EB0"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Galium</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palustre</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68B5970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96F16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5AF85E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49B12AC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041A9C7"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85C702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Meadow Buttercup</w:t>
            </w:r>
          </w:p>
        </w:tc>
        <w:tc>
          <w:tcPr>
            <w:tcW w:w="3260" w:type="dxa"/>
            <w:tcBorders>
              <w:top w:val="nil"/>
              <w:left w:val="nil"/>
              <w:bottom w:val="single" w:sz="4" w:space="0" w:color="auto"/>
              <w:right w:val="single" w:sz="4" w:space="0" w:color="auto"/>
            </w:tcBorders>
            <w:shd w:val="clear" w:color="auto" w:fill="auto"/>
            <w:noWrap/>
            <w:vAlign w:val="bottom"/>
            <w:hideMark/>
          </w:tcPr>
          <w:p w14:paraId="4D48809B"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Ranunculus</w:t>
            </w:r>
            <w:proofErr w:type="spellEnd"/>
            <w:r w:rsidRPr="00CE4174">
              <w:rPr>
                <w:rFonts w:ascii="Calibri" w:eastAsia="Times New Roman" w:hAnsi="Calibri" w:cs="Calibri"/>
                <w:i/>
                <w:iCs/>
                <w:sz w:val="22"/>
                <w:szCs w:val="22"/>
              </w:rPr>
              <w:t xml:space="preserve"> acris</w:t>
            </w:r>
          </w:p>
        </w:tc>
        <w:tc>
          <w:tcPr>
            <w:tcW w:w="940" w:type="dxa"/>
            <w:tcBorders>
              <w:top w:val="nil"/>
              <w:left w:val="nil"/>
              <w:bottom w:val="single" w:sz="4" w:space="0" w:color="auto"/>
              <w:right w:val="single" w:sz="4" w:space="0" w:color="auto"/>
            </w:tcBorders>
            <w:shd w:val="clear" w:color="000000" w:fill="FCE4D6"/>
            <w:noWrap/>
            <w:vAlign w:val="bottom"/>
            <w:hideMark/>
          </w:tcPr>
          <w:p w14:paraId="717AA9B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09CE223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4040D5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A81CA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D55C32B"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421AE9A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Meadowsweet</w:t>
            </w:r>
          </w:p>
        </w:tc>
        <w:tc>
          <w:tcPr>
            <w:tcW w:w="3260" w:type="dxa"/>
            <w:tcBorders>
              <w:top w:val="nil"/>
              <w:left w:val="nil"/>
              <w:bottom w:val="single" w:sz="4" w:space="0" w:color="auto"/>
              <w:right w:val="single" w:sz="4" w:space="0" w:color="auto"/>
            </w:tcBorders>
            <w:shd w:val="clear" w:color="auto" w:fill="auto"/>
            <w:noWrap/>
            <w:vAlign w:val="bottom"/>
            <w:hideMark/>
          </w:tcPr>
          <w:p w14:paraId="1D823B2E"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Filipendula</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ulmaria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28251E3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30406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3C769DF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D980DC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3902919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1E2D18B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431A2B5A"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Calliergon</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cuspidata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DFDF3B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27C5D8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81D8D1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0B98A7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1E93156"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29704F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66A69F1E"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Kindbergia</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praelonga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213339D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53F7F5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0052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0755FC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0893E3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A167F5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Moss</w:t>
            </w:r>
          </w:p>
        </w:tc>
        <w:tc>
          <w:tcPr>
            <w:tcW w:w="3260" w:type="dxa"/>
            <w:tcBorders>
              <w:top w:val="nil"/>
              <w:left w:val="nil"/>
              <w:bottom w:val="single" w:sz="4" w:space="0" w:color="auto"/>
              <w:right w:val="single" w:sz="4" w:space="0" w:color="auto"/>
            </w:tcBorders>
            <w:shd w:val="clear" w:color="auto" w:fill="auto"/>
            <w:noWrap/>
            <w:vAlign w:val="bottom"/>
            <w:hideMark/>
          </w:tcPr>
          <w:p w14:paraId="3C210BC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Mnium </w:t>
            </w:r>
            <w:proofErr w:type="spellStart"/>
            <w:r w:rsidRPr="00CE4174">
              <w:rPr>
                <w:rFonts w:ascii="Calibri" w:eastAsia="Times New Roman" w:hAnsi="Calibri" w:cs="Calibri"/>
                <w:i/>
                <w:iCs/>
                <w:sz w:val="22"/>
                <w:szCs w:val="22"/>
              </w:rPr>
              <w:t>hornum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ACE51F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82C89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F912F1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1FC7D6D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D511AD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C246420"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Nettle</w:t>
            </w:r>
          </w:p>
        </w:tc>
        <w:tc>
          <w:tcPr>
            <w:tcW w:w="3260" w:type="dxa"/>
            <w:tcBorders>
              <w:top w:val="nil"/>
              <w:left w:val="nil"/>
              <w:bottom w:val="single" w:sz="4" w:space="0" w:color="auto"/>
              <w:right w:val="single" w:sz="4" w:space="0" w:color="auto"/>
            </w:tcBorders>
            <w:shd w:val="clear" w:color="auto" w:fill="auto"/>
            <w:noWrap/>
            <w:vAlign w:val="bottom"/>
            <w:hideMark/>
          </w:tcPr>
          <w:p w14:paraId="5B21F6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Urtica dioica</w:t>
            </w:r>
          </w:p>
        </w:tc>
        <w:tc>
          <w:tcPr>
            <w:tcW w:w="940" w:type="dxa"/>
            <w:tcBorders>
              <w:top w:val="nil"/>
              <w:left w:val="nil"/>
              <w:bottom w:val="single" w:sz="4" w:space="0" w:color="auto"/>
              <w:right w:val="single" w:sz="4" w:space="0" w:color="auto"/>
            </w:tcBorders>
            <w:shd w:val="clear" w:color="000000" w:fill="FCE4D6"/>
            <w:noWrap/>
            <w:vAlign w:val="bottom"/>
            <w:hideMark/>
          </w:tcPr>
          <w:p w14:paraId="40FC00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EBD249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5930DB0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424F0A7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1D17DB5F"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B7ECED7"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Opposite-leaved Saxifrage</w:t>
            </w:r>
          </w:p>
        </w:tc>
        <w:tc>
          <w:tcPr>
            <w:tcW w:w="3260" w:type="dxa"/>
            <w:tcBorders>
              <w:top w:val="nil"/>
              <w:left w:val="nil"/>
              <w:bottom w:val="single" w:sz="4" w:space="0" w:color="auto"/>
              <w:right w:val="single" w:sz="4" w:space="0" w:color="auto"/>
            </w:tcBorders>
            <w:shd w:val="clear" w:color="auto" w:fill="auto"/>
            <w:noWrap/>
            <w:vAlign w:val="bottom"/>
            <w:hideMark/>
          </w:tcPr>
          <w:p w14:paraId="2AD20551"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Chrysosplenium</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oppositifolium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622CDE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041790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ACCA2D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78ED1E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DE4787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7478B6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Pendulous Sedge</w:t>
            </w:r>
          </w:p>
        </w:tc>
        <w:tc>
          <w:tcPr>
            <w:tcW w:w="3260" w:type="dxa"/>
            <w:tcBorders>
              <w:top w:val="nil"/>
              <w:left w:val="nil"/>
              <w:bottom w:val="single" w:sz="4" w:space="0" w:color="auto"/>
              <w:right w:val="single" w:sz="4" w:space="0" w:color="auto"/>
            </w:tcBorders>
            <w:shd w:val="clear" w:color="auto" w:fill="auto"/>
            <w:noWrap/>
            <w:vAlign w:val="bottom"/>
            <w:hideMark/>
          </w:tcPr>
          <w:p w14:paraId="4EBCAC1D"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Carex</w:t>
            </w:r>
            <w:proofErr w:type="spellEnd"/>
            <w:r w:rsidRPr="00CE4174">
              <w:rPr>
                <w:rFonts w:ascii="Calibri" w:eastAsia="Times New Roman" w:hAnsi="Calibri" w:cs="Calibri"/>
                <w:i/>
                <w:iCs/>
                <w:sz w:val="22"/>
                <w:szCs w:val="22"/>
              </w:rPr>
              <w:t xml:space="preserve"> pendula</w:t>
            </w:r>
          </w:p>
        </w:tc>
        <w:tc>
          <w:tcPr>
            <w:tcW w:w="940" w:type="dxa"/>
            <w:tcBorders>
              <w:top w:val="nil"/>
              <w:left w:val="nil"/>
              <w:bottom w:val="single" w:sz="4" w:space="0" w:color="auto"/>
              <w:right w:val="single" w:sz="4" w:space="0" w:color="auto"/>
            </w:tcBorders>
            <w:shd w:val="clear" w:color="000000" w:fill="FCE4D6"/>
            <w:noWrap/>
            <w:vAlign w:val="bottom"/>
            <w:hideMark/>
          </w:tcPr>
          <w:p w14:paraId="3723B45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FCB603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8366D8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B13B3C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F087667"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0EE364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Perennial Rye Grass</w:t>
            </w:r>
          </w:p>
        </w:tc>
        <w:tc>
          <w:tcPr>
            <w:tcW w:w="3260" w:type="dxa"/>
            <w:tcBorders>
              <w:top w:val="nil"/>
              <w:left w:val="nil"/>
              <w:bottom w:val="single" w:sz="4" w:space="0" w:color="auto"/>
              <w:right w:val="single" w:sz="4" w:space="0" w:color="auto"/>
            </w:tcBorders>
            <w:shd w:val="clear" w:color="auto" w:fill="auto"/>
            <w:noWrap/>
            <w:vAlign w:val="bottom"/>
            <w:hideMark/>
          </w:tcPr>
          <w:p w14:paraId="1DA56C2F"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Lolium </w:t>
            </w:r>
            <w:proofErr w:type="spellStart"/>
            <w:r w:rsidRPr="00CE4174">
              <w:rPr>
                <w:rFonts w:ascii="Calibri" w:eastAsia="Times New Roman" w:hAnsi="Calibri" w:cs="Calibri"/>
                <w:i/>
                <w:iCs/>
                <w:sz w:val="22"/>
                <w:szCs w:val="22"/>
              </w:rPr>
              <w:t>perenne</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6E33FC7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5B6A818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FF81FB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0CE66DA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4FFCA13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2B3411C"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Primrose</w:t>
            </w:r>
          </w:p>
        </w:tc>
        <w:tc>
          <w:tcPr>
            <w:tcW w:w="3260" w:type="dxa"/>
            <w:tcBorders>
              <w:top w:val="nil"/>
              <w:left w:val="nil"/>
              <w:bottom w:val="single" w:sz="4" w:space="0" w:color="auto"/>
              <w:right w:val="single" w:sz="4" w:space="0" w:color="auto"/>
            </w:tcBorders>
            <w:shd w:val="clear" w:color="auto" w:fill="auto"/>
            <w:noWrap/>
            <w:vAlign w:val="bottom"/>
            <w:hideMark/>
          </w:tcPr>
          <w:p w14:paraId="31D5940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Primula vulgaris</w:t>
            </w:r>
          </w:p>
        </w:tc>
        <w:tc>
          <w:tcPr>
            <w:tcW w:w="940" w:type="dxa"/>
            <w:tcBorders>
              <w:top w:val="nil"/>
              <w:left w:val="nil"/>
              <w:bottom w:val="single" w:sz="4" w:space="0" w:color="auto"/>
              <w:right w:val="single" w:sz="4" w:space="0" w:color="auto"/>
            </w:tcBorders>
            <w:shd w:val="clear" w:color="000000" w:fill="FCE4D6"/>
            <w:noWrap/>
            <w:vAlign w:val="bottom"/>
            <w:hideMark/>
          </w:tcPr>
          <w:p w14:paraId="699CCDF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F96BC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14D7A02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2F28EC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6EF2F82D"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9C2149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Red Clover</w:t>
            </w:r>
          </w:p>
        </w:tc>
        <w:tc>
          <w:tcPr>
            <w:tcW w:w="3260" w:type="dxa"/>
            <w:tcBorders>
              <w:top w:val="nil"/>
              <w:left w:val="nil"/>
              <w:bottom w:val="single" w:sz="4" w:space="0" w:color="auto"/>
              <w:right w:val="single" w:sz="4" w:space="0" w:color="auto"/>
            </w:tcBorders>
            <w:shd w:val="clear" w:color="auto" w:fill="auto"/>
            <w:noWrap/>
            <w:vAlign w:val="bottom"/>
            <w:hideMark/>
          </w:tcPr>
          <w:p w14:paraId="159C1177"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Trifolium pratensis</w:t>
            </w:r>
          </w:p>
        </w:tc>
        <w:tc>
          <w:tcPr>
            <w:tcW w:w="940" w:type="dxa"/>
            <w:tcBorders>
              <w:top w:val="nil"/>
              <w:left w:val="nil"/>
              <w:bottom w:val="single" w:sz="4" w:space="0" w:color="auto"/>
              <w:right w:val="single" w:sz="4" w:space="0" w:color="auto"/>
            </w:tcBorders>
            <w:shd w:val="clear" w:color="000000" w:fill="FCE4D6"/>
            <w:noWrap/>
            <w:vAlign w:val="bottom"/>
            <w:hideMark/>
          </w:tcPr>
          <w:p w14:paraId="1F56AF5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B915D6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2B9B04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8AC8EE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DE9FFA7"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A27C26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Reed Canary-grass</w:t>
            </w:r>
          </w:p>
        </w:tc>
        <w:tc>
          <w:tcPr>
            <w:tcW w:w="3260" w:type="dxa"/>
            <w:tcBorders>
              <w:top w:val="nil"/>
              <w:left w:val="nil"/>
              <w:bottom w:val="single" w:sz="4" w:space="0" w:color="auto"/>
              <w:right w:val="single" w:sz="4" w:space="0" w:color="auto"/>
            </w:tcBorders>
            <w:shd w:val="clear" w:color="auto" w:fill="auto"/>
            <w:noWrap/>
            <w:vAlign w:val="bottom"/>
            <w:hideMark/>
          </w:tcPr>
          <w:p w14:paraId="625973D5" w14:textId="60B2CA65"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Phalaris</w:t>
            </w:r>
            <w:r w:rsidR="00482DA7">
              <w:rPr>
                <w:rFonts w:ascii="Calibri" w:eastAsia="Times New Roman" w:hAnsi="Calibri" w:cs="Calibri"/>
                <w:i/>
                <w:iCs/>
                <w:sz w:val="22"/>
                <w:szCs w:val="22"/>
              </w:rPr>
              <w:t xml:space="preserve"> </w:t>
            </w:r>
            <w:proofErr w:type="spellStart"/>
            <w:r w:rsidR="00482DA7">
              <w:rPr>
                <w:rFonts w:ascii="Calibri" w:eastAsia="Times New Roman" w:hAnsi="Calibri" w:cs="Calibri"/>
                <w:i/>
                <w:iCs/>
                <w:sz w:val="22"/>
                <w:szCs w:val="22"/>
              </w:rPr>
              <w:t>arun</w:t>
            </w:r>
            <w:r w:rsidR="00B22DD7">
              <w:rPr>
                <w:rFonts w:ascii="Calibri" w:eastAsia="Times New Roman" w:hAnsi="Calibri" w:cs="Calibri"/>
                <w:i/>
                <w:iCs/>
                <w:sz w:val="22"/>
                <w:szCs w:val="22"/>
              </w:rPr>
              <w:t>d</w:t>
            </w:r>
            <w:r w:rsidR="00482DA7">
              <w:rPr>
                <w:rFonts w:ascii="Calibri" w:eastAsia="Times New Roman" w:hAnsi="Calibri" w:cs="Calibri"/>
                <w:i/>
                <w:iCs/>
                <w:sz w:val="22"/>
                <w:szCs w:val="22"/>
              </w:rPr>
              <w:t>inacea</w:t>
            </w:r>
            <w:proofErr w:type="spellEnd"/>
            <w:r w:rsidRPr="00CE4174">
              <w:rPr>
                <w:rFonts w:ascii="Calibri" w:eastAsia="Times New Roman" w:hAnsi="Calibri" w:cs="Calibri"/>
                <w:i/>
                <w:iCs/>
                <w:sz w:val="22"/>
                <w:szCs w:val="22"/>
              </w:rPr>
              <w:t xml:space="preserve"> </w:t>
            </w:r>
          </w:p>
        </w:tc>
        <w:tc>
          <w:tcPr>
            <w:tcW w:w="940" w:type="dxa"/>
            <w:tcBorders>
              <w:top w:val="nil"/>
              <w:left w:val="nil"/>
              <w:bottom w:val="single" w:sz="4" w:space="0" w:color="auto"/>
              <w:right w:val="single" w:sz="4" w:space="0" w:color="auto"/>
            </w:tcBorders>
            <w:shd w:val="clear" w:color="000000" w:fill="FCE4D6"/>
            <w:noWrap/>
            <w:vAlign w:val="bottom"/>
            <w:hideMark/>
          </w:tcPr>
          <w:p w14:paraId="1CBD95D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029017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029EED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53BCD2A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D3D680F"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650158DF" w14:textId="1D93BA8E"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 xml:space="preserve">Bulrush </w:t>
            </w:r>
          </w:p>
        </w:tc>
        <w:tc>
          <w:tcPr>
            <w:tcW w:w="3260" w:type="dxa"/>
            <w:tcBorders>
              <w:top w:val="nil"/>
              <w:left w:val="nil"/>
              <w:bottom w:val="single" w:sz="4" w:space="0" w:color="auto"/>
              <w:right w:val="single" w:sz="4" w:space="0" w:color="auto"/>
            </w:tcBorders>
            <w:shd w:val="clear" w:color="auto" w:fill="auto"/>
            <w:noWrap/>
            <w:vAlign w:val="bottom"/>
            <w:hideMark/>
          </w:tcPr>
          <w:p w14:paraId="7FBB4D7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Typha latifolia</w:t>
            </w:r>
          </w:p>
        </w:tc>
        <w:tc>
          <w:tcPr>
            <w:tcW w:w="940" w:type="dxa"/>
            <w:tcBorders>
              <w:top w:val="nil"/>
              <w:left w:val="nil"/>
              <w:bottom w:val="single" w:sz="4" w:space="0" w:color="auto"/>
              <w:right w:val="single" w:sz="4" w:space="0" w:color="auto"/>
            </w:tcBorders>
            <w:shd w:val="clear" w:color="000000" w:fill="FCE4D6"/>
            <w:noWrap/>
            <w:vAlign w:val="bottom"/>
            <w:hideMark/>
          </w:tcPr>
          <w:p w14:paraId="4F986C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57A19C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83B48D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567769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4E4DB6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7CDBBD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Ribwort Plantain</w:t>
            </w:r>
          </w:p>
        </w:tc>
        <w:tc>
          <w:tcPr>
            <w:tcW w:w="3260" w:type="dxa"/>
            <w:tcBorders>
              <w:top w:val="nil"/>
              <w:left w:val="nil"/>
              <w:bottom w:val="single" w:sz="4" w:space="0" w:color="auto"/>
              <w:right w:val="single" w:sz="4" w:space="0" w:color="auto"/>
            </w:tcBorders>
            <w:shd w:val="clear" w:color="auto" w:fill="auto"/>
            <w:noWrap/>
            <w:vAlign w:val="bottom"/>
            <w:hideMark/>
          </w:tcPr>
          <w:p w14:paraId="0AAB663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Plantago lanceolata</w:t>
            </w:r>
          </w:p>
        </w:tc>
        <w:tc>
          <w:tcPr>
            <w:tcW w:w="940" w:type="dxa"/>
            <w:tcBorders>
              <w:top w:val="nil"/>
              <w:left w:val="nil"/>
              <w:bottom w:val="single" w:sz="4" w:space="0" w:color="auto"/>
              <w:right w:val="single" w:sz="4" w:space="0" w:color="auto"/>
            </w:tcBorders>
            <w:shd w:val="clear" w:color="000000" w:fill="FCE4D6"/>
            <w:noWrap/>
            <w:vAlign w:val="bottom"/>
            <w:hideMark/>
          </w:tcPr>
          <w:p w14:paraId="6C7D40A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1C25CCA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1295D9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AF9314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AEC79B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7AC180AA" w14:textId="4EFA2779"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Scaly Male Fern</w:t>
            </w:r>
          </w:p>
        </w:tc>
        <w:tc>
          <w:tcPr>
            <w:tcW w:w="3260" w:type="dxa"/>
            <w:tcBorders>
              <w:top w:val="nil"/>
              <w:left w:val="nil"/>
              <w:bottom w:val="single" w:sz="4" w:space="0" w:color="auto"/>
              <w:right w:val="single" w:sz="4" w:space="0" w:color="auto"/>
            </w:tcBorders>
            <w:shd w:val="clear" w:color="auto" w:fill="auto"/>
            <w:noWrap/>
            <w:vAlign w:val="bottom"/>
            <w:hideMark/>
          </w:tcPr>
          <w:p w14:paraId="6C71E4D4" w14:textId="39FD8C3F"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Dryopteris </w:t>
            </w:r>
            <w:proofErr w:type="spellStart"/>
            <w:r w:rsidRPr="00CE4174">
              <w:rPr>
                <w:rFonts w:ascii="Calibri" w:eastAsia="Times New Roman" w:hAnsi="Calibri" w:cs="Calibri"/>
                <w:i/>
                <w:iCs/>
                <w:sz w:val="22"/>
                <w:szCs w:val="22"/>
              </w:rPr>
              <w:t>affinis</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agg</w:t>
            </w:r>
            <w:proofErr w:type="spellEnd"/>
            <w:r w:rsidR="00482DA7">
              <w:rPr>
                <w:rFonts w:ascii="Calibri" w:eastAsia="Times New Roman" w:hAnsi="Calibri" w:cs="Calibri"/>
                <w:i/>
                <w:iCs/>
                <w:sz w:val="22"/>
                <w:szCs w:val="22"/>
              </w:rPr>
              <w:t>.</w:t>
            </w:r>
          </w:p>
        </w:tc>
        <w:tc>
          <w:tcPr>
            <w:tcW w:w="940" w:type="dxa"/>
            <w:tcBorders>
              <w:top w:val="nil"/>
              <w:left w:val="nil"/>
              <w:bottom w:val="single" w:sz="4" w:space="0" w:color="auto"/>
              <w:right w:val="single" w:sz="4" w:space="0" w:color="auto"/>
            </w:tcBorders>
            <w:shd w:val="clear" w:color="000000" w:fill="FCE4D6"/>
            <w:noWrap/>
            <w:vAlign w:val="bottom"/>
            <w:hideMark/>
          </w:tcPr>
          <w:p w14:paraId="6864889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73D8A7C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9AA3D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318D69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F3B2410"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D05C02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Scentless Mayweed</w:t>
            </w:r>
          </w:p>
        </w:tc>
        <w:tc>
          <w:tcPr>
            <w:tcW w:w="3260" w:type="dxa"/>
            <w:tcBorders>
              <w:top w:val="nil"/>
              <w:left w:val="nil"/>
              <w:bottom w:val="single" w:sz="4" w:space="0" w:color="auto"/>
              <w:right w:val="single" w:sz="4" w:space="0" w:color="auto"/>
            </w:tcBorders>
            <w:shd w:val="clear" w:color="auto" w:fill="auto"/>
            <w:noWrap/>
            <w:vAlign w:val="bottom"/>
            <w:hideMark/>
          </w:tcPr>
          <w:p w14:paraId="60A8DF12"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Tripleurospermum</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inodorum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982A62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42D269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32E7BC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9500E2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5963FE5"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5AE3615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Sharp-flowered Rush</w:t>
            </w:r>
          </w:p>
        </w:tc>
        <w:tc>
          <w:tcPr>
            <w:tcW w:w="3260" w:type="dxa"/>
            <w:tcBorders>
              <w:top w:val="nil"/>
              <w:left w:val="nil"/>
              <w:bottom w:val="single" w:sz="4" w:space="0" w:color="auto"/>
              <w:right w:val="single" w:sz="4" w:space="0" w:color="auto"/>
            </w:tcBorders>
            <w:shd w:val="clear" w:color="auto" w:fill="auto"/>
            <w:noWrap/>
            <w:vAlign w:val="bottom"/>
            <w:hideMark/>
          </w:tcPr>
          <w:p w14:paraId="601B07AC"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Juncus </w:t>
            </w:r>
            <w:proofErr w:type="spellStart"/>
            <w:r w:rsidRPr="00CE4174">
              <w:rPr>
                <w:rFonts w:ascii="Calibri" w:eastAsia="Times New Roman" w:hAnsi="Calibri" w:cs="Calibri"/>
                <w:i/>
                <w:iCs/>
                <w:sz w:val="22"/>
                <w:szCs w:val="22"/>
              </w:rPr>
              <w:t>acutiflorus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080237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82AAAF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77EDBF9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6DADE7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746C6B0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301E0FF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Silver Birch</w:t>
            </w:r>
          </w:p>
        </w:tc>
        <w:tc>
          <w:tcPr>
            <w:tcW w:w="3260" w:type="dxa"/>
            <w:tcBorders>
              <w:top w:val="nil"/>
              <w:left w:val="nil"/>
              <w:bottom w:val="single" w:sz="4" w:space="0" w:color="auto"/>
              <w:right w:val="single" w:sz="4" w:space="0" w:color="auto"/>
            </w:tcBorders>
            <w:shd w:val="clear" w:color="auto" w:fill="auto"/>
            <w:noWrap/>
            <w:vAlign w:val="bottom"/>
            <w:hideMark/>
          </w:tcPr>
          <w:p w14:paraId="0C57D738"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Betula pendula</w:t>
            </w:r>
          </w:p>
        </w:tc>
        <w:tc>
          <w:tcPr>
            <w:tcW w:w="940" w:type="dxa"/>
            <w:tcBorders>
              <w:top w:val="nil"/>
              <w:left w:val="nil"/>
              <w:bottom w:val="single" w:sz="4" w:space="0" w:color="auto"/>
              <w:right w:val="single" w:sz="4" w:space="0" w:color="auto"/>
            </w:tcBorders>
            <w:shd w:val="clear" w:color="000000" w:fill="FCE4D6"/>
            <w:noWrap/>
            <w:vAlign w:val="bottom"/>
            <w:hideMark/>
          </w:tcPr>
          <w:p w14:paraId="20E83A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811E70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1D8DA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74F9DF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A0C29C"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E535C0F"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Smooth Meadow-grass</w:t>
            </w:r>
          </w:p>
        </w:tc>
        <w:tc>
          <w:tcPr>
            <w:tcW w:w="3260" w:type="dxa"/>
            <w:tcBorders>
              <w:top w:val="nil"/>
              <w:left w:val="nil"/>
              <w:bottom w:val="single" w:sz="4" w:space="0" w:color="auto"/>
              <w:right w:val="single" w:sz="4" w:space="0" w:color="auto"/>
            </w:tcBorders>
            <w:shd w:val="clear" w:color="auto" w:fill="auto"/>
            <w:noWrap/>
            <w:vAlign w:val="bottom"/>
            <w:hideMark/>
          </w:tcPr>
          <w:p w14:paraId="5EFFAE5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Poa pratensis</w:t>
            </w:r>
          </w:p>
        </w:tc>
        <w:tc>
          <w:tcPr>
            <w:tcW w:w="940" w:type="dxa"/>
            <w:tcBorders>
              <w:top w:val="nil"/>
              <w:left w:val="nil"/>
              <w:bottom w:val="single" w:sz="4" w:space="0" w:color="auto"/>
              <w:right w:val="single" w:sz="4" w:space="0" w:color="auto"/>
            </w:tcBorders>
            <w:shd w:val="clear" w:color="000000" w:fill="FCE4D6"/>
            <w:noWrap/>
            <w:vAlign w:val="bottom"/>
            <w:hideMark/>
          </w:tcPr>
          <w:p w14:paraId="11D072C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04CF61E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2ECBF0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F6A3C8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02E03952"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0756C41A"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Snowdrop</w:t>
            </w:r>
          </w:p>
        </w:tc>
        <w:tc>
          <w:tcPr>
            <w:tcW w:w="3260" w:type="dxa"/>
            <w:tcBorders>
              <w:top w:val="nil"/>
              <w:left w:val="nil"/>
              <w:bottom w:val="single" w:sz="4" w:space="0" w:color="auto"/>
              <w:right w:val="single" w:sz="4" w:space="0" w:color="auto"/>
            </w:tcBorders>
            <w:shd w:val="clear" w:color="auto" w:fill="auto"/>
            <w:noWrap/>
            <w:vAlign w:val="bottom"/>
            <w:hideMark/>
          </w:tcPr>
          <w:p w14:paraId="26ADBC5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Galanthus nivalis</w:t>
            </w:r>
          </w:p>
        </w:tc>
        <w:tc>
          <w:tcPr>
            <w:tcW w:w="940" w:type="dxa"/>
            <w:tcBorders>
              <w:top w:val="nil"/>
              <w:left w:val="nil"/>
              <w:bottom w:val="single" w:sz="4" w:space="0" w:color="auto"/>
              <w:right w:val="single" w:sz="4" w:space="0" w:color="auto"/>
            </w:tcBorders>
            <w:shd w:val="clear" w:color="000000" w:fill="FCE4D6"/>
            <w:noWrap/>
            <w:vAlign w:val="bottom"/>
            <w:hideMark/>
          </w:tcPr>
          <w:p w14:paraId="722007FC"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51DF445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7D4D5F6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C51A2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E677411"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6F03A8E5"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Soft Rush</w:t>
            </w:r>
          </w:p>
        </w:tc>
        <w:tc>
          <w:tcPr>
            <w:tcW w:w="3260" w:type="dxa"/>
            <w:tcBorders>
              <w:top w:val="nil"/>
              <w:left w:val="nil"/>
              <w:bottom w:val="single" w:sz="4" w:space="0" w:color="auto"/>
              <w:right w:val="single" w:sz="4" w:space="0" w:color="auto"/>
            </w:tcBorders>
            <w:shd w:val="clear" w:color="auto" w:fill="auto"/>
            <w:noWrap/>
            <w:vAlign w:val="bottom"/>
            <w:hideMark/>
          </w:tcPr>
          <w:p w14:paraId="7A735C8A"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Juncus effusus</w:t>
            </w:r>
          </w:p>
        </w:tc>
        <w:tc>
          <w:tcPr>
            <w:tcW w:w="940" w:type="dxa"/>
            <w:tcBorders>
              <w:top w:val="nil"/>
              <w:left w:val="nil"/>
              <w:bottom w:val="single" w:sz="4" w:space="0" w:color="auto"/>
              <w:right w:val="single" w:sz="4" w:space="0" w:color="auto"/>
            </w:tcBorders>
            <w:shd w:val="clear" w:color="000000" w:fill="FCE4D6"/>
            <w:noWrap/>
            <w:vAlign w:val="bottom"/>
            <w:hideMark/>
          </w:tcPr>
          <w:p w14:paraId="36B21AE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9C025F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0B7CE76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1C5DAC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1F738754"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51DC6D3E"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Sweet Grass</w:t>
            </w:r>
          </w:p>
        </w:tc>
        <w:tc>
          <w:tcPr>
            <w:tcW w:w="3260" w:type="dxa"/>
            <w:tcBorders>
              <w:top w:val="nil"/>
              <w:left w:val="nil"/>
              <w:bottom w:val="single" w:sz="4" w:space="0" w:color="auto"/>
              <w:right w:val="single" w:sz="4" w:space="0" w:color="auto"/>
            </w:tcBorders>
            <w:shd w:val="clear" w:color="auto" w:fill="auto"/>
            <w:noWrap/>
            <w:vAlign w:val="bottom"/>
            <w:hideMark/>
          </w:tcPr>
          <w:p w14:paraId="1057BECA"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Glyceria</w:t>
            </w:r>
            <w:proofErr w:type="spellEnd"/>
            <w:r w:rsidRPr="00CE4174">
              <w:rPr>
                <w:rFonts w:ascii="Calibri" w:eastAsia="Times New Roman" w:hAnsi="Calibri" w:cs="Calibri"/>
                <w:i/>
                <w:iCs/>
                <w:sz w:val="22"/>
                <w:szCs w:val="22"/>
              </w:rPr>
              <w:t xml:space="preserve"> sp.</w:t>
            </w:r>
          </w:p>
        </w:tc>
        <w:tc>
          <w:tcPr>
            <w:tcW w:w="940" w:type="dxa"/>
            <w:tcBorders>
              <w:top w:val="nil"/>
              <w:left w:val="nil"/>
              <w:bottom w:val="single" w:sz="4" w:space="0" w:color="auto"/>
              <w:right w:val="single" w:sz="4" w:space="0" w:color="auto"/>
            </w:tcBorders>
            <w:shd w:val="clear" w:color="000000" w:fill="FCE4D6"/>
            <w:noWrap/>
            <w:vAlign w:val="bottom"/>
            <w:hideMark/>
          </w:tcPr>
          <w:p w14:paraId="113F080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3A22BFD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2258A4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5364EA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59217DD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E1B5944"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Tormentil</w:t>
            </w:r>
          </w:p>
        </w:tc>
        <w:tc>
          <w:tcPr>
            <w:tcW w:w="3260" w:type="dxa"/>
            <w:tcBorders>
              <w:top w:val="nil"/>
              <w:left w:val="nil"/>
              <w:bottom w:val="single" w:sz="4" w:space="0" w:color="auto"/>
              <w:right w:val="single" w:sz="4" w:space="0" w:color="auto"/>
            </w:tcBorders>
            <w:shd w:val="clear" w:color="auto" w:fill="auto"/>
            <w:noWrap/>
            <w:vAlign w:val="bottom"/>
            <w:hideMark/>
          </w:tcPr>
          <w:p w14:paraId="6A3C3E92"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Potentilla </w:t>
            </w:r>
            <w:proofErr w:type="spellStart"/>
            <w:r w:rsidRPr="00CE4174">
              <w:rPr>
                <w:rFonts w:ascii="Calibri" w:eastAsia="Times New Roman" w:hAnsi="Calibri" w:cs="Calibri"/>
                <w:i/>
                <w:iCs/>
                <w:sz w:val="22"/>
                <w:szCs w:val="22"/>
              </w:rPr>
              <w:t>erecta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243962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874301E"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2C66D81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07D11D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91F227A"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4E608DB"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Tufted Hair-grass</w:t>
            </w:r>
          </w:p>
        </w:tc>
        <w:tc>
          <w:tcPr>
            <w:tcW w:w="3260" w:type="dxa"/>
            <w:tcBorders>
              <w:top w:val="nil"/>
              <w:left w:val="nil"/>
              <w:bottom w:val="single" w:sz="4" w:space="0" w:color="auto"/>
              <w:right w:val="single" w:sz="4" w:space="0" w:color="auto"/>
            </w:tcBorders>
            <w:shd w:val="clear" w:color="auto" w:fill="auto"/>
            <w:noWrap/>
            <w:vAlign w:val="bottom"/>
            <w:hideMark/>
          </w:tcPr>
          <w:p w14:paraId="37EEBE1C"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Deschampsia</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cespitosa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CFFF8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62DD3B8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5C40CA0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3C94878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5530F03"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2A7A6828"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Velvet Bent</w:t>
            </w:r>
          </w:p>
        </w:tc>
        <w:tc>
          <w:tcPr>
            <w:tcW w:w="3260" w:type="dxa"/>
            <w:tcBorders>
              <w:top w:val="nil"/>
              <w:left w:val="nil"/>
              <w:bottom w:val="single" w:sz="4" w:space="0" w:color="auto"/>
              <w:right w:val="single" w:sz="4" w:space="0" w:color="auto"/>
            </w:tcBorders>
            <w:shd w:val="clear" w:color="auto" w:fill="auto"/>
            <w:noWrap/>
            <w:vAlign w:val="bottom"/>
            <w:hideMark/>
          </w:tcPr>
          <w:p w14:paraId="34FA8519"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Agrostis canina </w:t>
            </w:r>
          </w:p>
        </w:tc>
        <w:tc>
          <w:tcPr>
            <w:tcW w:w="940" w:type="dxa"/>
            <w:tcBorders>
              <w:top w:val="nil"/>
              <w:left w:val="nil"/>
              <w:bottom w:val="single" w:sz="4" w:space="0" w:color="auto"/>
              <w:right w:val="single" w:sz="4" w:space="0" w:color="auto"/>
            </w:tcBorders>
            <w:shd w:val="clear" w:color="000000" w:fill="FCE4D6"/>
            <w:noWrap/>
            <w:vAlign w:val="bottom"/>
            <w:hideMark/>
          </w:tcPr>
          <w:p w14:paraId="09D0DD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2CC50A4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E278BA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6E253AF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40A8A6E4" w14:textId="77777777" w:rsidTr="00CE4174">
        <w:trPr>
          <w:trHeight w:val="288"/>
        </w:trPr>
        <w:tc>
          <w:tcPr>
            <w:tcW w:w="2780" w:type="dxa"/>
            <w:tcBorders>
              <w:top w:val="nil"/>
              <w:left w:val="single" w:sz="4" w:space="0" w:color="auto"/>
              <w:bottom w:val="single" w:sz="4" w:space="0" w:color="auto"/>
              <w:right w:val="single" w:sz="4" w:space="0" w:color="auto"/>
            </w:tcBorders>
            <w:shd w:val="clear" w:color="auto" w:fill="auto"/>
            <w:noWrap/>
            <w:vAlign w:val="bottom"/>
            <w:hideMark/>
          </w:tcPr>
          <w:p w14:paraId="7E73A972"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Water Plantain</w:t>
            </w:r>
          </w:p>
        </w:tc>
        <w:tc>
          <w:tcPr>
            <w:tcW w:w="3260" w:type="dxa"/>
            <w:tcBorders>
              <w:top w:val="nil"/>
              <w:left w:val="nil"/>
              <w:bottom w:val="single" w:sz="4" w:space="0" w:color="auto"/>
              <w:right w:val="single" w:sz="4" w:space="0" w:color="auto"/>
            </w:tcBorders>
            <w:shd w:val="clear" w:color="auto" w:fill="auto"/>
            <w:noWrap/>
            <w:vAlign w:val="bottom"/>
            <w:hideMark/>
          </w:tcPr>
          <w:p w14:paraId="363885EE"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Alisma sp.</w:t>
            </w:r>
          </w:p>
        </w:tc>
        <w:tc>
          <w:tcPr>
            <w:tcW w:w="940" w:type="dxa"/>
            <w:tcBorders>
              <w:top w:val="nil"/>
              <w:left w:val="nil"/>
              <w:bottom w:val="single" w:sz="4" w:space="0" w:color="auto"/>
              <w:right w:val="single" w:sz="4" w:space="0" w:color="auto"/>
            </w:tcBorders>
            <w:shd w:val="clear" w:color="000000" w:fill="FCE4D6"/>
            <w:noWrap/>
            <w:vAlign w:val="bottom"/>
            <w:hideMark/>
          </w:tcPr>
          <w:p w14:paraId="3176DDB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823AE2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4BDD331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FFDA4CF"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23B8C20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21173EE3"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White Clover</w:t>
            </w:r>
          </w:p>
        </w:tc>
        <w:tc>
          <w:tcPr>
            <w:tcW w:w="3260" w:type="dxa"/>
            <w:tcBorders>
              <w:top w:val="nil"/>
              <w:left w:val="nil"/>
              <w:bottom w:val="single" w:sz="4" w:space="0" w:color="auto"/>
              <w:right w:val="single" w:sz="4" w:space="0" w:color="auto"/>
            </w:tcBorders>
            <w:shd w:val="clear" w:color="auto" w:fill="auto"/>
            <w:noWrap/>
            <w:vAlign w:val="bottom"/>
            <w:hideMark/>
          </w:tcPr>
          <w:p w14:paraId="13D45DF0"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Trifolium repens</w:t>
            </w:r>
          </w:p>
        </w:tc>
        <w:tc>
          <w:tcPr>
            <w:tcW w:w="940" w:type="dxa"/>
            <w:tcBorders>
              <w:top w:val="nil"/>
              <w:left w:val="nil"/>
              <w:bottom w:val="single" w:sz="4" w:space="0" w:color="auto"/>
              <w:right w:val="single" w:sz="4" w:space="0" w:color="auto"/>
            </w:tcBorders>
            <w:shd w:val="clear" w:color="000000" w:fill="FCE4D6"/>
            <w:noWrap/>
            <w:vAlign w:val="bottom"/>
            <w:hideMark/>
          </w:tcPr>
          <w:p w14:paraId="55248100"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7475BB68"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63A37FE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126E1217"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23EA772"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01F8D0A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Willow Herb</w:t>
            </w:r>
          </w:p>
        </w:tc>
        <w:tc>
          <w:tcPr>
            <w:tcW w:w="3260" w:type="dxa"/>
            <w:tcBorders>
              <w:top w:val="nil"/>
              <w:left w:val="nil"/>
              <w:bottom w:val="single" w:sz="4" w:space="0" w:color="auto"/>
              <w:right w:val="single" w:sz="4" w:space="0" w:color="auto"/>
            </w:tcBorders>
            <w:shd w:val="clear" w:color="auto" w:fill="auto"/>
            <w:noWrap/>
            <w:vAlign w:val="bottom"/>
            <w:hideMark/>
          </w:tcPr>
          <w:p w14:paraId="41685F8B"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Epilobium </w:t>
            </w:r>
            <w:proofErr w:type="spellStart"/>
            <w:r w:rsidRPr="00CE4174">
              <w:rPr>
                <w:rFonts w:ascii="Calibri" w:eastAsia="Times New Roman" w:hAnsi="Calibri" w:cs="Calibri"/>
                <w:i/>
                <w:iCs/>
                <w:sz w:val="22"/>
                <w:szCs w:val="22"/>
              </w:rPr>
              <w:t>sp</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5C26340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0A7144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64C123C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6085A60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r>
      <w:tr w:rsidR="00CE4174" w:rsidRPr="00CE4174" w14:paraId="609709C6"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38AA7889"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Wood Avens</w:t>
            </w:r>
          </w:p>
        </w:tc>
        <w:tc>
          <w:tcPr>
            <w:tcW w:w="3260" w:type="dxa"/>
            <w:tcBorders>
              <w:top w:val="nil"/>
              <w:left w:val="nil"/>
              <w:bottom w:val="single" w:sz="4" w:space="0" w:color="auto"/>
              <w:right w:val="single" w:sz="4" w:space="0" w:color="auto"/>
            </w:tcBorders>
            <w:shd w:val="clear" w:color="auto" w:fill="auto"/>
            <w:noWrap/>
            <w:vAlign w:val="bottom"/>
            <w:hideMark/>
          </w:tcPr>
          <w:p w14:paraId="7EDEFB7B"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Geum</w:t>
            </w:r>
            <w:proofErr w:type="spellEnd"/>
            <w:r w:rsidRPr="00CE4174">
              <w:rPr>
                <w:rFonts w:ascii="Calibri" w:eastAsia="Times New Roman" w:hAnsi="Calibri" w:cs="Calibri"/>
                <w:i/>
                <w:iCs/>
                <w:sz w:val="22"/>
                <w:szCs w:val="22"/>
              </w:rPr>
              <w:t xml:space="preserve"> </w:t>
            </w:r>
            <w:proofErr w:type="spellStart"/>
            <w:r w:rsidRPr="00CE4174">
              <w:rPr>
                <w:rFonts w:ascii="Calibri" w:eastAsia="Times New Roman" w:hAnsi="Calibri" w:cs="Calibri"/>
                <w:i/>
                <w:iCs/>
                <w:sz w:val="22"/>
                <w:szCs w:val="22"/>
              </w:rPr>
              <w:t>urbanum</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4B629B1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20E5841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20088CE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0311E551"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7B6E3BB5"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D5ED75D"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Wood Speedwell</w:t>
            </w:r>
          </w:p>
        </w:tc>
        <w:tc>
          <w:tcPr>
            <w:tcW w:w="3260" w:type="dxa"/>
            <w:tcBorders>
              <w:top w:val="nil"/>
              <w:left w:val="nil"/>
              <w:bottom w:val="single" w:sz="4" w:space="0" w:color="auto"/>
              <w:right w:val="single" w:sz="4" w:space="0" w:color="auto"/>
            </w:tcBorders>
            <w:shd w:val="clear" w:color="auto" w:fill="auto"/>
            <w:noWrap/>
            <w:vAlign w:val="bottom"/>
            <w:hideMark/>
          </w:tcPr>
          <w:p w14:paraId="5A78BA83"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Veronica </w:t>
            </w:r>
            <w:proofErr w:type="spellStart"/>
            <w:r w:rsidRPr="00CE4174">
              <w:rPr>
                <w:rFonts w:ascii="Calibri" w:eastAsia="Times New Roman" w:hAnsi="Calibri" w:cs="Calibri"/>
                <w:i/>
                <w:iCs/>
                <w:sz w:val="22"/>
                <w:szCs w:val="22"/>
              </w:rPr>
              <w:t>montana</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6498287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680" w:type="dxa"/>
            <w:tcBorders>
              <w:top w:val="nil"/>
              <w:left w:val="nil"/>
              <w:bottom w:val="single" w:sz="4" w:space="0" w:color="auto"/>
              <w:right w:val="single" w:sz="4" w:space="0" w:color="auto"/>
            </w:tcBorders>
            <w:shd w:val="clear" w:color="000000" w:fill="D9E1F2"/>
            <w:noWrap/>
            <w:vAlign w:val="bottom"/>
            <w:hideMark/>
          </w:tcPr>
          <w:p w14:paraId="3C55B7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3F7EA0C5"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77EA87F2"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38F13CB1"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4EF58511"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Wych elm</w:t>
            </w:r>
          </w:p>
        </w:tc>
        <w:tc>
          <w:tcPr>
            <w:tcW w:w="3260" w:type="dxa"/>
            <w:tcBorders>
              <w:top w:val="nil"/>
              <w:left w:val="nil"/>
              <w:bottom w:val="single" w:sz="4" w:space="0" w:color="auto"/>
              <w:right w:val="single" w:sz="4" w:space="0" w:color="auto"/>
            </w:tcBorders>
            <w:shd w:val="clear" w:color="auto" w:fill="auto"/>
            <w:noWrap/>
            <w:vAlign w:val="bottom"/>
            <w:hideMark/>
          </w:tcPr>
          <w:p w14:paraId="3BFEAFD2" w14:textId="77777777" w:rsidR="00CE4174" w:rsidRPr="00CE4174" w:rsidRDefault="00CE4174" w:rsidP="00CE4174">
            <w:pPr>
              <w:autoSpaceDE/>
              <w:autoSpaceDN/>
              <w:adjustRightInd/>
              <w:rPr>
                <w:rFonts w:ascii="Calibri" w:eastAsia="Times New Roman" w:hAnsi="Calibri" w:cs="Calibri"/>
                <w:i/>
                <w:iCs/>
                <w:sz w:val="22"/>
                <w:szCs w:val="22"/>
              </w:rPr>
            </w:pPr>
            <w:proofErr w:type="spellStart"/>
            <w:r w:rsidRPr="00CE4174">
              <w:rPr>
                <w:rFonts w:ascii="Calibri" w:eastAsia="Times New Roman" w:hAnsi="Calibri" w:cs="Calibri"/>
                <w:i/>
                <w:iCs/>
                <w:sz w:val="22"/>
                <w:szCs w:val="22"/>
              </w:rPr>
              <w:t>Ulmus</w:t>
            </w:r>
            <w:proofErr w:type="spellEnd"/>
            <w:r w:rsidRPr="00CE4174">
              <w:rPr>
                <w:rFonts w:ascii="Calibri" w:eastAsia="Times New Roman" w:hAnsi="Calibri" w:cs="Calibri"/>
                <w:i/>
                <w:iCs/>
                <w:sz w:val="22"/>
                <w:szCs w:val="22"/>
              </w:rPr>
              <w:t xml:space="preserve"> glabra</w:t>
            </w:r>
          </w:p>
        </w:tc>
        <w:tc>
          <w:tcPr>
            <w:tcW w:w="940" w:type="dxa"/>
            <w:tcBorders>
              <w:top w:val="nil"/>
              <w:left w:val="nil"/>
              <w:bottom w:val="single" w:sz="4" w:space="0" w:color="auto"/>
              <w:right w:val="single" w:sz="4" w:space="0" w:color="auto"/>
            </w:tcBorders>
            <w:shd w:val="clear" w:color="000000" w:fill="FCE4D6"/>
            <w:noWrap/>
            <w:vAlign w:val="bottom"/>
            <w:hideMark/>
          </w:tcPr>
          <w:p w14:paraId="34ABF28B"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3847D83"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E2EFDA"/>
            <w:noWrap/>
            <w:vAlign w:val="bottom"/>
            <w:hideMark/>
          </w:tcPr>
          <w:p w14:paraId="4CCFDB36"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 </w:t>
            </w:r>
          </w:p>
        </w:tc>
        <w:tc>
          <w:tcPr>
            <w:tcW w:w="1000" w:type="dxa"/>
            <w:tcBorders>
              <w:top w:val="nil"/>
              <w:left w:val="nil"/>
              <w:bottom w:val="single" w:sz="4" w:space="0" w:color="auto"/>
              <w:right w:val="single" w:sz="4" w:space="0" w:color="auto"/>
            </w:tcBorders>
            <w:shd w:val="clear" w:color="000000" w:fill="FFF2CC"/>
            <w:noWrap/>
            <w:vAlign w:val="bottom"/>
            <w:hideMark/>
          </w:tcPr>
          <w:p w14:paraId="5D19918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r w:rsidR="00CE4174" w:rsidRPr="00CE4174" w14:paraId="05E0EFEA" w14:textId="77777777" w:rsidTr="00CE4174">
        <w:trPr>
          <w:trHeight w:val="288"/>
        </w:trPr>
        <w:tc>
          <w:tcPr>
            <w:tcW w:w="2780" w:type="dxa"/>
            <w:tcBorders>
              <w:top w:val="nil"/>
              <w:left w:val="single" w:sz="4" w:space="0" w:color="auto"/>
              <w:bottom w:val="single" w:sz="4" w:space="0" w:color="auto"/>
              <w:right w:val="single" w:sz="4" w:space="0" w:color="auto"/>
            </w:tcBorders>
            <w:shd w:val="clear" w:color="000000" w:fill="FFFFFF"/>
            <w:noWrap/>
            <w:vAlign w:val="bottom"/>
            <w:hideMark/>
          </w:tcPr>
          <w:p w14:paraId="19B218D0" w14:textId="77777777" w:rsidR="00CE4174" w:rsidRPr="00CE4174" w:rsidRDefault="00CE4174" w:rsidP="00CE4174">
            <w:pPr>
              <w:autoSpaceDE/>
              <w:autoSpaceDN/>
              <w:adjustRightInd/>
              <w:rPr>
                <w:rFonts w:ascii="Calibri" w:eastAsia="Times New Roman" w:hAnsi="Calibri" w:cs="Calibri"/>
                <w:sz w:val="22"/>
                <w:szCs w:val="22"/>
              </w:rPr>
            </w:pPr>
            <w:r w:rsidRPr="00CE4174">
              <w:rPr>
                <w:rFonts w:ascii="Calibri" w:eastAsia="Times New Roman" w:hAnsi="Calibri" w:cs="Calibri"/>
                <w:sz w:val="22"/>
                <w:szCs w:val="22"/>
              </w:rPr>
              <w:t>Yorkshire Fog</w:t>
            </w:r>
          </w:p>
        </w:tc>
        <w:tc>
          <w:tcPr>
            <w:tcW w:w="3260" w:type="dxa"/>
            <w:tcBorders>
              <w:top w:val="nil"/>
              <w:left w:val="nil"/>
              <w:bottom w:val="single" w:sz="4" w:space="0" w:color="auto"/>
              <w:right w:val="single" w:sz="4" w:space="0" w:color="auto"/>
            </w:tcBorders>
            <w:shd w:val="clear" w:color="auto" w:fill="auto"/>
            <w:noWrap/>
            <w:vAlign w:val="bottom"/>
            <w:hideMark/>
          </w:tcPr>
          <w:p w14:paraId="606E941D" w14:textId="77777777" w:rsidR="00CE4174" w:rsidRPr="00CE4174" w:rsidRDefault="00CE4174" w:rsidP="00CE4174">
            <w:pPr>
              <w:autoSpaceDE/>
              <w:autoSpaceDN/>
              <w:adjustRightInd/>
              <w:rPr>
                <w:rFonts w:ascii="Calibri" w:eastAsia="Times New Roman" w:hAnsi="Calibri" w:cs="Calibri"/>
                <w:i/>
                <w:iCs/>
                <w:sz w:val="22"/>
                <w:szCs w:val="22"/>
              </w:rPr>
            </w:pPr>
            <w:r w:rsidRPr="00CE4174">
              <w:rPr>
                <w:rFonts w:ascii="Calibri" w:eastAsia="Times New Roman" w:hAnsi="Calibri" w:cs="Calibri"/>
                <w:i/>
                <w:iCs/>
                <w:sz w:val="22"/>
                <w:szCs w:val="22"/>
              </w:rPr>
              <w:t xml:space="preserve">Holcus </w:t>
            </w:r>
            <w:proofErr w:type="spellStart"/>
            <w:r w:rsidRPr="00CE4174">
              <w:rPr>
                <w:rFonts w:ascii="Calibri" w:eastAsia="Times New Roman" w:hAnsi="Calibri" w:cs="Calibri"/>
                <w:i/>
                <w:iCs/>
                <w:sz w:val="22"/>
                <w:szCs w:val="22"/>
              </w:rPr>
              <w:t>lanatus</w:t>
            </w:r>
            <w:proofErr w:type="spellEnd"/>
          </w:p>
        </w:tc>
        <w:tc>
          <w:tcPr>
            <w:tcW w:w="940" w:type="dxa"/>
            <w:tcBorders>
              <w:top w:val="nil"/>
              <w:left w:val="nil"/>
              <w:bottom w:val="single" w:sz="4" w:space="0" w:color="auto"/>
              <w:right w:val="single" w:sz="4" w:space="0" w:color="auto"/>
            </w:tcBorders>
            <w:shd w:val="clear" w:color="000000" w:fill="FCE4D6"/>
            <w:noWrap/>
            <w:vAlign w:val="bottom"/>
            <w:hideMark/>
          </w:tcPr>
          <w:p w14:paraId="0D35115A"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680" w:type="dxa"/>
            <w:tcBorders>
              <w:top w:val="nil"/>
              <w:left w:val="nil"/>
              <w:bottom w:val="single" w:sz="4" w:space="0" w:color="auto"/>
              <w:right w:val="single" w:sz="4" w:space="0" w:color="auto"/>
            </w:tcBorders>
            <w:shd w:val="clear" w:color="000000" w:fill="D9E1F2"/>
            <w:noWrap/>
            <w:vAlign w:val="bottom"/>
            <w:hideMark/>
          </w:tcPr>
          <w:p w14:paraId="47E763FD"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E2EFDA"/>
            <w:noWrap/>
            <w:vAlign w:val="bottom"/>
            <w:hideMark/>
          </w:tcPr>
          <w:p w14:paraId="12F3C6E4"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c>
          <w:tcPr>
            <w:tcW w:w="1000" w:type="dxa"/>
            <w:tcBorders>
              <w:top w:val="nil"/>
              <w:left w:val="nil"/>
              <w:bottom w:val="single" w:sz="4" w:space="0" w:color="auto"/>
              <w:right w:val="single" w:sz="4" w:space="0" w:color="auto"/>
            </w:tcBorders>
            <w:shd w:val="clear" w:color="000000" w:fill="FFF2CC"/>
            <w:noWrap/>
            <w:vAlign w:val="bottom"/>
            <w:hideMark/>
          </w:tcPr>
          <w:p w14:paraId="2D21D479" w14:textId="77777777" w:rsidR="00CE4174" w:rsidRPr="00CE4174" w:rsidRDefault="00CE4174" w:rsidP="00CE4174">
            <w:pPr>
              <w:autoSpaceDE/>
              <w:autoSpaceDN/>
              <w:adjustRightInd/>
              <w:jc w:val="center"/>
              <w:rPr>
                <w:rFonts w:ascii="Calibri" w:eastAsia="Times New Roman" w:hAnsi="Calibri" w:cs="Calibri"/>
                <w:sz w:val="22"/>
                <w:szCs w:val="22"/>
              </w:rPr>
            </w:pPr>
            <w:r w:rsidRPr="00CE4174">
              <w:rPr>
                <w:rFonts w:ascii="Calibri" w:eastAsia="Times New Roman" w:hAnsi="Calibri" w:cs="Calibri"/>
                <w:sz w:val="22"/>
                <w:szCs w:val="22"/>
              </w:rPr>
              <w:t>*</w:t>
            </w:r>
          </w:p>
        </w:tc>
      </w:tr>
    </w:tbl>
    <w:p w14:paraId="6485D29D" w14:textId="77777777" w:rsidR="00CE4174" w:rsidRDefault="00CE4174" w:rsidP="00933C5E"/>
    <w:p w14:paraId="2A73D99B" w14:textId="77777777" w:rsidR="00CE4174" w:rsidRDefault="00CE4174" w:rsidP="00933C5E"/>
    <w:sectPr w:rsidR="00CE4174" w:rsidSect="00A879EF">
      <w:headerReference w:type="default" r:id="rId21"/>
      <w:footerReference w:type="default" r:id="rId22"/>
      <w:pgSz w:w="11906" w:h="16838" w:code="9"/>
      <w:pgMar w:top="1418" w:right="1418" w:bottom="567" w:left="1418"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DD890" w14:textId="77777777" w:rsidR="00EB43C7" w:rsidRDefault="00EB43C7" w:rsidP="00933C5E">
      <w:r>
        <w:separator/>
      </w:r>
    </w:p>
  </w:endnote>
  <w:endnote w:type="continuationSeparator" w:id="0">
    <w:p w14:paraId="16ACB965" w14:textId="77777777" w:rsidR="00EB43C7" w:rsidRDefault="00EB43C7" w:rsidP="00933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47DE" w14:textId="4E44866B" w:rsidR="002A7304" w:rsidRPr="009A1742" w:rsidRDefault="002A7304" w:rsidP="00933C5E">
    <w:pPr>
      <w:pStyle w:val="Footer"/>
    </w:pPr>
    <w:r w:rsidRPr="009A1742">
      <w:rPr>
        <w:rStyle w:val="PageNumber"/>
        <w:rFonts w:cs="Arial"/>
      </w:rPr>
      <w:fldChar w:fldCharType="begin"/>
    </w:r>
    <w:r w:rsidRPr="009A1742">
      <w:rPr>
        <w:rStyle w:val="PageNumber"/>
        <w:rFonts w:cs="Arial"/>
      </w:rPr>
      <w:instrText xml:space="preserve"> PAGE </w:instrText>
    </w:r>
    <w:r w:rsidRPr="009A1742">
      <w:rPr>
        <w:rStyle w:val="PageNumber"/>
        <w:rFonts w:cs="Arial"/>
      </w:rPr>
      <w:fldChar w:fldCharType="separate"/>
    </w:r>
    <w:r>
      <w:rPr>
        <w:rStyle w:val="PageNumber"/>
        <w:rFonts w:cs="Arial"/>
        <w:noProof/>
      </w:rPr>
      <w:t>- 10 -</w:t>
    </w:r>
    <w:r w:rsidRPr="009A1742">
      <w:rPr>
        <w:rStyle w:val="PageNumber"/>
        <w:rFonts w:cs="Arial"/>
      </w:rPr>
      <w:fldChar w:fldCharType="end"/>
    </w:r>
    <w:r w:rsidRPr="009A1742">
      <w:rPr>
        <w:rStyle w:val="PageNumber"/>
        <w:rFonts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67CA4" w14:textId="77777777" w:rsidR="00EB43C7" w:rsidRDefault="00EB43C7" w:rsidP="00933C5E">
      <w:r>
        <w:separator/>
      </w:r>
    </w:p>
  </w:footnote>
  <w:footnote w:type="continuationSeparator" w:id="0">
    <w:p w14:paraId="11837DC6" w14:textId="77777777" w:rsidR="00EB43C7" w:rsidRDefault="00EB43C7" w:rsidP="00933C5E">
      <w:r>
        <w:continuationSeparator/>
      </w:r>
    </w:p>
  </w:footnote>
  <w:footnote w:id="1">
    <w:p w14:paraId="6A45C538" w14:textId="01524D7B" w:rsidR="00520DAF" w:rsidRPr="00520DAF" w:rsidRDefault="00520DAF">
      <w:pPr>
        <w:pStyle w:val="FootnoteText"/>
        <w:rPr>
          <w:rFonts w:ascii="Arial" w:hAnsi="Arial" w:cs="Arial"/>
          <w:sz w:val="20"/>
        </w:rPr>
      </w:pPr>
      <w:r w:rsidRPr="00520DAF">
        <w:rPr>
          <w:rStyle w:val="FootnoteReference"/>
          <w:rFonts w:ascii="Arial" w:hAnsi="Arial" w:cs="Arial"/>
          <w:sz w:val="20"/>
        </w:rPr>
        <w:footnoteRef/>
      </w:r>
      <w:r w:rsidRPr="00520DAF">
        <w:rPr>
          <w:rFonts w:ascii="Arial" w:hAnsi="Arial" w:cs="Arial"/>
          <w:sz w:val="20"/>
        </w:rPr>
        <w:t xml:space="preserve"> The field margins will still need occasional cutting or blackthorn suckers lead to t</w:t>
      </w:r>
      <w:r w:rsidR="00D349B9">
        <w:rPr>
          <w:rFonts w:ascii="Arial" w:hAnsi="Arial" w:cs="Arial"/>
          <w:sz w:val="20"/>
        </w:rPr>
        <w:t>h</w:t>
      </w:r>
      <w:r w:rsidRPr="00520DAF">
        <w:rPr>
          <w:rFonts w:ascii="Arial" w:hAnsi="Arial" w:cs="Arial"/>
          <w:sz w:val="20"/>
        </w:rPr>
        <w:t>e hedge becoming very wide</w:t>
      </w:r>
      <w:r w:rsidR="00B22DD7">
        <w:rPr>
          <w:rFonts w:ascii="Arial" w:hAnsi="Arial" w:cs="Arial"/>
          <w:sz w:val="20"/>
        </w:rPr>
        <w:t>.</w:t>
      </w:r>
    </w:p>
  </w:footnote>
  <w:footnote w:id="2">
    <w:p w14:paraId="4FC25704" w14:textId="5BE35D0F" w:rsidR="00EF5F22" w:rsidRPr="00EF5F22" w:rsidRDefault="00EF5F22" w:rsidP="00EF5F22">
      <w:pPr>
        <w:pStyle w:val="FootnoteText"/>
        <w:rPr>
          <w:rFonts w:ascii="Arial" w:hAnsi="Arial" w:cs="Arial"/>
          <w:sz w:val="20"/>
        </w:rPr>
      </w:pPr>
      <w:r w:rsidRPr="00EF5F22">
        <w:rPr>
          <w:rStyle w:val="FootnoteReference"/>
          <w:rFonts w:ascii="Arial" w:hAnsi="Arial" w:cs="Arial"/>
          <w:sz w:val="20"/>
        </w:rPr>
        <w:footnoteRef/>
      </w:r>
      <w:r w:rsidRPr="00EF5F22">
        <w:rPr>
          <w:rFonts w:ascii="Arial" w:hAnsi="Arial" w:cs="Arial"/>
          <w:sz w:val="20"/>
        </w:rPr>
        <w:t xml:space="preserve"> Trees could either be recruited from existing hedge shrubs (especially field maple) or could be planted with suitable protection.</w:t>
      </w:r>
    </w:p>
  </w:footnote>
  <w:footnote w:id="3">
    <w:p w14:paraId="4F2619A9" w14:textId="341B5B10" w:rsidR="002925A8" w:rsidRPr="002925A8" w:rsidRDefault="002925A8" w:rsidP="002925A8">
      <w:pPr>
        <w:pStyle w:val="FootnoteText"/>
        <w:rPr>
          <w:rFonts w:ascii="Arial" w:hAnsi="Arial" w:cs="Arial"/>
          <w:sz w:val="20"/>
        </w:rPr>
      </w:pPr>
      <w:r w:rsidRPr="002925A8">
        <w:rPr>
          <w:rStyle w:val="FootnoteReference"/>
          <w:rFonts w:ascii="Arial" w:hAnsi="Arial" w:cs="Arial"/>
          <w:sz w:val="20"/>
          <w:vertAlign w:val="baseline"/>
        </w:rPr>
        <w:footnoteRef/>
      </w:r>
      <w:r w:rsidRPr="002925A8">
        <w:rPr>
          <w:rFonts w:ascii="Arial" w:hAnsi="Arial" w:cs="Arial"/>
          <w:sz w:val="20"/>
        </w:rPr>
        <w:t xml:space="preserve"> Permanent stock exclusion is not necessarily appropriate as it would allow a dense tree cover to develop which would reduce sunlight on the water surface and shade out interesting marginal plants</w:t>
      </w:r>
      <w:r w:rsidR="00B22DD7">
        <w:rPr>
          <w:rFonts w:ascii="Arial" w:hAnsi="Arial" w:cs="Arial"/>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47DD" w14:textId="1F1C1D4D" w:rsidR="002A7304" w:rsidRPr="00251F3C" w:rsidRDefault="00105858" w:rsidP="00105858">
    <w:pPr>
      <w:pStyle w:val="Header"/>
      <w:jc w:val="center"/>
      <w:rPr>
        <w:i/>
        <w:iCs/>
        <w:sz w:val="20"/>
        <w:szCs w:val="20"/>
      </w:rPr>
    </w:pPr>
    <w:bookmarkStart w:id="1" w:name="_Hlk102992394"/>
    <w:bookmarkStart w:id="2" w:name="_Hlk102992395"/>
    <w:r>
      <w:rPr>
        <w:i/>
        <w:iCs/>
        <w:sz w:val="20"/>
        <w:szCs w:val="20"/>
      </w:rPr>
      <w:t xml:space="preserve">Wrexham and Denbigh </w:t>
    </w:r>
    <w:r w:rsidRPr="00251F3C">
      <w:rPr>
        <w:i/>
        <w:iCs/>
        <w:sz w:val="20"/>
        <w:szCs w:val="20"/>
      </w:rPr>
      <w:t>Biodiversity</w:t>
    </w:r>
    <w:r>
      <w:rPr>
        <w:i/>
        <w:iCs/>
        <w:sz w:val="20"/>
        <w:szCs w:val="20"/>
      </w:rPr>
      <w:t xml:space="preserve"> Group Baseline </w:t>
    </w:r>
    <w:r w:rsidRPr="00251F3C">
      <w:rPr>
        <w:i/>
        <w:iCs/>
        <w:sz w:val="20"/>
        <w:szCs w:val="20"/>
      </w:rPr>
      <w:t>Survey</w:t>
    </w:r>
    <w:r>
      <w:rPr>
        <w:i/>
        <w:iCs/>
        <w:sz w:val="20"/>
        <w:szCs w:val="20"/>
      </w:rPr>
      <w:t>s</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924DE"/>
    <w:multiLevelType w:val="hybridMultilevel"/>
    <w:tmpl w:val="1658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B013C"/>
    <w:multiLevelType w:val="multilevel"/>
    <w:tmpl w:val="ABE84DA2"/>
    <w:lvl w:ilvl="0">
      <w:start w:val="1"/>
      <w:numFmt w:val="decimal"/>
      <w:lvlText w:val="%1."/>
      <w:lvlJc w:val="left"/>
      <w:pPr>
        <w:tabs>
          <w:tab w:val="num" w:pos="720"/>
        </w:tabs>
        <w:ind w:left="720" w:hanging="720"/>
      </w:pPr>
      <w:rPr>
        <w:rFonts w:cs="Times New Roman" w:hint="default"/>
        <w:b/>
        <w:sz w:val="28"/>
      </w:rPr>
    </w:lvl>
    <w:lvl w:ilvl="1">
      <w:start w:val="1"/>
      <w:numFmt w:val="decimal"/>
      <w:isLgl/>
      <w:lvlText w:val="%1.%2"/>
      <w:lvlJc w:val="left"/>
      <w:pPr>
        <w:tabs>
          <w:tab w:val="num" w:pos="1080"/>
        </w:tabs>
        <w:ind w:left="1080" w:hanging="720"/>
      </w:pPr>
      <w:rPr>
        <w:rFonts w:cs="Times New Roman" w:hint="default"/>
        <w:b/>
        <w:color w:val="auto"/>
        <w:sz w:val="28"/>
        <w:szCs w:val="28"/>
      </w:rPr>
    </w:lvl>
    <w:lvl w:ilvl="2">
      <w:start w:val="1"/>
      <w:numFmt w:val="decimal"/>
      <w:isLgl/>
      <w:lvlText w:val="%1.%2.%3"/>
      <w:lvlJc w:val="left"/>
      <w:pPr>
        <w:tabs>
          <w:tab w:val="num" w:pos="720"/>
        </w:tabs>
        <w:ind w:left="720" w:hanging="720"/>
      </w:pPr>
      <w:rPr>
        <w:rFonts w:cs="Times New Roman" w:hint="default"/>
        <w:b/>
        <w:sz w:val="24"/>
        <w:szCs w:val="24"/>
      </w:rPr>
    </w:lvl>
    <w:lvl w:ilvl="3">
      <w:start w:val="1"/>
      <w:numFmt w:val="decimal"/>
      <w:isLgl/>
      <w:lvlText w:val="%1.%2.%3.%4"/>
      <w:lvlJc w:val="left"/>
      <w:pPr>
        <w:tabs>
          <w:tab w:val="num" w:pos="720"/>
        </w:tabs>
        <w:ind w:left="720" w:hanging="720"/>
      </w:pPr>
      <w:rPr>
        <w:rFonts w:cs="Times New Roman" w:hint="default"/>
        <w:b/>
      </w:rPr>
    </w:lvl>
    <w:lvl w:ilvl="4">
      <w:start w:val="1"/>
      <w:numFmt w:val="decimal"/>
      <w:isLgl/>
      <w:lvlText w:val="%1.%2.%3.%4.%5"/>
      <w:lvlJc w:val="left"/>
      <w:pPr>
        <w:tabs>
          <w:tab w:val="num" w:pos="1080"/>
        </w:tabs>
        <w:ind w:left="1080" w:hanging="1080"/>
      </w:pPr>
      <w:rPr>
        <w:rFonts w:cs="Times New Roman" w:hint="default"/>
        <w:b/>
      </w:rPr>
    </w:lvl>
    <w:lvl w:ilvl="5">
      <w:start w:val="1"/>
      <w:numFmt w:val="decimal"/>
      <w:isLgl/>
      <w:lvlText w:val="%1.%2.%3.%4.%5.%6"/>
      <w:lvlJc w:val="left"/>
      <w:pPr>
        <w:tabs>
          <w:tab w:val="num" w:pos="1080"/>
        </w:tabs>
        <w:ind w:left="1080" w:hanging="1080"/>
      </w:pPr>
      <w:rPr>
        <w:rFonts w:cs="Times New Roman" w:hint="default"/>
        <w:b/>
      </w:rPr>
    </w:lvl>
    <w:lvl w:ilvl="6">
      <w:start w:val="1"/>
      <w:numFmt w:val="decimal"/>
      <w:isLgl/>
      <w:lvlText w:val="%1.%2.%3.%4.%5.%6.%7"/>
      <w:lvlJc w:val="left"/>
      <w:pPr>
        <w:tabs>
          <w:tab w:val="num" w:pos="1440"/>
        </w:tabs>
        <w:ind w:left="1440" w:hanging="1440"/>
      </w:pPr>
      <w:rPr>
        <w:rFonts w:cs="Times New Roman" w:hint="default"/>
        <w:b/>
      </w:rPr>
    </w:lvl>
    <w:lvl w:ilvl="7">
      <w:start w:val="1"/>
      <w:numFmt w:val="decimal"/>
      <w:isLgl/>
      <w:lvlText w:val="%1.%2.%3.%4.%5.%6.%7.%8"/>
      <w:lvlJc w:val="left"/>
      <w:pPr>
        <w:tabs>
          <w:tab w:val="num" w:pos="1440"/>
        </w:tabs>
        <w:ind w:left="1440" w:hanging="1440"/>
      </w:pPr>
      <w:rPr>
        <w:rFonts w:cs="Times New Roman" w:hint="default"/>
        <w:b/>
      </w:rPr>
    </w:lvl>
    <w:lvl w:ilvl="8">
      <w:start w:val="1"/>
      <w:numFmt w:val="decimal"/>
      <w:isLgl/>
      <w:lvlText w:val="%1.%2.%3.%4.%5.%6.%7.%8.%9"/>
      <w:lvlJc w:val="left"/>
      <w:pPr>
        <w:tabs>
          <w:tab w:val="num" w:pos="1800"/>
        </w:tabs>
        <w:ind w:left="1800" w:hanging="1800"/>
      </w:pPr>
      <w:rPr>
        <w:rFonts w:cs="Times New Roman" w:hint="default"/>
        <w:b/>
      </w:rPr>
    </w:lvl>
  </w:abstractNum>
  <w:abstractNum w:abstractNumId="2" w15:restartNumberingAfterBreak="0">
    <w:nsid w:val="1EC530B0"/>
    <w:multiLevelType w:val="hybridMultilevel"/>
    <w:tmpl w:val="5C4A18E8"/>
    <w:lvl w:ilvl="0" w:tplc="6B80B014">
      <w:start w:val="1"/>
      <w:numFmt w:val="bullet"/>
      <w:pStyle w:val="TOC4"/>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2566828"/>
    <w:multiLevelType w:val="hybridMultilevel"/>
    <w:tmpl w:val="DF0434DC"/>
    <w:lvl w:ilvl="0" w:tplc="66121C3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027A5E"/>
    <w:multiLevelType w:val="hybridMultilevel"/>
    <w:tmpl w:val="E39A2DE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C2942"/>
    <w:multiLevelType w:val="multilevel"/>
    <w:tmpl w:val="EA38F0B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B68323F"/>
    <w:multiLevelType w:val="multilevel"/>
    <w:tmpl w:val="BB32154E"/>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0C91A3D"/>
    <w:multiLevelType w:val="hybridMultilevel"/>
    <w:tmpl w:val="B7060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473ED"/>
    <w:multiLevelType w:val="hybridMultilevel"/>
    <w:tmpl w:val="12AE0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D3BC2"/>
    <w:multiLevelType w:val="hybridMultilevel"/>
    <w:tmpl w:val="6F4A0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B0571B"/>
    <w:multiLevelType w:val="multilevel"/>
    <w:tmpl w:val="E57E9210"/>
    <w:lvl w:ilvl="0">
      <w:start w:val="1"/>
      <w:numFmt w:val="decimal"/>
      <w:lvlText w:val="%1"/>
      <w:lvlJc w:val="left"/>
      <w:pPr>
        <w:ind w:left="468" w:hanging="46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598767E"/>
    <w:multiLevelType w:val="hybridMultilevel"/>
    <w:tmpl w:val="2280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BD0EC7"/>
    <w:multiLevelType w:val="hybridMultilevel"/>
    <w:tmpl w:val="1C44D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2F48D0"/>
    <w:multiLevelType w:val="hybridMultilevel"/>
    <w:tmpl w:val="4E30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3D79A1"/>
    <w:multiLevelType w:val="hybridMultilevel"/>
    <w:tmpl w:val="EF38C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936DD9"/>
    <w:multiLevelType w:val="multilevel"/>
    <w:tmpl w:val="F432C48A"/>
    <w:lvl w:ilvl="0">
      <w:start w:val="1"/>
      <w:numFmt w:val="decimal"/>
      <w:lvlText w:val="%1."/>
      <w:lvlJc w:val="left"/>
      <w:pPr>
        <w:ind w:left="456" w:hanging="456"/>
      </w:pPr>
      <w:rPr>
        <w:rFonts w:hint="default"/>
      </w:rPr>
    </w:lvl>
    <w:lvl w:ilvl="1">
      <w:start w:val="3"/>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640" w:hanging="144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600" w:hanging="1800"/>
      </w:pPr>
      <w:rPr>
        <w:rFonts w:hint="default"/>
      </w:rPr>
    </w:lvl>
    <w:lvl w:ilvl="7">
      <w:start w:val="1"/>
      <w:numFmt w:val="decimal"/>
      <w:lvlText w:val="%1.%2.%3.%4.%5.%6.%7.%8."/>
      <w:lvlJc w:val="left"/>
      <w:pPr>
        <w:ind w:left="14760" w:hanging="2160"/>
      </w:pPr>
      <w:rPr>
        <w:rFonts w:hint="default"/>
      </w:rPr>
    </w:lvl>
    <w:lvl w:ilvl="8">
      <w:start w:val="1"/>
      <w:numFmt w:val="decimal"/>
      <w:lvlText w:val="%1.%2.%3.%4.%5.%6.%7.%8.%9."/>
      <w:lvlJc w:val="left"/>
      <w:pPr>
        <w:ind w:left="16560" w:hanging="2160"/>
      </w:pPr>
      <w:rPr>
        <w:rFonts w:hint="default"/>
      </w:rPr>
    </w:lvl>
  </w:abstractNum>
  <w:num w:numId="1" w16cid:durableId="2035304509">
    <w:abstractNumId w:val="1"/>
  </w:num>
  <w:num w:numId="2" w16cid:durableId="1982534971">
    <w:abstractNumId w:val="2"/>
  </w:num>
  <w:num w:numId="3" w16cid:durableId="1544176068">
    <w:abstractNumId w:val="7"/>
  </w:num>
  <w:num w:numId="4" w16cid:durableId="18358463">
    <w:abstractNumId w:val="15"/>
  </w:num>
  <w:num w:numId="5" w16cid:durableId="1523473763">
    <w:abstractNumId w:val="13"/>
  </w:num>
  <w:num w:numId="6" w16cid:durableId="849298540">
    <w:abstractNumId w:val="8"/>
  </w:num>
  <w:num w:numId="7" w16cid:durableId="1583491525">
    <w:abstractNumId w:val="14"/>
  </w:num>
  <w:num w:numId="8" w16cid:durableId="2076731720">
    <w:abstractNumId w:val="3"/>
  </w:num>
  <w:num w:numId="9" w16cid:durableId="1240363223">
    <w:abstractNumId w:val="6"/>
  </w:num>
  <w:num w:numId="10" w16cid:durableId="1254388944">
    <w:abstractNumId w:val="5"/>
  </w:num>
  <w:num w:numId="11" w16cid:durableId="1460342384">
    <w:abstractNumId w:val="10"/>
  </w:num>
  <w:num w:numId="12" w16cid:durableId="1369185179">
    <w:abstractNumId w:val="9"/>
  </w:num>
  <w:num w:numId="13" w16cid:durableId="2057777481">
    <w:abstractNumId w:val="4"/>
  </w:num>
  <w:num w:numId="14" w16cid:durableId="1300723847">
    <w:abstractNumId w:val="12"/>
  </w:num>
  <w:num w:numId="15" w16cid:durableId="830368579">
    <w:abstractNumId w:val="11"/>
  </w:num>
  <w:num w:numId="16" w16cid:durableId="56144942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A5"/>
    <w:rsid w:val="00011197"/>
    <w:rsid w:val="0001396E"/>
    <w:rsid w:val="00017624"/>
    <w:rsid w:val="00024729"/>
    <w:rsid w:val="00026814"/>
    <w:rsid w:val="000274A2"/>
    <w:rsid w:val="00031193"/>
    <w:rsid w:val="00032B14"/>
    <w:rsid w:val="000336FC"/>
    <w:rsid w:val="000517E1"/>
    <w:rsid w:val="00055524"/>
    <w:rsid w:val="000561AD"/>
    <w:rsid w:val="000620B0"/>
    <w:rsid w:val="00062FD6"/>
    <w:rsid w:val="00067657"/>
    <w:rsid w:val="00067891"/>
    <w:rsid w:val="00073DE3"/>
    <w:rsid w:val="000742A3"/>
    <w:rsid w:val="0008625B"/>
    <w:rsid w:val="0008626A"/>
    <w:rsid w:val="0008679E"/>
    <w:rsid w:val="00087348"/>
    <w:rsid w:val="000941A1"/>
    <w:rsid w:val="00094A7D"/>
    <w:rsid w:val="000960D9"/>
    <w:rsid w:val="000A3E09"/>
    <w:rsid w:val="000A5639"/>
    <w:rsid w:val="000A74CD"/>
    <w:rsid w:val="000B2700"/>
    <w:rsid w:val="000B37C2"/>
    <w:rsid w:val="000B4E93"/>
    <w:rsid w:val="000B50E6"/>
    <w:rsid w:val="000B6F9F"/>
    <w:rsid w:val="000C21AC"/>
    <w:rsid w:val="000C79FF"/>
    <w:rsid w:val="000D0B17"/>
    <w:rsid w:val="000D15AC"/>
    <w:rsid w:val="000D195F"/>
    <w:rsid w:val="000D581E"/>
    <w:rsid w:val="000E0D26"/>
    <w:rsid w:val="000F06A4"/>
    <w:rsid w:val="000F586D"/>
    <w:rsid w:val="00101409"/>
    <w:rsid w:val="00102532"/>
    <w:rsid w:val="00105858"/>
    <w:rsid w:val="001071F0"/>
    <w:rsid w:val="00115122"/>
    <w:rsid w:val="001155F1"/>
    <w:rsid w:val="00123D2C"/>
    <w:rsid w:val="0012767B"/>
    <w:rsid w:val="00131059"/>
    <w:rsid w:val="00133C25"/>
    <w:rsid w:val="001367C1"/>
    <w:rsid w:val="0014186F"/>
    <w:rsid w:val="001424E0"/>
    <w:rsid w:val="00142BAC"/>
    <w:rsid w:val="001460F0"/>
    <w:rsid w:val="00152167"/>
    <w:rsid w:val="00152D53"/>
    <w:rsid w:val="00153EAE"/>
    <w:rsid w:val="00155928"/>
    <w:rsid w:val="001579D2"/>
    <w:rsid w:val="0016000A"/>
    <w:rsid w:val="0016359E"/>
    <w:rsid w:val="00163FB6"/>
    <w:rsid w:val="001716AD"/>
    <w:rsid w:val="00173412"/>
    <w:rsid w:val="00174D83"/>
    <w:rsid w:val="0017554B"/>
    <w:rsid w:val="00175D02"/>
    <w:rsid w:val="00182977"/>
    <w:rsid w:val="001835E6"/>
    <w:rsid w:val="00184DC8"/>
    <w:rsid w:val="00190195"/>
    <w:rsid w:val="00195832"/>
    <w:rsid w:val="0019716D"/>
    <w:rsid w:val="001A08BC"/>
    <w:rsid w:val="001A60E5"/>
    <w:rsid w:val="001B7D67"/>
    <w:rsid w:val="001C013E"/>
    <w:rsid w:val="001C057A"/>
    <w:rsid w:val="001C1B52"/>
    <w:rsid w:val="001C68A3"/>
    <w:rsid w:val="001D32BE"/>
    <w:rsid w:val="001E4B80"/>
    <w:rsid w:val="001F1810"/>
    <w:rsid w:val="001F5496"/>
    <w:rsid w:val="001F5D00"/>
    <w:rsid w:val="001F5D50"/>
    <w:rsid w:val="001F65A9"/>
    <w:rsid w:val="002029B8"/>
    <w:rsid w:val="00213EB1"/>
    <w:rsid w:val="00217150"/>
    <w:rsid w:val="00220349"/>
    <w:rsid w:val="002240BD"/>
    <w:rsid w:val="00230362"/>
    <w:rsid w:val="002401A4"/>
    <w:rsid w:val="0024748F"/>
    <w:rsid w:val="00247496"/>
    <w:rsid w:val="00251C27"/>
    <w:rsid w:val="00251F3C"/>
    <w:rsid w:val="00252F8D"/>
    <w:rsid w:val="002605E0"/>
    <w:rsid w:val="002605E7"/>
    <w:rsid w:val="00261E5A"/>
    <w:rsid w:val="002632BA"/>
    <w:rsid w:val="002633BB"/>
    <w:rsid w:val="00263B04"/>
    <w:rsid w:val="00267ED7"/>
    <w:rsid w:val="002738D9"/>
    <w:rsid w:val="00273A35"/>
    <w:rsid w:val="002745EA"/>
    <w:rsid w:val="00275A4B"/>
    <w:rsid w:val="002809AD"/>
    <w:rsid w:val="00285A4F"/>
    <w:rsid w:val="00291EC5"/>
    <w:rsid w:val="002925A8"/>
    <w:rsid w:val="002A2E64"/>
    <w:rsid w:val="002A5413"/>
    <w:rsid w:val="002A7304"/>
    <w:rsid w:val="002B18E0"/>
    <w:rsid w:val="002B3BE0"/>
    <w:rsid w:val="002B7278"/>
    <w:rsid w:val="002C010A"/>
    <w:rsid w:val="002C024D"/>
    <w:rsid w:val="002C07F0"/>
    <w:rsid w:val="002C30EF"/>
    <w:rsid w:val="002C770C"/>
    <w:rsid w:val="002D0158"/>
    <w:rsid w:val="002D05EF"/>
    <w:rsid w:val="002D3893"/>
    <w:rsid w:val="002D7791"/>
    <w:rsid w:val="002E4F5E"/>
    <w:rsid w:val="002F659E"/>
    <w:rsid w:val="003060B5"/>
    <w:rsid w:val="003061B3"/>
    <w:rsid w:val="00306BB8"/>
    <w:rsid w:val="00307F8B"/>
    <w:rsid w:val="00310837"/>
    <w:rsid w:val="00312943"/>
    <w:rsid w:val="0032427A"/>
    <w:rsid w:val="00325B42"/>
    <w:rsid w:val="003278F5"/>
    <w:rsid w:val="003331FF"/>
    <w:rsid w:val="00334C05"/>
    <w:rsid w:val="0033605C"/>
    <w:rsid w:val="003410EA"/>
    <w:rsid w:val="00341C2A"/>
    <w:rsid w:val="00342556"/>
    <w:rsid w:val="00343E33"/>
    <w:rsid w:val="0034483E"/>
    <w:rsid w:val="003454C1"/>
    <w:rsid w:val="00346773"/>
    <w:rsid w:val="00353A95"/>
    <w:rsid w:val="00354D6A"/>
    <w:rsid w:val="003553FC"/>
    <w:rsid w:val="00355E12"/>
    <w:rsid w:val="0035656D"/>
    <w:rsid w:val="00360AD9"/>
    <w:rsid w:val="0036348E"/>
    <w:rsid w:val="00363D83"/>
    <w:rsid w:val="00370F65"/>
    <w:rsid w:val="0037182C"/>
    <w:rsid w:val="00371F34"/>
    <w:rsid w:val="00372497"/>
    <w:rsid w:val="00373143"/>
    <w:rsid w:val="00374A92"/>
    <w:rsid w:val="00380AD3"/>
    <w:rsid w:val="0038122E"/>
    <w:rsid w:val="00383F4B"/>
    <w:rsid w:val="0038402E"/>
    <w:rsid w:val="00384A10"/>
    <w:rsid w:val="003926A7"/>
    <w:rsid w:val="003927A4"/>
    <w:rsid w:val="00394873"/>
    <w:rsid w:val="00394C20"/>
    <w:rsid w:val="00396BE3"/>
    <w:rsid w:val="003A26E3"/>
    <w:rsid w:val="003A35BA"/>
    <w:rsid w:val="003A6197"/>
    <w:rsid w:val="003B38B4"/>
    <w:rsid w:val="003B67DB"/>
    <w:rsid w:val="003C0B83"/>
    <w:rsid w:val="003C61EB"/>
    <w:rsid w:val="003C637B"/>
    <w:rsid w:val="003D187D"/>
    <w:rsid w:val="003D4068"/>
    <w:rsid w:val="003D4A62"/>
    <w:rsid w:val="003D4EE7"/>
    <w:rsid w:val="003E2BAF"/>
    <w:rsid w:val="003E4463"/>
    <w:rsid w:val="003E574A"/>
    <w:rsid w:val="003F234C"/>
    <w:rsid w:val="003F6E07"/>
    <w:rsid w:val="00404332"/>
    <w:rsid w:val="0041175E"/>
    <w:rsid w:val="004121FB"/>
    <w:rsid w:val="00415401"/>
    <w:rsid w:val="004167EC"/>
    <w:rsid w:val="00437446"/>
    <w:rsid w:val="00441F5F"/>
    <w:rsid w:val="00444CD2"/>
    <w:rsid w:val="004473A4"/>
    <w:rsid w:val="00450110"/>
    <w:rsid w:val="00451222"/>
    <w:rsid w:val="00451DA3"/>
    <w:rsid w:val="00456956"/>
    <w:rsid w:val="004629B1"/>
    <w:rsid w:val="00463D2E"/>
    <w:rsid w:val="00467737"/>
    <w:rsid w:val="004718F8"/>
    <w:rsid w:val="00476621"/>
    <w:rsid w:val="00476650"/>
    <w:rsid w:val="00477A8B"/>
    <w:rsid w:val="00480E7A"/>
    <w:rsid w:val="004816C5"/>
    <w:rsid w:val="00481CBA"/>
    <w:rsid w:val="00482DA7"/>
    <w:rsid w:val="0048300E"/>
    <w:rsid w:val="00483352"/>
    <w:rsid w:val="004859CA"/>
    <w:rsid w:val="00486FD5"/>
    <w:rsid w:val="004900B5"/>
    <w:rsid w:val="004947C9"/>
    <w:rsid w:val="00497763"/>
    <w:rsid w:val="004A1AB4"/>
    <w:rsid w:val="004B1792"/>
    <w:rsid w:val="004B26D2"/>
    <w:rsid w:val="004B5CA7"/>
    <w:rsid w:val="004C3A6C"/>
    <w:rsid w:val="004C546D"/>
    <w:rsid w:val="004D08B4"/>
    <w:rsid w:val="004D5906"/>
    <w:rsid w:val="004D64F8"/>
    <w:rsid w:val="004D7354"/>
    <w:rsid w:val="004E12A5"/>
    <w:rsid w:val="004E2FC6"/>
    <w:rsid w:val="004E42DA"/>
    <w:rsid w:val="004F1ABF"/>
    <w:rsid w:val="004F42E7"/>
    <w:rsid w:val="005006BC"/>
    <w:rsid w:val="005007BC"/>
    <w:rsid w:val="00500938"/>
    <w:rsid w:val="005026D9"/>
    <w:rsid w:val="0050358C"/>
    <w:rsid w:val="00507532"/>
    <w:rsid w:val="0050767B"/>
    <w:rsid w:val="00511608"/>
    <w:rsid w:val="00512262"/>
    <w:rsid w:val="00513712"/>
    <w:rsid w:val="00513919"/>
    <w:rsid w:val="00520DAF"/>
    <w:rsid w:val="005222E1"/>
    <w:rsid w:val="00524A19"/>
    <w:rsid w:val="005253AA"/>
    <w:rsid w:val="005312C4"/>
    <w:rsid w:val="00534A06"/>
    <w:rsid w:val="0053741E"/>
    <w:rsid w:val="00537CA0"/>
    <w:rsid w:val="0054227C"/>
    <w:rsid w:val="00544C60"/>
    <w:rsid w:val="00545701"/>
    <w:rsid w:val="005500D5"/>
    <w:rsid w:val="005520DC"/>
    <w:rsid w:val="00555953"/>
    <w:rsid w:val="00562B96"/>
    <w:rsid w:val="00563649"/>
    <w:rsid w:val="005661CD"/>
    <w:rsid w:val="00567468"/>
    <w:rsid w:val="0057172A"/>
    <w:rsid w:val="005817CD"/>
    <w:rsid w:val="00587A2E"/>
    <w:rsid w:val="00591BFC"/>
    <w:rsid w:val="00593315"/>
    <w:rsid w:val="005941C3"/>
    <w:rsid w:val="00596EE2"/>
    <w:rsid w:val="005A1186"/>
    <w:rsid w:val="005A1C76"/>
    <w:rsid w:val="005A20BA"/>
    <w:rsid w:val="005B28E1"/>
    <w:rsid w:val="005B5A8D"/>
    <w:rsid w:val="005B6D16"/>
    <w:rsid w:val="005B7538"/>
    <w:rsid w:val="005C0A4D"/>
    <w:rsid w:val="005C0DBB"/>
    <w:rsid w:val="005C1EED"/>
    <w:rsid w:val="005C2491"/>
    <w:rsid w:val="005C4B31"/>
    <w:rsid w:val="005C4B63"/>
    <w:rsid w:val="005C7DF0"/>
    <w:rsid w:val="005E345A"/>
    <w:rsid w:val="005E5030"/>
    <w:rsid w:val="005F2A46"/>
    <w:rsid w:val="005F4E75"/>
    <w:rsid w:val="005F60A1"/>
    <w:rsid w:val="006008AA"/>
    <w:rsid w:val="00600FF5"/>
    <w:rsid w:val="00604640"/>
    <w:rsid w:val="00607431"/>
    <w:rsid w:val="0060771A"/>
    <w:rsid w:val="00610F91"/>
    <w:rsid w:val="00611BE7"/>
    <w:rsid w:val="006200B0"/>
    <w:rsid w:val="00623C0F"/>
    <w:rsid w:val="00626802"/>
    <w:rsid w:val="006328BE"/>
    <w:rsid w:val="00634F08"/>
    <w:rsid w:val="006450FA"/>
    <w:rsid w:val="00650D5C"/>
    <w:rsid w:val="00653726"/>
    <w:rsid w:val="00657C13"/>
    <w:rsid w:val="00662DE7"/>
    <w:rsid w:val="00663ACE"/>
    <w:rsid w:val="006713E6"/>
    <w:rsid w:val="0067385E"/>
    <w:rsid w:val="00673F3C"/>
    <w:rsid w:val="0068190E"/>
    <w:rsid w:val="00682274"/>
    <w:rsid w:val="00690212"/>
    <w:rsid w:val="006916EB"/>
    <w:rsid w:val="00696316"/>
    <w:rsid w:val="00697355"/>
    <w:rsid w:val="006A6A47"/>
    <w:rsid w:val="006A6EB1"/>
    <w:rsid w:val="006B6423"/>
    <w:rsid w:val="006B6BE5"/>
    <w:rsid w:val="006B731B"/>
    <w:rsid w:val="006D02DC"/>
    <w:rsid w:val="006E4C61"/>
    <w:rsid w:val="006F36A0"/>
    <w:rsid w:val="006F5DE1"/>
    <w:rsid w:val="006F67FD"/>
    <w:rsid w:val="006F6C96"/>
    <w:rsid w:val="006F75D9"/>
    <w:rsid w:val="00701C73"/>
    <w:rsid w:val="00707A15"/>
    <w:rsid w:val="007109CA"/>
    <w:rsid w:val="00710D96"/>
    <w:rsid w:val="00711B6D"/>
    <w:rsid w:val="00712C0A"/>
    <w:rsid w:val="00716D15"/>
    <w:rsid w:val="0071744E"/>
    <w:rsid w:val="00721DFA"/>
    <w:rsid w:val="0072272E"/>
    <w:rsid w:val="0072569E"/>
    <w:rsid w:val="00730DE2"/>
    <w:rsid w:val="0073766C"/>
    <w:rsid w:val="00737E87"/>
    <w:rsid w:val="00744BA6"/>
    <w:rsid w:val="0075319C"/>
    <w:rsid w:val="0075716B"/>
    <w:rsid w:val="007621CD"/>
    <w:rsid w:val="00772777"/>
    <w:rsid w:val="00775648"/>
    <w:rsid w:val="007820F2"/>
    <w:rsid w:val="00785EA0"/>
    <w:rsid w:val="007923EA"/>
    <w:rsid w:val="00792B27"/>
    <w:rsid w:val="007A02BA"/>
    <w:rsid w:val="007A166E"/>
    <w:rsid w:val="007A232E"/>
    <w:rsid w:val="007A2A6F"/>
    <w:rsid w:val="007A4D5E"/>
    <w:rsid w:val="007A6B99"/>
    <w:rsid w:val="007B068F"/>
    <w:rsid w:val="007B2C61"/>
    <w:rsid w:val="007C0EC5"/>
    <w:rsid w:val="007C384F"/>
    <w:rsid w:val="007C3DBF"/>
    <w:rsid w:val="007C53BB"/>
    <w:rsid w:val="007C5DD5"/>
    <w:rsid w:val="007C6FBB"/>
    <w:rsid w:val="007D0A36"/>
    <w:rsid w:val="007D0F79"/>
    <w:rsid w:val="007D1AAE"/>
    <w:rsid w:val="007D6DD9"/>
    <w:rsid w:val="007E259D"/>
    <w:rsid w:val="007E4450"/>
    <w:rsid w:val="007E5F38"/>
    <w:rsid w:val="007E6AE1"/>
    <w:rsid w:val="007F5727"/>
    <w:rsid w:val="007F5810"/>
    <w:rsid w:val="00804710"/>
    <w:rsid w:val="00804E6F"/>
    <w:rsid w:val="0081146B"/>
    <w:rsid w:val="008125C5"/>
    <w:rsid w:val="00817E20"/>
    <w:rsid w:val="00821CD0"/>
    <w:rsid w:val="008235DA"/>
    <w:rsid w:val="00823D78"/>
    <w:rsid w:val="00825302"/>
    <w:rsid w:val="00827CEF"/>
    <w:rsid w:val="00830F5D"/>
    <w:rsid w:val="00831D80"/>
    <w:rsid w:val="00834C1E"/>
    <w:rsid w:val="00834CE7"/>
    <w:rsid w:val="008356EE"/>
    <w:rsid w:val="00843F01"/>
    <w:rsid w:val="008536B7"/>
    <w:rsid w:val="00853C90"/>
    <w:rsid w:val="00855816"/>
    <w:rsid w:val="00856BBB"/>
    <w:rsid w:val="0086017F"/>
    <w:rsid w:val="00866F75"/>
    <w:rsid w:val="00873D35"/>
    <w:rsid w:val="008778AB"/>
    <w:rsid w:val="008821AB"/>
    <w:rsid w:val="008903D7"/>
    <w:rsid w:val="0089351D"/>
    <w:rsid w:val="00894EEF"/>
    <w:rsid w:val="008A4381"/>
    <w:rsid w:val="008A6FDE"/>
    <w:rsid w:val="008B3FC3"/>
    <w:rsid w:val="008B4B61"/>
    <w:rsid w:val="008B4FAB"/>
    <w:rsid w:val="008B691D"/>
    <w:rsid w:val="008B7485"/>
    <w:rsid w:val="008C30AE"/>
    <w:rsid w:val="008C3E7C"/>
    <w:rsid w:val="008C56EE"/>
    <w:rsid w:val="008D20DB"/>
    <w:rsid w:val="008D6CB1"/>
    <w:rsid w:val="008D7CCA"/>
    <w:rsid w:val="008E01AE"/>
    <w:rsid w:val="008E082F"/>
    <w:rsid w:val="008E2BD0"/>
    <w:rsid w:val="008E2CFD"/>
    <w:rsid w:val="008E6ADC"/>
    <w:rsid w:val="008E7DE2"/>
    <w:rsid w:val="008F52F2"/>
    <w:rsid w:val="008F6E54"/>
    <w:rsid w:val="00903C15"/>
    <w:rsid w:val="00904154"/>
    <w:rsid w:val="00905D3B"/>
    <w:rsid w:val="00907B33"/>
    <w:rsid w:val="00907C77"/>
    <w:rsid w:val="00910369"/>
    <w:rsid w:val="00910A20"/>
    <w:rsid w:val="00912171"/>
    <w:rsid w:val="00915E8E"/>
    <w:rsid w:val="009173FE"/>
    <w:rsid w:val="009323EE"/>
    <w:rsid w:val="00933C5E"/>
    <w:rsid w:val="00935586"/>
    <w:rsid w:val="0094025D"/>
    <w:rsid w:val="0094163C"/>
    <w:rsid w:val="00946402"/>
    <w:rsid w:val="009472E7"/>
    <w:rsid w:val="00955A09"/>
    <w:rsid w:val="00960AA8"/>
    <w:rsid w:val="00964404"/>
    <w:rsid w:val="00965577"/>
    <w:rsid w:val="009708E4"/>
    <w:rsid w:val="00972AC8"/>
    <w:rsid w:val="009739E4"/>
    <w:rsid w:val="009773D1"/>
    <w:rsid w:val="00980FD3"/>
    <w:rsid w:val="00984FF4"/>
    <w:rsid w:val="00991A66"/>
    <w:rsid w:val="00993335"/>
    <w:rsid w:val="00994FB7"/>
    <w:rsid w:val="009A07C2"/>
    <w:rsid w:val="009A1742"/>
    <w:rsid w:val="009B3210"/>
    <w:rsid w:val="009B350F"/>
    <w:rsid w:val="009B5CF1"/>
    <w:rsid w:val="009B792A"/>
    <w:rsid w:val="009C0888"/>
    <w:rsid w:val="009C3B05"/>
    <w:rsid w:val="009C43A4"/>
    <w:rsid w:val="009C43EF"/>
    <w:rsid w:val="009C544E"/>
    <w:rsid w:val="009D3AB0"/>
    <w:rsid w:val="009D3EA5"/>
    <w:rsid w:val="009D5C4A"/>
    <w:rsid w:val="009D657D"/>
    <w:rsid w:val="009E238D"/>
    <w:rsid w:val="009E41B8"/>
    <w:rsid w:val="009E479D"/>
    <w:rsid w:val="009E4B16"/>
    <w:rsid w:val="009E5A5E"/>
    <w:rsid w:val="009F0753"/>
    <w:rsid w:val="009F4CC7"/>
    <w:rsid w:val="009F5886"/>
    <w:rsid w:val="00A01A80"/>
    <w:rsid w:val="00A01BEE"/>
    <w:rsid w:val="00A046B5"/>
    <w:rsid w:val="00A06008"/>
    <w:rsid w:val="00A1115D"/>
    <w:rsid w:val="00A12F3E"/>
    <w:rsid w:val="00A14E8C"/>
    <w:rsid w:val="00A15994"/>
    <w:rsid w:val="00A159E9"/>
    <w:rsid w:val="00A15FA9"/>
    <w:rsid w:val="00A1633A"/>
    <w:rsid w:val="00A23565"/>
    <w:rsid w:val="00A25EB6"/>
    <w:rsid w:val="00A27741"/>
    <w:rsid w:val="00A33FA5"/>
    <w:rsid w:val="00A34CFC"/>
    <w:rsid w:val="00A400C5"/>
    <w:rsid w:val="00A43C7A"/>
    <w:rsid w:val="00A4526E"/>
    <w:rsid w:val="00A45C7F"/>
    <w:rsid w:val="00A45DF5"/>
    <w:rsid w:val="00A5138D"/>
    <w:rsid w:val="00A5303E"/>
    <w:rsid w:val="00A53809"/>
    <w:rsid w:val="00A538DC"/>
    <w:rsid w:val="00A5731E"/>
    <w:rsid w:val="00A6424B"/>
    <w:rsid w:val="00A70515"/>
    <w:rsid w:val="00A74B9E"/>
    <w:rsid w:val="00A815DE"/>
    <w:rsid w:val="00A879EF"/>
    <w:rsid w:val="00AA4FFC"/>
    <w:rsid w:val="00AA70C3"/>
    <w:rsid w:val="00AA7B50"/>
    <w:rsid w:val="00AB441B"/>
    <w:rsid w:val="00AC06D6"/>
    <w:rsid w:val="00AC16C5"/>
    <w:rsid w:val="00AC2140"/>
    <w:rsid w:val="00AC309C"/>
    <w:rsid w:val="00AC4443"/>
    <w:rsid w:val="00AC6F37"/>
    <w:rsid w:val="00AC7736"/>
    <w:rsid w:val="00AC7FEA"/>
    <w:rsid w:val="00AD2AA5"/>
    <w:rsid w:val="00AD38D7"/>
    <w:rsid w:val="00AD693A"/>
    <w:rsid w:val="00AD7C11"/>
    <w:rsid w:val="00AE324D"/>
    <w:rsid w:val="00AE7877"/>
    <w:rsid w:val="00AF215B"/>
    <w:rsid w:val="00AF5461"/>
    <w:rsid w:val="00AF7EFD"/>
    <w:rsid w:val="00B05D23"/>
    <w:rsid w:val="00B11E51"/>
    <w:rsid w:val="00B16C5F"/>
    <w:rsid w:val="00B21CBC"/>
    <w:rsid w:val="00B22DD7"/>
    <w:rsid w:val="00B22EFA"/>
    <w:rsid w:val="00B23FC5"/>
    <w:rsid w:val="00B25137"/>
    <w:rsid w:val="00B30D33"/>
    <w:rsid w:val="00B33AE1"/>
    <w:rsid w:val="00B358A6"/>
    <w:rsid w:val="00B40E2F"/>
    <w:rsid w:val="00B42E6C"/>
    <w:rsid w:val="00B4697D"/>
    <w:rsid w:val="00B526B8"/>
    <w:rsid w:val="00B53BD4"/>
    <w:rsid w:val="00B54067"/>
    <w:rsid w:val="00B54B10"/>
    <w:rsid w:val="00B63220"/>
    <w:rsid w:val="00B70945"/>
    <w:rsid w:val="00B824DE"/>
    <w:rsid w:val="00B8635E"/>
    <w:rsid w:val="00B90E7F"/>
    <w:rsid w:val="00B93CC1"/>
    <w:rsid w:val="00B96A55"/>
    <w:rsid w:val="00B97150"/>
    <w:rsid w:val="00BA3EBE"/>
    <w:rsid w:val="00BB31C4"/>
    <w:rsid w:val="00BB40DB"/>
    <w:rsid w:val="00BB45B9"/>
    <w:rsid w:val="00BB6596"/>
    <w:rsid w:val="00BB68C8"/>
    <w:rsid w:val="00BC1E35"/>
    <w:rsid w:val="00BC310E"/>
    <w:rsid w:val="00BC4404"/>
    <w:rsid w:val="00BC49B4"/>
    <w:rsid w:val="00BC4B59"/>
    <w:rsid w:val="00BC4E74"/>
    <w:rsid w:val="00BD00BA"/>
    <w:rsid w:val="00BE47C8"/>
    <w:rsid w:val="00BF0B3F"/>
    <w:rsid w:val="00BF1B3D"/>
    <w:rsid w:val="00C01029"/>
    <w:rsid w:val="00C0314B"/>
    <w:rsid w:val="00C0755C"/>
    <w:rsid w:val="00C135E7"/>
    <w:rsid w:val="00C13BB0"/>
    <w:rsid w:val="00C1633F"/>
    <w:rsid w:val="00C233FE"/>
    <w:rsid w:val="00C26535"/>
    <w:rsid w:val="00C331BC"/>
    <w:rsid w:val="00C3405D"/>
    <w:rsid w:val="00C477B9"/>
    <w:rsid w:val="00C5262E"/>
    <w:rsid w:val="00C53C3C"/>
    <w:rsid w:val="00C5447B"/>
    <w:rsid w:val="00C54522"/>
    <w:rsid w:val="00C545C1"/>
    <w:rsid w:val="00C56073"/>
    <w:rsid w:val="00C61CE0"/>
    <w:rsid w:val="00C76714"/>
    <w:rsid w:val="00C76D70"/>
    <w:rsid w:val="00C82533"/>
    <w:rsid w:val="00C835BB"/>
    <w:rsid w:val="00C843CA"/>
    <w:rsid w:val="00C846D7"/>
    <w:rsid w:val="00C86725"/>
    <w:rsid w:val="00C87B5C"/>
    <w:rsid w:val="00C910A7"/>
    <w:rsid w:val="00C91BFF"/>
    <w:rsid w:val="00C91CC5"/>
    <w:rsid w:val="00C92A56"/>
    <w:rsid w:val="00C92D5F"/>
    <w:rsid w:val="00CB0D4E"/>
    <w:rsid w:val="00CC20CF"/>
    <w:rsid w:val="00CC4278"/>
    <w:rsid w:val="00CC5065"/>
    <w:rsid w:val="00CC575A"/>
    <w:rsid w:val="00CC6F80"/>
    <w:rsid w:val="00CD038B"/>
    <w:rsid w:val="00CD1883"/>
    <w:rsid w:val="00CE227A"/>
    <w:rsid w:val="00CE4174"/>
    <w:rsid w:val="00CF159C"/>
    <w:rsid w:val="00CF3F96"/>
    <w:rsid w:val="00CF5210"/>
    <w:rsid w:val="00CF7208"/>
    <w:rsid w:val="00D00EB9"/>
    <w:rsid w:val="00D05B50"/>
    <w:rsid w:val="00D10078"/>
    <w:rsid w:val="00D11C6A"/>
    <w:rsid w:val="00D16118"/>
    <w:rsid w:val="00D161DB"/>
    <w:rsid w:val="00D2050A"/>
    <w:rsid w:val="00D20E7F"/>
    <w:rsid w:val="00D2299B"/>
    <w:rsid w:val="00D349B9"/>
    <w:rsid w:val="00D41481"/>
    <w:rsid w:val="00D42756"/>
    <w:rsid w:val="00D559A6"/>
    <w:rsid w:val="00D61036"/>
    <w:rsid w:val="00D63027"/>
    <w:rsid w:val="00D636AA"/>
    <w:rsid w:val="00D641CD"/>
    <w:rsid w:val="00D66C08"/>
    <w:rsid w:val="00D75D19"/>
    <w:rsid w:val="00D84293"/>
    <w:rsid w:val="00D85021"/>
    <w:rsid w:val="00D95941"/>
    <w:rsid w:val="00DA1496"/>
    <w:rsid w:val="00DA3569"/>
    <w:rsid w:val="00DA6FF5"/>
    <w:rsid w:val="00DB0269"/>
    <w:rsid w:val="00DB0711"/>
    <w:rsid w:val="00DB1211"/>
    <w:rsid w:val="00DB1581"/>
    <w:rsid w:val="00DB178D"/>
    <w:rsid w:val="00DB42D1"/>
    <w:rsid w:val="00DB44CB"/>
    <w:rsid w:val="00DB790F"/>
    <w:rsid w:val="00DC0091"/>
    <w:rsid w:val="00DC465E"/>
    <w:rsid w:val="00DC5475"/>
    <w:rsid w:val="00DC5500"/>
    <w:rsid w:val="00DC7211"/>
    <w:rsid w:val="00DD0C19"/>
    <w:rsid w:val="00DD0F3F"/>
    <w:rsid w:val="00DD2792"/>
    <w:rsid w:val="00DE0F5A"/>
    <w:rsid w:val="00DE284E"/>
    <w:rsid w:val="00DE56F9"/>
    <w:rsid w:val="00DE6318"/>
    <w:rsid w:val="00DF219E"/>
    <w:rsid w:val="00DF37A0"/>
    <w:rsid w:val="00DF7C13"/>
    <w:rsid w:val="00E04D81"/>
    <w:rsid w:val="00E133ED"/>
    <w:rsid w:val="00E13833"/>
    <w:rsid w:val="00E14C72"/>
    <w:rsid w:val="00E17549"/>
    <w:rsid w:val="00E218ED"/>
    <w:rsid w:val="00E23E1D"/>
    <w:rsid w:val="00E26B12"/>
    <w:rsid w:val="00E31E51"/>
    <w:rsid w:val="00E35AF3"/>
    <w:rsid w:val="00E36DA2"/>
    <w:rsid w:val="00E40B13"/>
    <w:rsid w:val="00E40ED8"/>
    <w:rsid w:val="00E45946"/>
    <w:rsid w:val="00E51C4B"/>
    <w:rsid w:val="00E532E7"/>
    <w:rsid w:val="00E563C3"/>
    <w:rsid w:val="00E564C4"/>
    <w:rsid w:val="00E615DC"/>
    <w:rsid w:val="00E647B3"/>
    <w:rsid w:val="00E67BDA"/>
    <w:rsid w:val="00E70383"/>
    <w:rsid w:val="00E70B65"/>
    <w:rsid w:val="00E71156"/>
    <w:rsid w:val="00E84EF1"/>
    <w:rsid w:val="00E85823"/>
    <w:rsid w:val="00E948E3"/>
    <w:rsid w:val="00E9586F"/>
    <w:rsid w:val="00EA1425"/>
    <w:rsid w:val="00EA17AF"/>
    <w:rsid w:val="00EA71C9"/>
    <w:rsid w:val="00EB0CDB"/>
    <w:rsid w:val="00EB0DD2"/>
    <w:rsid w:val="00EB1484"/>
    <w:rsid w:val="00EB3376"/>
    <w:rsid w:val="00EB43C7"/>
    <w:rsid w:val="00EB5411"/>
    <w:rsid w:val="00EB6452"/>
    <w:rsid w:val="00EB6C73"/>
    <w:rsid w:val="00EB7C6E"/>
    <w:rsid w:val="00EC0967"/>
    <w:rsid w:val="00EC2B55"/>
    <w:rsid w:val="00EC6CF6"/>
    <w:rsid w:val="00ED1DDC"/>
    <w:rsid w:val="00ED22D4"/>
    <w:rsid w:val="00ED369B"/>
    <w:rsid w:val="00ED4A4C"/>
    <w:rsid w:val="00ED6237"/>
    <w:rsid w:val="00EF2436"/>
    <w:rsid w:val="00EF24F4"/>
    <w:rsid w:val="00EF491D"/>
    <w:rsid w:val="00EF4D4F"/>
    <w:rsid w:val="00EF5F22"/>
    <w:rsid w:val="00EF6C67"/>
    <w:rsid w:val="00EF7D3D"/>
    <w:rsid w:val="00F035E0"/>
    <w:rsid w:val="00F05C1E"/>
    <w:rsid w:val="00F06764"/>
    <w:rsid w:val="00F06837"/>
    <w:rsid w:val="00F06D04"/>
    <w:rsid w:val="00F1036C"/>
    <w:rsid w:val="00F10738"/>
    <w:rsid w:val="00F11F82"/>
    <w:rsid w:val="00F15515"/>
    <w:rsid w:val="00F20513"/>
    <w:rsid w:val="00F234AB"/>
    <w:rsid w:val="00F265D0"/>
    <w:rsid w:val="00F268EE"/>
    <w:rsid w:val="00F31DC5"/>
    <w:rsid w:val="00F34615"/>
    <w:rsid w:val="00F35CE4"/>
    <w:rsid w:val="00F42CC0"/>
    <w:rsid w:val="00F43586"/>
    <w:rsid w:val="00F44975"/>
    <w:rsid w:val="00F4581E"/>
    <w:rsid w:val="00F46545"/>
    <w:rsid w:val="00F47276"/>
    <w:rsid w:val="00F50215"/>
    <w:rsid w:val="00F533B7"/>
    <w:rsid w:val="00F542A8"/>
    <w:rsid w:val="00F5543D"/>
    <w:rsid w:val="00F61073"/>
    <w:rsid w:val="00F624AD"/>
    <w:rsid w:val="00F66534"/>
    <w:rsid w:val="00F66D47"/>
    <w:rsid w:val="00F72DBA"/>
    <w:rsid w:val="00F74EB2"/>
    <w:rsid w:val="00F85A16"/>
    <w:rsid w:val="00F87C02"/>
    <w:rsid w:val="00F94881"/>
    <w:rsid w:val="00FA07EC"/>
    <w:rsid w:val="00FA255C"/>
    <w:rsid w:val="00FA4181"/>
    <w:rsid w:val="00FA6369"/>
    <w:rsid w:val="00FC0A0F"/>
    <w:rsid w:val="00FC2323"/>
    <w:rsid w:val="00FC5C37"/>
    <w:rsid w:val="00FC7BF9"/>
    <w:rsid w:val="00FD0204"/>
    <w:rsid w:val="00FD1312"/>
    <w:rsid w:val="00FD342D"/>
    <w:rsid w:val="00FD4221"/>
    <w:rsid w:val="00FD6E7E"/>
    <w:rsid w:val="00FE0152"/>
    <w:rsid w:val="00FE16EA"/>
    <w:rsid w:val="00FE3086"/>
    <w:rsid w:val="00FE3790"/>
    <w:rsid w:val="00FE42B5"/>
    <w:rsid w:val="00FE4E17"/>
    <w:rsid w:val="00FE5BDB"/>
    <w:rsid w:val="00FF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FE469E"/>
  <w15:docId w15:val="{833189E6-56B5-4EA0-9D08-205F726A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FF4"/>
    <w:pPr>
      <w:autoSpaceDE w:val="0"/>
      <w:autoSpaceDN w:val="0"/>
      <w:adjustRightInd w:val="0"/>
    </w:pPr>
    <w:rPr>
      <w:rFonts w:ascii="Arial" w:eastAsia="Calibri" w:hAnsi="Arial" w:cs="Arial"/>
      <w:color w:val="000000"/>
      <w:sz w:val="24"/>
      <w:szCs w:val="24"/>
      <w:lang w:val="en-GB" w:eastAsia="en-GB"/>
    </w:rPr>
  </w:style>
  <w:style w:type="paragraph" w:styleId="Heading1">
    <w:name w:val="heading 1"/>
    <w:basedOn w:val="Normal"/>
    <w:next w:val="Normal"/>
    <w:link w:val="Heading1Char"/>
    <w:rsid w:val="00AD2AA5"/>
    <w:pPr>
      <w:keepNext/>
      <w:outlineLvl w:val="0"/>
    </w:pPr>
    <w:rPr>
      <w:b/>
      <w:szCs w:val="20"/>
    </w:rPr>
  </w:style>
  <w:style w:type="paragraph" w:styleId="Heading5">
    <w:name w:val="heading 5"/>
    <w:basedOn w:val="Normal"/>
    <w:next w:val="Normal"/>
    <w:link w:val="Heading5Char"/>
    <w:uiPriority w:val="99"/>
    <w:rsid w:val="00267ED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167EC"/>
    <w:rPr>
      <w:rFonts w:ascii="Cambria" w:hAnsi="Cambria" w:cs="Times New Roman"/>
      <w:b/>
      <w:bCs/>
      <w:kern w:val="32"/>
      <w:sz w:val="32"/>
      <w:szCs w:val="32"/>
      <w:lang w:eastAsia="en-US"/>
    </w:rPr>
  </w:style>
  <w:style w:type="character" w:customStyle="1" w:styleId="Heading5Char">
    <w:name w:val="Heading 5 Char"/>
    <w:basedOn w:val="DefaultParagraphFont"/>
    <w:link w:val="Heading5"/>
    <w:uiPriority w:val="99"/>
    <w:semiHidden/>
    <w:locked/>
    <w:rsid w:val="004167EC"/>
    <w:rPr>
      <w:rFonts w:ascii="Calibri" w:hAnsi="Calibri" w:cs="Times New Roman"/>
      <w:b/>
      <w:bCs/>
      <w:i/>
      <w:iCs/>
      <w:sz w:val="26"/>
      <w:szCs w:val="26"/>
      <w:lang w:eastAsia="en-US"/>
    </w:rPr>
  </w:style>
  <w:style w:type="paragraph" w:styleId="BodyText">
    <w:name w:val="Body Text"/>
    <w:basedOn w:val="Normal"/>
    <w:link w:val="BodyTextChar"/>
    <w:rsid w:val="00AD2AA5"/>
    <w:rPr>
      <w:sz w:val="20"/>
      <w:szCs w:val="20"/>
    </w:rPr>
  </w:style>
  <w:style w:type="character" w:customStyle="1" w:styleId="BodyTextChar">
    <w:name w:val="Body Text Char"/>
    <w:basedOn w:val="DefaultParagraphFont"/>
    <w:link w:val="BodyText"/>
    <w:uiPriority w:val="99"/>
    <w:semiHidden/>
    <w:locked/>
    <w:rsid w:val="004167EC"/>
    <w:rPr>
      <w:rFonts w:cs="Times New Roman"/>
      <w:sz w:val="24"/>
      <w:szCs w:val="24"/>
      <w:lang w:eastAsia="en-US"/>
    </w:rPr>
  </w:style>
  <w:style w:type="paragraph" w:styleId="Header">
    <w:name w:val="header"/>
    <w:basedOn w:val="Normal"/>
    <w:link w:val="HeaderChar"/>
    <w:uiPriority w:val="99"/>
    <w:rsid w:val="00AD2AA5"/>
    <w:pPr>
      <w:tabs>
        <w:tab w:val="center" w:pos="4320"/>
        <w:tab w:val="right" w:pos="8640"/>
      </w:tabs>
    </w:pPr>
  </w:style>
  <w:style w:type="character" w:customStyle="1" w:styleId="HeaderChar">
    <w:name w:val="Header Char"/>
    <w:basedOn w:val="DefaultParagraphFont"/>
    <w:link w:val="Header"/>
    <w:uiPriority w:val="99"/>
    <w:locked/>
    <w:rsid w:val="004167EC"/>
    <w:rPr>
      <w:rFonts w:cs="Times New Roman"/>
      <w:sz w:val="24"/>
      <w:szCs w:val="24"/>
      <w:lang w:eastAsia="en-US"/>
    </w:rPr>
  </w:style>
  <w:style w:type="paragraph" w:styleId="Footer">
    <w:name w:val="footer"/>
    <w:basedOn w:val="Normal"/>
    <w:link w:val="FooterChar"/>
    <w:uiPriority w:val="99"/>
    <w:rsid w:val="00AD2AA5"/>
    <w:pPr>
      <w:tabs>
        <w:tab w:val="center" w:pos="4320"/>
        <w:tab w:val="right" w:pos="8640"/>
      </w:tabs>
    </w:pPr>
  </w:style>
  <w:style w:type="character" w:customStyle="1" w:styleId="FooterChar">
    <w:name w:val="Footer Char"/>
    <w:basedOn w:val="DefaultParagraphFont"/>
    <w:link w:val="Footer"/>
    <w:uiPriority w:val="99"/>
    <w:semiHidden/>
    <w:locked/>
    <w:rsid w:val="004167EC"/>
    <w:rPr>
      <w:rFonts w:cs="Times New Roman"/>
      <w:sz w:val="24"/>
      <w:szCs w:val="24"/>
      <w:lang w:eastAsia="en-US"/>
    </w:rPr>
  </w:style>
  <w:style w:type="paragraph" w:styleId="TOC1">
    <w:name w:val="toc 1"/>
    <w:basedOn w:val="List"/>
    <w:next w:val="List"/>
    <w:autoRedefine/>
    <w:uiPriority w:val="99"/>
    <w:semiHidden/>
    <w:rsid w:val="00653726"/>
    <w:pPr>
      <w:tabs>
        <w:tab w:val="left" w:pos="720"/>
      </w:tabs>
      <w:spacing w:after="360"/>
      <w:ind w:left="0" w:firstLine="0"/>
      <w:jc w:val="center"/>
    </w:pPr>
    <w:rPr>
      <w:b/>
      <w:sz w:val="28"/>
      <w:szCs w:val="28"/>
      <w:u w:val="single"/>
    </w:rPr>
  </w:style>
  <w:style w:type="paragraph" w:styleId="List">
    <w:name w:val="List"/>
    <w:basedOn w:val="Normal"/>
    <w:rsid w:val="00267ED7"/>
    <w:pPr>
      <w:ind w:left="283" w:hanging="283"/>
    </w:pPr>
  </w:style>
  <w:style w:type="paragraph" w:styleId="BodyTextIndent">
    <w:name w:val="Body Text Indent"/>
    <w:basedOn w:val="Normal"/>
    <w:link w:val="BodyTextIndentChar"/>
    <w:rsid w:val="00267ED7"/>
    <w:pPr>
      <w:spacing w:after="120"/>
      <w:ind w:left="283"/>
    </w:pPr>
  </w:style>
  <w:style w:type="character" w:customStyle="1" w:styleId="BodyTextIndentChar">
    <w:name w:val="Body Text Indent Char"/>
    <w:basedOn w:val="DefaultParagraphFont"/>
    <w:link w:val="BodyTextIndent"/>
    <w:uiPriority w:val="99"/>
    <w:semiHidden/>
    <w:locked/>
    <w:rsid w:val="004167EC"/>
    <w:rPr>
      <w:rFonts w:cs="Times New Roman"/>
      <w:sz w:val="24"/>
      <w:szCs w:val="24"/>
      <w:lang w:eastAsia="en-US"/>
    </w:rPr>
  </w:style>
  <w:style w:type="paragraph" w:styleId="TOC4">
    <w:name w:val="toc 4"/>
    <w:basedOn w:val="Normal"/>
    <w:next w:val="Normal"/>
    <w:autoRedefine/>
    <w:uiPriority w:val="99"/>
    <w:semiHidden/>
    <w:rsid w:val="008D7CCA"/>
    <w:pPr>
      <w:numPr>
        <w:numId w:val="2"/>
      </w:numPr>
      <w:spacing w:after="120"/>
      <w:jc w:val="both"/>
    </w:pPr>
  </w:style>
  <w:style w:type="paragraph" w:styleId="Index1">
    <w:name w:val="index 1"/>
    <w:basedOn w:val="Normal"/>
    <w:next w:val="Normal"/>
    <w:autoRedefine/>
    <w:uiPriority w:val="99"/>
    <w:semiHidden/>
    <w:rsid w:val="008903D7"/>
    <w:pPr>
      <w:spacing w:after="120" w:line="360" w:lineRule="auto"/>
      <w:ind w:left="720"/>
      <w:jc w:val="both"/>
    </w:pPr>
  </w:style>
  <w:style w:type="paragraph" w:styleId="IndexHeading">
    <w:name w:val="index heading"/>
    <w:basedOn w:val="Normal"/>
    <w:next w:val="Index1"/>
    <w:uiPriority w:val="99"/>
    <w:semiHidden/>
    <w:rsid w:val="008903D7"/>
  </w:style>
  <w:style w:type="character" w:styleId="PageNumber">
    <w:name w:val="page number"/>
    <w:basedOn w:val="DefaultParagraphFont"/>
    <w:uiPriority w:val="99"/>
    <w:rsid w:val="00380AD3"/>
    <w:rPr>
      <w:rFonts w:cs="Times New Roman"/>
    </w:rPr>
  </w:style>
  <w:style w:type="paragraph" w:styleId="BalloonText">
    <w:name w:val="Balloon Text"/>
    <w:basedOn w:val="Normal"/>
    <w:link w:val="BalloonTextChar"/>
    <w:uiPriority w:val="99"/>
    <w:rsid w:val="007D6DD9"/>
    <w:rPr>
      <w:rFonts w:ascii="Tahoma" w:hAnsi="Tahoma" w:cs="Tahoma"/>
      <w:sz w:val="16"/>
      <w:szCs w:val="16"/>
    </w:rPr>
  </w:style>
  <w:style w:type="character" w:customStyle="1" w:styleId="BalloonTextChar">
    <w:name w:val="Balloon Text Char"/>
    <w:basedOn w:val="DefaultParagraphFont"/>
    <w:link w:val="BalloonText"/>
    <w:uiPriority w:val="99"/>
    <w:locked/>
    <w:rsid w:val="007D6DD9"/>
    <w:rPr>
      <w:rFonts w:ascii="Tahoma" w:hAnsi="Tahoma" w:cs="Tahoma"/>
      <w:sz w:val="16"/>
      <w:szCs w:val="16"/>
      <w:lang w:eastAsia="en-US"/>
    </w:rPr>
  </w:style>
  <w:style w:type="paragraph" w:styleId="ListParagraph">
    <w:name w:val="List Paragraph"/>
    <w:basedOn w:val="Normal"/>
    <w:uiPriority w:val="99"/>
    <w:rsid w:val="00955A09"/>
    <w:pPr>
      <w:ind w:left="720"/>
      <w:contextualSpacing/>
    </w:pPr>
  </w:style>
  <w:style w:type="paragraph" w:styleId="BodyText2">
    <w:name w:val="Body Text 2"/>
    <w:basedOn w:val="Normal"/>
    <w:link w:val="BodyText2Char"/>
    <w:uiPriority w:val="99"/>
    <w:rsid w:val="00894EEF"/>
    <w:pPr>
      <w:spacing w:after="120" w:line="480" w:lineRule="auto"/>
    </w:pPr>
  </w:style>
  <w:style w:type="character" w:customStyle="1" w:styleId="BodyText2Char">
    <w:name w:val="Body Text 2 Char"/>
    <w:basedOn w:val="DefaultParagraphFont"/>
    <w:link w:val="BodyText2"/>
    <w:uiPriority w:val="99"/>
    <w:locked/>
    <w:rsid w:val="00894EEF"/>
    <w:rPr>
      <w:rFonts w:cs="Times New Roman"/>
      <w:sz w:val="24"/>
      <w:szCs w:val="24"/>
      <w:lang w:eastAsia="en-US"/>
    </w:rPr>
  </w:style>
  <w:style w:type="character" w:styleId="Hyperlink">
    <w:name w:val="Hyperlink"/>
    <w:basedOn w:val="DefaultParagraphFont"/>
    <w:uiPriority w:val="99"/>
    <w:rsid w:val="00894EEF"/>
    <w:rPr>
      <w:rFonts w:cs="Times New Roman"/>
      <w:color w:val="0000FF"/>
      <w:u w:val="single"/>
    </w:rPr>
  </w:style>
  <w:style w:type="paragraph" w:styleId="BodyTextIndent2">
    <w:name w:val="Body Text Indent 2"/>
    <w:basedOn w:val="Normal"/>
    <w:link w:val="BodyTextIndent2Char"/>
    <w:rsid w:val="00737E87"/>
    <w:pPr>
      <w:spacing w:after="120" w:line="480" w:lineRule="auto"/>
      <w:ind w:left="283"/>
    </w:pPr>
  </w:style>
  <w:style w:type="character" w:customStyle="1" w:styleId="BodyTextIndent2Char">
    <w:name w:val="Body Text Indent 2 Char"/>
    <w:basedOn w:val="DefaultParagraphFont"/>
    <w:link w:val="BodyTextIndent2"/>
    <w:rsid w:val="00737E87"/>
    <w:rPr>
      <w:rFonts w:ascii="Arial" w:hAnsi="Arial"/>
      <w:sz w:val="24"/>
      <w:szCs w:val="24"/>
      <w:lang w:val="en-GB"/>
    </w:rPr>
  </w:style>
  <w:style w:type="paragraph" w:customStyle="1" w:styleId="Style1">
    <w:name w:val="Style1"/>
    <w:basedOn w:val="Normal"/>
    <w:link w:val="Style1Char"/>
    <w:rsid w:val="00737E87"/>
    <w:pPr>
      <w:tabs>
        <w:tab w:val="num" w:pos="720"/>
      </w:tabs>
      <w:spacing w:after="120" w:line="360" w:lineRule="auto"/>
      <w:ind w:left="720" w:hanging="720"/>
    </w:pPr>
    <w:rPr>
      <w:b/>
      <w:sz w:val="32"/>
      <w:szCs w:val="32"/>
    </w:rPr>
  </w:style>
  <w:style w:type="paragraph" w:customStyle="1" w:styleId="Style2">
    <w:name w:val="Style2"/>
    <w:basedOn w:val="Style1"/>
    <w:link w:val="Style2Char"/>
    <w:rsid w:val="00737E87"/>
    <w:pPr>
      <w:spacing w:after="0"/>
    </w:pPr>
    <w:rPr>
      <w:sz w:val="28"/>
    </w:rPr>
  </w:style>
  <w:style w:type="character" w:customStyle="1" w:styleId="Style1Char">
    <w:name w:val="Style1 Char"/>
    <w:link w:val="Style1"/>
    <w:rsid w:val="00737E87"/>
    <w:rPr>
      <w:rFonts w:ascii="Arial" w:hAnsi="Arial" w:cs="Arial"/>
      <w:b/>
      <w:sz w:val="32"/>
      <w:szCs w:val="32"/>
      <w:lang w:val="en-GB"/>
    </w:rPr>
  </w:style>
  <w:style w:type="paragraph" w:customStyle="1" w:styleId="Style3">
    <w:name w:val="Style3"/>
    <w:basedOn w:val="Style2"/>
    <w:link w:val="Style3Char"/>
    <w:rsid w:val="00737E87"/>
    <w:pPr>
      <w:spacing w:after="240" w:line="240" w:lineRule="auto"/>
      <w:jc w:val="both"/>
    </w:pPr>
    <w:rPr>
      <w:b w:val="0"/>
      <w:sz w:val="24"/>
      <w:szCs w:val="24"/>
    </w:rPr>
  </w:style>
  <w:style w:type="character" w:customStyle="1" w:styleId="Style2Char">
    <w:name w:val="Style2 Char"/>
    <w:link w:val="Style2"/>
    <w:rsid w:val="00737E87"/>
    <w:rPr>
      <w:rFonts w:ascii="Arial" w:hAnsi="Arial" w:cs="Arial"/>
      <w:b/>
      <w:sz w:val="28"/>
      <w:szCs w:val="32"/>
      <w:lang w:val="en-GB"/>
    </w:rPr>
  </w:style>
  <w:style w:type="paragraph" w:customStyle="1" w:styleId="Style5">
    <w:name w:val="Style5"/>
    <w:basedOn w:val="Normal"/>
    <w:rsid w:val="00737E87"/>
    <w:pPr>
      <w:tabs>
        <w:tab w:val="num" w:pos="720"/>
      </w:tabs>
      <w:spacing w:after="240"/>
      <w:ind w:left="1117" w:hanging="720"/>
      <w:jc w:val="both"/>
    </w:pPr>
    <w:rPr>
      <w:b/>
    </w:rPr>
  </w:style>
  <w:style w:type="character" w:customStyle="1" w:styleId="Style3Char">
    <w:name w:val="Style3 Char"/>
    <w:basedOn w:val="DefaultParagraphFont"/>
    <w:link w:val="Style3"/>
    <w:rsid w:val="002C770C"/>
    <w:rPr>
      <w:rFonts w:ascii="Arial" w:hAnsi="Arial" w:cs="Arial"/>
      <w:sz w:val="24"/>
      <w:szCs w:val="24"/>
      <w:lang w:val="en-GB"/>
    </w:rPr>
  </w:style>
  <w:style w:type="character" w:styleId="FollowedHyperlink">
    <w:name w:val="FollowedHyperlink"/>
    <w:basedOn w:val="DefaultParagraphFont"/>
    <w:uiPriority w:val="99"/>
    <w:semiHidden/>
    <w:unhideWhenUsed/>
    <w:rsid w:val="003A26E3"/>
    <w:rPr>
      <w:color w:val="800080" w:themeColor="followedHyperlink"/>
      <w:u w:val="single"/>
    </w:rPr>
  </w:style>
  <w:style w:type="table" w:styleId="TableGrid">
    <w:name w:val="Table Grid"/>
    <w:basedOn w:val="TableNormal"/>
    <w:uiPriority w:val="59"/>
    <w:locked/>
    <w:rsid w:val="00115122"/>
    <w:rPr>
      <w:rFonts w:ascii="Calibri" w:eastAsia="Calibri" w:hAnsi="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6D02DC"/>
    <w:rPr>
      <w:rFonts w:ascii="Times New Roman" w:hAnsi="Times New Roman" w:cs="Times New Roman"/>
      <w:szCs w:val="20"/>
    </w:rPr>
  </w:style>
  <w:style w:type="character" w:customStyle="1" w:styleId="FootnoteTextChar">
    <w:name w:val="Footnote Text Char"/>
    <w:basedOn w:val="DefaultParagraphFont"/>
    <w:link w:val="FootnoteText"/>
    <w:rsid w:val="006D02DC"/>
    <w:rPr>
      <w:sz w:val="24"/>
      <w:szCs w:val="20"/>
      <w:lang w:val="en-GB"/>
    </w:rPr>
  </w:style>
  <w:style w:type="character" w:styleId="FootnoteReference">
    <w:name w:val="footnote reference"/>
    <w:semiHidden/>
    <w:rsid w:val="006D02DC"/>
    <w:rPr>
      <w:rFonts w:cs="Times New Roman"/>
      <w:vertAlign w:val="superscript"/>
    </w:rPr>
  </w:style>
  <w:style w:type="character" w:styleId="PlaceholderText">
    <w:name w:val="Placeholder Text"/>
    <w:basedOn w:val="DefaultParagraphFont"/>
    <w:uiPriority w:val="99"/>
    <w:semiHidden/>
    <w:rsid w:val="004D7354"/>
    <w:rPr>
      <w:color w:val="808080"/>
    </w:rPr>
  </w:style>
  <w:style w:type="paragraph" w:styleId="HTMLPreformatted">
    <w:name w:val="HTML Preformatted"/>
    <w:basedOn w:val="Normal"/>
    <w:link w:val="HTMLPreformattedChar"/>
    <w:uiPriority w:val="99"/>
    <w:semiHidden/>
    <w:unhideWhenUsed/>
    <w:rsid w:val="00F103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1036C"/>
    <w:rPr>
      <w:rFonts w:ascii="Courier New" w:hAnsi="Courier New" w:cs="Courier New"/>
      <w:sz w:val="20"/>
      <w:szCs w:val="20"/>
      <w:lang w:val="en-GB" w:eastAsia="en-GB"/>
    </w:rPr>
  </w:style>
  <w:style w:type="character" w:styleId="CommentReference">
    <w:name w:val="annotation reference"/>
    <w:basedOn w:val="DefaultParagraphFont"/>
    <w:uiPriority w:val="99"/>
    <w:semiHidden/>
    <w:unhideWhenUsed/>
    <w:rsid w:val="008A4381"/>
    <w:rPr>
      <w:sz w:val="16"/>
      <w:szCs w:val="16"/>
    </w:rPr>
  </w:style>
  <w:style w:type="paragraph" w:styleId="CommentText">
    <w:name w:val="annotation text"/>
    <w:basedOn w:val="Normal"/>
    <w:link w:val="CommentTextChar"/>
    <w:uiPriority w:val="99"/>
    <w:semiHidden/>
    <w:unhideWhenUsed/>
    <w:rsid w:val="008A4381"/>
    <w:rPr>
      <w:sz w:val="20"/>
      <w:szCs w:val="20"/>
    </w:rPr>
  </w:style>
  <w:style w:type="character" w:customStyle="1" w:styleId="CommentTextChar">
    <w:name w:val="Comment Text Char"/>
    <w:basedOn w:val="DefaultParagraphFont"/>
    <w:link w:val="CommentText"/>
    <w:uiPriority w:val="99"/>
    <w:semiHidden/>
    <w:rsid w:val="008A4381"/>
    <w:rPr>
      <w:rFonts w:ascii="Arial" w:hAnsi="Arial" w:cs="Arial"/>
      <w:sz w:val="20"/>
      <w:szCs w:val="20"/>
      <w:lang w:val="en-GB"/>
    </w:rPr>
  </w:style>
  <w:style w:type="paragraph" w:styleId="CommentSubject">
    <w:name w:val="annotation subject"/>
    <w:basedOn w:val="CommentText"/>
    <w:next w:val="CommentText"/>
    <w:link w:val="CommentSubjectChar"/>
    <w:uiPriority w:val="99"/>
    <w:semiHidden/>
    <w:unhideWhenUsed/>
    <w:rsid w:val="008A4381"/>
    <w:rPr>
      <w:b/>
      <w:bCs/>
    </w:rPr>
  </w:style>
  <w:style w:type="character" w:customStyle="1" w:styleId="CommentSubjectChar">
    <w:name w:val="Comment Subject Char"/>
    <w:basedOn w:val="CommentTextChar"/>
    <w:link w:val="CommentSubject"/>
    <w:uiPriority w:val="99"/>
    <w:semiHidden/>
    <w:rsid w:val="008A4381"/>
    <w:rPr>
      <w:rFonts w:ascii="Arial" w:hAnsi="Arial" w:cs="Arial"/>
      <w:b/>
      <w:bCs/>
      <w:sz w:val="20"/>
      <w:szCs w:val="20"/>
      <w:lang w:val="en-GB"/>
    </w:rPr>
  </w:style>
  <w:style w:type="paragraph" w:customStyle="1" w:styleId="Default">
    <w:name w:val="Default"/>
    <w:rsid w:val="00CC575A"/>
    <w:pPr>
      <w:autoSpaceDE w:val="0"/>
      <w:autoSpaceDN w:val="0"/>
      <w:adjustRightInd w:val="0"/>
    </w:pPr>
    <w:rPr>
      <w:rFonts w:ascii="Arial" w:eastAsia="Calibri" w:hAnsi="Arial" w:cs="Arial"/>
      <w:color w:val="000000"/>
      <w:sz w:val="24"/>
      <w:szCs w:val="24"/>
      <w:lang w:val="en-GB" w:eastAsia="en-GB"/>
    </w:rPr>
  </w:style>
  <w:style w:type="paragraph" w:styleId="EndnoteText">
    <w:name w:val="endnote text"/>
    <w:basedOn w:val="Normal"/>
    <w:link w:val="EndnoteTextChar"/>
    <w:uiPriority w:val="99"/>
    <w:semiHidden/>
    <w:unhideWhenUsed/>
    <w:rsid w:val="00843F01"/>
    <w:rPr>
      <w:sz w:val="20"/>
      <w:szCs w:val="20"/>
    </w:rPr>
  </w:style>
  <w:style w:type="character" w:customStyle="1" w:styleId="EndnoteTextChar">
    <w:name w:val="Endnote Text Char"/>
    <w:basedOn w:val="DefaultParagraphFont"/>
    <w:link w:val="EndnoteText"/>
    <w:uiPriority w:val="99"/>
    <w:semiHidden/>
    <w:rsid w:val="00843F01"/>
    <w:rPr>
      <w:rFonts w:ascii="Arial" w:hAnsi="Arial" w:cs="Arial"/>
      <w:sz w:val="20"/>
      <w:szCs w:val="20"/>
      <w:lang w:val="en-GB"/>
    </w:rPr>
  </w:style>
  <w:style w:type="character" w:styleId="EndnoteReference">
    <w:name w:val="endnote reference"/>
    <w:basedOn w:val="DefaultParagraphFont"/>
    <w:uiPriority w:val="99"/>
    <w:semiHidden/>
    <w:unhideWhenUsed/>
    <w:rsid w:val="00843F01"/>
    <w:rPr>
      <w:vertAlign w:val="superscript"/>
    </w:rPr>
  </w:style>
  <w:style w:type="character" w:styleId="Strong">
    <w:name w:val="Strong"/>
    <w:basedOn w:val="DefaultParagraphFont"/>
    <w:locked/>
    <w:rsid w:val="00933C5E"/>
    <w:rPr>
      <w:b/>
      <w:bCs/>
    </w:rPr>
  </w:style>
  <w:style w:type="character" w:styleId="BookTitle">
    <w:name w:val="Book Title"/>
    <w:basedOn w:val="DefaultParagraphFont"/>
    <w:uiPriority w:val="33"/>
    <w:rsid w:val="00933C5E"/>
    <w:rPr>
      <w:b/>
      <w:bCs/>
      <w:i/>
      <w:iCs/>
      <w:spacing w:val="5"/>
    </w:rPr>
  </w:style>
  <w:style w:type="paragraph" w:styleId="Caption">
    <w:name w:val="caption"/>
    <w:basedOn w:val="Normal"/>
    <w:next w:val="Normal"/>
    <w:unhideWhenUsed/>
    <w:qFormat/>
    <w:locked/>
    <w:rsid w:val="00821CD0"/>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062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8618">
      <w:bodyDiv w:val="1"/>
      <w:marLeft w:val="0"/>
      <w:marRight w:val="0"/>
      <w:marTop w:val="0"/>
      <w:marBottom w:val="0"/>
      <w:divBdr>
        <w:top w:val="none" w:sz="0" w:space="0" w:color="auto"/>
        <w:left w:val="none" w:sz="0" w:space="0" w:color="auto"/>
        <w:bottom w:val="none" w:sz="0" w:space="0" w:color="auto"/>
        <w:right w:val="none" w:sz="0" w:space="0" w:color="auto"/>
      </w:divBdr>
    </w:div>
    <w:div w:id="16733933">
      <w:bodyDiv w:val="1"/>
      <w:marLeft w:val="0"/>
      <w:marRight w:val="0"/>
      <w:marTop w:val="0"/>
      <w:marBottom w:val="0"/>
      <w:divBdr>
        <w:top w:val="none" w:sz="0" w:space="0" w:color="auto"/>
        <w:left w:val="none" w:sz="0" w:space="0" w:color="auto"/>
        <w:bottom w:val="none" w:sz="0" w:space="0" w:color="auto"/>
        <w:right w:val="none" w:sz="0" w:space="0" w:color="auto"/>
      </w:divBdr>
    </w:div>
    <w:div w:id="66148632">
      <w:bodyDiv w:val="1"/>
      <w:marLeft w:val="0"/>
      <w:marRight w:val="0"/>
      <w:marTop w:val="0"/>
      <w:marBottom w:val="0"/>
      <w:divBdr>
        <w:top w:val="none" w:sz="0" w:space="0" w:color="auto"/>
        <w:left w:val="none" w:sz="0" w:space="0" w:color="auto"/>
        <w:bottom w:val="none" w:sz="0" w:space="0" w:color="auto"/>
        <w:right w:val="none" w:sz="0" w:space="0" w:color="auto"/>
      </w:divBdr>
    </w:div>
    <w:div w:id="119501062">
      <w:bodyDiv w:val="1"/>
      <w:marLeft w:val="0"/>
      <w:marRight w:val="0"/>
      <w:marTop w:val="0"/>
      <w:marBottom w:val="0"/>
      <w:divBdr>
        <w:top w:val="none" w:sz="0" w:space="0" w:color="auto"/>
        <w:left w:val="none" w:sz="0" w:space="0" w:color="auto"/>
        <w:bottom w:val="none" w:sz="0" w:space="0" w:color="auto"/>
        <w:right w:val="none" w:sz="0" w:space="0" w:color="auto"/>
      </w:divBdr>
    </w:div>
    <w:div w:id="179053409">
      <w:bodyDiv w:val="1"/>
      <w:marLeft w:val="0"/>
      <w:marRight w:val="0"/>
      <w:marTop w:val="0"/>
      <w:marBottom w:val="0"/>
      <w:divBdr>
        <w:top w:val="none" w:sz="0" w:space="0" w:color="auto"/>
        <w:left w:val="none" w:sz="0" w:space="0" w:color="auto"/>
        <w:bottom w:val="none" w:sz="0" w:space="0" w:color="auto"/>
        <w:right w:val="none" w:sz="0" w:space="0" w:color="auto"/>
      </w:divBdr>
    </w:div>
    <w:div w:id="195967809">
      <w:bodyDiv w:val="1"/>
      <w:marLeft w:val="0"/>
      <w:marRight w:val="0"/>
      <w:marTop w:val="0"/>
      <w:marBottom w:val="0"/>
      <w:divBdr>
        <w:top w:val="none" w:sz="0" w:space="0" w:color="auto"/>
        <w:left w:val="none" w:sz="0" w:space="0" w:color="auto"/>
        <w:bottom w:val="none" w:sz="0" w:space="0" w:color="auto"/>
        <w:right w:val="none" w:sz="0" w:space="0" w:color="auto"/>
      </w:divBdr>
    </w:div>
    <w:div w:id="203642498">
      <w:bodyDiv w:val="1"/>
      <w:marLeft w:val="0"/>
      <w:marRight w:val="0"/>
      <w:marTop w:val="0"/>
      <w:marBottom w:val="0"/>
      <w:divBdr>
        <w:top w:val="none" w:sz="0" w:space="0" w:color="auto"/>
        <w:left w:val="none" w:sz="0" w:space="0" w:color="auto"/>
        <w:bottom w:val="none" w:sz="0" w:space="0" w:color="auto"/>
        <w:right w:val="none" w:sz="0" w:space="0" w:color="auto"/>
      </w:divBdr>
    </w:div>
    <w:div w:id="219295065">
      <w:bodyDiv w:val="1"/>
      <w:marLeft w:val="0"/>
      <w:marRight w:val="0"/>
      <w:marTop w:val="0"/>
      <w:marBottom w:val="0"/>
      <w:divBdr>
        <w:top w:val="none" w:sz="0" w:space="0" w:color="auto"/>
        <w:left w:val="none" w:sz="0" w:space="0" w:color="auto"/>
        <w:bottom w:val="none" w:sz="0" w:space="0" w:color="auto"/>
        <w:right w:val="none" w:sz="0" w:space="0" w:color="auto"/>
      </w:divBdr>
    </w:div>
    <w:div w:id="222566090">
      <w:bodyDiv w:val="1"/>
      <w:marLeft w:val="0"/>
      <w:marRight w:val="0"/>
      <w:marTop w:val="0"/>
      <w:marBottom w:val="0"/>
      <w:divBdr>
        <w:top w:val="none" w:sz="0" w:space="0" w:color="auto"/>
        <w:left w:val="none" w:sz="0" w:space="0" w:color="auto"/>
        <w:bottom w:val="none" w:sz="0" w:space="0" w:color="auto"/>
        <w:right w:val="none" w:sz="0" w:space="0" w:color="auto"/>
      </w:divBdr>
    </w:div>
    <w:div w:id="330564329">
      <w:bodyDiv w:val="1"/>
      <w:marLeft w:val="0"/>
      <w:marRight w:val="0"/>
      <w:marTop w:val="0"/>
      <w:marBottom w:val="0"/>
      <w:divBdr>
        <w:top w:val="none" w:sz="0" w:space="0" w:color="auto"/>
        <w:left w:val="none" w:sz="0" w:space="0" w:color="auto"/>
        <w:bottom w:val="none" w:sz="0" w:space="0" w:color="auto"/>
        <w:right w:val="none" w:sz="0" w:space="0" w:color="auto"/>
      </w:divBdr>
    </w:div>
    <w:div w:id="380323620">
      <w:bodyDiv w:val="1"/>
      <w:marLeft w:val="0"/>
      <w:marRight w:val="0"/>
      <w:marTop w:val="0"/>
      <w:marBottom w:val="0"/>
      <w:divBdr>
        <w:top w:val="none" w:sz="0" w:space="0" w:color="auto"/>
        <w:left w:val="none" w:sz="0" w:space="0" w:color="auto"/>
        <w:bottom w:val="none" w:sz="0" w:space="0" w:color="auto"/>
        <w:right w:val="none" w:sz="0" w:space="0" w:color="auto"/>
      </w:divBdr>
    </w:div>
    <w:div w:id="404453929">
      <w:bodyDiv w:val="1"/>
      <w:marLeft w:val="0"/>
      <w:marRight w:val="0"/>
      <w:marTop w:val="0"/>
      <w:marBottom w:val="0"/>
      <w:divBdr>
        <w:top w:val="none" w:sz="0" w:space="0" w:color="auto"/>
        <w:left w:val="none" w:sz="0" w:space="0" w:color="auto"/>
        <w:bottom w:val="none" w:sz="0" w:space="0" w:color="auto"/>
        <w:right w:val="none" w:sz="0" w:space="0" w:color="auto"/>
      </w:divBdr>
    </w:div>
    <w:div w:id="457381166">
      <w:bodyDiv w:val="1"/>
      <w:marLeft w:val="0"/>
      <w:marRight w:val="0"/>
      <w:marTop w:val="0"/>
      <w:marBottom w:val="0"/>
      <w:divBdr>
        <w:top w:val="none" w:sz="0" w:space="0" w:color="auto"/>
        <w:left w:val="none" w:sz="0" w:space="0" w:color="auto"/>
        <w:bottom w:val="none" w:sz="0" w:space="0" w:color="auto"/>
        <w:right w:val="none" w:sz="0" w:space="0" w:color="auto"/>
      </w:divBdr>
    </w:div>
    <w:div w:id="504394411">
      <w:bodyDiv w:val="1"/>
      <w:marLeft w:val="0"/>
      <w:marRight w:val="0"/>
      <w:marTop w:val="0"/>
      <w:marBottom w:val="0"/>
      <w:divBdr>
        <w:top w:val="none" w:sz="0" w:space="0" w:color="auto"/>
        <w:left w:val="none" w:sz="0" w:space="0" w:color="auto"/>
        <w:bottom w:val="none" w:sz="0" w:space="0" w:color="auto"/>
        <w:right w:val="none" w:sz="0" w:space="0" w:color="auto"/>
      </w:divBdr>
    </w:div>
    <w:div w:id="512501591">
      <w:bodyDiv w:val="1"/>
      <w:marLeft w:val="0"/>
      <w:marRight w:val="0"/>
      <w:marTop w:val="0"/>
      <w:marBottom w:val="0"/>
      <w:divBdr>
        <w:top w:val="none" w:sz="0" w:space="0" w:color="auto"/>
        <w:left w:val="none" w:sz="0" w:space="0" w:color="auto"/>
        <w:bottom w:val="none" w:sz="0" w:space="0" w:color="auto"/>
        <w:right w:val="none" w:sz="0" w:space="0" w:color="auto"/>
      </w:divBdr>
    </w:div>
    <w:div w:id="630021364">
      <w:bodyDiv w:val="1"/>
      <w:marLeft w:val="0"/>
      <w:marRight w:val="0"/>
      <w:marTop w:val="0"/>
      <w:marBottom w:val="0"/>
      <w:divBdr>
        <w:top w:val="none" w:sz="0" w:space="0" w:color="auto"/>
        <w:left w:val="none" w:sz="0" w:space="0" w:color="auto"/>
        <w:bottom w:val="none" w:sz="0" w:space="0" w:color="auto"/>
        <w:right w:val="none" w:sz="0" w:space="0" w:color="auto"/>
      </w:divBdr>
    </w:div>
    <w:div w:id="636685178">
      <w:bodyDiv w:val="1"/>
      <w:marLeft w:val="0"/>
      <w:marRight w:val="0"/>
      <w:marTop w:val="0"/>
      <w:marBottom w:val="0"/>
      <w:divBdr>
        <w:top w:val="none" w:sz="0" w:space="0" w:color="auto"/>
        <w:left w:val="none" w:sz="0" w:space="0" w:color="auto"/>
        <w:bottom w:val="none" w:sz="0" w:space="0" w:color="auto"/>
        <w:right w:val="none" w:sz="0" w:space="0" w:color="auto"/>
      </w:divBdr>
    </w:div>
    <w:div w:id="638850892">
      <w:bodyDiv w:val="1"/>
      <w:marLeft w:val="0"/>
      <w:marRight w:val="0"/>
      <w:marTop w:val="0"/>
      <w:marBottom w:val="0"/>
      <w:divBdr>
        <w:top w:val="none" w:sz="0" w:space="0" w:color="auto"/>
        <w:left w:val="none" w:sz="0" w:space="0" w:color="auto"/>
        <w:bottom w:val="none" w:sz="0" w:space="0" w:color="auto"/>
        <w:right w:val="none" w:sz="0" w:space="0" w:color="auto"/>
      </w:divBdr>
    </w:div>
    <w:div w:id="657416602">
      <w:bodyDiv w:val="1"/>
      <w:marLeft w:val="0"/>
      <w:marRight w:val="0"/>
      <w:marTop w:val="0"/>
      <w:marBottom w:val="0"/>
      <w:divBdr>
        <w:top w:val="none" w:sz="0" w:space="0" w:color="auto"/>
        <w:left w:val="none" w:sz="0" w:space="0" w:color="auto"/>
        <w:bottom w:val="none" w:sz="0" w:space="0" w:color="auto"/>
        <w:right w:val="none" w:sz="0" w:space="0" w:color="auto"/>
      </w:divBdr>
    </w:div>
    <w:div w:id="743525985">
      <w:bodyDiv w:val="1"/>
      <w:marLeft w:val="0"/>
      <w:marRight w:val="0"/>
      <w:marTop w:val="0"/>
      <w:marBottom w:val="0"/>
      <w:divBdr>
        <w:top w:val="none" w:sz="0" w:space="0" w:color="auto"/>
        <w:left w:val="none" w:sz="0" w:space="0" w:color="auto"/>
        <w:bottom w:val="none" w:sz="0" w:space="0" w:color="auto"/>
        <w:right w:val="none" w:sz="0" w:space="0" w:color="auto"/>
      </w:divBdr>
    </w:div>
    <w:div w:id="795635008">
      <w:bodyDiv w:val="1"/>
      <w:marLeft w:val="0"/>
      <w:marRight w:val="0"/>
      <w:marTop w:val="0"/>
      <w:marBottom w:val="0"/>
      <w:divBdr>
        <w:top w:val="none" w:sz="0" w:space="0" w:color="auto"/>
        <w:left w:val="none" w:sz="0" w:space="0" w:color="auto"/>
        <w:bottom w:val="none" w:sz="0" w:space="0" w:color="auto"/>
        <w:right w:val="none" w:sz="0" w:space="0" w:color="auto"/>
      </w:divBdr>
    </w:div>
    <w:div w:id="798108852">
      <w:bodyDiv w:val="1"/>
      <w:marLeft w:val="0"/>
      <w:marRight w:val="0"/>
      <w:marTop w:val="0"/>
      <w:marBottom w:val="0"/>
      <w:divBdr>
        <w:top w:val="none" w:sz="0" w:space="0" w:color="auto"/>
        <w:left w:val="none" w:sz="0" w:space="0" w:color="auto"/>
        <w:bottom w:val="none" w:sz="0" w:space="0" w:color="auto"/>
        <w:right w:val="none" w:sz="0" w:space="0" w:color="auto"/>
      </w:divBdr>
    </w:div>
    <w:div w:id="798572114">
      <w:bodyDiv w:val="1"/>
      <w:marLeft w:val="0"/>
      <w:marRight w:val="0"/>
      <w:marTop w:val="0"/>
      <w:marBottom w:val="0"/>
      <w:divBdr>
        <w:top w:val="none" w:sz="0" w:space="0" w:color="auto"/>
        <w:left w:val="none" w:sz="0" w:space="0" w:color="auto"/>
        <w:bottom w:val="none" w:sz="0" w:space="0" w:color="auto"/>
        <w:right w:val="none" w:sz="0" w:space="0" w:color="auto"/>
      </w:divBdr>
    </w:div>
    <w:div w:id="821387802">
      <w:bodyDiv w:val="1"/>
      <w:marLeft w:val="0"/>
      <w:marRight w:val="0"/>
      <w:marTop w:val="0"/>
      <w:marBottom w:val="0"/>
      <w:divBdr>
        <w:top w:val="none" w:sz="0" w:space="0" w:color="auto"/>
        <w:left w:val="none" w:sz="0" w:space="0" w:color="auto"/>
        <w:bottom w:val="none" w:sz="0" w:space="0" w:color="auto"/>
        <w:right w:val="none" w:sz="0" w:space="0" w:color="auto"/>
      </w:divBdr>
    </w:div>
    <w:div w:id="869757615">
      <w:bodyDiv w:val="1"/>
      <w:marLeft w:val="0"/>
      <w:marRight w:val="0"/>
      <w:marTop w:val="0"/>
      <w:marBottom w:val="0"/>
      <w:divBdr>
        <w:top w:val="none" w:sz="0" w:space="0" w:color="auto"/>
        <w:left w:val="none" w:sz="0" w:space="0" w:color="auto"/>
        <w:bottom w:val="none" w:sz="0" w:space="0" w:color="auto"/>
        <w:right w:val="none" w:sz="0" w:space="0" w:color="auto"/>
      </w:divBdr>
    </w:div>
    <w:div w:id="870384139">
      <w:bodyDiv w:val="1"/>
      <w:marLeft w:val="0"/>
      <w:marRight w:val="0"/>
      <w:marTop w:val="0"/>
      <w:marBottom w:val="0"/>
      <w:divBdr>
        <w:top w:val="none" w:sz="0" w:space="0" w:color="auto"/>
        <w:left w:val="none" w:sz="0" w:space="0" w:color="auto"/>
        <w:bottom w:val="none" w:sz="0" w:space="0" w:color="auto"/>
        <w:right w:val="none" w:sz="0" w:space="0" w:color="auto"/>
      </w:divBdr>
    </w:div>
    <w:div w:id="979845416">
      <w:bodyDiv w:val="1"/>
      <w:marLeft w:val="0"/>
      <w:marRight w:val="0"/>
      <w:marTop w:val="0"/>
      <w:marBottom w:val="0"/>
      <w:divBdr>
        <w:top w:val="none" w:sz="0" w:space="0" w:color="auto"/>
        <w:left w:val="none" w:sz="0" w:space="0" w:color="auto"/>
        <w:bottom w:val="none" w:sz="0" w:space="0" w:color="auto"/>
        <w:right w:val="none" w:sz="0" w:space="0" w:color="auto"/>
      </w:divBdr>
    </w:div>
    <w:div w:id="1046371405">
      <w:bodyDiv w:val="1"/>
      <w:marLeft w:val="0"/>
      <w:marRight w:val="0"/>
      <w:marTop w:val="0"/>
      <w:marBottom w:val="0"/>
      <w:divBdr>
        <w:top w:val="none" w:sz="0" w:space="0" w:color="auto"/>
        <w:left w:val="none" w:sz="0" w:space="0" w:color="auto"/>
        <w:bottom w:val="none" w:sz="0" w:space="0" w:color="auto"/>
        <w:right w:val="none" w:sz="0" w:space="0" w:color="auto"/>
      </w:divBdr>
    </w:div>
    <w:div w:id="1064985552">
      <w:bodyDiv w:val="1"/>
      <w:marLeft w:val="0"/>
      <w:marRight w:val="0"/>
      <w:marTop w:val="0"/>
      <w:marBottom w:val="0"/>
      <w:divBdr>
        <w:top w:val="none" w:sz="0" w:space="0" w:color="auto"/>
        <w:left w:val="none" w:sz="0" w:space="0" w:color="auto"/>
        <w:bottom w:val="none" w:sz="0" w:space="0" w:color="auto"/>
        <w:right w:val="none" w:sz="0" w:space="0" w:color="auto"/>
      </w:divBdr>
    </w:div>
    <w:div w:id="1079060039">
      <w:bodyDiv w:val="1"/>
      <w:marLeft w:val="0"/>
      <w:marRight w:val="0"/>
      <w:marTop w:val="0"/>
      <w:marBottom w:val="0"/>
      <w:divBdr>
        <w:top w:val="none" w:sz="0" w:space="0" w:color="auto"/>
        <w:left w:val="none" w:sz="0" w:space="0" w:color="auto"/>
        <w:bottom w:val="none" w:sz="0" w:space="0" w:color="auto"/>
        <w:right w:val="none" w:sz="0" w:space="0" w:color="auto"/>
      </w:divBdr>
    </w:div>
    <w:div w:id="1096052970">
      <w:bodyDiv w:val="1"/>
      <w:marLeft w:val="0"/>
      <w:marRight w:val="0"/>
      <w:marTop w:val="0"/>
      <w:marBottom w:val="0"/>
      <w:divBdr>
        <w:top w:val="none" w:sz="0" w:space="0" w:color="auto"/>
        <w:left w:val="none" w:sz="0" w:space="0" w:color="auto"/>
        <w:bottom w:val="none" w:sz="0" w:space="0" w:color="auto"/>
        <w:right w:val="none" w:sz="0" w:space="0" w:color="auto"/>
      </w:divBdr>
    </w:div>
    <w:div w:id="1104493418">
      <w:bodyDiv w:val="1"/>
      <w:marLeft w:val="0"/>
      <w:marRight w:val="0"/>
      <w:marTop w:val="0"/>
      <w:marBottom w:val="0"/>
      <w:divBdr>
        <w:top w:val="none" w:sz="0" w:space="0" w:color="auto"/>
        <w:left w:val="none" w:sz="0" w:space="0" w:color="auto"/>
        <w:bottom w:val="none" w:sz="0" w:space="0" w:color="auto"/>
        <w:right w:val="none" w:sz="0" w:space="0" w:color="auto"/>
      </w:divBdr>
    </w:div>
    <w:div w:id="1122655118">
      <w:bodyDiv w:val="1"/>
      <w:marLeft w:val="0"/>
      <w:marRight w:val="0"/>
      <w:marTop w:val="0"/>
      <w:marBottom w:val="0"/>
      <w:divBdr>
        <w:top w:val="none" w:sz="0" w:space="0" w:color="auto"/>
        <w:left w:val="none" w:sz="0" w:space="0" w:color="auto"/>
        <w:bottom w:val="none" w:sz="0" w:space="0" w:color="auto"/>
        <w:right w:val="none" w:sz="0" w:space="0" w:color="auto"/>
      </w:divBdr>
    </w:div>
    <w:div w:id="1157379071">
      <w:bodyDiv w:val="1"/>
      <w:marLeft w:val="0"/>
      <w:marRight w:val="0"/>
      <w:marTop w:val="0"/>
      <w:marBottom w:val="0"/>
      <w:divBdr>
        <w:top w:val="none" w:sz="0" w:space="0" w:color="auto"/>
        <w:left w:val="none" w:sz="0" w:space="0" w:color="auto"/>
        <w:bottom w:val="none" w:sz="0" w:space="0" w:color="auto"/>
        <w:right w:val="none" w:sz="0" w:space="0" w:color="auto"/>
      </w:divBdr>
    </w:div>
    <w:div w:id="1183204620">
      <w:bodyDiv w:val="1"/>
      <w:marLeft w:val="0"/>
      <w:marRight w:val="0"/>
      <w:marTop w:val="0"/>
      <w:marBottom w:val="0"/>
      <w:divBdr>
        <w:top w:val="none" w:sz="0" w:space="0" w:color="auto"/>
        <w:left w:val="none" w:sz="0" w:space="0" w:color="auto"/>
        <w:bottom w:val="none" w:sz="0" w:space="0" w:color="auto"/>
        <w:right w:val="none" w:sz="0" w:space="0" w:color="auto"/>
      </w:divBdr>
    </w:div>
    <w:div w:id="1192694638">
      <w:bodyDiv w:val="1"/>
      <w:marLeft w:val="0"/>
      <w:marRight w:val="0"/>
      <w:marTop w:val="0"/>
      <w:marBottom w:val="0"/>
      <w:divBdr>
        <w:top w:val="none" w:sz="0" w:space="0" w:color="auto"/>
        <w:left w:val="none" w:sz="0" w:space="0" w:color="auto"/>
        <w:bottom w:val="none" w:sz="0" w:space="0" w:color="auto"/>
        <w:right w:val="none" w:sz="0" w:space="0" w:color="auto"/>
      </w:divBdr>
    </w:div>
    <w:div w:id="1263076835">
      <w:bodyDiv w:val="1"/>
      <w:marLeft w:val="0"/>
      <w:marRight w:val="0"/>
      <w:marTop w:val="0"/>
      <w:marBottom w:val="0"/>
      <w:divBdr>
        <w:top w:val="none" w:sz="0" w:space="0" w:color="auto"/>
        <w:left w:val="none" w:sz="0" w:space="0" w:color="auto"/>
        <w:bottom w:val="none" w:sz="0" w:space="0" w:color="auto"/>
        <w:right w:val="none" w:sz="0" w:space="0" w:color="auto"/>
      </w:divBdr>
    </w:div>
    <w:div w:id="1281032941">
      <w:bodyDiv w:val="1"/>
      <w:marLeft w:val="0"/>
      <w:marRight w:val="0"/>
      <w:marTop w:val="0"/>
      <w:marBottom w:val="0"/>
      <w:divBdr>
        <w:top w:val="none" w:sz="0" w:space="0" w:color="auto"/>
        <w:left w:val="none" w:sz="0" w:space="0" w:color="auto"/>
        <w:bottom w:val="none" w:sz="0" w:space="0" w:color="auto"/>
        <w:right w:val="none" w:sz="0" w:space="0" w:color="auto"/>
      </w:divBdr>
    </w:div>
    <w:div w:id="1296788476">
      <w:bodyDiv w:val="1"/>
      <w:marLeft w:val="0"/>
      <w:marRight w:val="0"/>
      <w:marTop w:val="0"/>
      <w:marBottom w:val="0"/>
      <w:divBdr>
        <w:top w:val="none" w:sz="0" w:space="0" w:color="auto"/>
        <w:left w:val="none" w:sz="0" w:space="0" w:color="auto"/>
        <w:bottom w:val="none" w:sz="0" w:space="0" w:color="auto"/>
        <w:right w:val="none" w:sz="0" w:space="0" w:color="auto"/>
      </w:divBdr>
    </w:div>
    <w:div w:id="1340080147">
      <w:bodyDiv w:val="1"/>
      <w:marLeft w:val="0"/>
      <w:marRight w:val="0"/>
      <w:marTop w:val="0"/>
      <w:marBottom w:val="0"/>
      <w:divBdr>
        <w:top w:val="none" w:sz="0" w:space="0" w:color="auto"/>
        <w:left w:val="none" w:sz="0" w:space="0" w:color="auto"/>
        <w:bottom w:val="none" w:sz="0" w:space="0" w:color="auto"/>
        <w:right w:val="none" w:sz="0" w:space="0" w:color="auto"/>
      </w:divBdr>
    </w:div>
    <w:div w:id="1352411955">
      <w:bodyDiv w:val="1"/>
      <w:marLeft w:val="0"/>
      <w:marRight w:val="0"/>
      <w:marTop w:val="0"/>
      <w:marBottom w:val="0"/>
      <w:divBdr>
        <w:top w:val="none" w:sz="0" w:space="0" w:color="auto"/>
        <w:left w:val="none" w:sz="0" w:space="0" w:color="auto"/>
        <w:bottom w:val="none" w:sz="0" w:space="0" w:color="auto"/>
        <w:right w:val="none" w:sz="0" w:space="0" w:color="auto"/>
      </w:divBdr>
    </w:div>
    <w:div w:id="1358121730">
      <w:bodyDiv w:val="1"/>
      <w:marLeft w:val="0"/>
      <w:marRight w:val="0"/>
      <w:marTop w:val="0"/>
      <w:marBottom w:val="0"/>
      <w:divBdr>
        <w:top w:val="none" w:sz="0" w:space="0" w:color="auto"/>
        <w:left w:val="none" w:sz="0" w:space="0" w:color="auto"/>
        <w:bottom w:val="none" w:sz="0" w:space="0" w:color="auto"/>
        <w:right w:val="none" w:sz="0" w:space="0" w:color="auto"/>
      </w:divBdr>
    </w:div>
    <w:div w:id="1439787106">
      <w:bodyDiv w:val="1"/>
      <w:marLeft w:val="0"/>
      <w:marRight w:val="0"/>
      <w:marTop w:val="0"/>
      <w:marBottom w:val="0"/>
      <w:divBdr>
        <w:top w:val="none" w:sz="0" w:space="0" w:color="auto"/>
        <w:left w:val="none" w:sz="0" w:space="0" w:color="auto"/>
        <w:bottom w:val="none" w:sz="0" w:space="0" w:color="auto"/>
        <w:right w:val="none" w:sz="0" w:space="0" w:color="auto"/>
      </w:divBdr>
    </w:div>
    <w:div w:id="1444959668">
      <w:bodyDiv w:val="1"/>
      <w:marLeft w:val="0"/>
      <w:marRight w:val="0"/>
      <w:marTop w:val="0"/>
      <w:marBottom w:val="0"/>
      <w:divBdr>
        <w:top w:val="none" w:sz="0" w:space="0" w:color="auto"/>
        <w:left w:val="none" w:sz="0" w:space="0" w:color="auto"/>
        <w:bottom w:val="none" w:sz="0" w:space="0" w:color="auto"/>
        <w:right w:val="none" w:sz="0" w:space="0" w:color="auto"/>
      </w:divBdr>
    </w:div>
    <w:div w:id="1510365200">
      <w:bodyDiv w:val="1"/>
      <w:marLeft w:val="0"/>
      <w:marRight w:val="0"/>
      <w:marTop w:val="0"/>
      <w:marBottom w:val="0"/>
      <w:divBdr>
        <w:top w:val="none" w:sz="0" w:space="0" w:color="auto"/>
        <w:left w:val="none" w:sz="0" w:space="0" w:color="auto"/>
        <w:bottom w:val="none" w:sz="0" w:space="0" w:color="auto"/>
        <w:right w:val="none" w:sz="0" w:space="0" w:color="auto"/>
      </w:divBdr>
    </w:div>
    <w:div w:id="1511336303">
      <w:bodyDiv w:val="1"/>
      <w:marLeft w:val="0"/>
      <w:marRight w:val="0"/>
      <w:marTop w:val="0"/>
      <w:marBottom w:val="0"/>
      <w:divBdr>
        <w:top w:val="none" w:sz="0" w:space="0" w:color="auto"/>
        <w:left w:val="none" w:sz="0" w:space="0" w:color="auto"/>
        <w:bottom w:val="none" w:sz="0" w:space="0" w:color="auto"/>
        <w:right w:val="none" w:sz="0" w:space="0" w:color="auto"/>
      </w:divBdr>
    </w:div>
    <w:div w:id="1562978699">
      <w:bodyDiv w:val="1"/>
      <w:marLeft w:val="0"/>
      <w:marRight w:val="0"/>
      <w:marTop w:val="0"/>
      <w:marBottom w:val="0"/>
      <w:divBdr>
        <w:top w:val="none" w:sz="0" w:space="0" w:color="auto"/>
        <w:left w:val="none" w:sz="0" w:space="0" w:color="auto"/>
        <w:bottom w:val="none" w:sz="0" w:space="0" w:color="auto"/>
        <w:right w:val="none" w:sz="0" w:space="0" w:color="auto"/>
      </w:divBdr>
    </w:div>
    <w:div w:id="1580023459">
      <w:bodyDiv w:val="1"/>
      <w:marLeft w:val="0"/>
      <w:marRight w:val="0"/>
      <w:marTop w:val="0"/>
      <w:marBottom w:val="0"/>
      <w:divBdr>
        <w:top w:val="none" w:sz="0" w:space="0" w:color="auto"/>
        <w:left w:val="none" w:sz="0" w:space="0" w:color="auto"/>
        <w:bottom w:val="none" w:sz="0" w:space="0" w:color="auto"/>
        <w:right w:val="none" w:sz="0" w:space="0" w:color="auto"/>
      </w:divBdr>
    </w:div>
    <w:div w:id="1635135789">
      <w:bodyDiv w:val="1"/>
      <w:marLeft w:val="0"/>
      <w:marRight w:val="0"/>
      <w:marTop w:val="0"/>
      <w:marBottom w:val="0"/>
      <w:divBdr>
        <w:top w:val="none" w:sz="0" w:space="0" w:color="auto"/>
        <w:left w:val="none" w:sz="0" w:space="0" w:color="auto"/>
        <w:bottom w:val="none" w:sz="0" w:space="0" w:color="auto"/>
        <w:right w:val="none" w:sz="0" w:space="0" w:color="auto"/>
      </w:divBdr>
    </w:div>
    <w:div w:id="1663510259">
      <w:bodyDiv w:val="1"/>
      <w:marLeft w:val="0"/>
      <w:marRight w:val="0"/>
      <w:marTop w:val="0"/>
      <w:marBottom w:val="0"/>
      <w:divBdr>
        <w:top w:val="none" w:sz="0" w:space="0" w:color="auto"/>
        <w:left w:val="none" w:sz="0" w:space="0" w:color="auto"/>
        <w:bottom w:val="none" w:sz="0" w:space="0" w:color="auto"/>
        <w:right w:val="none" w:sz="0" w:space="0" w:color="auto"/>
      </w:divBdr>
    </w:div>
    <w:div w:id="1692417839">
      <w:bodyDiv w:val="1"/>
      <w:marLeft w:val="0"/>
      <w:marRight w:val="0"/>
      <w:marTop w:val="0"/>
      <w:marBottom w:val="0"/>
      <w:divBdr>
        <w:top w:val="none" w:sz="0" w:space="0" w:color="auto"/>
        <w:left w:val="none" w:sz="0" w:space="0" w:color="auto"/>
        <w:bottom w:val="none" w:sz="0" w:space="0" w:color="auto"/>
        <w:right w:val="none" w:sz="0" w:space="0" w:color="auto"/>
      </w:divBdr>
    </w:div>
    <w:div w:id="1710834620">
      <w:bodyDiv w:val="1"/>
      <w:marLeft w:val="0"/>
      <w:marRight w:val="0"/>
      <w:marTop w:val="0"/>
      <w:marBottom w:val="0"/>
      <w:divBdr>
        <w:top w:val="none" w:sz="0" w:space="0" w:color="auto"/>
        <w:left w:val="none" w:sz="0" w:space="0" w:color="auto"/>
        <w:bottom w:val="none" w:sz="0" w:space="0" w:color="auto"/>
        <w:right w:val="none" w:sz="0" w:space="0" w:color="auto"/>
      </w:divBdr>
    </w:div>
    <w:div w:id="1721320771">
      <w:bodyDiv w:val="1"/>
      <w:marLeft w:val="0"/>
      <w:marRight w:val="0"/>
      <w:marTop w:val="0"/>
      <w:marBottom w:val="0"/>
      <w:divBdr>
        <w:top w:val="none" w:sz="0" w:space="0" w:color="auto"/>
        <w:left w:val="none" w:sz="0" w:space="0" w:color="auto"/>
        <w:bottom w:val="none" w:sz="0" w:space="0" w:color="auto"/>
        <w:right w:val="none" w:sz="0" w:space="0" w:color="auto"/>
      </w:divBdr>
    </w:div>
    <w:div w:id="1729299628">
      <w:bodyDiv w:val="1"/>
      <w:marLeft w:val="0"/>
      <w:marRight w:val="0"/>
      <w:marTop w:val="0"/>
      <w:marBottom w:val="0"/>
      <w:divBdr>
        <w:top w:val="none" w:sz="0" w:space="0" w:color="auto"/>
        <w:left w:val="none" w:sz="0" w:space="0" w:color="auto"/>
        <w:bottom w:val="none" w:sz="0" w:space="0" w:color="auto"/>
        <w:right w:val="none" w:sz="0" w:space="0" w:color="auto"/>
      </w:divBdr>
    </w:div>
    <w:div w:id="1732075291">
      <w:bodyDiv w:val="1"/>
      <w:marLeft w:val="0"/>
      <w:marRight w:val="0"/>
      <w:marTop w:val="0"/>
      <w:marBottom w:val="0"/>
      <w:divBdr>
        <w:top w:val="none" w:sz="0" w:space="0" w:color="auto"/>
        <w:left w:val="none" w:sz="0" w:space="0" w:color="auto"/>
        <w:bottom w:val="none" w:sz="0" w:space="0" w:color="auto"/>
        <w:right w:val="none" w:sz="0" w:space="0" w:color="auto"/>
      </w:divBdr>
    </w:div>
    <w:div w:id="1775635628">
      <w:bodyDiv w:val="1"/>
      <w:marLeft w:val="0"/>
      <w:marRight w:val="0"/>
      <w:marTop w:val="0"/>
      <w:marBottom w:val="0"/>
      <w:divBdr>
        <w:top w:val="none" w:sz="0" w:space="0" w:color="auto"/>
        <w:left w:val="none" w:sz="0" w:space="0" w:color="auto"/>
        <w:bottom w:val="none" w:sz="0" w:space="0" w:color="auto"/>
        <w:right w:val="none" w:sz="0" w:space="0" w:color="auto"/>
      </w:divBdr>
    </w:div>
    <w:div w:id="1799647189">
      <w:bodyDiv w:val="1"/>
      <w:marLeft w:val="0"/>
      <w:marRight w:val="0"/>
      <w:marTop w:val="0"/>
      <w:marBottom w:val="0"/>
      <w:divBdr>
        <w:top w:val="none" w:sz="0" w:space="0" w:color="auto"/>
        <w:left w:val="none" w:sz="0" w:space="0" w:color="auto"/>
        <w:bottom w:val="none" w:sz="0" w:space="0" w:color="auto"/>
        <w:right w:val="none" w:sz="0" w:space="0" w:color="auto"/>
      </w:divBdr>
    </w:div>
    <w:div w:id="1808931280">
      <w:bodyDiv w:val="1"/>
      <w:marLeft w:val="0"/>
      <w:marRight w:val="0"/>
      <w:marTop w:val="0"/>
      <w:marBottom w:val="0"/>
      <w:divBdr>
        <w:top w:val="none" w:sz="0" w:space="0" w:color="auto"/>
        <w:left w:val="none" w:sz="0" w:space="0" w:color="auto"/>
        <w:bottom w:val="none" w:sz="0" w:space="0" w:color="auto"/>
        <w:right w:val="none" w:sz="0" w:space="0" w:color="auto"/>
      </w:divBdr>
    </w:div>
    <w:div w:id="1851412952">
      <w:bodyDiv w:val="1"/>
      <w:marLeft w:val="0"/>
      <w:marRight w:val="0"/>
      <w:marTop w:val="0"/>
      <w:marBottom w:val="0"/>
      <w:divBdr>
        <w:top w:val="none" w:sz="0" w:space="0" w:color="auto"/>
        <w:left w:val="none" w:sz="0" w:space="0" w:color="auto"/>
        <w:bottom w:val="none" w:sz="0" w:space="0" w:color="auto"/>
        <w:right w:val="none" w:sz="0" w:space="0" w:color="auto"/>
      </w:divBdr>
    </w:div>
    <w:div w:id="1861510878">
      <w:bodyDiv w:val="1"/>
      <w:marLeft w:val="0"/>
      <w:marRight w:val="0"/>
      <w:marTop w:val="0"/>
      <w:marBottom w:val="0"/>
      <w:divBdr>
        <w:top w:val="none" w:sz="0" w:space="0" w:color="auto"/>
        <w:left w:val="none" w:sz="0" w:space="0" w:color="auto"/>
        <w:bottom w:val="none" w:sz="0" w:space="0" w:color="auto"/>
        <w:right w:val="none" w:sz="0" w:space="0" w:color="auto"/>
      </w:divBdr>
    </w:div>
    <w:div w:id="1869944962">
      <w:bodyDiv w:val="1"/>
      <w:marLeft w:val="0"/>
      <w:marRight w:val="0"/>
      <w:marTop w:val="0"/>
      <w:marBottom w:val="0"/>
      <w:divBdr>
        <w:top w:val="none" w:sz="0" w:space="0" w:color="auto"/>
        <w:left w:val="none" w:sz="0" w:space="0" w:color="auto"/>
        <w:bottom w:val="none" w:sz="0" w:space="0" w:color="auto"/>
        <w:right w:val="none" w:sz="0" w:space="0" w:color="auto"/>
      </w:divBdr>
    </w:div>
    <w:div w:id="1893807775">
      <w:bodyDiv w:val="1"/>
      <w:marLeft w:val="0"/>
      <w:marRight w:val="0"/>
      <w:marTop w:val="0"/>
      <w:marBottom w:val="0"/>
      <w:divBdr>
        <w:top w:val="none" w:sz="0" w:space="0" w:color="auto"/>
        <w:left w:val="none" w:sz="0" w:space="0" w:color="auto"/>
        <w:bottom w:val="none" w:sz="0" w:space="0" w:color="auto"/>
        <w:right w:val="none" w:sz="0" w:space="0" w:color="auto"/>
      </w:divBdr>
    </w:div>
    <w:div w:id="1896623610">
      <w:bodyDiv w:val="1"/>
      <w:marLeft w:val="0"/>
      <w:marRight w:val="0"/>
      <w:marTop w:val="0"/>
      <w:marBottom w:val="0"/>
      <w:divBdr>
        <w:top w:val="none" w:sz="0" w:space="0" w:color="auto"/>
        <w:left w:val="none" w:sz="0" w:space="0" w:color="auto"/>
        <w:bottom w:val="none" w:sz="0" w:space="0" w:color="auto"/>
        <w:right w:val="none" w:sz="0" w:space="0" w:color="auto"/>
      </w:divBdr>
    </w:div>
    <w:div w:id="1902016566">
      <w:bodyDiv w:val="1"/>
      <w:marLeft w:val="0"/>
      <w:marRight w:val="0"/>
      <w:marTop w:val="0"/>
      <w:marBottom w:val="0"/>
      <w:divBdr>
        <w:top w:val="none" w:sz="0" w:space="0" w:color="auto"/>
        <w:left w:val="none" w:sz="0" w:space="0" w:color="auto"/>
        <w:bottom w:val="none" w:sz="0" w:space="0" w:color="auto"/>
        <w:right w:val="none" w:sz="0" w:space="0" w:color="auto"/>
      </w:divBdr>
    </w:div>
    <w:div w:id="1902790698">
      <w:bodyDiv w:val="1"/>
      <w:marLeft w:val="0"/>
      <w:marRight w:val="0"/>
      <w:marTop w:val="0"/>
      <w:marBottom w:val="0"/>
      <w:divBdr>
        <w:top w:val="none" w:sz="0" w:space="0" w:color="auto"/>
        <w:left w:val="none" w:sz="0" w:space="0" w:color="auto"/>
        <w:bottom w:val="none" w:sz="0" w:space="0" w:color="auto"/>
        <w:right w:val="none" w:sz="0" w:space="0" w:color="auto"/>
      </w:divBdr>
    </w:div>
    <w:div w:id="1930774053">
      <w:bodyDiv w:val="1"/>
      <w:marLeft w:val="0"/>
      <w:marRight w:val="0"/>
      <w:marTop w:val="0"/>
      <w:marBottom w:val="0"/>
      <w:divBdr>
        <w:top w:val="none" w:sz="0" w:space="0" w:color="auto"/>
        <w:left w:val="none" w:sz="0" w:space="0" w:color="auto"/>
        <w:bottom w:val="none" w:sz="0" w:space="0" w:color="auto"/>
        <w:right w:val="none" w:sz="0" w:space="0" w:color="auto"/>
      </w:divBdr>
    </w:div>
    <w:div w:id="1931817237">
      <w:bodyDiv w:val="1"/>
      <w:marLeft w:val="0"/>
      <w:marRight w:val="0"/>
      <w:marTop w:val="0"/>
      <w:marBottom w:val="0"/>
      <w:divBdr>
        <w:top w:val="none" w:sz="0" w:space="0" w:color="auto"/>
        <w:left w:val="none" w:sz="0" w:space="0" w:color="auto"/>
        <w:bottom w:val="none" w:sz="0" w:space="0" w:color="auto"/>
        <w:right w:val="none" w:sz="0" w:space="0" w:color="auto"/>
      </w:divBdr>
    </w:div>
    <w:div w:id="1964463624">
      <w:bodyDiv w:val="1"/>
      <w:marLeft w:val="0"/>
      <w:marRight w:val="0"/>
      <w:marTop w:val="0"/>
      <w:marBottom w:val="0"/>
      <w:divBdr>
        <w:top w:val="none" w:sz="0" w:space="0" w:color="auto"/>
        <w:left w:val="none" w:sz="0" w:space="0" w:color="auto"/>
        <w:bottom w:val="none" w:sz="0" w:space="0" w:color="auto"/>
        <w:right w:val="none" w:sz="0" w:space="0" w:color="auto"/>
      </w:divBdr>
    </w:div>
    <w:div w:id="1971015555">
      <w:bodyDiv w:val="1"/>
      <w:marLeft w:val="0"/>
      <w:marRight w:val="0"/>
      <w:marTop w:val="0"/>
      <w:marBottom w:val="0"/>
      <w:divBdr>
        <w:top w:val="none" w:sz="0" w:space="0" w:color="auto"/>
        <w:left w:val="none" w:sz="0" w:space="0" w:color="auto"/>
        <w:bottom w:val="none" w:sz="0" w:space="0" w:color="auto"/>
        <w:right w:val="none" w:sz="0" w:space="0" w:color="auto"/>
      </w:divBdr>
    </w:div>
    <w:div w:id="2039234134">
      <w:bodyDiv w:val="1"/>
      <w:marLeft w:val="0"/>
      <w:marRight w:val="0"/>
      <w:marTop w:val="0"/>
      <w:marBottom w:val="0"/>
      <w:divBdr>
        <w:top w:val="none" w:sz="0" w:space="0" w:color="auto"/>
        <w:left w:val="none" w:sz="0" w:space="0" w:color="auto"/>
        <w:bottom w:val="none" w:sz="0" w:space="0" w:color="auto"/>
        <w:right w:val="none" w:sz="0" w:space="0" w:color="auto"/>
      </w:divBdr>
    </w:div>
    <w:div w:id="2065637438">
      <w:bodyDiv w:val="1"/>
      <w:marLeft w:val="0"/>
      <w:marRight w:val="0"/>
      <w:marTop w:val="0"/>
      <w:marBottom w:val="0"/>
      <w:divBdr>
        <w:top w:val="none" w:sz="0" w:space="0" w:color="auto"/>
        <w:left w:val="none" w:sz="0" w:space="0" w:color="auto"/>
        <w:bottom w:val="none" w:sz="0" w:space="0" w:color="auto"/>
        <w:right w:val="none" w:sz="0" w:space="0" w:color="auto"/>
      </w:divBdr>
    </w:div>
    <w:div w:id="206591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BE8F67D-A217-4A91-85F4-205DC5AD4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2301</Words>
  <Characters>12936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dc:creator>
  <cp:lastModifiedBy>Cheryl Reeves</cp:lastModifiedBy>
  <cp:revision>5</cp:revision>
  <cp:lastPrinted>2022-05-13T12:05:00Z</cp:lastPrinted>
  <dcterms:created xsi:type="dcterms:W3CDTF">2023-06-12T09:13:00Z</dcterms:created>
  <dcterms:modified xsi:type="dcterms:W3CDTF">2023-06-12T09:14:00Z</dcterms:modified>
</cp:coreProperties>
</file>