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C57" w:rsidRDefault="0003310F">
      <w:pPr>
        <w:rPr>
          <w:sz w:val="24"/>
        </w:rPr>
      </w:pPr>
      <w:bookmarkStart w:id="0" w:name="_GoBack"/>
      <w:bookmarkEnd w:id="0"/>
      <w:r>
        <w:rPr>
          <w:noProof/>
          <w:sz w:val="24"/>
        </w:rPr>
        <mc:AlternateContent>
          <mc:Choice Requires="wps">
            <w:drawing>
              <wp:anchor distT="0" distB="0" distL="114300" distR="114300" simplePos="0" relativeHeight="251658240" behindDoc="0" locked="0" layoutInCell="1" allowOverlap="1">
                <wp:simplePos x="0" y="0"/>
                <wp:positionH relativeFrom="column">
                  <wp:posOffset>2583180</wp:posOffset>
                </wp:positionH>
                <wp:positionV relativeFrom="paragraph">
                  <wp:posOffset>-683260</wp:posOffset>
                </wp:positionV>
                <wp:extent cx="1079500" cy="107886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4C57" w:rsidRDefault="00C74C57" w:rsidP="006A0465">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6pt;height:77.75pt" fillcolor="window">
                                  <v:imagedata r:id="rId6" o:title=""/>
                                </v:shape>
                                <o:OLEObject Type="Embed" ProgID="MSPhotoEd.3" ShapeID="_x0000_i1026" DrawAspect="Content" ObjectID="_1759909797"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03.4pt;margin-top:-53.8pt;width:85pt;height:84.9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E0efgIAAA4FAAAOAAAAZHJzL2Uyb0RvYy54bWysVNuO2yAQfa/Uf0C8J7azzsXWOqu91FWl&#10;7UXa7QcQwDEqBgQk9rbqv3fASTbbi1RV9QNmmOHM7QyXV0Mn0Z5bJ7SqcDZNMeKKaibUtsKfH+vJ&#10;CiPniWJEasUr/MQdvlq/fnXZm5LPdKsl4xYBiHJlbyrcem/KJHG05R1xU224AmWjbUc8iHabMEt6&#10;QO9kMkvTRdJry4zVlDsHp3ejEq8jftNw6j82jeMeyQpDbD6uNq6bsCbrS1JuLTGtoIcwyD9E0RGh&#10;wOkJ6o54gnZW/ALVCWq1042fUt0lumkE5TEHyCZLf8rmoSWGx1ygOM6cyuT+Hyz9sP9kkWAVvsBI&#10;kQ5a9MgHj270gC5CdXrjSjB6MGDmBziGLsdMnbnX9ItDSt+2RG35tbW6bzlhEF0WbiZnV0ccF0A2&#10;/XvNwA3ZeR2BhsZ2oXRQDATo0KWnU2dCKDS4TJfFPAUVBR0Iq9ViHn2Q8njdWOffct2hsKmwhdZH&#10;eLK/dz6EQ8qjSfDmtBSsFlJGwW43t9KiPQGa1PE7oL8wkyoYKx2ujYjjCUQJPoIuxBvb/q3IZnl6&#10;Mysm9WK1nOR1Pp8Uy3Q1SbPiplikeZHf1d9DgFletoIxru6F4kcKZvnftfgwDCN5IglRX+FiPpuP&#10;Pfpjkmn8fpdkJzxMpBRdhVcnI1KGzr5RDNImpSdCjvvkZfixylCD4z9WJfIgtH4kgR82A6AEcmw0&#10;ewJGWA39gt7CMwKbVtuvGPUwkhVW8GZgJN8p4FSR5XmY4Cjk8+UMBHuu2ZxriKIAVGGP0bi99ePU&#10;74wV2xb8HFl8DTysRWTIc0wH9sLQxVQOD0SY6nM5Wj0/Y+sfAAAA//8DAFBLAwQUAAYACAAAACEA&#10;9CVGzuEAAAALAQAADwAAAGRycy9kb3ducmV2LnhtbEyPwU7DMBBE70j8g7VI3Fq7LTglZFMhEBII&#10;qVJLP8Cxt0lEbIfYbcLf457guLOjmTfFZrIdO9MQWu8QFnMBjJz2pnU1wuHzdbYGFqJyRnXeEcIP&#10;BdiU11eFyo0f3Y7O+1izFOJCrhCaGPuc86AbsirMfU8u/Y5+sCqmc6i5GdSYwm3Hl0JIblXrUkOj&#10;enpuSH/tTxbhpR2qb+1XbzL7eNDbXTiO71uOeHszPT0CizTFPzNc8BM6lImp8idnAusQ7oRM6BFh&#10;thCZBJYs99lFqhDkcgW8LPj/DeUvAAAA//8DAFBLAQItABQABgAIAAAAIQC2gziS/gAAAOEBAAAT&#10;AAAAAAAAAAAAAAAAAAAAAABbQ29udGVudF9UeXBlc10ueG1sUEsBAi0AFAAGAAgAAAAhADj9If/W&#10;AAAAlAEAAAsAAAAAAAAAAAAAAAAALwEAAF9yZWxzLy5yZWxzUEsBAi0AFAAGAAgAAAAhAKYMTR5+&#10;AgAADgUAAA4AAAAAAAAAAAAAAAAALgIAAGRycy9lMm9Eb2MueG1sUEsBAi0AFAAGAAgAAAAhAPQl&#10;Rs7hAAAACwEAAA8AAAAAAAAAAAAAAAAA2AQAAGRycy9kb3ducmV2LnhtbFBLBQYAAAAABAAEAPMA&#10;AADmBQAAAAA=&#10;" stroked="f">
                <v:textbox style="mso-fit-shape-to-text:t">
                  <w:txbxContent>
                    <w:p w:rsidR="00C74C57" w:rsidRDefault="00C74C57" w:rsidP="006A0465">
                      <w:r>
                        <w:object w:dxaOrig="15182" w:dyaOrig="16907">
                          <v:shape id="_x0000_i1026" type="#_x0000_t75" style="width:70.6pt;height:77.75pt" fillcolor="window">
                            <v:imagedata r:id="rId6" o:title=""/>
                          </v:shape>
                          <o:OLEObject Type="Embed" ProgID="MSPhotoEd.3" ShapeID="_x0000_i1026" DrawAspect="Content" ObjectID="_1759909797" r:id="rId8"/>
                        </w:object>
                      </w:r>
                    </w:p>
                  </w:txbxContent>
                </v:textbox>
              </v:shape>
            </w:pict>
          </mc:Fallback>
        </mc:AlternateContent>
      </w:r>
    </w:p>
    <w:p w:rsidR="00C74C57" w:rsidRDefault="00C74C57">
      <w:pPr>
        <w:rPr>
          <w:sz w:val="24"/>
        </w:rPr>
      </w:pPr>
    </w:p>
    <w:p w:rsidR="00C74C57" w:rsidRDefault="00C74C57">
      <w:pPr>
        <w:rPr>
          <w:sz w:val="24"/>
        </w:rPr>
      </w:pPr>
    </w:p>
    <w:tbl>
      <w:tblPr>
        <w:tblW w:w="9639" w:type="dxa"/>
        <w:tblInd w:w="-1026" w:type="dxa"/>
        <w:tblLayout w:type="fixed"/>
        <w:tblLook w:val="0000" w:firstRow="0" w:lastRow="0" w:firstColumn="0" w:lastColumn="0" w:noHBand="0" w:noVBand="0"/>
      </w:tblPr>
      <w:tblGrid>
        <w:gridCol w:w="1276"/>
        <w:gridCol w:w="3827"/>
        <w:gridCol w:w="1701"/>
        <w:gridCol w:w="2835"/>
      </w:tblGrid>
      <w:tr w:rsidR="00C74C57" w:rsidRPr="0029570E" w:rsidTr="00263D95">
        <w:tc>
          <w:tcPr>
            <w:tcW w:w="1276" w:type="dxa"/>
          </w:tcPr>
          <w:p w:rsidR="00C74C57" w:rsidRPr="0015595D" w:rsidRDefault="00C74C57">
            <w:pPr>
              <w:rPr>
                <w:rFonts w:ascii="Arial" w:hAnsi="Arial"/>
                <w:b/>
                <w:sz w:val="22"/>
                <w:szCs w:val="22"/>
              </w:rPr>
            </w:pPr>
            <w:r w:rsidRPr="0015595D">
              <w:rPr>
                <w:rFonts w:ascii="Arial" w:hAnsi="Arial"/>
                <w:b/>
                <w:sz w:val="22"/>
                <w:szCs w:val="22"/>
              </w:rPr>
              <w:t>Applicant</w:t>
            </w:r>
          </w:p>
        </w:tc>
        <w:tc>
          <w:tcPr>
            <w:tcW w:w="3827" w:type="dxa"/>
          </w:tcPr>
          <w:p w:rsidR="00C74C57" w:rsidRPr="0015595D" w:rsidRDefault="00C74C57">
            <w:pPr>
              <w:rPr>
                <w:rFonts w:ascii="Arial" w:hAnsi="Arial"/>
                <w:sz w:val="22"/>
                <w:szCs w:val="22"/>
              </w:rPr>
            </w:pPr>
            <w:r w:rsidRPr="0025511A">
              <w:rPr>
                <w:rFonts w:ascii="Arial" w:hAnsi="Arial"/>
                <w:noProof/>
                <w:sz w:val="22"/>
                <w:szCs w:val="22"/>
              </w:rPr>
              <w:t>MR</w:t>
            </w:r>
            <w:r w:rsidRPr="0015595D">
              <w:rPr>
                <w:rFonts w:ascii="Arial" w:hAnsi="Arial"/>
                <w:noProof/>
                <w:sz w:val="22"/>
                <w:szCs w:val="22"/>
              </w:rPr>
              <w:t xml:space="preserve"> </w:t>
            </w:r>
            <w:r w:rsidRPr="0025511A">
              <w:rPr>
                <w:rFonts w:ascii="Arial" w:hAnsi="Arial"/>
                <w:noProof/>
                <w:sz w:val="22"/>
                <w:szCs w:val="22"/>
              </w:rPr>
              <w:t>ANDY</w:t>
            </w:r>
            <w:r w:rsidRPr="0015595D">
              <w:rPr>
                <w:rFonts w:ascii="Arial" w:hAnsi="Arial"/>
                <w:sz w:val="22"/>
                <w:szCs w:val="22"/>
              </w:rPr>
              <w:t xml:space="preserve"> </w:t>
            </w:r>
            <w:r w:rsidRPr="0025511A">
              <w:rPr>
                <w:rFonts w:ascii="Arial" w:hAnsi="Arial"/>
                <w:noProof/>
                <w:sz w:val="22"/>
                <w:szCs w:val="22"/>
              </w:rPr>
              <w:t>COTTLE</w:t>
            </w:r>
            <w:r w:rsidRPr="0015595D">
              <w:rPr>
                <w:rFonts w:ascii="Arial" w:hAnsi="Arial"/>
                <w:sz w:val="22"/>
                <w:szCs w:val="22"/>
              </w:rPr>
              <w:t xml:space="preserve"> </w:t>
            </w:r>
          </w:p>
          <w:p w:rsidR="00C74C57" w:rsidRPr="0015595D" w:rsidRDefault="00C74C57">
            <w:pPr>
              <w:rPr>
                <w:rFonts w:ascii="Arial" w:hAnsi="Arial"/>
                <w:sz w:val="22"/>
                <w:szCs w:val="22"/>
              </w:rPr>
            </w:pPr>
          </w:p>
        </w:tc>
        <w:tc>
          <w:tcPr>
            <w:tcW w:w="1701" w:type="dxa"/>
          </w:tcPr>
          <w:p w:rsidR="00C74C57" w:rsidRPr="0015595D" w:rsidRDefault="00C74C57">
            <w:pPr>
              <w:rPr>
                <w:rFonts w:ascii="Arial" w:hAnsi="Arial"/>
                <w:b/>
                <w:sz w:val="22"/>
                <w:szCs w:val="22"/>
              </w:rPr>
            </w:pPr>
            <w:r w:rsidRPr="0015595D">
              <w:rPr>
                <w:rFonts w:ascii="Arial" w:hAnsi="Arial"/>
                <w:b/>
                <w:sz w:val="22"/>
                <w:szCs w:val="22"/>
              </w:rPr>
              <w:t xml:space="preserve">Code </w:t>
            </w:r>
          </w:p>
          <w:p w:rsidR="00C74C57" w:rsidRPr="0015595D" w:rsidRDefault="00C74C57">
            <w:pPr>
              <w:rPr>
                <w:rFonts w:ascii="Arial" w:hAnsi="Arial"/>
                <w:b/>
                <w:sz w:val="22"/>
                <w:szCs w:val="22"/>
              </w:rPr>
            </w:pPr>
            <w:r w:rsidRPr="0015595D">
              <w:rPr>
                <w:rFonts w:ascii="Arial" w:hAnsi="Arial"/>
                <w:b/>
                <w:sz w:val="22"/>
                <w:szCs w:val="22"/>
              </w:rPr>
              <w:t>Number</w:t>
            </w:r>
          </w:p>
        </w:tc>
        <w:tc>
          <w:tcPr>
            <w:tcW w:w="2835" w:type="dxa"/>
          </w:tcPr>
          <w:p w:rsidR="00C74C57" w:rsidRDefault="00C74C57">
            <w:pPr>
              <w:rPr>
                <w:rFonts w:ascii="Arial" w:hAnsi="Arial"/>
                <w:sz w:val="22"/>
                <w:szCs w:val="22"/>
              </w:rPr>
            </w:pPr>
            <w:r w:rsidRPr="0025511A">
              <w:rPr>
                <w:rFonts w:ascii="Arial" w:hAnsi="Arial"/>
                <w:noProof/>
                <w:sz w:val="22"/>
                <w:szCs w:val="22"/>
              </w:rPr>
              <w:t>RHO</w:t>
            </w:r>
            <w:r w:rsidRPr="0015595D">
              <w:rPr>
                <w:rFonts w:ascii="Arial" w:hAnsi="Arial"/>
                <w:noProof/>
                <w:sz w:val="22"/>
                <w:szCs w:val="22"/>
              </w:rPr>
              <w:t xml:space="preserve"> </w:t>
            </w:r>
            <w:r w:rsidRPr="0025511A">
              <w:rPr>
                <w:rFonts w:ascii="Arial" w:hAnsi="Arial"/>
                <w:noProof/>
                <w:sz w:val="22"/>
                <w:szCs w:val="22"/>
              </w:rPr>
              <w:t>P</w:t>
            </w:r>
            <w:r w:rsidRPr="0015595D">
              <w:rPr>
                <w:rFonts w:ascii="Arial" w:hAnsi="Arial"/>
                <w:sz w:val="22"/>
                <w:szCs w:val="22"/>
              </w:rPr>
              <w:t>/</w:t>
            </w:r>
            <w:r w:rsidRPr="0025511A">
              <w:rPr>
                <w:rFonts w:ascii="Arial" w:hAnsi="Arial"/>
                <w:noProof/>
                <w:sz w:val="22"/>
                <w:szCs w:val="22"/>
              </w:rPr>
              <w:t>2018</w:t>
            </w:r>
            <w:r w:rsidRPr="0015595D">
              <w:rPr>
                <w:rFonts w:ascii="Arial" w:hAnsi="Arial"/>
                <w:sz w:val="22"/>
                <w:szCs w:val="22"/>
              </w:rPr>
              <w:t>/</w:t>
            </w:r>
            <w:r w:rsidRPr="0025511A">
              <w:rPr>
                <w:rFonts w:ascii="Arial" w:hAnsi="Arial"/>
                <w:noProof/>
                <w:sz w:val="22"/>
                <w:szCs w:val="22"/>
              </w:rPr>
              <w:t>1047</w:t>
            </w:r>
          </w:p>
          <w:p w:rsidR="00C74C57" w:rsidRPr="0015595D" w:rsidRDefault="00C74C57">
            <w:pPr>
              <w:rPr>
                <w:rFonts w:ascii="Arial" w:hAnsi="Arial"/>
                <w:sz w:val="22"/>
                <w:szCs w:val="22"/>
              </w:rPr>
            </w:pPr>
          </w:p>
          <w:p w:rsidR="00C74C57" w:rsidRPr="0015595D" w:rsidRDefault="00C74C57">
            <w:pPr>
              <w:rPr>
                <w:rFonts w:ascii="Arial" w:hAnsi="Arial"/>
                <w:sz w:val="22"/>
                <w:szCs w:val="22"/>
              </w:rPr>
            </w:pPr>
          </w:p>
        </w:tc>
      </w:tr>
      <w:tr w:rsidR="00C74C57" w:rsidTr="00263D95">
        <w:tc>
          <w:tcPr>
            <w:tcW w:w="1276" w:type="dxa"/>
          </w:tcPr>
          <w:p w:rsidR="00C74C57" w:rsidRPr="00F866FD" w:rsidRDefault="00C74C57">
            <w:pPr>
              <w:rPr>
                <w:rFonts w:ascii="Arial" w:hAnsi="Arial"/>
                <w:b/>
                <w:sz w:val="22"/>
                <w:szCs w:val="22"/>
              </w:rPr>
            </w:pPr>
            <w:r w:rsidRPr="00F866FD">
              <w:rPr>
                <w:rFonts w:ascii="Arial" w:hAnsi="Arial"/>
                <w:b/>
                <w:sz w:val="22"/>
                <w:szCs w:val="22"/>
              </w:rPr>
              <w:t>Agent</w:t>
            </w:r>
          </w:p>
        </w:tc>
        <w:tc>
          <w:tcPr>
            <w:tcW w:w="3827" w:type="dxa"/>
          </w:tcPr>
          <w:p w:rsidR="00C74C57" w:rsidRPr="007E1298" w:rsidRDefault="00C74C57">
            <w:pPr>
              <w:rPr>
                <w:rFonts w:ascii="Arial" w:hAnsi="Arial"/>
                <w:sz w:val="22"/>
                <w:szCs w:val="22"/>
              </w:rPr>
            </w:pPr>
            <w:r w:rsidRPr="0025511A">
              <w:rPr>
                <w:rFonts w:ascii="Arial" w:hAnsi="Arial"/>
                <w:noProof/>
                <w:sz w:val="22"/>
                <w:szCs w:val="22"/>
              </w:rPr>
              <w:t>BLUEPRINT  LTD</w:t>
            </w:r>
          </w:p>
          <w:p w:rsidR="00C74C57" w:rsidRPr="007E1298" w:rsidRDefault="00C74C57">
            <w:pPr>
              <w:rPr>
                <w:rFonts w:ascii="Arial" w:hAnsi="Arial"/>
                <w:sz w:val="22"/>
                <w:szCs w:val="22"/>
              </w:rPr>
            </w:pPr>
            <w:r w:rsidRPr="0025511A">
              <w:rPr>
                <w:rFonts w:ascii="Arial" w:hAnsi="Arial"/>
                <w:noProof/>
                <w:sz w:val="22"/>
                <w:szCs w:val="22"/>
              </w:rPr>
              <w:t>MR DAFYDD EDWARDS</w:t>
            </w:r>
          </w:p>
          <w:p w:rsidR="00C74C57" w:rsidRPr="007E1298" w:rsidRDefault="00C74C57">
            <w:pPr>
              <w:rPr>
                <w:rFonts w:ascii="Arial" w:hAnsi="Arial"/>
                <w:sz w:val="22"/>
                <w:szCs w:val="22"/>
              </w:rPr>
            </w:pPr>
            <w:r w:rsidRPr="0025511A">
              <w:rPr>
                <w:rFonts w:ascii="Arial" w:hAnsi="Arial"/>
                <w:noProof/>
                <w:sz w:val="22"/>
                <w:szCs w:val="22"/>
              </w:rPr>
              <w:t>OFFICE 3K4</w:t>
            </w:r>
          </w:p>
          <w:p w:rsidR="00C74C57" w:rsidRPr="007E1298" w:rsidRDefault="00C74C57">
            <w:pPr>
              <w:rPr>
                <w:rFonts w:ascii="Arial" w:hAnsi="Arial"/>
                <w:sz w:val="22"/>
                <w:szCs w:val="22"/>
              </w:rPr>
            </w:pPr>
            <w:r w:rsidRPr="0025511A">
              <w:rPr>
                <w:rFonts w:ascii="Arial" w:hAnsi="Arial"/>
                <w:noProof/>
                <w:sz w:val="22"/>
                <w:szCs w:val="22"/>
              </w:rPr>
              <w:t>REDWITHER TOWER</w:t>
            </w:r>
          </w:p>
          <w:p w:rsidR="00C74C57" w:rsidRPr="007E1298" w:rsidRDefault="00C74C57">
            <w:pPr>
              <w:rPr>
                <w:rFonts w:ascii="Arial" w:hAnsi="Arial"/>
                <w:sz w:val="22"/>
                <w:szCs w:val="22"/>
              </w:rPr>
            </w:pPr>
            <w:r w:rsidRPr="0025511A">
              <w:rPr>
                <w:rFonts w:ascii="Arial" w:hAnsi="Arial"/>
                <w:noProof/>
                <w:sz w:val="22"/>
                <w:szCs w:val="22"/>
              </w:rPr>
              <w:t>WREXHAM INDUSTRIAL ESTATE</w:t>
            </w:r>
          </w:p>
          <w:p w:rsidR="00C74C57" w:rsidRPr="007E1298" w:rsidRDefault="00C74C57">
            <w:pPr>
              <w:rPr>
                <w:rFonts w:ascii="Arial" w:hAnsi="Arial"/>
                <w:sz w:val="22"/>
                <w:szCs w:val="22"/>
              </w:rPr>
            </w:pPr>
            <w:r w:rsidRPr="0025511A">
              <w:rPr>
                <w:rFonts w:ascii="Arial" w:hAnsi="Arial"/>
                <w:noProof/>
                <w:sz w:val="22"/>
                <w:szCs w:val="22"/>
              </w:rPr>
              <w:t>WREXHAM</w:t>
            </w:r>
          </w:p>
          <w:p w:rsidR="00C74C57" w:rsidRPr="007E1298" w:rsidRDefault="00C74C57">
            <w:pPr>
              <w:rPr>
                <w:rFonts w:ascii="Arial" w:hAnsi="Arial"/>
                <w:sz w:val="22"/>
                <w:szCs w:val="22"/>
              </w:rPr>
            </w:pPr>
            <w:r w:rsidRPr="0025511A">
              <w:rPr>
                <w:rFonts w:ascii="Arial" w:hAnsi="Arial"/>
                <w:noProof/>
                <w:sz w:val="22"/>
                <w:szCs w:val="22"/>
              </w:rPr>
              <w:t>LL13 9XT</w:t>
            </w:r>
          </w:p>
          <w:p w:rsidR="00C74C57" w:rsidRPr="007E1298" w:rsidRDefault="00C74C57">
            <w:pPr>
              <w:rPr>
                <w:rFonts w:ascii="Arial" w:hAnsi="Arial"/>
                <w:sz w:val="22"/>
                <w:szCs w:val="22"/>
              </w:rPr>
            </w:pPr>
          </w:p>
        </w:tc>
        <w:tc>
          <w:tcPr>
            <w:tcW w:w="1701" w:type="dxa"/>
          </w:tcPr>
          <w:p w:rsidR="00C74C57" w:rsidRPr="00F866FD" w:rsidRDefault="00C74C57">
            <w:pPr>
              <w:rPr>
                <w:rFonts w:ascii="Arial" w:hAnsi="Arial"/>
                <w:b/>
                <w:sz w:val="22"/>
                <w:szCs w:val="22"/>
              </w:rPr>
            </w:pPr>
            <w:r w:rsidRPr="00F866FD">
              <w:rPr>
                <w:rFonts w:ascii="Arial" w:hAnsi="Arial"/>
                <w:b/>
                <w:sz w:val="22"/>
                <w:szCs w:val="22"/>
              </w:rPr>
              <w:t>Date Received</w:t>
            </w:r>
          </w:p>
          <w:p w:rsidR="00C74C57" w:rsidRDefault="00C74C57">
            <w:pPr>
              <w:rPr>
                <w:rFonts w:ascii="Arial" w:hAnsi="Arial"/>
                <w:b/>
                <w:sz w:val="22"/>
                <w:szCs w:val="22"/>
              </w:rPr>
            </w:pPr>
          </w:p>
          <w:p w:rsidR="00C74C57" w:rsidRDefault="00C74C57">
            <w:pPr>
              <w:rPr>
                <w:rFonts w:ascii="Arial" w:hAnsi="Arial"/>
                <w:b/>
                <w:sz w:val="22"/>
                <w:szCs w:val="22"/>
              </w:rPr>
            </w:pPr>
            <w:r w:rsidRPr="00F866FD">
              <w:rPr>
                <w:rFonts w:ascii="Arial" w:hAnsi="Arial"/>
                <w:b/>
                <w:sz w:val="22"/>
                <w:szCs w:val="22"/>
              </w:rPr>
              <w:t xml:space="preserve">Decision </w:t>
            </w:r>
          </w:p>
          <w:p w:rsidR="00C74C57" w:rsidRPr="00F866FD" w:rsidRDefault="00C74C57">
            <w:pPr>
              <w:rPr>
                <w:rFonts w:ascii="Arial" w:hAnsi="Arial"/>
                <w:b/>
                <w:sz w:val="22"/>
                <w:szCs w:val="22"/>
              </w:rPr>
            </w:pPr>
            <w:r w:rsidRPr="00F866FD">
              <w:rPr>
                <w:rFonts w:ascii="Arial" w:hAnsi="Arial"/>
                <w:b/>
                <w:sz w:val="22"/>
                <w:szCs w:val="22"/>
              </w:rPr>
              <w:t>Date</w:t>
            </w:r>
          </w:p>
          <w:p w:rsidR="00C74C57" w:rsidRPr="006F425D" w:rsidRDefault="00C74C57">
            <w:pPr>
              <w:rPr>
                <w:rFonts w:ascii="Arial" w:hAnsi="Arial"/>
                <w:sz w:val="22"/>
                <w:szCs w:val="22"/>
              </w:rPr>
            </w:pPr>
          </w:p>
        </w:tc>
        <w:tc>
          <w:tcPr>
            <w:tcW w:w="2835" w:type="dxa"/>
          </w:tcPr>
          <w:p w:rsidR="00C74C57" w:rsidRPr="007E1298" w:rsidRDefault="00C74C57">
            <w:pPr>
              <w:rPr>
                <w:rFonts w:ascii="Arial" w:hAnsi="Arial"/>
                <w:sz w:val="22"/>
                <w:szCs w:val="22"/>
              </w:rPr>
            </w:pPr>
            <w:r w:rsidRPr="0025511A">
              <w:rPr>
                <w:rFonts w:ascii="Arial" w:hAnsi="Arial"/>
                <w:noProof/>
                <w:sz w:val="22"/>
                <w:szCs w:val="22"/>
              </w:rPr>
              <w:t>11/12/2018</w:t>
            </w:r>
          </w:p>
          <w:p w:rsidR="00C74C57" w:rsidRDefault="00C74C57">
            <w:pPr>
              <w:rPr>
                <w:rFonts w:ascii="Arial" w:hAnsi="Arial"/>
                <w:sz w:val="22"/>
                <w:szCs w:val="22"/>
              </w:rPr>
            </w:pPr>
          </w:p>
          <w:p w:rsidR="005814F6" w:rsidRDefault="005814F6">
            <w:pPr>
              <w:rPr>
                <w:rFonts w:ascii="Arial" w:hAnsi="Arial"/>
                <w:sz w:val="22"/>
                <w:szCs w:val="22"/>
              </w:rPr>
            </w:pPr>
          </w:p>
          <w:p w:rsidR="005814F6" w:rsidRDefault="005814F6">
            <w:pPr>
              <w:rPr>
                <w:rFonts w:ascii="Arial" w:hAnsi="Arial"/>
                <w:sz w:val="22"/>
                <w:szCs w:val="22"/>
              </w:rPr>
            </w:pPr>
          </w:p>
          <w:p w:rsidR="00C74C57" w:rsidRPr="007E1298" w:rsidRDefault="00C74C57">
            <w:pPr>
              <w:rPr>
                <w:rFonts w:ascii="Arial" w:hAnsi="Arial"/>
                <w:sz w:val="22"/>
                <w:szCs w:val="22"/>
              </w:rPr>
            </w:pPr>
            <w:r w:rsidRPr="0025511A">
              <w:rPr>
                <w:rFonts w:ascii="Arial" w:hAnsi="Arial"/>
                <w:noProof/>
                <w:sz w:val="22"/>
                <w:szCs w:val="22"/>
              </w:rPr>
              <w:t>07/10/2019</w:t>
            </w:r>
          </w:p>
        </w:tc>
      </w:tr>
    </w:tbl>
    <w:p w:rsidR="00C74C57" w:rsidRDefault="00C74C57">
      <w:pPr>
        <w:jc w:val="center"/>
        <w:rPr>
          <w:b/>
          <w:sz w:val="24"/>
        </w:rPr>
      </w:pPr>
      <w:r>
        <w:rPr>
          <w:b/>
          <w:sz w:val="24"/>
        </w:rPr>
        <w:t>________________________________________________________________</w:t>
      </w:r>
    </w:p>
    <w:p w:rsidR="00C74C57" w:rsidRDefault="00C74C57">
      <w:pPr>
        <w:rPr>
          <w:sz w:val="24"/>
        </w:rPr>
      </w:pPr>
    </w:p>
    <w:p w:rsidR="00C74C57" w:rsidRDefault="00C74C57">
      <w:pPr>
        <w:rPr>
          <w:rFonts w:ascii="Arial" w:hAnsi="Arial"/>
          <w:b/>
          <w:sz w:val="24"/>
          <w:u w:val="single"/>
        </w:rPr>
      </w:pPr>
      <w:r>
        <w:rPr>
          <w:rFonts w:ascii="Arial" w:hAnsi="Arial"/>
          <w:b/>
          <w:sz w:val="24"/>
          <w:u w:val="single"/>
        </w:rPr>
        <w:t xml:space="preserve">Town and Country Planning Act, 1990 </w:t>
      </w:r>
    </w:p>
    <w:p w:rsidR="00C74C57" w:rsidRDefault="00C74C57">
      <w:pPr>
        <w:rPr>
          <w:rFonts w:ascii="Arial" w:hAnsi="Arial"/>
          <w:b/>
          <w:sz w:val="24"/>
        </w:rPr>
      </w:pPr>
    </w:p>
    <w:p w:rsidR="00C74C57" w:rsidRDefault="00C74C57">
      <w:pPr>
        <w:pStyle w:val="Heading1"/>
        <w:rPr>
          <w:rFonts w:ascii="Arial" w:hAnsi="Arial"/>
        </w:rPr>
      </w:pPr>
      <w:r>
        <w:rPr>
          <w:rFonts w:ascii="Arial" w:hAnsi="Arial"/>
        </w:rPr>
        <w:t>Location of application</w:t>
      </w:r>
    </w:p>
    <w:p w:rsidR="00C74C57" w:rsidRDefault="00C74C57">
      <w:pPr>
        <w:rPr>
          <w:rFonts w:ascii="Arial" w:hAnsi="Arial"/>
          <w:sz w:val="24"/>
        </w:rPr>
      </w:pPr>
    </w:p>
    <w:p w:rsidR="005814F6" w:rsidRDefault="00C74C57">
      <w:pPr>
        <w:rPr>
          <w:rFonts w:ascii="Arial" w:hAnsi="Arial"/>
          <w:sz w:val="24"/>
        </w:rPr>
      </w:pPr>
      <w:r w:rsidRPr="0025511A">
        <w:rPr>
          <w:rFonts w:ascii="Arial" w:hAnsi="Arial"/>
          <w:noProof/>
          <w:sz w:val="24"/>
        </w:rPr>
        <w:t>NANTCOL</w:t>
      </w:r>
      <w:r>
        <w:rPr>
          <w:rFonts w:ascii="Arial" w:hAnsi="Arial"/>
          <w:noProof/>
          <w:sz w:val="24"/>
        </w:rPr>
        <w:t>,</w:t>
      </w:r>
      <w:r>
        <w:rPr>
          <w:rFonts w:ascii="Arial" w:hAnsi="Arial"/>
          <w:sz w:val="24"/>
        </w:rPr>
        <w:t xml:space="preserve"> </w:t>
      </w:r>
      <w:r w:rsidRPr="0025511A">
        <w:rPr>
          <w:rFonts w:ascii="Arial" w:hAnsi="Arial"/>
          <w:noProof/>
          <w:sz w:val="24"/>
        </w:rPr>
        <w:t>57 BRYN GLAS</w:t>
      </w:r>
      <w:r>
        <w:rPr>
          <w:rFonts w:ascii="Arial" w:hAnsi="Arial"/>
          <w:sz w:val="24"/>
        </w:rPr>
        <w:t xml:space="preserve">, </w:t>
      </w:r>
      <w:r w:rsidRPr="0025511A">
        <w:rPr>
          <w:rFonts w:ascii="Arial" w:hAnsi="Arial"/>
          <w:noProof/>
          <w:sz w:val="24"/>
        </w:rPr>
        <w:t>RHOSLLANERCHRUGOG</w:t>
      </w:r>
      <w:r>
        <w:rPr>
          <w:rFonts w:ascii="Arial" w:hAnsi="Arial"/>
          <w:sz w:val="24"/>
        </w:rPr>
        <w:t xml:space="preserve">, </w:t>
      </w:r>
      <w:r w:rsidRPr="0025511A">
        <w:rPr>
          <w:rFonts w:ascii="Arial" w:hAnsi="Arial"/>
          <w:noProof/>
          <w:sz w:val="24"/>
        </w:rPr>
        <w:t>WREXHAM</w:t>
      </w:r>
      <w:r w:rsidR="005814F6">
        <w:rPr>
          <w:rFonts w:ascii="Arial" w:hAnsi="Arial"/>
          <w:sz w:val="24"/>
        </w:rPr>
        <w:t xml:space="preserve">, </w:t>
      </w:r>
    </w:p>
    <w:p w:rsidR="00C74C57" w:rsidRDefault="00C74C57">
      <w:pPr>
        <w:rPr>
          <w:rFonts w:ascii="Arial" w:hAnsi="Arial"/>
          <w:sz w:val="24"/>
        </w:rPr>
      </w:pPr>
      <w:r w:rsidRPr="0025511A">
        <w:rPr>
          <w:rFonts w:ascii="Arial" w:hAnsi="Arial"/>
          <w:noProof/>
          <w:sz w:val="24"/>
        </w:rPr>
        <w:t>LL14 2EA</w:t>
      </w:r>
    </w:p>
    <w:p w:rsidR="00C74C57" w:rsidRDefault="00C74C57">
      <w:pPr>
        <w:rPr>
          <w:rFonts w:ascii="Arial" w:hAnsi="Arial"/>
          <w:sz w:val="24"/>
        </w:rPr>
      </w:pPr>
    </w:p>
    <w:p w:rsidR="00C74C57" w:rsidRDefault="00C74C57">
      <w:pPr>
        <w:rPr>
          <w:rFonts w:ascii="Arial" w:hAnsi="Arial"/>
          <w:b/>
          <w:sz w:val="24"/>
        </w:rPr>
      </w:pPr>
      <w:r>
        <w:rPr>
          <w:rFonts w:ascii="Arial" w:hAnsi="Arial"/>
          <w:b/>
          <w:sz w:val="24"/>
        </w:rPr>
        <w:t>Description of application</w:t>
      </w:r>
    </w:p>
    <w:p w:rsidR="00C74C57" w:rsidRDefault="00C74C57">
      <w:pPr>
        <w:rPr>
          <w:rFonts w:ascii="Arial" w:hAnsi="Arial"/>
          <w:b/>
          <w:sz w:val="24"/>
          <w:u w:val="single"/>
        </w:rPr>
      </w:pPr>
    </w:p>
    <w:p w:rsidR="00C74C57" w:rsidRDefault="00C74C57">
      <w:pPr>
        <w:rPr>
          <w:rFonts w:ascii="Arial" w:hAnsi="Arial"/>
          <w:sz w:val="24"/>
        </w:rPr>
      </w:pPr>
      <w:r w:rsidRPr="0025511A">
        <w:rPr>
          <w:rFonts w:ascii="Arial" w:hAnsi="Arial"/>
          <w:noProof/>
          <w:sz w:val="24"/>
        </w:rPr>
        <w:t>DEMOLITION OF EXISTING PROPERTY AND ERECTION OF 1 NO. NEW DWELLING WITH PROVISION OF ASSOCIATED ACCESS</w:t>
      </w:r>
    </w:p>
    <w:p w:rsidR="00C74C57" w:rsidRDefault="00C74C57">
      <w:pPr>
        <w:rPr>
          <w:rFonts w:ascii="Arial" w:hAnsi="Arial"/>
          <w:sz w:val="24"/>
        </w:rPr>
      </w:pPr>
    </w:p>
    <w:p w:rsidR="00C74C57" w:rsidRDefault="00C74C57">
      <w:pPr>
        <w:rPr>
          <w:rFonts w:ascii="Arial" w:hAnsi="Arial"/>
          <w:sz w:val="24"/>
        </w:rPr>
      </w:pPr>
      <w:r>
        <w:rPr>
          <w:rFonts w:ascii="Arial" w:hAnsi="Arial"/>
          <w:sz w:val="24"/>
        </w:rPr>
        <w:t>In reaching this decision the Council has had regard to the relevant policies in the Wrexham Unitary Development Plan which are as follows:-</w:t>
      </w:r>
    </w:p>
    <w:p w:rsidR="00C74C57" w:rsidRDefault="00C74C57">
      <w:pPr>
        <w:rPr>
          <w:rFonts w:ascii="Arial" w:hAnsi="Arial"/>
          <w:sz w:val="24"/>
        </w:rPr>
      </w:pPr>
    </w:p>
    <w:tbl>
      <w:tblPr>
        <w:tblW w:w="0" w:type="auto"/>
        <w:tblLayout w:type="fixed"/>
        <w:tblLook w:val="0000" w:firstRow="0" w:lastRow="0" w:firstColumn="0" w:lastColumn="0" w:noHBand="0" w:noVBand="0"/>
      </w:tblPr>
      <w:tblGrid>
        <w:gridCol w:w="108"/>
        <w:gridCol w:w="1418"/>
        <w:gridCol w:w="142"/>
        <w:gridCol w:w="1701"/>
        <w:gridCol w:w="4961"/>
        <w:gridCol w:w="194"/>
      </w:tblGrid>
      <w:tr w:rsidR="00C74C57" w:rsidTr="00263D95">
        <w:tc>
          <w:tcPr>
            <w:tcW w:w="1668" w:type="dxa"/>
            <w:gridSpan w:val="3"/>
          </w:tcPr>
          <w:p w:rsidR="00C74C57" w:rsidRDefault="00C74C57">
            <w:pPr>
              <w:rPr>
                <w:rFonts w:ascii="Arial" w:hAnsi="Arial"/>
                <w:sz w:val="24"/>
              </w:rPr>
            </w:pPr>
            <w:r w:rsidRPr="0025511A">
              <w:rPr>
                <w:rFonts w:ascii="Arial" w:hAnsi="Arial"/>
                <w:noProof/>
                <w:sz w:val="24"/>
              </w:rPr>
              <w:t>EC12</w:t>
            </w:r>
            <w:r w:rsidRPr="0025511A">
              <w:rPr>
                <w:rFonts w:ascii="Arial" w:hAnsi="Arial"/>
                <w:noProof/>
                <w:sz w:val="24"/>
              </w:rPr>
              <w:cr/>
              <w:t>EC4</w:t>
            </w:r>
            <w:r w:rsidRPr="0025511A">
              <w:rPr>
                <w:rFonts w:ascii="Arial" w:hAnsi="Arial"/>
                <w:noProof/>
                <w:sz w:val="24"/>
              </w:rPr>
              <w:cr/>
              <w:t>EC6</w:t>
            </w:r>
            <w:r w:rsidRPr="0025511A">
              <w:rPr>
                <w:rFonts w:ascii="Arial" w:hAnsi="Arial"/>
                <w:noProof/>
                <w:sz w:val="24"/>
              </w:rPr>
              <w:cr/>
              <w:t>GDP1</w:t>
            </w:r>
            <w:r w:rsidRPr="0025511A">
              <w:rPr>
                <w:rFonts w:ascii="Arial" w:hAnsi="Arial"/>
                <w:noProof/>
                <w:sz w:val="24"/>
              </w:rPr>
              <w:cr/>
              <w:t>H2</w:t>
            </w:r>
            <w:r w:rsidRPr="0025511A">
              <w:rPr>
                <w:rFonts w:ascii="Arial" w:hAnsi="Arial"/>
                <w:noProof/>
                <w:sz w:val="24"/>
              </w:rPr>
              <w:cr/>
              <w:t>T8</w:t>
            </w:r>
          </w:p>
          <w:p w:rsidR="00C74C57" w:rsidRDefault="00C74C57">
            <w:pPr>
              <w:rPr>
                <w:rFonts w:ascii="Arial" w:hAnsi="Arial"/>
                <w:sz w:val="24"/>
              </w:rPr>
            </w:pPr>
          </w:p>
        </w:tc>
        <w:tc>
          <w:tcPr>
            <w:tcW w:w="6856" w:type="dxa"/>
            <w:gridSpan w:val="3"/>
          </w:tcPr>
          <w:p w:rsidR="00C74C57" w:rsidRDefault="00C74C57">
            <w:pPr>
              <w:rPr>
                <w:rFonts w:ascii="Arial" w:hAnsi="Arial"/>
                <w:sz w:val="24"/>
              </w:rPr>
            </w:pPr>
            <w:r w:rsidRPr="0025511A">
              <w:rPr>
                <w:rFonts w:ascii="Arial" w:hAnsi="Arial"/>
                <w:noProof/>
                <w:sz w:val="24"/>
              </w:rPr>
              <w:t>Development and flood risk</w:t>
            </w:r>
            <w:r w:rsidRPr="0025511A">
              <w:rPr>
                <w:rFonts w:ascii="Arial" w:hAnsi="Arial"/>
                <w:noProof/>
                <w:sz w:val="24"/>
              </w:rPr>
              <w:cr/>
              <w:t>Hedgerows, Trees and Woodland</w:t>
            </w:r>
            <w:r w:rsidRPr="0025511A">
              <w:rPr>
                <w:rFonts w:ascii="Arial" w:hAnsi="Arial"/>
                <w:noProof/>
                <w:sz w:val="24"/>
              </w:rPr>
              <w:cr/>
              <w:t>Biodiversity Conservation</w:t>
            </w:r>
            <w:r w:rsidRPr="0025511A">
              <w:rPr>
                <w:rFonts w:ascii="Arial" w:hAnsi="Arial"/>
                <w:noProof/>
                <w:sz w:val="24"/>
              </w:rPr>
              <w:cr/>
              <w:t>Development objectives</w:t>
            </w:r>
            <w:r w:rsidRPr="0025511A">
              <w:rPr>
                <w:rFonts w:ascii="Arial" w:hAnsi="Arial"/>
                <w:noProof/>
                <w:sz w:val="24"/>
              </w:rPr>
              <w:cr/>
              <w:t>Residential development within settlements</w:t>
            </w:r>
            <w:r w:rsidRPr="0025511A">
              <w:rPr>
                <w:rFonts w:ascii="Arial" w:hAnsi="Arial"/>
                <w:noProof/>
                <w:sz w:val="24"/>
              </w:rPr>
              <w:cr/>
              <w:t>Parking</w:t>
            </w:r>
          </w:p>
          <w:p w:rsidR="00C74C57" w:rsidRDefault="00C74C57">
            <w:pPr>
              <w:rPr>
                <w:rFonts w:ascii="Arial" w:hAnsi="Arial"/>
                <w:sz w:val="24"/>
              </w:rPr>
            </w:pPr>
          </w:p>
        </w:tc>
      </w:tr>
      <w:tr w:rsidR="00C74C57" w:rsidRPr="00E4022E"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74C57" w:rsidRPr="00E4022E" w:rsidRDefault="00C74C57" w:rsidP="00263D95">
            <w:pPr>
              <w:rPr>
                <w:rFonts w:ascii="Arial" w:eastAsia="Calibri" w:hAnsi="Arial" w:cs="Arial"/>
                <w:b/>
                <w:bCs/>
                <w:sz w:val="24"/>
                <w:szCs w:val="24"/>
                <w:lang w:eastAsia="en-US"/>
              </w:rPr>
            </w:pPr>
            <w:r w:rsidRPr="00E4022E">
              <w:rPr>
                <w:rFonts w:ascii="Arial" w:hAnsi="Arial" w:cs="Arial"/>
                <w:b/>
                <w:bCs/>
                <w:sz w:val="24"/>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C57" w:rsidRPr="00E4022E" w:rsidRDefault="00C74C57" w:rsidP="00263D95">
            <w:pPr>
              <w:rPr>
                <w:rFonts w:ascii="Arial" w:eastAsia="Calibri" w:hAnsi="Arial" w:cs="Arial"/>
                <w:b/>
                <w:bCs/>
                <w:sz w:val="24"/>
                <w:szCs w:val="24"/>
                <w:lang w:eastAsia="en-US"/>
              </w:rPr>
            </w:pPr>
            <w:r w:rsidRPr="00E4022E">
              <w:rPr>
                <w:rFonts w:ascii="Arial" w:hAnsi="Arial" w:cs="Arial"/>
                <w:b/>
                <w:bCs/>
                <w:sz w:val="24"/>
                <w:szCs w:val="24"/>
              </w:rPr>
              <w:t>Date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74C57" w:rsidRPr="00E4022E" w:rsidRDefault="00C74C57" w:rsidP="00263D95">
            <w:pPr>
              <w:rPr>
                <w:rFonts w:ascii="Arial" w:eastAsia="Calibri" w:hAnsi="Arial" w:cs="Arial"/>
                <w:b/>
                <w:bCs/>
                <w:sz w:val="24"/>
                <w:szCs w:val="24"/>
                <w:lang w:eastAsia="en-US"/>
              </w:rPr>
            </w:pPr>
            <w:r w:rsidRPr="00E4022E">
              <w:rPr>
                <w:rFonts w:ascii="Arial" w:hAnsi="Arial" w:cs="Arial"/>
                <w:b/>
                <w:bCs/>
                <w:sz w:val="24"/>
                <w:szCs w:val="24"/>
              </w:rPr>
              <w:t>Des</w:t>
            </w:r>
            <w:r>
              <w:rPr>
                <w:rFonts w:ascii="Arial" w:hAnsi="Arial" w:cs="Arial"/>
                <w:b/>
                <w:bCs/>
                <w:sz w:val="24"/>
                <w:szCs w:val="24"/>
              </w:rPr>
              <w:t>c</w:t>
            </w:r>
            <w:r w:rsidRPr="00E4022E">
              <w:rPr>
                <w:rFonts w:ascii="Arial" w:hAnsi="Arial" w:cs="Arial"/>
                <w:b/>
                <w:bCs/>
                <w:sz w:val="24"/>
                <w:szCs w:val="24"/>
              </w:rPr>
              <w:t>ription of Decision</w:t>
            </w:r>
          </w:p>
        </w:tc>
      </w:tr>
      <w:tr w:rsidR="00C74C57"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74C57" w:rsidRPr="00263D95" w:rsidRDefault="00C74C57" w:rsidP="00263D95">
            <w:pPr>
              <w:jc w:val="center"/>
              <w:rPr>
                <w:rFonts w:ascii="Arial" w:hAnsi="Arial" w:cs="Arial"/>
                <w:bCs/>
                <w:sz w:val="24"/>
                <w:szCs w:val="24"/>
              </w:rPr>
            </w:pPr>
            <w:r w:rsidRPr="00263D95">
              <w:rPr>
                <w:rFonts w:ascii="Arial" w:hAnsi="Arial" w:cs="Arial"/>
                <w:bCs/>
                <w:sz w:val="24"/>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C74C57" w:rsidRPr="00263D95" w:rsidRDefault="00C74C57" w:rsidP="00263D95">
            <w:pPr>
              <w:jc w:val="center"/>
              <w:rPr>
                <w:rFonts w:ascii="Arial" w:hAnsi="Arial" w:cs="Arial"/>
                <w:bCs/>
                <w:sz w:val="24"/>
                <w:szCs w:val="24"/>
              </w:rPr>
            </w:pPr>
            <w:r w:rsidRPr="0025511A">
              <w:rPr>
                <w:rFonts w:ascii="Arial" w:hAnsi="Arial"/>
                <w:noProof/>
                <w:sz w:val="22"/>
                <w:szCs w:val="22"/>
              </w:rPr>
              <w:t>07/10/2019</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74C57" w:rsidRPr="00263D95" w:rsidRDefault="00C74C57" w:rsidP="00263D95">
            <w:pPr>
              <w:rPr>
                <w:rFonts w:ascii="Arial" w:hAnsi="Arial" w:cs="Arial"/>
                <w:bCs/>
                <w:sz w:val="24"/>
                <w:szCs w:val="24"/>
              </w:rPr>
            </w:pPr>
            <w:r w:rsidRPr="00E4022E">
              <w:rPr>
                <w:rFonts w:ascii="Arial" w:hAnsi="Arial" w:cs="Arial"/>
                <w:sz w:val="24"/>
                <w:szCs w:val="24"/>
              </w:rPr>
              <w:t>Planning permission issued</w:t>
            </w:r>
          </w:p>
        </w:tc>
      </w:tr>
      <w:tr w:rsidR="00623296"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23296" w:rsidRPr="00263D95" w:rsidRDefault="00623296" w:rsidP="00263D95">
            <w:pPr>
              <w:jc w:val="center"/>
              <w:rPr>
                <w:rFonts w:ascii="Arial" w:hAnsi="Arial" w:cs="Arial"/>
                <w:bCs/>
                <w:sz w:val="24"/>
                <w:szCs w:val="24"/>
              </w:rPr>
            </w:pPr>
            <w:r>
              <w:rPr>
                <w:rFonts w:ascii="Arial" w:hAnsi="Arial" w:cs="Arial"/>
                <w:bCs/>
                <w:sz w:val="24"/>
                <w:szCs w:val="24"/>
              </w:rPr>
              <w:t>1</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623296" w:rsidRPr="0025511A" w:rsidRDefault="00623296" w:rsidP="00263D95">
            <w:pPr>
              <w:jc w:val="center"/>
              <w:rPr>
                <w:rFonts w:ascii="Arial" w:hAnsi="Arial"/>
                <w:noProof/>
                <w:sz w:val="22"/>
                <w:szCs w:val="22"/>
              </w:rPr>
            </w:pPr>
            <w:r>
              <w:rPr>
                <w:rFonts w:ascii="Arial" w:hAnsi="Arial"/>
                <w:noProof/>
                <w:sz w:val="22"/>
                <w:szCs w:val="22"/>
              </w:rPr>
              <w:t>18/12/2019</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23296" w:rsidRPr="00E4022E" w:rsidRDefault="00623296" w:rsidP="00263D95">
            <w:pPr>
              <w:rPr>
                <w:rFonts w:ascii="Arial" w:hAnsi="Arial" w:cs="Arial"/>
                <w:sz w:val="24"/>
                <w:szCs w:val="24"/>
              </w:rPr>
            </w:pPr>
            <w:r>
              <w:rPr>
                <w:rFonts w:ascii="Arial" w:hAnsi="Arial" w:cs="Arial"/>
                <w:sz w:val="24"/>
                <w:szCs w:val="24"/>
              </w:rPr>
              <w:t>Approval of details submitted in respect of conditions 03 and 05.</w:t>
            </w:r>
          </w:p>
        </w:tc>
      </w:tr>
      <w:tr w:rsidR="00663FE2"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63FE2" w:rsidRDefault="00663FE2" w:rsidP="00263D95">
            <w:pPr>
              <w:jc w:val="center"/>
              <w:rPr>
                <w:rFonts w:ascii="Arial" w:hAnsi="Arial" w:cs="Arial"/>
                <w:bCs/>
                <w:sz w:val="24"/>
                <w:szCs w:val="24"/>
              </w:rPr>
            </w:pPr>
            <w:r>
              <w:rPr>
                <w:rFonts w:ascii="Arial" w:hAnsi="Arial" w:cs="Arial"/>
                <w:bCs/>
                <w:sz w:val="24"/>
                <w:szCs w:val="24"/>
              </w:rPr>
              <w:t>2</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663FE2" w:rsidRDefault="00663FE2" w:rsidP="00263D95">
            <w:pPr>
              <w:jc w:val="center"/>
              <w:rPr>
                <w:rFonts w:ascii="Arial" w:hAnsi="Arial"/>
                <w:noProof/>
                <w:sz w:val="22"/>
                <w:szCs w:val="22"/>
              </w:rPr>
            </w:pPr>
            <w:r>
              <w:rPr>
                <w:rFonts w:ascii="Arial" w:hAnsi="Arial"/>
                <w:noProof/>
                <w:sz w:val="22"/>
                <w:szCs w:val="22"/>
              </w:rPr>
              <w:t>23/07/2021</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63FE2" w:rsidRDefault="00663FE2" w:rsidP="00263D95">
            <w:pPr>
              <w:rPr>
                <w:rFonts w:ascii="Arial" w:hAnsi="Arial" w:cs="Arial"/>
                <w:sz w:val="24"/>
                <w:szCs w:val="24"/>
              </w:rPr>
            </w:pPr>
            <w:r>
              <w:rPr>
                <w:rFonts w:ascii="Arial" w:hAnsi="Arial" w:cs="Arial"/>
                <w:sz w:val="24"/>
                <w:szCs w:val="24"/>
              </w:rPr>
              <w:t>Approval of details submitted in respect of conditions 04, 06 and 10</w:t>
            </w:r>
          </w:p>
        </w:tc>
      </w:tr>
    </w:tbl>
    <w:p w:rsidR="00C74C57" w:rsidRDefault="00C74C57">
      <w:pPr>
        <w:rPr>
          <w:rFonts w:ascii="Arial" w:hAnsi="Arial"/>
          <w:sz w:val="24"/>
        </w:rPr>
      </w:pPr>
    </w:p>
    <w:p w:rsidR="00C74C57" w:rsidRDefault="00C74C57">
      <w:pPr>
        <w:rPr>
          <w:rFonts w:ascii="Arial" w:hAnsi="Arial"/>
          <w:b/>
          <w:sz w:val="24"/>
        </w:rPr>
      </w:pPr>
      <w:r>
        <w:rPr>
          <w:rFonts w:ascii="Arial" w:hAnsi="Arial"/>
          <w:b/>
          <w:sz w:val="24"/>
        </w:rPr>
        <w:t>Particulars of decision that permission be GRANTED</w:t>
      </w:r>
    </w:p>
    <w:p w:rsidR="00C74C57" w:rsidRDefault="00C74C57">
      <w:pPr>
        <w:rPr>
          <w:rFonts w:ascii="Arial" w:hAnsi="Arial"/>
          <w:b/>
          <w:sz w:val="24"/>
        </w:rPr>
      </w:pPr>
      <w:r>
        <w:rPr>
          <w:rFonts w:ascii="Arial" w:hAnsi="Arial"/>
          <w:b/>
          <w:sz w:val="24"/>
        </w:rPr>
        <w:t>Subject to the following:-</w:t>
      </w:r>
    </w:p>
    <w:p w:rsidR="00C74C57" w:rsidRDefault="00C74C57">
      <w:pPr>
        <w:rPr>
          <w:rFonts w:ascii="Arial" w:hAnsi="Arial"/>
          <w:sz w:val="24"/>
        </w:rPr>
      </w:pPr>
    </w:p>
    <w:p w:rsidR="00C74C57" w:rsidRDefault="00C74C57">
      <w:pPr>
        <w:rPr>
          <w:rFonts w:ascii="Arial" w:hAnsi="Arial"/>
          <w:b/>
          <w:sz w:val="24"/>
        </w:rPr>
      </w:pPr>
      <w:r>
        <w:rPr>
          <w:rFonts w:ascii="Arial" w:hAnsi="Arial"/>
          <w:b/>
          <w:sz w:val="24"/>
        </w:rPr>
        <w:t xml:space="preserve">Condition(s) </w:t>
      </w:r>
    </w:p>
    <w:p w:rsidR="00C74C57" w:rsidRDefault="00C74C57">
      <w:pPr>
        <w:rPr>
          <w:rFonts w:ascii="Arial" w:hAnsi="Arial"/>
          <w:sz w:val="24"/>
        </w:rPr>
      </w:pPr>
    </w:p>
    <w:p w:rsidR="00C74C57" w:rsidRDefault="00C74C57">
      <w:pPr>
        <w:rPr>
          <w:rFonts w:ascii="Arial" w:hAnsi="Arial"/>
          <w:sz w:val="24"/>
        </w:rPr>
      </w:pPr>
      <w:r>
        <w:rPr>
          <w:rFonts w:ascii="Arial" w:hAnsi="Arial"/>
          <w:sz w:val="24"/>
        </w:rPr>
        <w:lastRenderedPageBreak/>
        <w:t>1.</w:t>
      </w:r>
      <w:r>
        <w:rPr>
          <w:rFonts w:ascii="Arial" w:hAnsi="Arial"/>
          <w:sz w:val="24"/>
        </w:rPr>
        <w:tab/>
        <w:t>The development hereby permitted shall be commenced before the expiry of five years from the date of this permission.</w:t>
      </w:r>
    </w:p>
    <w:p w:rsidR="00C74C57" w:rsidRDefault="00C74C57">
      <w:pPr>
        <w:rPr>
          <w:rFonts w:ascii="Arial" w:hAnsi="Arial"/>
          <w:sz w:val="24"/>
        </w:rPr>
      </w:pPr>
      <w:r>
        <w:rPr>
          <w:rFonts w:ascii="Arial" w:hAnsi="Arial"/>
          <w:sz w:val="24"/>
        </w:rPr>
        <w:t>2.</w:t>
      </w:r>
      <w:r>
        <w:rPr>
          <w:rFonts w:ascii="Arial" w:hAnsi="Arial"/>
          <w:sz w:val="24"/>
        </w:rPr>
        <w:tab/>
        <w:t>The development shall only be carried out in strict accordance with the details shown on the approved drawing(s) numbered C063/017 Revision F, C063/018 Revision A, C063/021 and C063/022 Revision D and as contained within the application documentation.</w:t>
      </w:r>
    </w:p>
    <w:p w:rsidR="00C74C57" w:rsidRDefault="00C74C57">
      <w:pPr>
        <w:rPr>
          <w:rFonts w:ascii="Arial" w:hAnsi="Arial"/>
          <w:sz w:val="24"/>
        </w:rPr>
      </w:pPr>
      <w:r>
        <w:rPr>
          <w:rFonts w:ascii="Arial" w:hAnsi="Arial"/>
          <w:sz w:val="24"/>
        </w:rPr>
        <w:t>3.</w:t>
      </w:r>
      <w:r>
        <w:rPr>
          <w:rFonts w:ascii="Arial" w:hAnsi="Arial"/>
          <w:sz w:val="24"/>
        </w:rPr>
        <w:tab/>
        <w:t>No part of the development shall commence until a detailed Arboricultural Method Statement has been submitted to and approved in writing by the Local Planning Authority. No development or other operations shall take place except in strict accordance with the Method Statement as is approved. The Method Statement shall include the following:</w:t>
      </w:r>
    </w:p>
    <w:p w:rsidR="00C74C57" w:rsidRDefault="00C74C57">
      <w:pPr>
        <w:rPr>
          <w:rFonts w:ascii="Arial" w:hAnsi="Arial"/>
          <w:sz w:val="24"/>
        </w:rPr>
      </w:pPr>
      <w:r>
        <w:rPr>
          <w:rFonts w:ascii="Arial" w:hAnsi="Arial"/>
          <w:sz w:val="24"/>
        </w:rPr>
        <w:t>a)  A specification for tree protection fencing and ground protection measures that comply with British Standard 5837:2012;</w:t>
      </w:r>
    </w:p>
    <w:p w:rsidR="00C74C57" w:rsidRDefault="00C74C57">
      <w:pPr>
        <w:rPr>
          <w:rFonts w:ascii="Arial" w:hAnsi="Arial"/>
          <w:sz w:val="24"/>
        </w:rPr>
      </w:pPr>
      <w:r>
        <w:rPr>
          <w:rFonts w:ascii="Arial" w:hAnsi="Arial"/>
          <w:sz w:val="24"/>
        </w:rPr>
        <w:t>b)  A Tree Protection Plan showing the location of the trees to be removed and retained with their crown spreads, Root Protection Areas, Construction Exclusion Zones, and location of protective fencing and ground protection measures accurately plotted;</w:t>
      </w:r>
    </w:p>
    <w:p w:rsidR="00C74C57" w:rsidRDefault="00C74C57">
      <w:pPr>
        <w:rPr>
          <w:rFonts w:ascii="Arial" w:hAnsi="Arial"/>
          <w:sz w:val="24"/>
        </w:rPr>
      </w:pPr>
      <w:r>
        <w:rPr>
          <w:rFonts w:ascii="Arial" w:hAnsi="Arial"/>
          <w:sz w:val="24"/>
        </w:rPr>
        <w:t>c)  A full specification for any access, driveway, path, underground services or wall foundations within retained tree Root Protection Areas or Construction Exclusion Zone, including any related sections and method for avoiding damage to retained trees;</w:t>
      </w:r>
    </w:p>
    <w:p w:rsidR="00C74C57" w:rsidRDefault="00C74C57">
      <w:pPr>
        <w:rPr>
          <w:rFonts w:ascii="Arial" w:hAnsi="Arial"/>
          <w:sz w:val="24"/>
        </w:rPr>
      </w:pPr>
      <w:r>
        <w:rPr>
          <w:rFonts w:ascii="Arial" w:hAnsi="Arial"/>
          <w:sz w:val="24"/>
        </w:rPr>
        <w:t>d)  Details of general arboricultural matters including proposed practices with regards to cement mixing, material storage and fires;</w:t>
      </w:r>
    </w:p>
    <w:p w:rsidR="00C74C57" w:rsidRDefault="00C74C57">
      <w:pPr>
        <w:rPr>
          <w:rFonts w:ascii="Arial" w:hAnsi="Arial"/>
          <w:sz w:val="24"/>
        </w:rPr>
      </w:pPr>
      <w:r>
        <w:rPr>
          <w:rFonts w:ascii="Arial" w:hAnsi="Arial"/>
          <w:sz w:val="24"/>
        </w:rPr>
        <w:t>e)  Details of the frequency of supervisory visits and procedures for notifying the findings of such visits to the Local Planning Authority;</w:t>
      </w:r>
    </w:p>
    <w:p w:rsidR="00C74C57" w:rsidRDefault="00C74C57">
      <w:pPr>
        <w:rPr>
          <w:rFonts w:ascii="Arial" w:hAnsi="Arial"/>
          <w:sz w:val="24"/>
        </w:rPr>
      </w:pPr>
      <w:r>
        <w:rPr>
          <w:rFonts w:ascii="Arial" w:hAnsi="Arial"/>
          <w:sz w:val="24"/>
        </w:rPr>
        <w:t>f)  Method for protecting retained trees during demolition works;</w:t>
      </w:r>
    </w:p>
    <w:p w:rsidR="00C74C57" w:rsidRDefault="00C74C57">
      <w:pPr>
        <w:rPr>
          <w:rFonts w:ascii="Arial" w:hAnsi="Arial"/>
          <w:sz w:val="24"/>
        </w:rPr>
      </w:pPr>
      <w:r>
        <w:rPr>
          <w:rFonts w:ascii="Arial" w:hAnsi="Arial"/>
          <w:sz w:val="24"/>
        </w:rPr>
        <w:t>g)  Details of all proposed tree works, including felling and pruning.</w:t>
      </w:r>
    </w:p>
    <w:p w:rsidR="00623296" w:rsidRDefault="00623296" w:rsidP="00623296">
      <w:pPr>
        <w:jc w:val="both"/>
        <w:rPr>
          <w:rFonts w:ascii="Arial" w:hAnsi="Arial"/>
          <w:sz w:val="24"/>
        </w:rPr>
      </w:pPr>
      <w:r>
        <w:rPr>
          <w:rFonts w:ascii="Arial" w:hAnsi="Arial"/>
          <w:b/>
          <w:sz w:val="24"/>
        </w:rPr>
        <w:t xml:space="preserve">Date Approved: </w:t>
      </w:r>
      <w:r w:rsidRPr="00623296">
        <w:rPr>
          <w:rFonts w:ascii="Arial" w:hAnsi="Arial"/>
          <w:sz w:val="24"/>
        </w:rPr>
        <w:t>18/12/2019</w:t>
      </w:r>
      <w:r>
        <w:rPr>
          <w:rFonts w:ascii="Arial" w:hAnsi="Arial"/>
          <w:sz w:val="24"/>
        </w:rPr>
        <w:t xml:space="preserve"> </w:t>
      </w:r>
      <w:r>
        <w:rPr>
          <w:rFonts w:ascii="Arial" w:hAnsi="Arial"/>
          <w:b/>
          <w:sz w:val="24"/>
        </w:rPr>
        <w:t xml:space="preserve">Reference Number: </w:t>
      </w:r>
      <w:r w:rsidRPr="00623296">
        <w:rPr>
          <w:rFonts w:ascii="Arial" w:hAnsi="Arial"/>
          <w:sz w:val="24"/>
        </w:rPr>
        <w:t>P/2019/0843</w:t>
      </w:r>
    </w:p>
    <w:p w:rsidR="00623296" w:rsidRDefault="00623296" w:rsidP="00623296">
      <w:pPr>
        <w:jc w:val="both"/>
        <w:rPr>
          <w:rFonts w:ascii="Arial" w:hAnsi="Arial"/>
          <w:sz w:val="24"/>
        </w:rPr>
      </w:pPr>
      <w:r>
        <w:rPr>
          <w:rFonts w:ascii="Arial" w:hAnsi="Arial"/>
          <w:b/>
          <w:sz w:val="24"/>
        </w:rPr>
        <w:t xml:space="preserve">By: </w:t>
      </w:r>
      <w:r>
        <w:rPr>
          <w:rFonts w:ascii="Arial" w:hAnsi="Arial"/>
          <w:sz w:val="24"/>
        </w:rPr>
        <w:t>Wrexham County Borough Council</w:t>
      </w:r>
    </w:p>
    <w:p w:rsidR="00623296" w:rsidRPr="007C6D00" w:rsidRDefault="00623296" w:rsidP="00623296">
      <w:pPr>
        <w:jc w:val="both"/>
        <w:rPr>
          <w:rFonts w:ascii="Arial" w:hAnsi="Arial"/>
          <w:sz w:val="24"/>
        </w:rPr>
      </w:pPr>
      <w:r>
        <w:rPr>
          <w:rFonts w:ascii="Arial" w:hAnsi="Arial"/>
          <w:b/>
          <w:sz w:val="24"/>
        </w:rPr>
        <w:t xml:space="preserve">Approved Details: </w:t>
      </w:r>
      <w:r w:rsidR="007C6D00" w:rsidRPr="007C6D00">
        <w:rPr>
          <w:rFonts w:ascii="Arial" w:hAnsi="Arial"/>
          <w:sz w:val="24"/>
        </w:rPr>
        <w:t>Shields Arboricultural Consultancy</w:t>
      </w:r>
      <w:r w:rsidR="007C6D00">
        <w:rPr>
          <w:rFonts w:ascii="Arial" w:hAnsi="Arial"/>
          <w:b/>
          <w:sz w:val="24"/>
        </w:rPr>
        <w:t xml:space="preserve"> </w:t>
      </w:r>
      <w:r w:rsidR="007C6D00">
        <w:rPr>
          <w:rFonts w:ascii="Arial" w:hAnsi="Arial"/>
          <w:sz w:val="24"/>
        </w:rPr>
        <w:t xml:space="preserve">Arboricultural Statement reference APS/BGR/08/15 Revision B </w:t>
      </w:r>
    </w:p>
    <w:p w:rsidR="00623296" w:rsidRDefault="00623296">
      <w:pPr>
        <w:rPr>
          <w:rFonts w:ascii="Arial" w:hAnsi="Arial"/>
          <w:sz w:val="24"/>
        </w:rPr>
      </w:pPr>
    </w:p>
    <w:p w:rsidR="00C74C57" w:rsidRDefault="00C74C57">
      <w:pPr>
        <w:rPr>
          <w:rFonts w:ascii="Arial" w:hAnsi="Arial"/>
          <w:sz w:val="24"/>
        </w:rPr>
      </w:pPr>
      <w:r>
        <w:rPr>
          <w:rFonts w:ascii="Arial" w:hAnsi="Arial"/>
          <w:sz w:val="24"/>
        </w:rPr>
        <w:t>4.</w:t>
      </w:r>
      <w:r>
        <w:rPr>
          <w:rFonts w:ascii="Arial" w:hAnsi="Arial"/>
          <w:sz w:val="24"/>
        </w:rPr>
        <w:tab/>
        <w:t>Development shall not commence until the following has been submitted to and approved in writing by the Local Planning Authority:</w:t>
      </w:r>
    </w:p>
    <w:p w:rsidR="00C74C57" w:rsidRDefault="00C74C57">
      <w:pPr>
        <w:rPr>
          <w:rFonts w:ascii="Arial" w:hAnsi="Arial"/>
          <w:sz w:val="24"/>
        </w:rPr>
      </w:pPr>
      <w:r>
        <w:rPr>
          <w:rFonts w:ascii="Arial" w:hAnsi="Arial"/>
          <w:sz w:val="24"/>
        </w:rPr>
        <w:t>i) the submission of a report of findings arising from a scheme of intrusive site investigations that shall have been carried out;</w:t>
      </w:r>
    </w:p>
    <w:p w:rsidR="00C74C57" w:rsidRDefault="00C74C57">
      <w:pPr>
        <w:rPr>
          <w:rFonts w:ascii="Arial" w:hAnsi="Arial"/>
          <w:sz w:val="24"/>
        </w:rPr>
      </w:pPr>
      <w:r>
        <w:rPr>
          <w:rFonts w:ascii="Arial" w:hAnsi="Arial"/>
          <w:sz w:val="24"/>
        </w:rPr>
        <w:t>ii) details of any remedial measures that are necessary, including the submission of a layout plan which identifies appropriate zones of influence for the mine entries, and the definition of suitable 'no-build' zones.</w:t>
      </w:r>
    </w:p>
    <w:p w:rsidR="00C74C57" w:rsidRDefault="00C74C57">
      <w:pPr>
        <w:rPr>
          <w:rFonts w:ascii="Arial" w:hAnsi="Arial"/>
          <w:sz w:val="24"/>
        </w:rPr>
      </w:pPr>
      <w:r>
        <w:rPr>
          <w:rFonts w:ascii="Arial" w:hAnsi="Arial"/>
          <w:sz w:val="24"/>
        </w:rPr>
        <w:lastRenderedPageBreak/>
        <w:t>Where remedial measures are proposed, they shall be implemented in strict accordance with the details as are approved prior to the commencement of any part of the development.</w:t>
      </w:r>
    </w:p>
    <w:p w:rsidR="00663FE2" w:rsidRDefault="00663FE2" w:rsidP="00663FE2">
      <w:pPr>
        <w:jc w:val="both"/>
        <w:rPr>
          <w:rFonts w:ascii="Arial" w:hAnsi="Arial"/>
          <w:sz w:val="24"/>
        </w:rPr>
      </w:pPr>
      <w:r>
        <w:rPr>
          <w:rFonts w:ascii="Arial" w:hAnsi="Arial"/>
          <w:b/>
          <w:sz w:val="24"/>
        </w:rPr>
        <w:t xml:space="preserve">Date Approved: </w:t>
      </w:r>
      <w:r>
        <w:rPr>
          <w:rFonts w:ascii="Arial" w:hAnsi="Arial"/>
          <w:sz w:val="24"/>
        </w:rPr>
        <w:t xml:space="preserve">23/07/2021 </w:t>
      </w:r>
      <w:r>
        <w:rPr>
          <w:rFonts w:ascii="Arial" w:hAnsi="Arial"/>
          <w:b/>
          <w:sz w:val="24"/>
        </w:rPr>
        <w:t xml:space="preserve">Reference Number: </w:t>
      </w:r>
      <w:r>
        <w:rPr>
          <w:rFonts w:ascii="Arial" w:hAnsi="Arial"/>
          <w:sz w:val="24"/>
        </w:rPr>
        <w:t>P/2020/0700</w:t>
      </w:r>
    </w:p>
    <w:p w:rsidR="00663FE2" w:rsidRDefault="00663FE2" w:rsidP="00663FE2">
      <w:pPr>
        <w:jc w:val="both"/>
        <w:rPr>
          <w:rFonts w:ascii="Arial" w:hAnsi="Arial"/>
          <w:sz w:val="24"/>
        </w:rPr>
      </w:pPr>
      <w:r>
        <w:rPr>
          <w:rFonts w:ascii="Arial" w:hAnsi="Arial"/>
          <w:b/>
          <w:sz w:val="24"/>
        </w:rPr>
        <w:t xml:space="preserve">By: </w:t>
      </w:r>
      <w:r>
        <w:rPr>
          <w:rFonts w:ascii="Arial" w:hAnsi="Arial"/>
          <w:sz w:val="24"/>
        </w:rPr>
        <w:t>Wrexham County Borough Council</w:t>
      </w:r>
    </w:p>
    <w:p w:rsidR="00663FE2" w:rsidRPr="00663FE2" w:rsidRDefault="00663FE2" w:rsidP="00663FE2">
      <w:pPr>
        <w:jc w:val="both"/>
        <w:rPr>
          <w:rFonts w:ascii="Arial" w:hAnsi="Arial"/>
          <w:sz w:val="24"/>
        </w:rPr>
      </w:pPr>
      <w:r>
        <w:rPr>
          <w:rFonts w:ascii="Arial" w:hAnsi="Arial"/>
          <w:b/>
          <w:sz w:val="24"/>
        </w:rPr>
        <w:t xml:space="preserve">Approved Details: </w:t>
      </w:r>
      <w:r w:rsidRPr="00663FE2">
        <w:rPr>
          <w:rFonts w:ascii="Arial" w:hAnsi="Arial"/>
          <w:sz w:val="24"/>
        </w:rPr>
        <w:t>Groundsolve Ltd</w:t>
      </w:r>
      <w:r>
        <w:rPr>
          <w:rFonts w:ascii="Arial" w:hAnsi="Arial"/>
          <w:sz w:val="24"/>
        </w:rPr>
        <w:t xml:space="preserve"> Bryn Glas Rhos: Mining Study dated 17 June 2020 reference 2165/BGR/MRA/mjs, Groundsolve Ltd Letter dated 18 December 2020 reference 2165/BGP/MineGas/mjs, Groundsolve Ltd Letter dated 18 December 2020 reference 2165/BGP/Mining/mjs, Groundsolve Ltd letter dated 23 February 2021 reference 2165/BGP/MineGas/Rev A/mjs, Groundsolve letter dated 23 February 2021 reference 2165/BGP/Mining/mjs and Groundsolve Ltd Bryn Glas: Updated Minining Gas Risk Assessment reference 2165/BGR/UGRA/mjs.</w:t>
      </w:r>
    </w:p>
    <w:p w:rsidR="00663FE2" w:rsidRDefault="00663FE2">
      <w:pPr>
        <w:rPr>
          <w:rFonts w:ascii="Arial" w:hAnsi="Arial"/>
          <w:sz w:val="24"/>
        </w:rPr>
      </w:pPr>
    </w:p>
    <w:p w:rsidR="00C74C57" w:rsidRDefault="00C74C57">
      <w:pPr>
        <w:rPr>
          <w:rFonts w:ascii="Arial" w:hAnsi="Arial"/>
          <w:sz w:val="24"/>
        </w:rPr>
      </w:pPr>
      <w:r>
        <w:rPr>
          <w:rFonts w:ascii="Arial" w:hAnsi="Arial"/>
          <w:sz w:val="24"/>
        </w:rPr>
        <w:t>5.</w:t>
      </w:r>
      <w:r>
        <w:rPr>
          <w:rFonts w:ascii="Arial" w:hAnsi="Arial"/>
          <w:sz w:val="24"/>
        </w:rPr>
        <w:tab/>
        <w:t>Development shall not commence until a scheme of Reasonable Avoidance Measures in respect of Great Crested Newts has been submitted to and approved in writing by the Local Planning Authority.  Development shall thereafter be carried out in strict accordance with the scheme as approved.</w:t>
      </w:r>
    </w:p>
    <w:p w:rsidR="007C6D00" w:rsidRDefault="007C6D00" w:rsidP="007C6D00">
      <w:pPr>
        <w:jc w:val="both"/>
        <w:rPr>
          <w:rFonts w:ascii="Arial" w:hAnsi="Arial"/>
          <w:sz w:val="24"/>
        </w:rPr>
      </w:pPr>
      <w:r>
        <w:rPr>
          <w:rFonts w:ascii="Arial" w:hAnsi="Arial"/>
          <w:b/>
          <w:sz w:val="24"/>
        </w:rPr>
        <w:t xml:space="preserve">Date Approved: </w:t>
      </w:r>
      <w:r w:rsidRPr="00623296">
        <w:rPr>
          <w:rFonts w:ascii="Arial" w:hAnsi="Arial"/>
          <w:sz w:val="24"/>
        </w:rPr>
        <w:t>18/12/2019</w:t>
      </w:r>
      <w:r>
        <w:rPr>
          <w:rFonts w:ascii="Arial" w:hAnsi="Arial"/>
          <w:sz w:val="24"/>
        </w:rPr>
        <w:t xml:space="preserve"> </w:t>
      </w:r>
      <w:r>
        <w:rPr>
          <w:rFonts w:ascii="Arial" w:hAnsi="Arial"/>
          <w:b/>
          <w:sz w:val="24"/>
        </w:rPr>
        <w:t xml:space="preserve">Reference Number: </w:t>
      </w:r>
      <w:r w:rsidRPr="00623296">
        <w:rPr>
          <w:rFonts w:ascii="Arial" w:hAnsi="Arial"/>
          <w:sz w:val="24"/>
        </w:rPr>
        <w:t>P/2019/0843</w:t>
      </w:r>
    </w:p>
    <w:p w:rsidR="007C6D00" w:rsidRDefault="007C6D00" w:rsidP="007C6D00">
      <w:pPr>
        <w:jc w:val="both"/>
        <w:rPr>
          <w:rFonts w:ascii="Arial" w:hAnsi="Arial"/>
          <w:sz w:val="24"/>
        </w:rPr>
      </w:pPr>
      <w:r>
        <w:rPr>
          <w:rFonts w:ascii="Arial" w:hAnsi="Arial"/>
          <w:b/>
          <w:sz w:val="24"/>
        </w:rPr>
        <w:t xml:space="preserve">By: </w:t>
      </w:r>
      <w:r>
        <w:rPr>
          <w:rFonts w:ascii="Arial" w:hAnsi="Arial"/>
          <w:sz w:val="24"/>
        </w:rPr>
        <w:t>Wrexham County Borough Council</w:t>
      </w:r>
    </w:p>
    <w:p w:rsidR="007C6D00" w:rsidRPr="00C13EBE" w:rsidRDefault="007C6D00" w:rsidP="007C6D00">
      <w:pPr>
        <w:jc w:val="both"/>
        <w:rPr>
          <w:rFonts w:ascii="Arial" w:hAnsi="Arial"/>
          <w:sz w:val="24"/>
        </w:rPr>
      </w:pPr>
      <w:r>
        <w:rPr>
          <w:rFonts w:ascii="Arial" w:hAnsi="Arial"/>
          <w:b/>
          <w:sz w:val="24"/>
        </w:rPr>
        <w:t xml:space="preserve">Approved Details: </w:t>
      </w:r>
      <w:r w:rsidR="00C13EBE">
        <w:rPr>
          <w:rFonts w:ascii="Arial" w:hAnsi="Arial"/>
          <w:sz w:val="24"/>
        </w:rPr>
        <w:t>Method Statement with Regard to Great Crested Newts at a Former Dwelling at 57 Bryn Glas Rhosllanerchrugog Wrexham LL14 2EA dated 11 November 2019, reference 57BGCNMS</w:t>
      </w:r>
    </w:p>
    <w:p w:rsidR="007C6D00" w:rsidRDefault="007C6D00">
      <w:pPr>
        <w:rPr>
          <w:rFonts w:ascii="Arial" w:hAnsi="Arial"/>
          <w:sz w:val="24"/>
        </w:rPr>
      </w:pPr>
    </w:p>
    <w:p w:rsidR="00C74C57" w:rsidRDefault="00C74C57">
      <w:pPr>
        <w:rPr>
          <w:rFonts w:ascii="Arial" w:hAnsi="Arial"/>
          <w:sz w:val="24"/>
        </w:rPr>
      </w:pPr>
      <w:r>
        <w:rPr>
          <w:rFonts w:ascii="Arial" w:hAnsi="Arial"/>
          <w:sz w:val="24"/>
        </w:rPr>
        <w:t>6.</w:t>
      </w:r>
      <w:r>
        <w:rPr>
          <w:rFonts w:ascii="Arial" w:hAnsi="Arial"/>
          <w:sz w:val="24"/>
        </w:rPr>
        <w:tab/>
        <w:t>Prior to their use on the development samples of all external facing and roofing materials shall be submitted to and approved in writing by the Local Planning Authority. The development shall only be carried out in strict accordance with such details as are approved.</w:t>
      </w:r>
    </w:p>
    <w:p w:rsidR="0076356D" w:rsidRDefault="0076356D" w:rsidP="0076356D">
      <w:pPr>
        <w:jc w:val="both"/>
        <w:rPr>
          <w:rFonts w:ascii="Arial" w:hAnsi="Arial"/>
          <w:sz w:val="24"/>
        </w:rPr>
      </w:pPr>
      <w:r>
        <w:rPr>
          <w:rFonts w:ascii="Arial" w:hAnsi="Arial"/>
          <w:b/>
          <w:sz w:val="24"/>
        </w:rPr>
        <w:t xml:space="preserve">Date Approved: </w:t>
      </w:r>
      <w:r>
        <w:rPr>
          <w:rFonts w:ascii="Arial" w:hAnsi="Arial"/>
          <w:sz w:val="24"/>
        </w:rPr>
        <w:t xml:space="preserve">23/07/2021 </w:t>
      </w:r>
      <w:r>
        <w:rPr>
          <w:rFonts w:ascii="Arial" w:hAnsi="Arial"/>
          <w:b/>
          <w:sz w:val="24"/>
        </w:rPr>
        <w:t xml:space="preserve">Reference Number: </w:t>
      </w:r>
      <w:r>
        <w:rPr>
          <w:rFonts w:ascii="Arial" w:hAnsi="Arial"/>
          <w:sz w:val="24"/>
        </w:rPr>
        <w:t>P/2020/0700</w:t>
      </w:r>
    </w:p>
    <w:p w:rsidR="0076356D" w:rsidRDefault="0076356D" w:rsidP="0076356D">
      <w:pPr>
        <w:jc w:val="both"/>
        <w:rPr>
          <w:rFonts w:ascii="Arial" w:hAnsi="Arial"/>
          <w:sz w:val="24"/>
        </w:rPr>
      </w:pPr>
      <w:r>
        <w:rPr>
          <w:rFonts w:ascii="Arial" w:hAnsi="Arial"/>
          <w:b/>
          <w:sz w:val="24"/>
        </w:rPr>
        <w:t xml:space="preserve">By: </w:t>
      </w:r>
      <w:r>
        <w:rPr>
          <w:rFonts w:ascii="Arial" w:hAnsi="Arial"/>
          <w:sz w:val="24"/>
        </w:rPr>
        <w:t>Wrexham County Borough Council</w:t>
      </w:r>
    </w:p>
    <w:p w:rsidR="0076356D" w:rsidRPr="0076356D" w:rsidRDefault="0076356D" w:rsidP="0076356D">
      <w:pPr>
        <w:rPr>
          <w:rFonts w:ascii="Arial" w:hAnsi="Arial"/>
          <w:sz w:val="24"/>
        </w:rPr>
      </w:pPr>
      <w:r>
        <w:rPr>
          <w:rFonts w:ascii="Arial" w:hAnsi="Arial"/>
          <w:b/>
          <w:sz w:val="24"/>
        </w:rPr>
        <w:t xml:space="preserve">Approved Details: </w:t>
      </w:r>
      <w:r>
        <w:rPr>
          <w:rFonts w:ascii="Arial" w:hAnsi="Arial"/>
          <w:sz w:val="24"/>
        </w:rPr>
        <w:t>Document titled Materials Specified at 57 Bryn Glas Rhosllanerchrugog, Wrexham, LL14 2EA</w:t>
      </w:r>
    </w:p>
    <w:p w:rsidR="0076356D" w:rsidRDefault="0076356D" w:rsidP="0076356D">
      <w:pPr>
        <w:rPr>
          <w:rFonts w:ascii="Arial" w:hAnsi="Arial"/>
          <w:sz w:val="24"/>
        </w:rPr>
      </w:pPr>
    </w:p>
    <w:p w:rsidR="00C74C57" w:rsidRDefault="00C74C57">
      <w:pPr>
        <w:rPr>
          <w:rFonts w:ascii="Arial" w:hAnsi="Arial"/>
          <w:sz w:val="24"/>
        </w:rPr>
      </w:pPr>
      <w:r>
        <w:rPr>
          <w:rFonts w:ascii="Arial" w:hAnsi="Arial"/>
          <w:sz w:val="24"/>
        </w:rPr>
        <w:t>7.</w:t>
      </w:r>
      <w:r>
        <w:rPr>
          <w:rFonts w:ascii="Arial" w:hAnsi="Arial"/>
          <w:sz w:val="24"/>
        </w:rPr>
        <w:tab/>
        <w:t xml:space="preserve">Prior to first use of the development hereby approved the vehicular access shall provide visibility splays of 2.4 metres x 25 metres to the north and 2.4 metres x 15 metres to the west measured to the nearside edge of the adjoining highway.  Within these splays there shall be no obstruction in excess of 1 metre in height above the level of the adjoining highway.  The </w:t>
      </w:r>
      <w:r>
        <w:rPr>
          <w:rFonts w:ascii="Arial" w:hAnsi="Arial"/>
          <w:sz w:val="24"/>
        </w:rPr>
        <w:lastRenderedPageBreak/>
        <w:t>splays shall thereafter be permanently retained clear of any such obstruction to visibility.</w:t>
      </w:r>
    </w:p>
    <w:p w:rsidR="00C74C57" w:rsidRDefault="00C74C57">
      <w:pPr>
        <w:rPr>
          <w:rFonts w:ascii="Arial" w:hAnsi="Arial"/>
          <w:sz w:val="24"/>
        </w:rPr>
      </w:pPr>
      <w:r>
        <w:rPr>
          <w:rFonts w:ascii="Arial" w:hAnsi="Arial"/>
          <w:sz w:val="24"/>
        </w:rPr>
        <w:t>8.</w:t>
      </w:r>
      <w:r>
        <w:rPr>
          <w:rFonts w:ascii="Arial" w:hAnsi="Arial"/>
          <w:sz w:val="24"/>
        </w:rPr>
        <w:tab/>
        <w:t>The vehicular parking and turning areas as shown on approved drawing(s) No(s). C063/017 Revision F and C063/022 Revision D shall be fully laid out, surfaced and drained prior to first use of the development.  These areas shall thereafter be permanently retained and kept free of any obstruction, and made available solely for the parking and turning of motor vehicles at all times.</w:t>
      </w:r>
    </w:p>
    <w:p w:rsidR="00C74C57" w:rsidRDefault="00C74C57">
      <w:pPr>
        <w:rPr>
          <w:rFonts w:ascii="Arial" w:hAnsi="Arial"/>
          <w:sz w:val="24"/>
        </w:rPr>
      </w:pPr>
      <w:r>
        <w:rPr>
          <w:rFonts w:ascii="Arial" w:hAnsi="Arial"/>
          <w:sz w:val="24"/>
        </w:rPr>
        <w:t>9.</w:t>
      </w:r>
      <w:r>
        <w:rPr>
          <w:rFonts w:ascii="Arial" w:hAnsi="Arial"/>
          <w:sz w:val="24"/>
        </w:rPr>
        <w:tab/>
        <w:t>No private surface water run off shall be permitted to flow from the development site onto the adjoining highway.  An Aco drain or similar shall be provided across the approved access to intercept any such run off prior to first use of the development.</w:t>
      </w:r>
    </w:p>
    <w:p w:rsidR="00C74C57" w:rsidRDefault="00C74C57">
      <w:pPr>
        <w:rPr>
          <w:rFonts w:ascii="Arial" w:hAnsi="Arial"/>
          <w:sz w:val="24"/>
        </w:rPr>
      </w:pPr>
      <w:r>
        <w:rPr>
          <w:rFonts w:ascii="Arial" w:hAnsi="Arial"/>
          <w:sz w:val="24"/>
        </w:rPr>
        <w:t>10.</w:t>
      </w:r>
      <w:r>
        <w:rPr>
          <w:rFonts w:ascii="Arial" w:hAnsi="Arial"/>
          <w:sz w:val="24"/>
        </w:rPr>
        <w:tab/>
        <w:t>No part of the development shall commence until a scheme for the comprehensive and integrated drainage of the site indicating how foul water, surface water and land drainage will be dealt with has been submitted to and approved in writing by the Local Planning Authority.  The scheme as approved shall be implemented in accordance with a timescale to be agreed as part of the submitted details and maintained thereafter.</w:t>
      </w:r>
    </w:p>
    <w:p w:rsidR="0076356D" w:rsidRDefault="0076356D" w:rsidP="0076356D">
      <w:pPr>
        <w:jc w:val="both"/>
        <w:rPr>
          <w:rFonts w:ascii="Arial" w:hAnsi="Arial"/>
          <w:sz w:val="24"/>
        </w:rPr>
      </w:pPr>
      <w:r>
        <w:rPr>
          <w:rFonts w:ascii="Arial" w:hAnsi="Arial"/>
          <w:b/>
          <w:sz w:val="24"/>
        </w:rPr>
        <w:t xml:space="preserve">Date Approved: </w:t>
      </w:r>
      <w:r>
        <w:rPr>
          <w:rFonts w:ascii="Arial" w:hAnsi="Arial"/>
          <w:sz w:val="24"/>
        </w:rPr>
        <w:t xml:space="preserve">23/07/2021 </w:t>
      </w:r>
      <w:r>
        <w:rPr>
          <w:rFonts w:ascii="Arial" w:hAnsi="Arial"/>
          <w:b/>
          <w:sz w:val="24"/>
        </w:rPr>
        <w:t xml:space="preserve">Reference Number: </w:t>
      </w:r>
      <w:r>
        <w:rPr>
          <w:rFonts w:ascii="Arial" w:hAnsi="Arial"/>
          <w:sz w:val="24"/>
        </w:rPr>
        <w:t>P/2020/0700</w:t>
      </w:r>
    </w:p>
    <w:p w:rsidR="0076356D" w:rsidRDefault="0076356D" w:rsidP="0076356D">
      <w:pPr>
        <w:jc w:val="both"/>
        <w:rPr>
          <w:rFonts w:ascii="Arial" w:hAnsi="Arial"/>
          <w:sz w:val="24"/>
        </w:rPr>
      </w:pPr>
      <w:r>
        <w:rPr>
          <w:rFonts w:ascii="Arial" w:hAnsi="Arial"/>
          <w:b/>
          <w:sz w:val="24"/>
        </w:rPr>
        <w:t xml:space="preserve">By: </w:t>
      </w:r>
      <w:r>
        <w:rPr>
          <w:rFonts w:ascii="Arial" w:hAnsi="Arial"/>
          <w:sz w:val="24"/>
        </w:rPr>
        <w:t>Wrexham County Borough Council</w:t>
      </w:r>
    </w:p>
    <w:p w:rsidR="00C74C57" w:rsidRPr="0076356D" w:rsidRDefault="0076356D" w:rsidP="0076356D">
      <w:pPr>
        <w:rPr>
          <w:rFonts w:ascii="Arial" w:hAnsi="Arial"/>
          <w:sz w:val="24"/>
        </w:rPr>
      </w:pPr>
      <w:r>
        <w:rPr>
          <w:rFonts w:ascii="Arial" w:hAnsi="Arial"/>
          <w:b/>
          <w:sz w:val="24"/>
        </w:rPr>
        <w:t>Approved Details:</w:t>
      </w:r>
      <w:r>
        <w:rPr>
          <w:rFonts w:ascii="Arial" w:hAnsi="Arial"/>
          <w:sz w:val="24"/>
        </w:rPr>
        <w:t xml:space="preserve"> Drawing no. 7429/SK05</w:t>
      </w:r>
    </w:p>
    <w:p w:rsidR="0076356D" w:rsidRDefault="0076356D">
      <w:pPr>
        <w:rPr>
          <w:rFonts w:ascii="Arial" w:hAnsi="Arial"/>
          <w:b/>
          <w:sz w:val="24"/>
        </w:rPr>
      </w:pPr>
    </w:p>
    <w:p w:rsidR="00C74C57" w:rsidRDefault="00C74C57">
      <w:pPr>
        <w:rPr>
          <w:rFonts w:ascii="Arial" w:hAnsi="Arial"/>
          <w:b/>
          <w:sz w:val="24"/>
        </w:rPr>
      </w:pPr>
      <w:r>
        <w:rPr>
          <w:rFonts w:ascii="Arial" w:hAnsi="Arial"/>
          <w:b/>
          <w:sz w:val="24"/>
        </w:rPr>
        <w:t>Reason(s)</w:t>
      </w:r>
    </w:p>
    <w:p w:rsidR="00C74C57" w:rsidRDefault="00C74C57">
      <w:pPr>
        <w:rPr>
          <w:rFonts w:ascii="Arial" w:hAnsi="Arial"/>
          <w:sz w:val="24"/>
        </w:rPr>
      </w:pPr>
    </w:p>
    <w:p w:rsidR="00C74C57" w:rsidRDefault="00C74C57">
      <w:pPr>
        <w:rPr>
          <w:rFonts w:ascii="Arial" w:hAnsi="Arial"/>
          <w:sz w:val="24"/>
        </w:rPr>
      </w:pPr>
      <w:r>
        <w:rPr>
          <w:rFonts w:ascii="Arial" w:hAnsi="Arial"/>
          <w:sz w:val="24"/>
        </w:rPr>
        <w:t>1.</w:t>
      </w:r>
      <w:r>
        <w:rPr>
          <w:rFonts w:ascii="Arial" w:hAnsi="Arial"/>
          <w:sz w:val="24"/>
        </w:rPr>
        <w:tab/>
        <w:t>To comply with Section 91(3) of the Town and Country Planning Act, 1990.</w:t>
      </w:r>
    </w:p>
    <w:p w:rsidR="00C74C57" w:rsidRDefault="00C74C57">
      <w:pPr>
        <w:rPr>
          <w:rFonts w:ascii="Arial" w:hAnsi="Arial"/>
          <w:sz w:val="24"/>
        </w:rPr>
      </w:pPr>
      <w:r>
        <w:rPr>
          <w:rFonts w:ascii="Arial" w:hAnsi="Arial"/>
          <w:sz w:val="24"/>
        </w:rPr>
        <w:t>2.</w:t>
      </w:r>
      <w:r>
        <w:rPr>
          <w:rFonts w:ascii="Arial" w:hAnsi="Arial"/>
          <w:sz w:val="24"/>
        </w:rPr>
        <w:tab/>
        <w:t>To comply with section 71ZA (2) of the Town and Country Planning Act 1990.</w:t>
      </w:r>
    </w:p>
    <w:p w:rsidR="00C74C57" w:rsidRDefault="00C74C57">
      <w:pPr>
        <w:rPr>
          <w:rFonts w:ascii="Arial" w:hAnsi="Arial"/>
          <w:sz w:val="24"/>
        </w:rPr>
      </w:pPr>
      <w:r>
        <w:rPr>
          <w:rFonts w:ascii="Arial" w:hAnsi="Arial"/>
          <w:sz w:val="24"/>
        </w:rPr>
        <w:t>3.</w:t>
      </w:r>
      <w:r>
        <w:rPr>
          <w:rFonts w:ascii="Arial" w:hAnsi="Arial"/>
          <w:sz w:val="24"/>
        </w:rPr>
        <w:tab/>
        <w:t>To ensure the work is carried out to accepted arboricultural practices for the long term wellbeing of the tree(s) in accordance with Policies GDP1, PS2 and EC4 of the Wrexham Unitary Development Plan.</w:t>
      </w:r>
    </w:p>
    <w:p w:rsidR="00C74C57" w:rsidRDefault="00C74C57">
      <w:pPr>
        <w:rPr>
          <w:rFonts w:ascii="Arial" w:hAnsi="Arial"/>
          <w:sz w:val="24"/>
        </w:rPr>
      </w:pPr>
      <w:r>
        <w:rPr>
          <w:rFonts w:ascii="Arial" w:hAnsi="Arial"/>
          <w:sz w:val="24"/>
        </w:rPr>
        <w:t>4.</w:t>
      </w:r>
      <w:r>
        <w:rPr>
          <w:rFonts w:ascii="Arial" w:hAnsi="Arial"/>
          <w:sz w:val="24"/>
        </w:rPr>
        <w:tab/>
        <w:t>In the interests of the safety of the future occupiers of the site in accordance with policy GDP1(f) of the Wrexham Unitary Development Plan</w:t>
      </w:r>
    </w:p>
    <w:p w:rsidR="00C74C57" w:rsidRDefault="00C74C57">
      <w:pPr>
        <w:rPr>
          <w:rFonts w:ascii="Arial" w:hAnsi="Arial"/>
          <w:sz w:val="24"/>
        </w:rPr>
      </w:pPr>
      <w:r>
        <w:rPr>
          <w:rFonts w:ascii="Arial" w:hAnsi="Arial"/>
          <w:sz w:val="24"/>
        </w:rPr>
        <w:t>5.</w:t>
      </w:r>
      <w:r>
        <w:rPr>
          <w:rFonts w:ascii="Arial" w:hAnsi="Arial"/>
          <w:sz w:val="24"/>
        </w:rPr>
        <w:tab/>
        <w:t>In order to protect wildlife interests, which are afforded special protection in accordance with Policies GDP1 and EC6 of the Wrexham Unitary Development Plan.</w:t>
      </w:r>
    </w:p>
    <w:p w:rsidR="00C74C57" w:rsidRDefault="00C74C57">
      <w:pPr>
        <w:rPr>
          <w:rFonts w:ascii="Arial" w:hAnsi="Arial"/>
          <w:sz w:val="24"/>
        </w:rPr>
      </w:pPr>
      <w:r>
        <w:rPr>
          <w:rFonts w:ascii="Arial" w:hAnsi="Arial"/>
          <w:sz w:val="24"/>
        </w:rPr>
        <w:t>6.</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rsidR="00C74C57" w:rsidRDefault="00C74C57">
      <w:pPr>
        <w:rPr>
          <w:rFonts w:ascii="Arial" w:hAnsi="Arial"/>
          <w:sz w:val="24"/>
        </w:rPr>
      </w:pPr>
      <w:r>
        <w:rPr>
          <w:rFonts w:ascii="Arial" w:hAnsi="Arial"/>
          <w:sz w:val="24"/>
        </w:rPr>
        <w:lastRenderedPageBreak/>
        <w:t>7.</w:t>
      </w:r>
      <w:r>
        <w:rPr>
          <w:rFonts w:ascii="Arial" w:hAnsi="Arial"/>
          <w:sz w:val="24"/>
        </w:rPr>
        <w:tab/>
        <w:t>To ensure that adequate visibility is provided at the proposed point of access to the highway in accordance with Policy GDP1 of the Wrexham Unitary Development Plan.</w:t>
      </w:r>
    </w:p>
    <w:p w:rsidR="00C74C57" w:rsidRDefault="00C74C57">
      <w:pPr>
        <w:rPr>
          <w:rFonts w:ascii="Arial" w:hAnsi="Arial"/>
          <w:sz w:val="24"/>
        </w:rPr>
      </w:pPr>
      <w:r>
        <w:rPr>
          <w:rFonts w:ascii="Arial" w:hAnsi="Arial"/>
          <w:sz w:val="24"/>
        </w:rPr>
        <w:t>8.</w:t>
      </w:r>
      <w:r>
        <w:rPr>
          <w:rFonts w:ascii="Arial" w:hAnsi="Arial"/>
          <w:sz w:val="24"/>
        </w:rPr>
        <w:tab/>
        <w:t>To provide for the parking and turning of vehicles clear of the highway and to ensure that reversing by vehicles into or from the highway is rendered unnecessary in the interest of traffic safety in accordance with Policies GDP1 and T8 of the Wrexham Unitary Development Plan</w:t>
      </w:r>
    </w:p>
    <w:p w:rsidR="00C74C57" w:rsidRDefault="00C74C57">
      <w:pPr>
        <w:rPr>
          <w:rFonts w:ascii="Arial" w:hAnsi="Arial"/>
          <w:sz w:val="24"/>
        </w:rPr>
      </w:pPr>
      <w:r>
        <w:rPr>
          <w:rFonts w:ascii="Arial" w:hAnsi="Arial"/>
          <w:sz w:val="24"/>
        </w:rPr>
        <w:t>9.</w:t>
      </w:r>
      <w:r>
        <w:rPr>
          <w:rFonts w:ascii="Arial" w:hAnsi="Arial"/>
          <w:sz w:val="24"/>
        </w:rPr>
        <w:tab/>
        <w:t>In the interests of highway safety and  in accordance with Policy GDP1 of the Wrexham Unitary Development Plan.</w:t>
      </w:r>
    </w:p>
    <w:p w:rsidR="00C74C57" w:rsidRDefault="00C74C57">
      <w:pPr>
        <w:rPr>
          <w:rFonts w:ascii="Arial" w:hAnsi="Arial"/>
          <w:sz w:val="24"/>
        </w:rPr>
      </w:pPr>
      <w:r>
        <w:rPr>
          <w:rFonts w:ascii="Arial" w:hAnsi="Arial"/>
          <w:sz w:val="24"/>
        </w:rPr>
        <w:t>10.</w:t>
      </w:r>
      <w:r>
        <w:rPr>
          <w:rFonts w:ascii="Arial" w:hAnsi="Arial"/>
          <w:sz w:val="24"/>
        </w:rPr>
        <w:tab/>
        <w:t>To ensure that effective drainage facilities are provided for the proposed development, and that no adverse impact occurs to the environment or the existing public sewerage system in accordance with Policies GDP1 and EC13 of the Wrexham Unitary Development Plan.</w:t>
      </w:r>
    </w:p>
    <w:p w:rsidR="00C74C57" w:rsidRDefault="00C74C57">
      <w:pPr>
        <w:rPr>
          <w:rFonts w:ascii="Arial" w:hAnsi="Arial"/>
          <w:b/>
          <w:sz w:val="24"/>
        </w:rPr>
      </w:pPr>
    </w:p>
    <w:p w:rsidR="00C74C57" w:rsidRDefault="00C74C57">
      <w:pPr>
        <w:rPr>
          <w:rFonts w:ascii="Arial" w:hAnsi="Arial"/>
          <w:sz w:val="24"/>
        </w:rPr>
      </w:pPr>
    </w:p>
    <w:p w:rsidR="00C74C57" w:rsidRPr="007E1298" w:rsidRDefault="0003310F">
      <w:pPr>
        <w:pStyle w:val="Footer"/>
        <w:rPr>
          <w:rFonts w:ascii="Arial" w:hAnsi="Arial" w:cs="Arial"/>
          <w:sz w:val="24"/>
          <w:szCs w:val="24"/>
        </w:rPr>
      </w:pPr>
      <w:r>
        <w:rPr>
          <w:noProof/>
          <w:lang w:eastAsia="en-GB"/>
        </w:rPr>
        <w:drawing>
          <wp:anchor distT="0" distB="0" distL="114300" distR="114300" simplePos="0" relativeHeight="251657216" behindDoc="0" locked="0" layoutInCell="1" allowOverlap="1">
            <wp:simplePos x="0" y="0"/>
            <wp:positionH relativeFrom="column">
              <wp:align>left</wp:align>
            </wp:positionH>
            <wp:positionV relativeFrom="paragraph">
              <wp:posOffset>5080</wp:posOffset>
            </wp:positionV>
            <wp:extent cx="1270000" cy="622300"/>
            <wp:effectExtent l="0" t="0" r="0" b="0"/>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0000" cy="622300"/>
                    </a:xfrm>
                    <a:prstGeom prst="rect">
                      <a:avLst/>
                    </a:prstGeom>
                    <a:noFill/>
                  </pic:spPr>
                </pic:pic>
              </a:graphicData>
            </a:graphic>
            <wp14:sizeRelH relativeFrom="page">
              <wp14:pctWidth>0</wp14:pctWidth>
            </wp14:sizeRelH>
            <wp14:sizeRelV relativeFrom="page">
              <wp14:pctHeight>0</wp14:pctHeight>
            </wp14:sizeRelV>
          </wp:anchor>
        </w:drawing>
      </w:r>
      <w:r w:rsidR="00C74C57">
        <w:rPr>
          <w:rFonts w:ascii="Arial" w:hAnsi="Arial" w:cs="Arial"/>
          <w:sz w:val="24"/>
          <w:szCs w:val="24"/>
        </w:rPr>
        <w:br w:type="textWrapping" w:clear="all"/>
      </w:r>
    </w:p>
    <w:p w:rsidR="00C74C57" w:rsidRDefault="00C74C57" w:rsidP="00DE1231">
      <w:pPr>
        <w:pStyle w:val="Footer"/>
        <w:rPr>
          <w:rFonts w:ascii="Arial" w:hAnsi="Arial" w:cs="Arial"/>
          <w:b/>
          <w:sz w:val="22"/>
          <w:szCs w:val="22"/>
        </w:rPr>
      </w:pPr>
      <w:r>
        <w:rPr>
          <w:rFonts w:ascii="Arial" w:hAnsi="Arial" w:cs="Arial"/>
          <w:b/>
          <w:sz w:val="22"/>
          <w:szCs w:val="22"/>
        </w:rPr>
        <w:t>Officer Appointed for this purpose</w:t>
      </w:r>
    </w:p>
    <w:p w:rsidR="00C74C57" w:rsidRDefault="00C74C57" w:rsidP="00DE1231">
      <w:pPr>
        <w:pStyle w:val="Footer"/>
        <w:rPr>
          <w:rFonts w:ascii="Arial" w:hAnsi="Arial" w:cs="Arial"/>
          <w:b/>
          <w:sz w:val="22"/>
          <w:szCs w:val="22"/>
        </w:rPr>
      </w:pPr>
      <w:r>
        <w:rPr>
          <w:rFonts w:ascii="Arial" w:hAnsi="Arial" w:cs="Arial"/>
          <w:b/>
          <w:sz w:val="22"/>
          <w:szCs w:val="22"/>
        </w:rPr>
        <w:t xml:space="preserve">Chief Officer Planning &amp; Regulatory </w:t>
      </w:r>
    </w:p>
    <w:p w:rsidR="00C74C57" w:rsidRPr="0015595D" w:rsidRDefault="00C74C57">
      <w:pPr>
        <w:rPr>
          <w:rFonts w:ascii="Arial" w:hAnsi="Arial"/>
          <w:sz w:val="22"/>
          <w:szCs w:val="22"/>
        </w:rPr>
      </w:pPr>
    </w:p>
    <w:p w:rsidR="00C74C57" w:rsidRPr="0015595D" w:rsidRDefault="00C74C57">
      <w:pPr>
        <w:rPr>
          <w:rFonts w:ascii="Arial" w:hAnsi="Arial"/>
          <w:sz w:val="22"/>
          <w:szCs w:val="22"/>
        </w:rPr>
      </w:pPr>
    </w:p>
    <w:p w:rsidR="00C74C57" w:rsidRDefault="00C74C57" w:rsidP="00956BCC">
      <w:pPr>
        <w:pStyle w:val="Footer"/>
      </w:pPr>
      <w:r>
        <w:rPr>
          <w:rFonts w:ascii="Arial" w:hAnsi="Arial" w:cs="Arial"/>
          <w:sz w:val="22"/>
          <w:szCs w:val="22"/>
        </w:rPr>
        <w:t>Refer to Statement of Applicant's Rights and General Information on our planning web site at:-</w:t>
      </w:r>
    </w:p>
    <w:p w:rsidR="00C74C57" w:rsidRDefault="0003310F" w:rsidP="00956BCC">
      <w:pPr>
        <w:rPr>
          <w:rFonts w:ascii="Arial" w:hAnsi="Arial"/>
          <w:sz w:val="24"/>
        </w:rPr>
      </w:pPr>
      <w:hyperlink r:id="rId10" w:history="1">
        <w:r w:rsidR="00C74C57">
          <w:rPr>
            <w:rStyle w:val="Hyperlink"/>
            <w:rFonts w:ascii="Arial" w:hAnsi="Arial" w:cs="Arial"/>
            <w:b/>
            <w:bCs/>
          </w:rPr>
          <w:t>http://www.wrexham.gov.uk/english/planning_portal/publications/info_sheets.htm</w:t>
        </w:r>
      </w:hyperlink>
    </w:p>
    <w:p w:rsidR="00C74C57" w:rsidRDefault="00C74C57">
      <w:pPr>
        <w:rPr>
          <w:rFonts w:ascii="Arial" w:hAnsi="Arial"/>
          <w:sz w:val="24"/>
        </w:rPr>
      </w:pPr>
    </w:p>
    <w:p w:rsidR="00C74C57" w:rsidRDefault="00C74C57">
      <w:pPr>
        <w:rPr>
          <w:rFonts w:ascii="Arial" w:hAnsi="Arial"/>
          <w:sz w:val="24"/>
        </w:rPr>
      </w:pPr>
    </w:p>
    <w:p w:rsidR="00C74C57" w:rsidRDefault="00C74C57">
      <w:pPr>
        <w:rPr>
          <w:rFonts w:ascii="Arial" w:hAnsi="Arial"/>
          <w:sz w:val="24"/>
        </w:rPr>
        <w:sectPr w:rsidR="00C74C57" w:rsidSect="00C74C57">
          <w:headerReference w:type="default" r:id="rId11"/>
          <w:headerReference w:type="first" r:id="rId12"/>
          <w:footerReference w:type="first" r:id="rId13"/>
          <w:pgSz w:w="11909" w:h="16834"/>
          <w:pgMar w:top="1440" w:right="1800" w:bottom="1440" w:left="1800" w:header="706" w:footer="706" w:gutter="0"/>
          <w:pgNumType w:start="1"/>
          <w:cols w:space="720"/>
          <w:titlePg/>
        </w:sectPr>
      </w:pPr>
    </w:p>
    <w:p w:rsidR="00C74C57" w:rsidRDefault="00C74C57">
      <w:pPr>
        <w:rPr>
          <w:rFonts w:ascii="Arial" w:hAnsi="Arial"/>
          <w:sz w:val="24"/>
        </w:rPr>
      </w:pPr>
    </w:p>
    <w:p w:rsidR="00C74C57" w:rsidRDefault="00C74C57">
      <w:pPr>
        <w:rPr>
          <w:rFonts w:ascii="Arial" w:hAnsi="Arial"/>
          <w:sz w:val="24"/>
        </w:rPr>
        <w:sectPr w:rsidR="00C74C57">
          <w:headerReference w:type="default" r:id="rId14"/>
          <w:headerReference w:type="first" r:id="rId15"/>
          <w:footerReference w:type="first" r:id="rId16"/>
          <w:type w:val="continuous"/>
          <w:pgSz w:w="11909" w:h="16834"/>
          <w:pgMar w:top="1440" w:right="1800" w:bottom="1440" w:left="1800" w:header="706" w:footer="706" w:gutter="0"/>
          <w:cols w:space="720"/>
          <w:titlePg/>
        </w:sectPr>
      </w:pPr>
    </w:p>
    <w:p w:rsidR="00C74C57" w:rsidRDefault="00C74C57">
      <w:pPr>
        <w:rPr>
          <w:rFonts w:ascii="Arial" w:hAnsi="Arial"/>
          <w:sz w:val="24"/>
        </w:rPr>
      </w:pPr>
    </w:p>
    <w:sectPr w:rsidR="00C74C57" w:rsidSect="00C74C57">
      <w:headerReference w:type="default" r:id="rId17"/>
      <w:headerReference w:type="first" r:id="rId18"/>
      <w:footerReference w:type="first" r:id="rId19"/>
      <w:type w:val="continuous"/>
      <w:pgSz w:w="11909" w:h="16834"/>
      <w:pgMar w:top="1440" w:right="1800" w:bottom="1440" w:left="180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D86" w:rsidRDefault="00616D86">
      <w:r>
        <w:separator/>
      </w:r>
    </w:p>
  </w:endnote>
  <w:endnote w:type="continuationSeparator" w:id="0">
    <w:p w:rsidR="00616D86" w:rsidRDefault="00616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C57" w:rsidRDefault="00C74C57">
    <w:pPr>
      <w:pStyle w:val="Footer"/>
    </w:pPr>
  </w:p>
  <w:p w:rsidR="00C74C57" w:rsidRDefault="00C74C57">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C57" w:rsidRDefault="00C74C57">
    <w:pPr>
      <w:pStyle w:val="Footer"/>
    </w:pPr>
  </w:p>
  <w:p w:rsidR="00C74C57" w:rsidRDefault="00C74C57">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95" w:rsidRDefault="00263D95">
    <w:pPr>
      <w:pStyle w:val="Footer"/>
    </w:pPr>
  </w:p>
  <w:p w:rsidR="00263D95" w:rsidRDefault="00263D95">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D86" w:rsidRDefault="00616D86">
      <w:r>
        <w:separator/>
      </w:r>
    </w:p>
  </w:footnote>
  <w:footnote w:type="continuationSeparator" w:id="0">
    <w:p w:rsidR="00616D86" w:rsidRDefault="00616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239"/>
      <w:gridCol w:w="3029"/>
      <w:gridCol w:w="15"/>
      <w:gridCol w:w="1425"/>
      <w:gridCol w:w="15"/>
      <w:gridCol w:w="2642"/>
      <w:gridCol w:w="15"/>
    </w:tblGrid>
    <w:tr w:rsidR="00C74C57" w:rsidRPr="008C0590" w:rsidTr="006F6681">
      <w:trPr>
        <w:gridBefore w:val="1"/>
        <w:gridAfter w:val="1"/>
        <w:wBefore w:w="18" w:type="dxa"/>
        <w:wAfter w:w="15" w:type="dxa"/>
      </w:trPr>
      <w:tc>
        <w:tcPr>
          <w:tcW w:w="1239" w:type="dxa"/>
        </w:tcPr>
        <w:p w:rsidR="00C74C57" w:rsidRPr="008C0590" w:rsidRDefault="00C74C57">
          <w:pPr>
            <w:rPr>
              <w:rFonts w:ascii="Arial" w:hAnsi="Arial" w:cs="Arial"/>
              <w:b/>
            </w:rPr>
          </w:pPr>
        </w:p>
      </w:tc>
      <w:tc>
        <w:tcPr>
          <w:tcW w:w="3029" w:type="dxa"/>
        </w:tcPr>
        <w:p w:rsidR="00C74C57" w:rsidRPr="008C0590" w:rsidRDefault="00C74C57">
          <w:pPr>
            <w:rPr>
              <w:rFonts w:ascii="Arial" w:hAnsi="Arial" w:cs="Arial"/>
              <w:noProof/>
            </w:rPr>
          </w:pPr>
        </w:p>
      </w:tc>
      <w:tc>
        <w:tcPr>
          <w:tcW w:w="1440" w:type="dxa"/>
          <w:gridSpan w:val="2"/>
        </w:tcPr>
        <w:p w:rsidR="00C74C57" w:rsidRPr="008C0590" w:rsidRDefault="00C74C57">
          <w:pPr>
            <w:rPr>
              <w:rFonts w:ascii="Arial" w:hAnsi="Arial" w:cs="Arial"/>
              <w:b/>
            </w:rPr>
          </w:pPr>
        </w:p>
      </w:tc>
      <w:tc>
        <w:tcPr>
          <w:tcW w:w="2657" w:type="dxa"/>
          <w:gridSpan w:val="2"/>
        </w:tcPr>
        <w:p w:rsidR="00C74C57" w:rsidRDefault="0003310F">
          <w:pPr>
            <w:rPr>
              <w:rFonts w:ascii="Arial" w:hAnsi="Arial" w:cs="Arial"/>
              <w:noProof/>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1583055</wp:posOffset>
                    </wp:positionH>
                    <wp:positionV relativeFrom="paragraph">
                      <wp:posOffset>-217170</wp:posOffset>
                    </wp:positionV>
                    <wp:extent cx="1118235" cy="11220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1122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4C57" w:rsidRDefault="00C74C57" w:rsidP="008C0590">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3.65pt;height:81.15pt" fillcolor="window">
                                      <v:imagedata r:id="rId1" o:title=""/>
                                    </v:shape>
                                    <o:OLEObject Type="Embed" ProgID="MSPhotoEd.3" ShapeID="_x0000_i1028" DrawAspect="Content" ObjectID="_1759909798" r:id="rId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24.65pt;margin-top:-17.1pt;width:88.05pt;height:88.3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5IkgAIAAA4FAAAOAAAAZHJzL2Uyb0RvYy54bWysVNtu3CAQfa/Uf0C8b3ypN1lb641yqatK&#10;6UVK+gEs4DUqBgRk7bTKv3fAuxv38lBV9QNmYDicmTPD+nLsJdpz64RWNc7OUoy4opoJtavxl4dm&#10;scLIeaIYkVrxGj9xhy83r1+tB1PxXHdaMm4RgChXDabGnfemShJHO94Td6YNV7DZatsTD6bdJcyS&#10;AdB7meRpep4M2jJjNeXOwerttIk3Eb9tOfWf2tZxj2SNgZuPo43jNozJZk2qnSWmE/RAg/wDi54I&#10;BZeeoG6JJ+jRit+gekGtdrr1Z1T3iW5bQXmMAaLJ0l+iue+I4TEWSI4zpzS5/wdLP+4/WyQYaIeR&#10;Ij1I9MBHj671iLKQncG4CpzuDbj5EZaDZ4jUmTtNvzqk9E1H1I5fWauHjhMG7OLJZHZ0wnEBZDt8&#10;0AyuIY9eR6CxtX0AhGQgQAeVnk7KBCo0XJllq/zNEiMKe1mW52mxDOwSUh2PG+v8O657FCY1tiB9&#10;hCf7O+cn16NLpK+lYI2QMhp2t72RFu0JlEkTvwO6m7tJFZyVDscmxGkFWMIdYS/wjbJ/L7O8SK/z&#10;ctGcry4WRVMsF+VFulqkWXldnqdFWdw2z4FgVlSdYIyrO6H4sQSz4u8kPjTDVDyxCNFQ43KZLyeN&#10;5uzdPMg0fn8KshceOlKKvsarkxOpgrJvFYOwSeWJkNM8+Zl+FARycPzHrMQ6CNJPReDH7QgooTi2&#10;mj1BRVgNeoHs8IzApNP2G0YDtGSNFbwZGMn3CmqqzIoidHA0iuVFDoad72znO0RRAKqxx2ia3vip&#10;6x+NFbsO7jlW8RXUYSNihbxwggCCAU0XQzk8EKGr53b0ennGNj8AAAD//wMAUEsDBBQABgAIAAAA&#10;IQBRpKqK4AAAAAsBAAAPAAAAZHJzL2Rvd25yZXYueG1sTI/RTsMwDEXfkfiHyEi8bSltGaw0nRAI&#10;CTRp0gYfkKZeW9E4JcnW8veYJ3iz5aPrc8vNbAdxRh96RwpulgkIJOOanloFH+8vi3sQIWpq9OAI&#10;FXxjgE11eVHqonET7fF8iK3gEAqFVtDFOBZSBtOh1WHpRiS+HZ23OvLqW9l4PXG4HWSaJCtpdU/8&#10;odMjPnVoPg8nq+C59/WXcdnr6m67Nrt9OE5vO6nU9dX8+AAi4hz/YPjVZ3Wo2Kl2J2qCGBSk+Tpj&#10;VMEiy1MQTOTpbQ6iZpQnkFUp/3eofgAAAP//AwBQSwECLQAUAAYACAAAACEAtoM4kv4AAADhAQAA&#10;EwAAAAAAAAAAAAAAAAAAAAAAW0NvbnRlbnRfVHlwZXNdLnhtbFBLAQItABQABgAIAAAAIQA4/SH/&#10;1gAAAJQBAAALAAAAAAAAAAAAAAAAAC8BAABfcmVscy8ucmVsc1BLAQItABQABgAIAAAAIQCuH5Ik&#10;gAIAAA4FAAAOAAAAAAAAAAAAAAAAAC4CAABkcnMvZTJvRG9jLnhtbFBLAQItABQABgAIAAAAIQBR&#10;pKqK4AAAAAsBAAAPAAAAAAAAAAAAAAAAANoEAABkcnMvZG93bnJldi54bWxQSwUGAAAAAAQABADz&#10;AAAA5wUAAAAA&#10;" stroked="f">
                    <v:textbox style="mso-fit-shape-to-text:t">
                      <w:txbxContent>
                        <w:p w:rsidR="00C74C57" w:rsidRDefault="00C74C57" w:rsidP="008C0590">
                          <w:r>
                            <w:object w:dxaOrig="15182" w:dyaOrig="16907">
                              <v:shape id="_x0000_i1028" type="#_x0000_t75" style="width:73.65pt;height:81.15pt" fillcolor="window">
                                <v:imagedata r:id="rId1" o:title=""/>
                              </v:shape>
                              <o:OLEObject Type="Embed" ProgID="MSPhotoEd.3" ShapeID="_x0000_i1028" DrawAspect="Content" ObjectID="_1759909798" r:id="rId3"/>
                            </w:object>
                          </w:r>
                        </w:p>
                      </w:txbxContent>
                    </v:textbox>
                  </v:shape>
                </w:pict>
              </mc:Fallback>
            </mc:AlternateContent>
          </w:r>
        </w:p>
        <w:p w:rsidR="00C74C57" w:rsidRDefault="00C74C57">
          <w:pPr>
            <w:rPr>
              <w:rFonts w:ascii="Arial" w:hAnsi="Arial" w:cs="Arial"/>
              <w:noProof/>
            </w:rPr>
          </w:pPr>
        </w:p>
        <w:p w:rsidR="00C74C57" w:rsidRPr="008C0590" w:rsidRDefault="00C74C57">
          <w:pPr>
            <w:rPr>
              <w:rFonts w:ascii="Arial" w:hAnsi="Arial" w:cs="Arial"/>
              <w:noProof/>
            </w:rPr>
          </w:pPr>
        </w:p>
      </w:tc>
    </w:tr>
    <w:tr w:rsidR="00C74C57" w:rsidRPr="006F6681" w:rsidTr="006F6681">
      <w:trPr>
        <w:gridBefore w:val="1"/>
        <w:gridAfter w:val="1"/>
        <w:wBefore w:w="18" w:type="dxa"/>
        <w:wAfter w:w="15" w:type="dxa"/>
      </w:trPr>
      <w:tc>
        <w:tcPr>
          <w:tcW w:w="1239" w:type="dxa"/>
        </w:tcPr>
        <w:p w:rsidR="00C74C57" w:rsidRPr="0015595D" w:rsidRDefault="00C74C57">
          <w:pPr>
            <w:rPr>
              <w:rFonts w:ascii="Arial" w:hAnsi="Arial" w:cs="Arial"/>
              <w:b/>
              <w:sz w:val="22"/>
              <w:szCs w:val="22"/>
            </w:rPr>
          </w:pPr>
          <w:r w:rsidRPr="0015595D">
            <w:rPr>
              <w:rFonts w:ascii="Arial" w:hAnsi="Arial" w:cs="Arial"/>
              <w:b/>
              <w:sz w:val="22"/>
              <w:szCs w:val="22"/>
            </w:rPr>
            <w:t>Applicant</w:t>
          </w:r>
        </w:p>
      </w:tc>
      <w:tc>
        <w:tcPr>
          <w:tcW w:w="3029" w:type="dxa"/>
        </w:tcPr>
        <w:p w:rsidR="00C74C57" w:rsidRPr="0015595D" w:rsidRDefault="00C74C57" w:rsidP="006F6681">
          <w:pPr>
            <w:rPr>
              <w:rFonts w:ascii="Arial" w:hAnsi="Arial"/>
              <w:sz w:val="22"/>
              <w:szCs w:val="22"/>
            </w:rPr>
          </w:pPr>
          <w:r w:rsidRPr="0025511A">
            <w:rPr>
              <w:rFonts w:ascii="Arial" w:hAnsi="Arial"/>
              <w:noProof/>
              <w:sz w:val="22"/>
              <w:szCs w:val="22"/>
            </w:rPr>
            <w:t>MR</w:t>
          </w:r>
          <w:r w:rsidRPr="0015595D">
            <w:rPr>
              <w:rFonts w:ascii="Arial" w:hAnsi="Arial"/>
              <w:noProof/>
              <w:sz w:val="22"/>
              <w:szCs w:val="22"/>
            </w:rPr>
            <w:t xml:space="preserve"> </w:t>
          </w:r>
          <w:r w:rsidRPr="0025511A">
            <w:rPr>
              <w:rFonts w:ascii="Arial" w:hAnsi="Arial"/>
              <w:noProof/>
              <w:sz w:val="22"/>
              <w:szCs w:val="22"/>
            </w:rPr>
            <w:t>ANDY</w:t>
          </w:r>
          <w:r w:rsidRPr="0015595D">
            <w:rPr>
              <w:rFonts w:ascii="Arial" w:hAnsi="Arial"/>
              <w:sz w:val="22"/>
              <w:szCs w:val="22"/>
            </w:rPr>
            <w:t xml:space="preserve"> </w:t>
          </w:r>
          <w:r w:rsidRPr="0025511A">
            <w:rPr>
              <w:rFonts w:ascii="Arial" w:hAnsi="Arial"/>
              <w:noProof/>
              <w:sz w:val="22"/>
              <w:szCs w:val="22"/>
            </w:rPr>
            <w:t>COTTLE</w:t>
          </w:r>
          <w:r w:rsidRPr="0015595D">
            <w:rPr>
              <w:rFonts w:ascii="Arial" w:hAnsi="Arial"/>
              <w:sz w:val="22"/>
              <w:szCs w:val="22"/>
            </w:rPr>
            <w:t xml:space="preserve"> </w:t>
          </w:r>
        </w:p>
        <w:p w:rsidR="00C74C57" w:rsidRPr="0015595D" w:rsidRDefault="00C74C57" w:rsidP="006F6681">
          <w:pPr>
            <w:rPr>
              <w:rFonts w:ascii="Arial" w:hAnsi="Arial" w:cs="Arial"/>
              <w:sz w:val="22"/>
              <w:szCs w:val="22"/>
            </w:rPr>
          </w:pPr>
        </w:p>
      </w:tc>
      <w:tc>
        <w:tcPr>
          <w:tcW w:w="1440" w:type="dxa"/>
          <w:gridSpan w:val="2"/>
        </w:tcPr>
        <w:p w:rsidR="00C74C57" w:rsidRPr="0015595D" w:rsidRDefault="00C74C57">
          <w:pPr>
            <w:rPr>
              <w:rFonts w:ascii="Arial" w:hAnsi="Arial" w:cs="Arial"/>
              <w:b/>
              <w:sz w:val="22"/>
              <w:szCs w:val="22"/>
            </w:rPr>
          </w:pPr>
          <w:r w:rsidRPr="0015595D">
            <w:rPr>
              <w:rFonts w:ascii="Arial" w:hAnsi="Arial" w:cs="Arial"/>
              <w:b/>
              <w:sz w:val="22"/>
              <w:szCs w:val="22"/>
            </w:rPr>
            <w:t>Code Number</w:t>
          </w:r>
        </w:p>
      </w:tc>
      <w:tc>
        <w:tcPr>
          <w:tcW w:w="2657" w:type="dxa"/>
          <w:gridSpan w:val="2"/>
        </w:tcPr>
        <w:p w:rsidR="00C74C57" w:rsidRPr="0015595D" w:rsidRDefault="00C74C57" w:rsidP="006F6681">
          <w:pPr>
            <w:rPr>
              <w:rFonts w:ascii="Arial" w:hAnsi="Arial"/>
              <w:sz w:val="22"/>
              <w:szCs w:val="22"/>
            </w:rPr>
          </w:pPr>
          <w:r w:rsidRPr="0025511A">
            <w:rPr>
              <w:rFonts w:ascii="Arial" w:hAnsi="Arial"/>
              <w:noProof/>
              <w:sz w:val="22"/>
              <w:szCs w:val="22"/>
            </w:rPr>
            <w:t>RHO</w:t>
          </w:r>
          <w:r w:rsidRPr="0015595D">
            <w:rPr>
              <w:rFonts w:ascii="Arial" w:hAnsi="Arial"/>
              <w:noProof/>
              <w:sz w:val="22"/>
              <w:szCs w:val="22"/>
            </w:rPr>
            <w:t xml:space="preserve"> </w:t>
          </w:r>
          <w:r w:rsidRPr="0025511A">
            <w:rPr>
              <w:rFonts w:ascii="Arial" w:hAnsi="Arial"/>
              <w:noProof/>
              <w:sz w:val="22"/>
              <w:szCs w:val="22"/>
            </w:rPr>
            <w:t>P</w:t>
          </w:r>
          <w:r w:rsidRPr="0015595D">
            <w:rPr>
              <w:rFonts w:ascii="Arial" w:hAnsi="Arial"/>
              <w:sz w:val="22"/>
              <w:szCs w:val="22"/>
            </w:rPr>
            <w:t>/</w:t>
          </w:r>
          <w:r w:rsidRPr="0025511A">
            <w:rPr>
              <w:rFonts w:ascii="Arial" w:hAnsi="Arial"/>
              <w:noProof/>
              <w:sz w:val="22"/>
              <w:szCs w:val="22"/>
            </w:rPr>
            <w:t>2018</w:t>
          </w:r>
          <w:r w:rsidRPr="0015595D">
            <w:rPr>
              <w:rFonts w:ascii="Arial" w:hAnsi="Arial"/>
              <w:sz w:val="22"/>
              <w:szCs w:val="22"/>
            </w:rPr>
            <w:t>/</w:t>
          </w:r>
          <w:r w:rsidRPr="0025511A">
            <w:rPr>
              <w:rFonts w:ascii="Arial" w:hAnsi="Arial"/>
              <w:noProof/>
              <w:sz w:val="22"/>
              <w:szCs w:val="22"/>
            </w:rPr>
            <w:t>1047</w:t>
          </w:r>
        </w:p>
        <w:p w:rsidR="00C74C57" w:rsidRPr="0015595D" w:rsidRDefault="00C74C57" w:rsidP="006F6681">
          <w:pPr>
            <w:rPr>
              <w:rFonts w:ascii="Arial" w:hAnsi="Arial" w:cs="Arial"/>
              <w:sz w:val="22"/>
              <w:szCs w:val="22"/>
            </w:rPr>
          </w:pPr>
        </w:p>
      </w:tc>
    </w:tr>
    <w:tr w:rsidR="00C74C57" w:rsidRPr="006F6681" w:rsidTr="006F6681">
      <w:tc>
        <w:tcPr>
          <w:tcW w:w="1257" w:type="dxa"/>
          <w:gridSpan w:val="2"/>
        </w:tcPr>
        <w:p w:rsidR="00C74C57" w:rsidRPr="0015595D" w:rsidRDefault="00C74C57">
          <w:pPr>
            <w:rPr>
              <w:rFonts w:ascii="Arial" w:hAnsi="Arial" w:cs="Arial"/>
              <w:b/>
              <w:sz w:val="22"/>
              <w:szCs w:val="22"/>
            </w:rPr>
          </w:pPr>
          <w:r w:rsidRPr="0015595D">
            <w:rPr>
              <w:rFonts w:ascii="Arial" w:hAnsi="Arial" w:cs="Arial"/>
              <w:b/>
              <w:sz w:val="22"/>
              <w:szCs w:val="22"/>
            </w:rPr>
            <w:t>Agent</w:t>
          </w:r>
        </w:p>
      </w:tc>
      <w:tc>
        <w:tcPr>
          <w:tcW w:w="3044" w:type="dxa"/>
          <w:gridSpan w:val="2"/>
        </w:tcPr>
        <w:p w:rsidR="00C74C57" w:rsidRPr="0015595D" w:rsidRDefault="00C74C57" w:rsidP="006F6681">
          <w:pPr>
            <w:rPr>
              <w:rFonts w:ascii="Arial" w:hAnsi="Arial"/>
              <w:sz w:val="22"/>
              <w:szCs w:val="22"/>
            </w:rPr>
          </w:pPr>
          <w:r w:rsidRPr="0025511A">
            <w:rPr>
              <w:rFonts w:ascii="Arial" w:hAnsi="Arial"/>
              <w:noProof/>
              <w:sz w:val="22"/>
              <w:szCs w:val="22"/>
            </w:rPr>
            <w:t>BLUEPRINT  LTD</w:t>
          </w:r>
        </w:p>
        <w:p w:rsidR="00C74C57" w:rsidRPr="0015595D" w:rsidRDefault="00C74C57" w:rsidP="006F6681">
          <w:pPr>
            <w:rPr>
              <w:rFonts w:ascii="Arial" w:hAnsi="Arial"/>
              <w:sz w:val="22"/>
              <w:szCs w:val="22"/>
            </w:rPr>
          </w:pPr>
          <w:r w:rsidRPr="0025511A">
            <w:rPr>
              <w:rFonts w:ascii="Arial" w:hAnsi="Arial"/>
              <w:noProof/>
              <w:sz w:val="22"/>
              <w:szCs w:val="22"/>
            </w:rPr>
            <w:t>MR DAFYDD EDWARDS</w:t>
          </w:r>
        </w:p>
        <w:p w:rsidR="00C74C57" w:rsidRPr="0015595D" w:rsidRDefault="00C74C57" w:rsidP="006F6681">
          <w:pPr>
            <w:rPr>
              <w:rFonts w:ascii="Arial" w:hAnsi="Arial"/>
              <w:sz w:val="22"/>
              <w:szCs w:val="22"/>
            </w:rPr>
          </w:pPr>
          <w:r w:rsidRPr="0025511A">
            <w:rPr>
              <w:rFonts w:ascii="Arial" w:hAnsi="Arial"/>
              <w:noProof/>
              <w:sz w:val="22"/>
              <w:szCs w:val="22"/>
            </w:rPr>
            <w:t>OFFICE 3K4</w:t>
          </w:r>
        </w:p>
        <w:p w:rsidR="00C74C57" w:rsidRPr="0015595D" w:rsidRDefault="00C74C57" w:rsidP="006F6681">
          <w:pPr>
            <w:rPr>
              <w:rFonts w:ascii="Arial" w:hAnsi="Arial"/>
              <w:sz w:val="22"/>
              <w:szCs w:val="22"/>
            </w:rPr>
          </w:pPr>
          <w:r w:rsidRPr="0025511A">
            <w:rPr>
              <w:rFonts w:ascii="Arial" w:hAnsi="Arial"/>
              <w:noProof/>
              <w:sz w:val="22"/>
              <w:szCs w:val="22"/>
            </w:rPr>
            <w:t>REDWITHER TOWER</w:t>
          </w:r>
        </w:p>
        <w:p w:rsidR="00C74C57" w:rsidRPr="0015595D" w:rsidRDefault="00C74C57" w:rsidP="006F6681">
          <w:pPr>
            <w:rPr>
              <w:rFonts w:ascii="Arial" w:hAnsi="Arial"/>
              <w:sz w:val="22"/>
              <w:szCs w:val="22"/>
            </w:rPr>
          </w:pPr>
          <w:r w:rsidRPr="0025511A">
            <w:rPr>
              <w:rFonts w:ascii="Arial" w:hAnsi="Arial"/>
              <w:noProof/>
              <w:sz w:val="22"/>
              <w:szCs w:val="22"/>
            </w:rPr>
            <w:t>WREXHAM INDUSTRIAL ESTATE</w:t>
          </w:r>
        </w:p>
        <w:p w:rsidR="00C74C57" w:rsidRPr="0015595D" w:rsidRDefault="00C74C57" w:rsidP="006F6681">
          <w:pPr>
            <w:rPr>
              <w:rFonts w:ascii="Arial" w:hAnsi="Arial"/>
              <w:sz w:val="22"/>
              <w:szCs w:val="22"/>
            </w:rPr>
          </w:pPr>
          <w:r w:rsidRPr="0025511A">
            <w:rPr>
              <w:rFonts w:ascii="Arial" w:hAnsi="Arial"/>
              <w:noProof/>
              <w:sz w:val="22"/>
              <w:szCs w:val="22"/>
            </w:rPr>
            <w:t>WREXHAM</w:t>
          </w:r>
        </w:p>
        <w:p w:rsidR="00C74C57" w:rsidRPr="0015595D" w:rsidRDefault="00C74C57" w:rsidP="006F6681">
          <w:pPr>
            <w:rPr>
              <w:rFonts w:ascii="Arial" w:hAnsi="Arial"/>
              <w:sz w:val="22"/>
              <w:szCs w:val="22"/>
            </w:rPr>
          </w:pPr>
          <w:r w:rsidRPr="0025511A">
            <w:rPr>
              <w:rFonts w:ascii="Arial" w:hAnsi="Arial"/>
              <w:noProof/>
              <w:sz w:val="22"/>
              <w:szCs w:val="22"/>
            </w:rPr>
            <w:t>LL13 9XT</w:t>
          </w:r>
        </w:p>
        <w:p w:rsidR="00C74C57" w:rsidRPr="0015595D" w:rsidRDefault="00C74C57">
          <w:pPr>
            <w:rPr>
              <w:rFonts w:ascii="Arial" w:hAnsi="Arial" w:cs="Arial"/>
              <w:sz w:val="22"/>
              <w:szCs w:val="22"/>
            </w:rPr>
          </w:pPr>
        </w:p>
      </w:tc>
      <w:tc>
        <w:tcPr>
          <w:tcW w:w="1440" w:type="dxa"/>
          <w:gridSpan w:val="2"/>
        </w:tcPr>
        <w:p w:rsidR="00C74C57" w:rsidRPr="0015595D" w:rsidRDefault="00C74C57">
          <w:pPr>
            <w:rPr>
              <w:rFonts w:ascii="Arial" w:hAnsi="Arial" w:cs="Arial"/>
              <w:b/>
              <w:sz w:val="22"/>
              <w:szCs w:val="22"/>
            </w:rPr>
          </w:pPr>
          <w:r w:rsidRPr="0015595D">
            <w:rPr>
              <w:rFonts w:ascii="Arial" w:hAnsi="Arial" w:cs="Arial"/>
              <w:b/>
              <w:sz w:val="22"/>
              <w:szCs w:val="22"/>
            </w:rPr>
            <w:t>Date Received</w:t>
          </w:r>
        </w:p>
        <w:p w:rsidR="00C74C57" w:rsidRPr="0015595D" w:rsidRDefault="00C74C57">
          <w:pPr>
            <w:rPr>
              <w:rFonts w:ascii="Arial" w:hAnsi="Arial" w:cs="Arial"/>
              <w:b/>
              <w:sz w:val="22"/>
              <w:szCs w:val="22"/>
            </w:rPr>
          </w:pPr>
        </w:p>
        <w:p w:rsidR="00C74C57" w:rsidRPr="0015595D" w:rsidRDefault="00C74C57">
          <w:pPr>
            <w:rPr>
              <w:rFonts w:ascii="Arial" w:hAnsi="Arial" w:cs="Arial"/>
              <w:b/>
              <w:sz w:val="22"/>
              <w:szCs w:val="22"/>
            </w:rPr>
          </w:pPr>
          <w:r w:rsidRPr="0015595D">
            <w:rPr>
              <w:rFonts w:ascii="Arial" w:hAnsi="Arial" w:cs="Arial"/>
              <w:b/>
              <w:sz w:val="22"/>
              <w:szCs w:val="22"/>
            </w:rPr>
            <w:t>Decision Date</w:t>
          </w:r>
        </w:p>
      </w:tc>
      <w:tc>
        <w:tcPr>
          <w:tcW w:w="2657" w:type="dxa"/>
          <w:gridSpan w:val="2"/>
        </w:tcPr>
        <w:p w:rsidR="00C74C57" w:rsidRPr="0015595D" w:rsidRDefault="00C74C57" w:rsidP="006F6681">
          <w:pPr>
            <w:rPr>
              <w:rFonts w:ascii="Arial" w:hAnsi="Arial"/>
              <w:sz w:val="22"/>
              <w:szCs w:val="22"/>
            </w:rPr>
          </w:pPr>
          <w:r w:rsidRPr="0025511A">
            <w:rPr>
              <w:rFonts w:ascii="Arial" w:hAnsi="Arial"/>
              <w:noProof/>
              <w:sz w:val="22"/>
              <w:szCs w:val="22"/>
            </w:rPr>
            <w:t>11/12/2018</w:t>
          </w:r>
        </w:p>
        <w:p w:rsidR="00C74C57" w:rsidRDefault="00C74C57" w:rsidP="006F6681">
          <w:pPr>
            <w:rPr>
              <w:rFonts w:ascii="Arial" w:hAnsi="Arial"/>
              <w:sz w:val="22"/>
              <w:szCs w:val="22"/>
            </w:rPr>
          </w:pPr>
        </w:p>
        <w:p w:rsidR="005814F6" w:rsidRDefault="005814F6" w:rsidP="006F6681">
          <w:pPr>
            <w:rPr>
              <w:rFonts w:ascii="Arial" w:hAnsi="Arial"/>
              <w:sz w:val="22"/>
              <w:szCs w:val="22"/>
            </w:rPr>
          </w:pPr>
        </w:p>
        <w:p w:rsidR="005814F6" w:rsidRPr="0015595D" w:rsidRDefault="005814F6" w:rsidP="006F6681">
          <w:pPr>
            <w:rPr>
              <w:rFonts w:ascii="Arial" w:hAnsi="Arial"/>
              <w:sz w:val="22"/>
              <w:szCs w:val="22"/>
            </w:rPr>
          </w:pPr>
        </w:p>
        <w:p w:rsidR="00C74C57" w:rsidRPr="0015595D" w:rsidRDefault="00C74C57">
          <w:pPr>
            <w:rPr>
              <w:rFonts w:ascii="Arial" w:hAnsi="Arial" w:cs="Arial"/>
              <w:sz w:val="22"/>
              <w:szCs w:val="22"/>
            </w:rPr>
          </w:pPr>
          <w:r w:rsidRPr="0025511A">
            <w:rPr>
              <w:rFonts w:ascii="Arial" w:hAnsi="Arial"/>
              <w:noProof/>
              <w:sz w:val="22"/>
              <w:szCs w:val="22"/>
            </w:rPr>
            <w:t>07/10/2019</w:t>
          </w:r>
        </w:p>
      </w:tc>
    </w:tr>
  </w:tbl>
  <w:p w:rsidR="00C74C57" w:rsidRDefault="00C74C57">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824"/>
    </w:tblGrid>
    <w:tr w:rsidR="00C74C57" w:rsidTr="0015595D">
      <w:tc>
        <w:tcPr>
          <w:tcW w:w="4824" w:type="dxa"/>
        </w:tcPr>
        <w:p w:rsidR="00C74C57" w:rsidRPr="0015595D" w:rsidRDefault="00C74C57" w:rsidP="0015595D">
          <w:pPr>
            <w:pStyle w:val="Header"/>
            <w:framePr w:hSpace="180" w:wrap="auto" w:vAnchor="text" w:hAnchor="page" w:x="823" w:y="15"/>
            <w:jc w:val="both"/>
            <w:rPr>
              <w:rFonts w:ascii="Arial" w:hAnsi="Arial" w:cs="Arial"/>
              <w:b/>
              <w:sz w:val="16"/>
              <w:szCs w:val="16"/>
            </w:rPr>
          </w:pPr>
          <w:r w:rsidRPr="0015595D">
            <w:rPr>
              <w:rFonts w:ascii="Arial" w:hAnsi="Arial"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C74C57" w:rsidRDefault="00C74C57" w:rsidP="0015595D">
          <w:pPr>
            <w:pStyle w:val="Header"/>
            <w:framePr w:hSpace="180" w:wrap="auto" w:vAnchor="text" w:hAnchor="page" w:x="823" w:y="15"/>
            <w:jc w:val="both"/>
            <w:rPr>
              <w:b/>
            </w:rPr>
          </w:pPr>
        </w:p>
      </w:tc>
    </w:tr>
  </w:tbl>
  <w:p w:rsidR="00C74C57" w:rsidRDefault="00C74C57">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C74C57">
      <w:trPr>
        <w:gridBefore w:val="1"/>
        <w:wBefore w:w="18" w:type="dxa"/>
      </w:trPr>
      <w:tc>
        <w:tcPr>
          <w:tcW w:w="1381" w:type="dxa"/>
          <w:gridSpan w:val="2"/>
        </w:tcPr>
        <w:p w:rsidR="00C74C57" w:rsidRDefault="00C74C57">
          <w:pPr>
            <w:rPr>
              <w:b/>
            </w:rPr>
          </w:pPr>
          <w:r>
            <w:rPr>
              <w:b/>
            </w:rPr>
            <w:t>Applicant</w:t>
          </w:r>
        </w:p>
      </w:tc>
      <w:tc>
        <w:tcPr>
          <w:tcW w:w="3029" w:type="dxa"/>
        </w:tcPr>
        <w:p w:rsidR="00C74C57" w:rsidRDefault="00C74C57">
          <w:r>
            <w:rPr>
              <w:noProof/>
            </w:rPr>
            <w:t>«APPAPPTITLE»</w:t>
          </w:r>
          <w:r>
            <w:t xml:space="preserve"> </w:t>
          </w:r>
          <w:r>
            <w:rPr>
              <w:noProof/>
            </w:rPr>
            <w:t>«APPapp1st»</w:t>
          </w:r>
          <w:r>
            <w:t xml:space="preserve"> </w:t>
          </w:r>
          <w:r>
            <w:rPr>
              <w:noProof/>
            </w:rPr>
            <w:t>«APPAPPSURNAME»</w:t>
          </w:r>
          <w:r>
            <w:t xml:space="preserve"> </w:t>
          </w:r>
          <w:r>
            <w:rPr>
              <w:noProof/>
            </w:rPr>
            <w:t>«APPCompany»</w:t>
          </w:r>
        </w:p>
        <w:p w:rsidR="00C74C57" w:rsidRDefault="00C74C57"/>
      </w:tc>
      <w:tc>
        <w:tcPr>
          <w:tcW w:w="1440" w:type="dxa"/>
        </w:tcPr>
        <w:p w:rsidR="00C74C57" w:rsidRDefault="00C74C57">
          <w:pPr>
            <w:rPr>
              <w:b/>
            </w:rPr>
          </w:pPr>
          <w:r>
            <w:rPr>
              <w:b/>
            </w:rPr>
            <w:t>Code Number</w:t>
          </w:r>
        </w:p>
      </w:tc>
      <w:tc>
        <w:tcPr>
          <w:tcW w:w="2657" w:type="dxa"/>
        </w:tcPr>
        <w:p w:rsidR="00C74C57" w:rsidRDefault="00C74C57">
          <w:r>
            <w:rPr>
              <w:noProof/>
            </w:rPr>
            <w:t>«APPParish»</w:t>
          </w:r>
          <w:r>
            <w:t xml:space="preserve"> </w:t>
          </w:r>
          <w:r>
            <w:rPr>
              <w:noProof/>
            </w:rPr>
            <w:t>«APPCategory»</w:t>
          </w:r>
          <w:r>
            <w:t>/</w:t>
          </w:r>
          <w:r>
            <w:rPr>
              <w:noProof/>
            </w:rPr>
            <w:t>«APPREFa»</w:t>
          </w:r>
          <w:r>
            <w:t>/</w:t>
          </w:r>
          <w:r>
            <w:rPr>
              <w:noProof/>
            </w:rPr>
            <w:t>«APPREFb»</w:t>
          </w:r>
        </w:p>
        <w:p w:rsidR="00C74C57" w:rsidRDefault="00C74C57"/>
      </w:tc>
    </w:tr>
    <w:tr w:rsidR="00C74C57">
      <w:tc>
        <w:tcPr>
          <w:tcW w:w="1384" w:type="dxa"/>
          <w:gridSpan w:val="2"/>
        </w:tcPr>
        <w:p w:rsidR="00C74C57" w:rsidRDefault="00C74C57">
          <w:pPr>
            <w:rPr>
              <w:b/>
            </w:rPr>
          </w:pPr>
          <w:r>
            <w:rPr>
              <w:b/>
            </w:rPr>
            <w:t>Agent</w:t>
          </w:r>
        </w:p>
      </w:tc>
      <w:tc>
        <w:tcPr>
          <w:tcW w:w="3044" w:type="dxa"/>
          <w:gridSpan w:val="2"/>
        </w:tcPr>
        <w:p w:rsidR="00C74C57" w:rsidRDefault="00C74C57">
          <w:r>
            <w:rPr>
              <w:noProof/>
            </w:rPr>
            <w:t>«APPAGENTNAME»</w:t>
          </w:r>
        </w:p>
        <w:p w:rsidR="00C74C57" w:rsidRDefault="00C74C57">
          <w:r>
            <w:rPr>
              <w:noProof/>
            </w:rPr>
            <w:t>«APPAGENTA1»</w:t>
          </w:r>
        </w:p>
        <w:p w:rsidR="00C74C57" w:rsidRDefault="00C74C57">
          <w:r>
            <w:rPr>
              <w:noProof/>
            </w:rPr>
            <w:t>«APPAGENTA2»</w:t>
          </w:r>
        </w:p>
        <w:p w:rsidR="00C74C57" w:rsidRDefault="00C74C57">
          <w:r>
            <w:rPr>
              <w:noProof/>
            </w:rPr>
            <w:t>«APPAGENTA3»</w:t>
          </w:r>
        </w:p>
        <w:p w:rsidR="00C74C57" w:rsidRDefault="00C74C57">
          <w:r>
            <w:rPr>
              <w:noProof/>
            </w:rPr>
            <w:t>«APPAGENTA4»</w:t>
          </w:r>
        </w:p>
        <w:p w:rsidR="00C74C57" w:rsidRDefault="00C74C57">
          <w:r>
            <w:rPr>
              <w:noProof/>
            </w:rPr>
            <w:t>«APPAGENTPOST»</w:t>
          </w:r>
        </w:p>
      </w:tc>
      <w:tc>
        <w:tcPr>
          <w:tcW w:w="1440" w:type="dxa"/>
        </w:tcPr>
        <w:p w:rsidR="00C74C57" w:rsidRDefault="00C74C57">
          <w:pPr>
            <w:rPr>
              <w:b/>
            </w:rPr>
          </w:pPr>
          <w:r>
            <w:rPr>
              <w:b/>
            </w:rPr>
            <w:t>Date Received</w:t>
          </w:r>
        </w:p>
        <w:p w:rsidR="00C74C57" w:rsidRDefault="00C74C57">
          <w:pPr>
            <w:rPr>
              <w:b/>
            </w:rPr>
          </w:pPr>
        </w:p>
        <w:p w:rsidR="00C74C57" w:rsidRDefault="00C74C57">
          <w:pPr>
            <w:rPr>
              <w:b/>
            </w:rPr>
          </w:pPr>
          <w:r>
            <w:rPr>
              <w:b/>
            </w:rPr>
            <w:t>Decision Date</w:t>
          </w:r>
        </w:p>
      </w:tc>
      <w:tc>
        <w:tcPr>
          <w:tcW w:w="2657" w:type="dxa"/>
        </w:tcPr>
        <w:p w:rsidR="00C74C57" w:rsidRDefault="00C74C57">
          <w:r>
            <w:rPr>
              <w:noProof/>
            </w:rPr>
            <w:t>«APPReceived»</w:t>
          </w:r>
        </w:p>
        <w:p w:rsidR="00C74C57" w:rsidRDefault="00C74C57"/>
        <w:p w:rsidR="00C74C57" w:rsidRDefault="00C74C57">
          <w:r>
            <w:rPr>
              <w:noProof/>
            </w:rPr>
            <w:t>«APPDECDATE»</w:t>
          </w:r>
        </w:p>
      </w:tc>
    </w:tr>
  </w:tbl>
  <w:p w:rsidR="00C74C57" w:rsidRDefault="00C74C57">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C74C57">
      <w:tc>
        <w:tcPr>
          <w:tcW w:w="3798" w:type="dxa"/>
        </w:tcPr>
        <w:p w:rsidR="00C74C57" w:rsidRDefault="00C74C57">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C74C57" w:rsidRDefault="00C74C57">
          <w:pPr>
            <w:pStyle w:val="Header"/>
            <w:framePr w:hSpace="180" w:wrap="auto" w:vAnchor="text" w:hAnchor="page" w:x="1849" w:y="15"/>
            <w:jc w:val="both"/>
            <w:rPr>
              <w:b/>
            </w:rPr>
          </w:pPr>
        </w:p>
      </w:tc>
    </w:tr>
  </w:tbl>
  <w:p w:rsidR="00C74C57" w:rsidRDefault="00C74C57">
    <w:pPr>
      <w:pStyle w:val="Header"/>
      <w:jc w:val="both"/>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263D95">
      <w:trPr>
        <w:gridBefore w:val="1"/>
        <w:wBefore w:w="18" w:type="dxa"/>
      </w:trPr>
      <w:tc>
        <w:tcPr>
          <w:tcW w:w="1381" w:type="dxa"/>
          <w:gridSpan w:val="2"/>
        </w:tcPr>
        <w:p w:rsidR="00263D95" w:rsidRDefault="00263D95">
          <w:pPr>
            <w:rPr>
              <w:b/>
            </w:rPr>
          </w:pPr>
          <w:r>
            <w:rPr>
              <w:b/>
            </w:rPr>
            <w:t>Applicant</w:t>
          </w:r>
        </w:p>
      </w:tc>
      <w:tc>
        <w:tcPr>
          <w:tcW w:w="3029" w:type="dxa"/>
        </w:tcPr>
        <w:p w:rsidR="00263D95" w:rsidRDefault="00263D95">
          <w:r>
            <w:rPr>
              <w:noProof/>
            </w:rPr>
            <w:t>«APPAPPTITLE»</w:t>
          </w:r>
          <w:r>
            <w:t xml:space="preserve"> </w:t>
          </w:r>
          <w:r>
            <w:rPr>
              <w:noProof/>
            </w:rPr>
            <w:t>«APPapp1st»</w:t>
          </w:r>
          <w:r>
            <w:t xml:space="preserve"> </w:t>
          </w:r>
          <w:r>
            <w:rPr>
              <w:noProof/>
            </w:rPr>
            <w:t>«APPAPPSURNAME»</w:t>
          </w:r>
          <w:r>
            <w:t xml:space="preserve"> </w:t>
          </w:r>
          <w:r>
            <w:rPr>
              <w:noProof/>
            </w:rPr>
            <w:t>«APPCompany»</w:t>
          </w:r>
        </w:p>
        <w:p w:rsidR="00263D95" w:rsidRDefault="00263D95"/>
      </w:tc>
      <w:tc>
        <w:tcPr>
          <w:tcW w:w="1440" w:type="dxa"/>
        </w:tcPr>
        <w:p w:rsidR="00263D95" w:rsidRDefault="00263D95">
          <w:pPr>
            <w:rPr>
              <w:b/>
            </w:rPr>
          </w:pPr>
          <w:r>
            <w:rPr>
              <w:b/>
            </w:rPr>
            <w:t>Code Number</w:t>
          </w:r>
        </w:p>
      </w:tc>
      <w:tc>
        <w:tcPr>
          <w:tcW w:w="2657" w:type="dxa"/>
        </w:tcPr>
        <w:p w:rsidR="00263D95" w:rsidRDefault="00263D95">
          <w:r>
            <w:rPr>
              <w:noProof/>
            </w:rPr>
            <w:t>«APPParish»</w:t>
          </w:r>
          <w:r>
            <w:t xml:space="preserve"> </w:t>
          </w:r>
          <w:r>
            <w:rPr>
              <w:noProof/>
            </w:rPr>
            <w:t>«APPCategory»</w:t>
          </w:r>
          <w:r>
            <w:t>/</w:t>
          </w:r>
          <w:r>
            <w:rPr>
              <w:noProof/>
            </w:rPr>
            <w:t>«APPREFa»</w:t>
          </w:r>
          <w:r>
            <w:t>/</w:t>
          </w:r>
          <w:r>
            <w:rPr>
              <w:noProof/>
            </w:rPr>
            <w:t>«APPREFb»</w:t>
          </w:r>
        </w:p>
        <w:p w:rsidR="00263D95" w:rsidRDefault="00263D95"/>
      </w:tc>
    </w:tr>
    <w:tr w:rsidR="00263D95">
      <w:tc>
        <w:tcPr>
          <w:tcW w:w="1384" w:type="dxa"/>
          <w:gridSpan w:val="2"/>
        </w:tcPr>
        <w:p w:rsidR="00263D95" w:rsidRDefault="00263D95">
          <w:pPr>
            <w:rPr>
              <w:b/>
            </w:rPr>
          </w:pPr>
          <w:r>
            <w:rPr>
              <w:b/>
            </w:rPr>
            <w:t>Agent</w:t>
          </w:r>
        </w:p>
      </w:tc>
      <w:tc>
        <w:tcPr>
          <w:tcW w:w="3044" w:type="dxa"/>
          <w:gridSpan w:val="2"/>
        </w:tcPr>
        <w:p w:rsidR="00263D95" w:rsidRDefault="00263D95">
          <w:r>
            <w:rPr>
              <w:noProof/>
            </w:rPr>
            <w:t>«APPAGENTNAME»</w:t>
          </w:r>
        </w:p>
        <w:p w:rsidR="00263D95" w:rsidRDefault="00263D95">
          <w:r>
            <w:rPr>
              <w:noProof/>
            </w:rPr>
            <w:t>«APPAGENTA1»</w:t>
          </w:r>
        </w:p>
        <w:p w:rsidR="00263D95" w:rsidRDefault="00263D95">
          <w:r>
            <w:rPr>
              <w:noProof/>
            </w:rPr>
            <w:t>«APPAGENTA2»</w:t>
          </w:r>
        </w:p>
        <w:p w:rsidR="00263D95" w:rsidRDefault="00263D95">
          <w:r>
            <w:rPr>
              <w:noProof/>
            </w:rPr>
            <w:t>«APPAGENTA3»</w:t>
          </w:r>
        </w:p>
        <w:p w:rsidR="00263D95" w:rsidRDefault="00263D95">
          <w:r>
            <w:rPr>
              <w:noProof/>
            </w:rPr>
            <w:t>«APPAGENTA4»</w:t>
          </w:r>
        </w:p>
        <w:p w:rsidR="00263D95" w:rsidRDefault="00263D95">
          <w:r>
            <w:rPr>
              <w:noProof/>
            </w:rPr>
            <w:t>«APPAGENTPOST»</w:t>
          </w:r>
        </w:p>
      </w:tc>
      <w:tc>
        <w:tcPr>
          <w:tcW w:w="1440" w:type="dxa"/>
        </w:tcPr>
        <w:p w:rsidR="00263D95" w:rsidRDefault="00263D95">
          <w:pPr>
            <w:rPr>
              <w:b/>
            </w:rPr>
          </w:pPr>
          <w:r>
            <w:rPr>
              <w:b/>
            </w:rPr>
            <w:t>Date Received</w:t>
          </w:r>
        </w:p>
        <w:p w:rsidR="00263D95" w:rsidRDefault="00263D95">
          <w:pPr>
            <w:rPr>
              <w:b/>
            </w:rPr>
          </w:pPr>
        </w:p>
        <w:p w:rsidR="00263D95" w:rsidRDefault="00263D95">
          <w:pPr>
            <w:rPr>
              <w:b/>
            </w:rPr>
          </w:pPr>
          <w:r>
            <w:rPr>
              <w:b/>
            </w:rPr>
            <w:t>Decision Date</w:t>
          </w:r>
        </w:p>
      </w:tc>
      <w:tc>
        <w:tcPr>
          <w:tcW w:w="2657" w:type="dxa"/>
        </w:tcPr>
        <w:p w:rsidR="00263D95" w:rsidRDefault="00263D95">
          <w:r>
            <w:rPr>
              <w:noProof/>
            </w:rPr>
            <w:t>«APPReceived»</w:t>
          </w:r>
        </w:p>
        <w:p w:rsidR="00263D95" w:rsidRDefault="00263D95"/>
        <w:p w:rsidR="00263D95" w:rsidRDefault="00263D95">
          <w:r>
            <w:rPr>
              <w:noProof/>
            </w:rPr>
            <w:t>«APPDECDATE»</w:t>
          </w:r>
        </w:p>
      </w:tc>
    </w:tr>
  </w:tbl>
  <w:p w:rsidR="00263D95" w:rsidRDefault="00263D95">
    <w:pPr>
      <w:pStyle w:val="Header"/>
    </w:pP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263D95">
      <w:tc>
        <w:tcPr>
          <w:tcW w:w="3798" w:type="dxa"/>
        </w:tcPr>
        <w:p w:rsidR="00263D95" w:rsidRDefault="00263D95">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263D95" w:rsidRDefault="00263D95">
          <w:pPr>
            <w:pStyle w:val="Header"/>
            <w:framePr w:hSpace="180" w:wrap="auto" w:vAnchor="text" w:hAnchor="page" w:x="1849" w:y="15"/>
            <w:jc w:val="both"/>
            <w:rPr>
              <w:b/>
            </w:rPr>
          </w:pPr>
        </w:p>
      </w:tc>
    </w:tr>
  </w:tbl>
  <w:p w:rsidR="00263D95" w:rsidRDefault="00263D95">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84"/>
    <w:rsid w:val="00005EF4"/>
    <w:rsid w:val="0003310F"/>
    <w:rsid w:val="000933ED"/>
    <w:rsid w:val="000E493C"/>
    <w:rsid w:val="000F56CD"/>
    <w:rsid w:val="0015595D"/>
    <w:rsid w:val="0015697E"/>
    <w:rsid w:val="00263D95"/>
    <w:rsid w:val="002746D8"/>
    <w:rsid w:val="0029570E"/>
    <w:rsid w:val="00401BA8"/>
    <w:rsid w:val="005814F6"/>
    <w:rsid w:val="00616D86"/>
    <w:rsid w:val="00623296"/>
    <w:rsid w:val="006323F7"/>
    <w:rsid w:val="00663FE2"/>
    <w:rsid w:val="006825A7"/>
    <w:rsid w:val="00686C7E"/>
    <w:rsid w:val="006A0465"/>
    <w:rsid w:val="006F425D"/>
    <w:rsid w:val="006F6681"/>
    <w:rsid w:val="0076356D"/>
    <w:rsid w:val="007C6D00"/>
    <w:rsid w:val="007E1298"/>
    <w:rsid w:val="007E1B73"/>
    <w:rsid w:val="00820576"/>
    <w:rsid w:val="008B58CF"/>
    <w:rsid w:val="008C0590"/>
    <w:rsid w:val="008D1DA3"/>
    <w:rsid w:val="00956BCC"/>
    <w:rsid w:val="009E307B"/>
    <w:rsid w:val="009F3C93"/>
    <w:rsid w:val="00A272DD"/>
    <w:rsid w:val="00A31D95"/>
    <w:rsid w:val="00A74484"/>
    <w:rsid w:val="00AF65C9"/>
    <w:rsid w:val="00B738E9"/>
    <w:rsid w:val="00BC7852"/>
    <w:rsid w:val="00C13EBE"/>
    <w:rsid w:val="00C74C57"/>
    <w:rsid w:val="00CC2C6D"/>
    <w:rsid w:val="00D3794C"/>
    <w:rsid w:val="00DE1231"/>
    <w:rsid w:val="00E73C69"/>
    <w:rsid w:val="00EC1743"/>
    <w:rsid w:val="00EF5EBA"/>
    <w:rsid w:val="00F5544E"/>
    <w:rsid w:val="00F86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4434CF47-2AF1-42DB-B17E-A3C0D12DF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rPr>
      <w:lang w:eastAsia="en-US"/>
    </w:rPr>
  </w:style>
  <w:style w:type="paragraph" w:styleId="Header">
    <w:name w:val="header"/>
    <w:basedOn w:val="Normal"/>
    <w:pPr>
      <w:tabs>
        <w:tab w:val="center" w:pos="4153"/>
        <w:tab w:val="right" w:pos="8306"/>
      </w:tabs>
    </w:pPr>
    <w:rPr>
      <w:lang w:eastAsia="en-US"/>
    </w:rPr>
  </w:style>
  <w:style w:type="character" w:styleId="Hyperlink">
    <w:name w:val="Hyperlink"/>
    <w:uiPriority w:val="99"/>
    <w:semiHidden/>
    <w:rsid w:val="008C0590"/>
    <w:rPr>
      <w:color w:val="0000FF"/>
      <w:u w:val="single"/>
    </w:rPr>
  </w:style>
  <w:style w:type="character" w:customStyle="1" w:styleId="FooterChar">
    <w:name w:val="Footer Char"/>
    <w:link w:val="Footer"/>
    <w:rsid w:val="00956BC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2191">
      <w:bodyDiv w:val="1"/>
      <w:marLeft w:val="0"/>
      <w:marRight w:val="0"/>
      <w:marTop w:val="0"/>
      <w:marBottom w:val="0"/>
      <w:divBdr>
        <w:top w:val="none" w:sz="0" w:space="0" w:color="auto"/>
        <w:left w:val="none" w:sz="0" w:space="0" w:color="auto"/>
        <w:bottom w:val="none" w:sz="0" w:space="0" w:color="auto"/>
        <w:right w:val="none" w:sz="0" w:space="0" w:color="auto"/>
      </w:divBdr>
    </w:div>
    <w:div w:id="778332497">
      <w:bodyDiv w:val="1"/>
      <w:marLeft w:val="0"/>
      <w:marRight w:val="0"/>
      <w:marTop w:val="0"/>
      <w:marBottom w:val="0"/>
      <w:divBdr>
        <w:top w:val="none" w:sz="0" w:space="0" w:color="auto"/>
        <w:left w:val="none" w:sz="0" w:space="0" w:color="auto"/>
        <w:bottom w:val="none" w:sz="0" w:space="0" w:color="auto"/>
        <w:right w:val="none" w:sz="0" w:space="0" w:color="auto"/>
      </w:divBdr>
    </w:div>
    <w:div w:id="867064270">
      <w:bodyDiv w:val="1"/>
      <w:marLeft w:val="0"/>
      <w:marRight w:val="0"/>
      <w:marTop w:val="0"/>
      <w:marBottom w:val="0"/>
      <w:divBdr>
        <w:top w:val="none" w:sz="0" w:space="0" w:color="auto"/>
        <w:left w:val="none" w:sz="0" w:space="0" w:color="auto"/>
        <w:bottom w:val="none" w:sz="0" w:space="0" w:color="auto"/>
        <w:right w:val="none" w:sz="0" w:space="0" w:color="auto"/>
      </w:divBdr>
    </w:div>
    <w:div w:id="99321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yperlink" Target="http://www.wrexham.gov.uk/english/planning_portal/publications/info_sheets.htm"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4.bin"/><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1376</Words>
  <Characters>7845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9203</CharactersWithSpaces>
  <SharedDoc>false</SharedDoc>
  <HLinks>
    <vt:vector size="6" baseType="variant">
      <vt:variant>
        <vt:i4>5242894</vt:i4>
      </vt:variant>
      <vt:variant>
        <vt:i4>0</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Bethan Jones</cp:lastModifiedBy>
  <cp:revision>2</cp:revision>
  <cp:lastPrinted>2019-12-18T15:48:00Z</cp:lastPrinted>
  <dcterms:created xsi:type="dcterms:W3CDTF">2023-10-27T10:04:00Z</dcterms:created>
  <dcterms:modified xsi:type="dcterms:W3CDTF">2023-10-27T10:04:00Z</dcterms:modified>
</cp:coreProperties>
</file>