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1885A4" w14:textId="77777777" w:rsidR="00C64B39" w:rsidRPr="00A26895" w:rsidRDefault="00C64B39" w:rsidP="00306D09">
      <w:pPr>
        <w:rPr>
          <w:rFonts w:ascii="Arial" w:hAnsi="Arial" w:cs="Arial"/>
        </w:rPr>
      </w:pPr>
    </w:p>
    <w:p w14:paraId="351885A5" w14:textId="3BB9DBA2"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1D4C9A">
        <w:rPr>
          <w:rFonts w:ascii="Arial" w:hAnsi="Arial" w:cs="Arial"/>
          <w:szCs w:val="24"/>
          <w:u w:val="single"/>
        </w:rPr>
        <w:t>: Ms J</w:t>
      </w:r>
      <w:r w:rsidR="00493B1C">
        <w:rPr>
          <w:rFonts w:ascii="Arial" w:hAnsi="Arial" w:cs="Arial"/>
          <w:szCs w:val="24"/>
          <w:u w:val="single"/>
        </w:rPr>
        <w:t xml:space="preserve"> Perkins</w:t>
      </w:r>
    </w:p>
    <w:p w14:paraId="351885A6" w14:textId="77777777" w:rsidR="00C64B39" w:rsidRPr="00493B1C" w:rsidRDefault="00493B1C" w:rsidP="00A26895">
      <w:pPr>
        <w:rPr>
          <w:rFonts w:ascii="Arial" w:hAnsi="Arial" w:cs="Arial"/>
        </w:rPr>
      </w:pPr>
      <w:r w:rsidRPr="00493B1C">
        <w:rPr>
          <w:rFonts w:ascii="Arial" w:hAnsi="Arial" w:cs="Arial"/>
        </w:rPr>
        <w:t>Wrexham County Borough Council</w:t>
      </w:r>
    </w:p>
    <w:p w14:paraId="351885A7" w14:textId="77777777" w:rsidR="00C64B39" w:rsidRPr="00A26895" w:rsidRDefault="00C64B39" w:rsidP="00A26895">
      <w:pPr>
        <w:jc w:val="both"/>
        <w:rPr>
          <w:rFonts w:ascii="Arial" w:hAnsi="Arial" w:cs="Arial"/>
          <w:color w:val="FF0000"/>
          <w:szCs w:val="24"/>
        </w:rPr>
      </w:pPr>
    </w:p>
    <w:p w14:paraId="351885A8"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351885A9" w14:textId="77777777" w:rsidR="00493B1C" w:rsidRPr="00A26895" w:rsidRDefault="00493B1C" w:rsidP="00A26895">
      <w:pPr>
        <w:jc w:val="both"/>
        <w:rPr>
          <w:rFonts w:ascii="Arial" w:hAnsi="Arial" w:cs="Arial"/>
          <w:szCs w:val="24"/>
        </w:rPr>
      </w:pPr>
    </w:p>
    <w:p w14:paraId="351885AA" w14:textId="07DA241A" w:rsidR="00C64B39" w:rsidRPr="00493B1C" w:rsidRDefault="001D4C9A" w:rsidP="00A26895">
      <w:pPr>
        <w:jc w:val="both"/>
        <w:rPr>
          <w:rFonts w:ascii="Arial" w:hAnsi="Arial" w:cs="Arial"/>
          <w:szCs w:val="24"/>
        </w:rPr>
      </w:pPr>
      <w:r w:rsidRPr="001D4C9A">
        <w:rPr>
          <w:rFonts w:ascii="Arial" w:hAnsi="Arial" w:cs="Arial"/>
          <w:szCs w:val="24"/>
        </w:rPr>
        <w:t>18 September 2023</w:t>
      </w:r>
    </w:p>
    <w:p w14:paraId="351885AB"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351885AC" w14:textId="45187CD1" w:rsidR="00C64B39" w:rsidRPr="00A26895" w:rsidRDefault="0017138D" w:rsidP="00A26895">
      <w:pPr>
        <w:jc w:val="both"/>
        <w:rPr>
          <w:rFonts w:ascii="Arial" w:hAnsi="Arial" w:cs="Arial"/>
          <w:szCs w:val="24"/>
        </w:rPr>
      </w:pPr>
      <w:r>
        <w:rPr>
          <w:rFonts w:ascii="Arial" w:hAnsi="Arial" w:cs="Arial"/>
          <w:szCs w:val="24"/>
        </w:rPr>
        <w:t xml:space="preserve">Dear </w:t>
      </w:r>
      <w:r w:rsidR="001D4C9A">
        <w:rPr>
          <w:rFonts w:ascii="Arial" w:hAnsi="Arial" w:cs="Arial"/>
          <w:szCs w:val="24"/>
        </w:rPr>
        <w:t>Ms</w:t>
      </w:r>
      <w:r w:rsidR="00493B1C">
        <w:rPr>
          <w:rFonts w:ascii="Arial" w:hAnsi="Arial" w:cs="Arial"/>
          <w:szCs w:val="24"/>
        </w:rPr>
        <w:t xml:space="preserve"> Perkins</w:t>
      </w:r>
    </w:p>
    <w:p w14:paraId="351885AD" w14:textId="77777777" w:rsidR="00C64B39" w:rsidRPr="00A26895" w:rsidRDefault="00C64B39" w:rsidP="00A26895">
      <w:pPr>
        <w:jc w:val="both"/>
        <w:rPr>
          <w:rFonts w:ascii="Arial" w:hAnsi="Arial" w:cs="Arial"/>
          <w:szCs w:val="24"/>
        </w:rPr>
      </w:pPr>
    </w:p>
    <w:p w14:paraId="351885AE" w14:textId="378E06CF"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251862">
        <w:rPr>
          <w:rFonts w:ascii="Arial" w:hAnsi="Arial" w:cs="Arial"/>
          <w:b/>
          <w:szCs w:val="24"/>
          <w:u w:val="single"/>
        </w:rPr>
        <w:t xml:space="preserve">: </w:t>
      </w:r>
      <w:bookmarkStart w:id="0" w:name="_GoBack"/>
      <w:bookmarkEnd w:id="0"/>
      <w:r w:rsidR="00493B1C">
        <w:rPr>
          <w:rFonts w:ascii="Arial" w:hAnsi="Arial" w:cs="Arial"/>
          <w:b/>
          <w:szCs w:val="24"/>
          <w:u w:val="single"/>
        </w:rPr>
        <w:t>P/2023/0525</w:t>
      </w:r>
    </w:p>
    <w:p w14:paraId="351885AF" w14:textId="77777777" w:rsidR="00C64B39" w:rsidRPr="00A26895" w:rsidRDefault="00C64B39" w:rsidP="00A26895">
      <w:pPr>
        <w:jc w:val="both"/>
        <w:rPr>
          <w:rFonts w:ascii="Arial" w:hAnsi="Arial" w:cs="Arial"/>
          <w:b/>
          <w:szCs w:val="24"/>
        </w:rPr>
      </w:pPr>
    </w:p>
    <w:p w14:paraId="351885B0" w14:textId="77777777" w:rsidR="00C64B39" w:rsidRPr="00A26895" w:rsidRDefault="00493B1C" w:rsidP="00A26895">
      <w:pPr>
        <w:jc w:val="both"/>
        <w:rPr>
          <w:rFonts w:ascii="Arial" w:hAnsi="Arial" w:cs="Arial"/>
          <w:b/>
          <w:szCs w:val="24"/>
        </w:rPr>
      </w:pPr>
      <w:r>
        <w:rPr>
          <w:rFonts w:ascii="Arial" w:hAnsi="Arial" w:cs="Arial"/>
          <w:b/>
          <w:szCs w:val="24"/>
        </w:rPr>
        <w:t>CHANGE OF USE OF LAND TO EQUESTRIAN USE AND ERECTION OF AMERICAN BARN AND SITING OF 2 FIELD SHELTERS; Land Adjacent To, Bryn Tegla Top, Talwrn, Coedpoeth</w:t>
      </w:r>
    </w:p>
    <w:p w14:paraId="351885B1" w14:textId="77777777" w:rsidR="00C64B39" w:rsidRPr="00A26895" w:rsidRDefault="00C64B39" w:rsidP="00A26895">
      <w:pPr>
        <w:jc w:val="both"/>
        <w:rPr>
          <w:rFonts w:ascii="Arial" w:hAnsi="Arial" w:cs="Arial"/>
          <w:b/>
          <w:szCs w:val="24"/>
          <w:u w:val="single"/>
        </w:rPr>
      </w:pPr>
    </w:p>
    <w:p w14:paraId="351885B2" w14:textId="77777777" w:rsidR="00C64B39" w:rsidRPr="00A26895" w:rsidRDefault="00A01844" w:rsidP="00A26895">
      <w:pPr>
        <w:jc w:val="both"/>
        <w:rPr>
          <w:rFonts w:ascii="Arial" w:hAnsi="Arial" w:cs="Arial"/>
          <w:szCs w:val="24"/>
        </w:rPr>
      </w:pPr>
      <w:r>
        <w:rPr>
          <w:rFonts w:ascii="Arial" w:hAnsi="Arial" w:cs="Arial"/>
          <w:szCs w:val="24"/>
        </w:rPr>
        <w:t xml:space="preserve">Thank you for your consultation letter of </w:t>
      </w:r>
      <w:r w:rsidR="00CA3517" w:rsidRPr="00CA3517">
        <w:rPr>
          <w:rFonts w:ascii="Arial" w:hAnsi="Arial" w:cs="Arial"/>
          <w:szCs w:val="24"/>
        </w:rPr>
        <w:t>07 September 2023</w:t>
      </w:r>
      <w:r w:rsidR="00C01F66">
        <w:rPr>
          <w:rFonts w:ascii="Arial" w:hAnsi="Arial" w:cs="Arial"/>
          <w:szCs w:val="24"/>
        </w:rPr>
        <w:t xml:space="preserve"> </w:t>
      </w:r>
      <w:r w:rsidR="00C64B39" w:rsidRPr="00A26895">
        <w:rPr>
          <w:rFonts w:ascii="Arial" w:hAnsi="Arial" w:cs="Arial"/>
          <w:szCs w:val="24"/>
        </w:rPr>
        <w:t>seeking the views of The Coal Authority on the above planning application.</w:t>
      </w:r>
    </w:p>
    <w:p w14:paraId="351885B3" w14:textId="77777777" w:rsidR="00C64B39" w:rsidRDefault="00C64B39" w:rsidP="00306D09">
      <w:pPr>
        <w:jc w:val="both"/>
        <w:rPr>
          <w:rFonts w:ascii="Arial" w:hAnsi="Arial" w:cs="Arial"/>
        </w:rPr>
      </w:pPr>
    </w:p>
    <w:p w14:paraId="0EA8A2E9" w14:textId="77777777" w:rsidR="001D4C9A" w:rsidRPr="004137C5" w:rsidRDefault="001D4C9A" w:rsidP="001D4C9A">
      <w:pPr>
        <w:jc w:val="both"/>
        <w:rPr>
          <w:rFonts w:ascii="Arial" w:hAnsi="Arial" w:cs="Arial"/>
        </w:rPr>
      </w:pPr>
      <w:r w:rsidRPr="00FC72DA">
        <w:rPr>
          <w:rFonts w:ascii="Arial" w:hAnsi="Arial" w:cs="Arial"/>
          <w:szCs w:val="24"/>
        </w:rPr>
        <w:t xml:space="preserve">The Coal Authority is a non-departmental public body sponsored by the </w:t>
      </w:r>
      <w:r w:rsidRPr="00965B3F">
        <w:rPr>
          <w:rFonts w:ascii="Arial" w:hAnsi="Arial" w:cs="Arial"/>
          <w:color w:val="333333"/>
          <w:shd w:val="clear" w:color="auto" w:fill="FFFFFF"/>
        </w:rPr>
        <w:t>Department for Energy Security and Net Zero (DESNZ)</w:t>
      </w:r>
      <w:r w:rsidRPr="00FC72DA">
        <w:rPr>
          <w:rFonts w:ascii="Arial" w:hAnsi="Arial" w:cs="Arial"/>
          <w:szCs w:val="24"/>
        </w:rPr>
        <w:t>.  As a statutory consultee</w:t>
      </w:r>
      <w:r>
        <w:rPr>
          <w:rFonts w:ascii="Arial" w:hAnsi="Arial" w:cs="Arial"/>
          <w:szCs w:val="24"/>
        </w:rPr>
        <w:t xml:space="preserve">, The Coal Authority has a duty to respond to planning applications and development plans </w:t>
      </w:r>
      <w:r w:rsidRPr="00FC72DA">
        <w:rPr>
          <w:rFonts w:ascii="Arial" w:hAnsi="Arial" w:cs="Arial"/>
          <w:szCs w:val="24"/>
        </w:rPr>
        <w:t>in order to protect the public and the environment in mining areas.</w:t>
      </w:r>
    </w:p>
    <w:p w14:paraId="767E6C47" w14:textId="77777777" w:rsidR="001D4C9A" w:rsidRDefault="001D4C9A" w:rsidP="001D4C9A">
      <w:pPr>
        <w:jc w:val="both"/>
        <w:rPr>
          <w:rFonts w:ascii="Arial" w:hAnsi="Arial" w:cs="Arial"/>
          <w:szCs w:val="24"/>
          <w:u w:val="single"/>
        </w:rPr>
      </w:pPr>
    </w:p>
    <w:p w14:paraId="6B0CE35D" w14:textId="77777777" w:rsidR="001D4C9A" w:rsidRDefault="001D4C9A" w:rsidP="001D4C9A">
      <w:pPr>
        <w:jc w:val="both"/>
        <w:rPr>
          <w:rFonts w:ascii="Arial" w:hAnsi="Arial" w:cs="Arial"/>
          <w:b/>
          <w:szCs w:val="24"/>
          <w:u w:val="single"/>
          <w:shd w:val="clear" w:color="auto" w:fill="FFFF00"/>
        </w:rPr>
      </w:pPr>
      <w:r w:rsidRPr="009A59BC">
        <w:rPr>
          <w:rFonts w:ascii="Arial" w:hAnsi="Arial" w:cs="Arial"/>
          <w:szCs w:val="24"/>
          <w:u w:val="single"/>
        </w:rPr>
        <w:t>The Coal Authority Response</w:t>
      </w:r>
      <w:r>
        <w:rPr>
          <w:rFonts w:ascii="Arial" w:hAnsi="Arial" w:cs="Arial"/>
          <w:szCs w:val="24"/>
          <w:u w:val="single"/>
        </w:rPr>
        <w:t xml:space="preserve">: </w:t>
      </w:r>
      <w:r w:rsidRPr="00D72957">
        <w:rPr>
          <w:rFonts w:ascii="Arial" w:hAnsi="Arial" w:cs="Arial"/>
          <w:b/>
          <w:szCs w:val="24"/>
          <w:u w:val="single"/>
        </w:rPr>
        <w:t>Material Consideration</w:t>
      </w:r>
      <w:r>
        <w:rPr>
          <w:rFonts w:ascii="Arial" w:hAnsi="Arial" w:cs="Arial"/>
          <w:szCs w:val="24"/>
          <w:u w:val="single"/>
        </w:rPr>
        <w:t xml:space="preserve"> </w:t>
      </w:r>
    </w:p>
    <w:p w14:paraId="687B657D" w14:textId="77777777" w:rsidR="001D4C9A" w:rsidRDefault="001D4C9A" w:rsidP="001D4C9A">
      <w:pPr>
        <w:jc w:val="both"/>
        <w:rPr>
          <w:rFonts w:ascii="Arial" w:hAnsi="Arial" w:cs="Arial"/>
          <w:b/>
          <w:szCs w:val="24"/>
          <w:u w:val="single"/>
        </w:rPr>
      </w:pPr>
    </w:p>
    <w:p w14:paraId="60F14C3E" w14:textId="77777777" w:rsidR="001D4C9A" w:rsidRPr="00E10020" w:rsidRDefault="001D4C9A" w:rsidP="001D4C9A">
      <w:pPr>
        <w:jc w:val="both"/>
        <w:rPr>
          <w:rFonts w:ascii="Arial" w:hAnsi="Arial" w:cs="Arial"/>
          <w:iCs/>
          <w:shd w:val="clear" w:color="auto" w:fill="FFFF00"/>
        </w:rPr>
      </w:pPr>
      <w:r w:rsidRPr="00E10020">
        <w:rPr>
          <w:rFonts w:ascii="Arial" w:hAnsi="Arial" w:cs="Arial"/>
          <w:szCs w:val="24"/>
        </w:rPr>
        <w:t xml:space="preserve">I have reviewed the </w:t>
      </w:r>
      <w:r>
        <w:rPr>
          <w:rFonts w:ascii="Arial" w:hAnsi="Arial" w:cs="Arial"/>
          <w:szCs w:val="24"/>
        </w:rPr>
        <w:t xml:space="preserve">site location plans and the proposals and supporting information available to view on the LPA website and can </w:t>
      </w:r>
      <w:r w:rsidRPr="00E10020">
        <w:rPr>
          <w:rFonts w:ascii="Arial" w:hAnsi="Arial" w:cs="Arial"/>
          <w:szCs w:val="24"/>
        </w:rPr>
        <w:t xml:space="preserve">confirm that </w:t>
      </w:r>
      <w:r>
        <w:rPr>
          <w:rFonts w:ascii="Arial" w:hAnsi="Arial" w:cs="Arial"/>
          <w:szCs w:val="24"/>
        </w:rPr>
        <w:t xml:space="preserve">part of the site </w:t>
      </w:r>
      <w:r w:rsidRPr="00E10020">
        <w:rPr>
          <w:rFonts w:ascii="Arial" w:hAnsi="Arial" w:cs="Arial"/>
          <w:iCs/>
        </w:rPr>
        <w:t>falls within the defined Development High Risk Area</w:t>
      </w:r>
      <w:r>
        <w:rPr>
          <w:rFonts w:ascii="Arial" w:hAnsi="Arial" w:cs="Arial"/>
          <w:iCs/>
        </w:rPr>
        <w:t xml:space="preserve">. </w:t>
      </w:r>
    </w:p>
    <w:p w14:paraId="2406CC94" w14:textId="77777777" w:rsidR="001D4C9A" w:rsidRDefault="001D4C9A" w:rsidP="001D4C9A">
      <w:pPr>
        <w:jc w:val="both"/>
        <w:rPr>
          <w:rFonts w:ascii="Arial" w:hAnsi="Arial" w:cs="Arial"/>
          <w:szCs w:val="24"/>
        </w:rPr>
      </w:pPr>
    </w:p>
    <w:p w14:paraId="285EAB13" w14:textId="46DA5FD0" w:rsidR="001D4C9A" w:rsidRDefault="001D4C9A" w:rsidP="001D4C9A">
      <w:pPr>
        <w:jc w:val="both"/>
        <w:rPr>
          <w:rFonts w:ascii="Arial" w:hAnsi="Arial" w:cs="Arial"/>
          <w:iCs/>
        </w:rPr>
      </w:pPr>
      <w:r w:rsidRPr="00EA22F6">
        <w:rPr>
          <w:rFonts w:ascii="Arial" w:hAnsi="Arial" w:cs="Arial"/>
          <w:iCs/>
        </w:rPr>
        <w:t>The Coal Authority records indicate that the site is underlain by recorded shallow coal workings</w:t>
      </w:r>
      <w:r>
        <w:rPr>
          <w:rFonts w:ascii="Arial" w:hAnsi="Arial" w:cs="Arial"/>
          <w:iCs/>
        </w:rPr>
        <w:t xml:space="preserve"> and </w:t>
      </w:r>
      <w:r w:rsidRPr="00EA22F6">
        <w:rPr>
          <w:rFonts w:ascii="Arial" w:hAnsi="Arial" w:cs="Arial"/>
          <w:iCs/>
        </w:rPr>
        <w:t>is likely to have been subject to historic unrecorded coal mine workings at shallow depth associated with a thick coal outcrop.  Voids and broken ground associated with such workings can pose a risk of ground instability and may give rise to the emission of mine gases.</w:t>
      </w:r>
      <w:r>
        <w:rPr>
          <w:rFonts w:ascii="Arial" w:hAnsi="Arial" w:cs="Arial"/>
          <w:iCs/>
        </w:rPr>
        <w:t xml:space="preserve">  The site also lies within a Surface Coal Resource Zone.   </w:t>
      </w:r>
      <w:r>
        <w:rPr>
          <w:rFonts w:ascii="Arial" w:hAnsi="Arial" w:cs="Arial"/>
          <w:iCs/>
        </w:rPr>
        <w:t>In addition, t</w:t>
      </w:r>
      <w:r w:rsidRPr="00EA22F6">
        <w:rPr>
          <w:rFonts w:ascii="Arial" w:hAnsi="Arial" w:cs="Arial"/>
          <w:iCs/>
        </w:rPr>
        <w:t>he records indicate that the s</w:t>
      </w:r>
      <w:r w:rsidR="004164ED">
        <w:rPr>
          <w:rFonts w:ascii="Arial" w:hAnsi="Arial" w:cs="Arial"/>
          <w:iCs/>
        </w:rPr>
        <w:t>ite contains a treated mine entry (adit</w:t>
      </w:r>
      <w:r w:rsidRPr="00EA22F6">
        <w:rPr>
          <w:rFonts w:ascii="Arial" w:hAnsi="Arial" w:cs="Arial"/>
          <w:iCs/>
        </w:rPr>
        <w:t xml:space="preserve">) </w:t>
      </w:r>
      <w:r w:rsidR="004164ED">
        <w:rPr>
          <w:rFonts w:ascii="Arial" w:hAnsi="Arial" w:cs="Arial"/>
          <w:iCs/>
        </w:rPr>
        <w:t>to the northern half of the site</w:t>
      </w:r>
      <w:r w:rsidRPr="00EA22F6">
        <w:rPr>
          <w:rFonts w:ascii="Arial" w:hAnsi="Arial" w:cs="Arial"/>
          <w:iCs/>
        </w:rPr>
        <w:t xml:space="preserve">.  </w:t>
      </w:r>
    </w:p>
    <w:p w14:paraId="429A8900" w14:textId="0BB28E3E" w:rsidR="004164ED" w:rsidRDefault="004164ED" w:rsidP="001D4C9A">
      <w:pPr>
        <w:jc w:val="both"/>
        <w:rPr>
          <w:rFonts w:ascii="Arial" w:hAnsi="Arial" w:cs="Arial"/>
          <w:iCs/>
        </w:rPr>
      </w:pPr>
    </w:p>
    <w:p w14:paraId="04ABFD60" w14:textId="77777777" w:rsidR="004164ED" w:rsidRPr="00825365" w:rsidRDefault="004164ED" w:rsidP="004164ED">
      <w:pPr>
        <w:jc w:val="both"/>
        <w:rPr>
          <w:rFonts w:ascii="Arial" w:hAnsi="Arial" w:cs="Arial"/>
          <w:szCs w:val="24"/>
        </w:rPr>
      </w:pPr>
      <w:r w:rsidRPr="00825365">
        <w:rPr>
          <w:rFonts w:ascii="Arial" w:hAnsi="Arial" w:cs="Arial"/>
          <w:szCs w:val="24"/>
        </w:rPr>
        <w:lastRenderedPageBreak/>
        <w:t xml:space="preserve">As you will be aware, any form of development over or within the influencing distance of a mine entry can be dangerous and raises significant safety and engineering risks and exposes all parties to potential financial liabilities. The Coal Authority has adopted a policy where, as a general precautionary principle, the building over or within the influencing distance of a mine entry should wherever possible be avoided, even once treated. Our adopted policy on the matter can be found at: </w:t>
      </w:r>
    </w:p>
    <w:p w14:paraId="5524002D" w14:textId="77777777" w:rsidR="004164ED" w:rsidRPr="00825365" w:rsidRDefault="004164ED" w:rsidP="004164ED">
      <w:pPr>
        <w:jc w:val="both"/>
        <w:rPr>
          <w:rFonts w:ascii="Arial" w:hAnsi="Arial" w:cs="Arial"/>
          <w:szCs w:val="24"/>
        </w:rPr>
      </w:pPr>
      <w:hyperlink r:id="rId7" w:history="1">
        <w:r w:rsidRPr="00825365">
          <w:rPr>
            <w:rStyle w:val="Hyperlink"/>
            <w:rFonts w:ascii="Arial" w:hAnsi="Arial" w:cs="Arial"/>
            <w:szCs w:val="24"/>
          </w:rPr>
          <w:t>www.gov.uk/government/publications/building-on-or-within-the-influencing-distance-of-mine-entries</w:t>
        </w:r>
      </w:hyperlink>
    </w:p>
    <w:p w14:paraId="43EF7DC6" w14:textId="77777777" w:rsidR="001D4C9A" w:rsidRDefault="001D4C9A" w:rsidP="001D4C9A">
      <w:pPr>
        <w:jc w:val="both"/>
        <w:rPr>
          <w:rFonts w:ascii="Arial" w:hAnsi="Arial" w:cs="Arial"/>
          <w:iCs/>
        </w:rPr>
      </w:pPr>
    </w:p>
    <w:p w14:paraId="52D5B677" w14:textId="3AAAB314" w:rsidR="001D4C9A" w:rsidRDefault="004164ED" w:rsidP="001D4C9A">
      <w:pPr>
        <w:jc w:val="both"/>
        <w:rPr>
          <w:rFonts w:ascii="Arial" w:hAnsi="Arial" w:cs="Arial"/>
          <w:iCs/>
        </w:rPr>
      </w:pPr>
      <w:r>
        <w:rPr>
          <w:rFonts w:ascii="Arial" w:hAnsi="Arial" w:cs="Arial"/>
          <w:iCs/>
        </w:rPr>
        <w:t>Notwithstanding all of the above</w:t>
      </w:r>
      <w:r w:rsidR="001D4C9A">
        <w:rPr>
          <w:rFonts w:ascii="Arial" w:hAnsi="Arial" w:cs="Arial"/>
          <w:iCs/>
        </w:rPr>
        <w:t xml:space="preserve">, the part of the site where the development is proposed lies outside of the defined High Risk Area.  Therefore, we do not consider that a Coal Mining Risk Assessment is necessary to support this proposal and we </w:t>
      </w:r>
      <w:r w:rsidR="001D4C9A" w:rsidRPr="005C4C59">
        <w:rPr>
          <w:rFonts w:ascii="Arial" w:hAnsi="Arial" w:cs="Arial"/>
          <w:b/>
          <w:iCs/>
        </w:rPr>
        <w:t>do not object</w:t>
      </w:r>
      <w:r w:rsidR="001D4C9A">
        <w:rPr>
          <w:rFonts w:ascii="Arial" w:hAnsi="Arial" w:cs="Arial"/>
          <w:iCs/>
        </w:rPr>
        <w:t xml:space="preserve"> to this planning application.</w:t>
      </w:r>
    </w:p>
    <w:p w14:paraId="6BC5E6C4" w14:textId="77777777" w:rsidR="001D4C9A" w:rsidRDefault="001D4C9A" w:rsidP="001D4C9A">
      <w:pPr>
        <w:jc w:val="both"/>
        <w:rPr>
          <w:rFonts w:ascii="Arial" w:hAnsi="Arial" w:cs="Arial"/>
          <w:iCs/>
        </w:rPr>
      </w:pPr>
    </w:p>
    <w:p w14:paraId="2232F0DB" w14:textId="77777777" w:rsidR="001D4C9A" w:rsidRDefault="001D4C9A" w:rsidP="001D4C9A">
      <w:pPr>
        <w:jc w:val="both"/>
        <w:rPr>
          <w:rFonts w:ascii="Arial" w:hAnsi="Arial" w:cs="Arial"/>
          <w:iCs/>
        </w:rPr>
      </w:pPr>
      <w:r>
        <w:rPr>
          <w:rFonts w:ascii="Arial" w:hAnsi="Arial" w:cs="Arial"/>
          <w:iCs/>
        </w:rPr>
        <w:t>Although the development proposed is outside of the defined Development High Risk Area, as the site lies within an area where coal mining activity has taken place, it is requested that the following wording is included as an Informative Note on any planning permission granted:</w:t>
      </w:r>
    </w:p>
    <w:p w14:paraId="174EBA95" w14:textId="77777777" w:rsidR="001D4C9A" w:rsidRDefault="001D4C9A" w:rsidP="001D4C9A">
      <w:pPr>
        <w:jc w:val="both"/>
        <w:rPr>
          <w:rFonts w:ascii="Arial" w:hAnsi="Arial" w:cs="Arial"/>
          <w:iCs/>
        </w:rPr>
      </w:pPr>
    </w:p>
    <w:p w14:paraId="4258A25F" w14:textId="77777777" w:rsidR="001D4C9A" w:rsidRPr="00C26D44" w:rsidRDefault="001D4C9A" w:rsidP="001D4C9A">
      <w:pPr>
        <w:pBdr>
          <w:top w:val="single" w:sz="4" w:space="0" w:color="auto"/>
          <w:left w:val="single" w:sz="4" w:space="1" w:color="auto"/>
          <w:bottom w:val="single" w:sz="4" w:space="1" w:color="auto"/>
          <w:right w:val="single" w:sz="4" w:space="1" w:color="auto"/>
        </w:pBdr>
        <w:jc w:val="both"/>
        <w:rPr>
          <w:rFonts w:ascii="Arial" w:hAnsi="Arial" w:cs="Arial"/>
          <w:b/>
          <w:i/>
          <w:color w:val="252525"/>
          <w:szCs w:val="24"/>
          <w:u w:val="single"/>
          <w:lang w:eastAsia="en-US"/>
        </w:rPr>
      </w:pPr>
      <w:r w:rsidRPr="00C26D44">
        <w:rPr>
          <w:rFonts w:ascii="Arial" w:hAnsi="Arial" w:cs="Arial"/>
          <w:b/>
          <w:i/>
          <w:color w:val="252525"/>
          <w:szCs w:val="24"/>
          <w:u w:val="single"/>
          <w:lang w:eastAsia="en-US"/>
        </w:rPr>
        <w:t>Informative Note</w:t>
      </w:r>
    </w:p>
    <w:p w14:paraId="5D59F1D9" w14:textId="77777777" w:rsidR="001D4C9A" w:rsidRPr="00C26D44" w:rsidRDefault="001D4C9A" w:rsidP="001D4C9A">
      <w:pPr>
        <w:pBdr>
          <w:top w:val="single" w:sz="4" w:space="0" w:color="auto"/>
          <w:left w:val="single" w:sz="4" w:space="1" w:color="auto"/>
          <w:bottom w:val="single" w:sz="4" w:space="1" w:color="auto"/>
          <w:right w:val="single" w:sz="4" w:space="1" w:color="auto"/>
        </w:pBdr>
        <w:jc w:val="both"/>
        <w:rPr>
          <w:rFonts w:ascii="Arial" w:hAnsi="Arial" w:cs="Arial"/>
          <w:b/>
          <w:i/>
          <w:color w:val="252525"/>
          <w:szCs w:val="24"/>
          <w:lang w:eastAsia="en-US"/>
        </w:rPr>
      </w:pPr>
    </w:p>
    <w:p w14:paraId="5E9FFBC7" w14:textId="77777777" w:rsidR="001D4C9A" w:rsidRPr="00C26D44" w:rsidRDefault="001D4C9A" w:rsidP="001D4C9A">
      <w:pPr>
        <w:pBdr>
          <w:top w:val="single" w:sz="4" w:space="0" w:color="auto"/>
          <w:left w:val="single" w:sz="4" w:space="1" w:color="auto"/>
          <w:bottom w:val="single" w:sz="4" w:space="1" w:color="auto"/>
          <w:right w:val="single" w:sz="4" w:space="1" w:color="auto"/>
        </w:pBdr>
        <w:jc w:val="both"/>
        <w:rPr>
          <w:rFonts w:ascii="Arial" w:hAnsi="Arial" w:cs="Arial"/>
          <w:b/>
          <w:i/>
          <w:color w:val="252525"/>
          <w:szCs w:val="24"/>
          <w:lang w:eastAsia="en-US"/>
        </w:rPr>
      </w:pPr>
      <w:r w:rsidRPr="00C26D44">
        <w:rPr>
          <w:rFonts w:ascii="Arial" w:hAnsi="Arial" w:cs="Arial"/>
          <w:b/>
          <w:i/>
          <w:color w:val="252525"/>
          <w:szCs w:val="24"/>
          <w:lang w:eastAsia="en-US"/>
        </w:rPr>
        <w:t>The proposed development lies within a coal mining area which may contain unrecorded coal mining related hazards.  If any coal mining feature is encountered during development, this should be reported immediately to the Coal Authority on 0345 762 6848.</w:t>
      </w:r>
    </w:p>
    <w:p w14:paraId="3A8AFB5A" w14:textId="77777777" w:rsidR="001D4C9A" w:rsidRPr="00C26D44" w:rsidRDefault="001D4C9A" w:rsidP="001D4C9A">
      <w:pPr>
        <w:pBdr>
          <w:top w:val="single" w:sz="4" w:space="0" w:color="auto"/>
          <w:left w:val="single" w:sz="4" w:space="1" w:color="auto"/>
          <w:bottom w:val="single" w:sz="4" w:space="1" w:color="auto"/>
          <w:right w:val="single" w:sz="4" w:space="1" w:color="auto"/>
        </w:pBdr>
        <w:jc w:val="both"/>
        <w:rPr>
          <w:rFonts w:ascii="Arial" w:hAnsi="Arial" w:cs="Arial"/>
          <w:b/>
          <w:i/>
          <w:color w:val="252525"/>
          <w:szCs w:val="24"/>
          <w:lang w:eastAsia="en-US"/>
        </w:rPr>
      </w:pPr>
    </w:p>
    <w:p w14:paraId="00D9816B" w14:textId="77777777" w:rsidR="001D4C9A" w:rsidRPr="00C26D44" w:rsidRDefault="001D4C9A" w:rsidP="001D4C9A">
      <w:pPr>
        <w:pBdr>
          <w:top w:val="single" w:sz="4" w:space="0" w:color="auto"/>
          <w:left w:val="single" w:sz="4" w:space="1" w:color="auto"/>
          <w:bottom w:val="single" w:sz="4" w:space="1" w:color="auto"/>
          <w:right w:val="single" w:sz="4" w:space="1" w:color="auto"/>
        </w:pBdr>
        <w:jc w:val="both"/>
        <w:rPr>
          <w:rFonts w:ascii="Arial" w:hAnsi="Arial" w:cs="Arial"/>
          <w:b/>
          <w:i/>
          <w:color w:val="252525"/>
          <w:szCs w:val="24"/>
          <w:lang w:eastAsia="en-US"/>
        </w:rPr>
      </w:pPr>
      <w:r w:rsidRPr="00C26D44">
        <w:rPr>
          <w:rFonts w:ascii="Arial" w:hAnsi="Arial" w:cs="Arial"/>
          <w:b/>
          <w:i/>
          <w:color w:val="252525"/>
          <w:szCs w:val="24"/>
          <w:lang w:eastAsia="en-US"/>
        </w:rPr>
        <w:t>Further information is also available on the Coal Authority website at:</w:t>
      </w:r>
    </w:p>
    <w:p w14:paraId="3346918E" w14:textId="77777777" w:rsidR="001D4C9A" w:rsidRPr="00C26D44" w:rsidRDefault="001D4C9A" w:rsidP="001D4C9A">
      <w:pPr>
        <w:pBdr>
          <w:top w:val="single" w:sz="4" w:space="0" w:color="auto"/>
          <w:left w:val="single" w:sz="4" w:space="1" w:color="auto"/>
          <w:bottom w:val="single" w:sz="4" w:space="1" w:color="auto"/>
          <w:right w:val="single" w:sz="4" w:space="1" w:color="auto"/>
        </w:pBdr>
        <w:jc w:val="both"/>
        <w:rPr>
          <w:rFonts w:ascii="Arial" w:hAnsi="Arial" w:cs="Arial"/>
          <w:b/>
          <w:i/>
          <w:color w:val="252525"/>
          <w:szCs w:val="24"/>
          <w:lang w:eastAsia="en-US"/>
        </w:rPr>
      </w:pPr>
      <w:hyperlink r:id="rId8" w:history="1">
        <w:r w:rsidRPr="00C26D44">
          <w:rPr>
            <w:rFonts w:ascii="Arial" w:hAnsi="Arial" w:cs="Arial"/>
            <w:b/>
            <w:i/>
            <w:color w:val="0000FF"/>
            <w:szCs w:val="24"/>
            <w:u w:val="single"/>
            <w:lang w:eastAsia="en-US"/>
          </w:rPr>
          <w:t>www.gov.uk/government/organisations/the-coal-authority</w:t>
        </w:r>
      </w:hyperlink>
      <w:r w:rsidRPr="00C26D44">
        <w:rPr>
          <w:rFonts w:ascii="Arial" w:hAnsi="Arial" w:cs="Arial"/>
          <w:b/>
          <w:i/>
          <w:color w:val="252525"/>
          <w:szCs w:val="24"/>
          <w:lang w:eastAsia="en-US"/>
        </w:rPr>
        <w:t xml:space="preserve"> </w:t>
      </w:r>
    </w:p>
    <w:p w14:paraId="354ACA75" w14:textId="77777777" w:rsidR="001D4C9A" w:rsidRPr="00C26D44" w:rsidRDefault="001D4C9A" w:rsidP="001D4C9A">
      <w:pPr>
        <w:pBdr>
          <w:top w:val="single" w:sz="4" w:space="0" w:color="auto"/>
          <w:left w:val="single" w:sz="4" w:space="1" w:color="auto"/>
          <w:bottom w:val="single" w:sz="4" w:space="1" w:color="auto"/>
          <w:right w:val="single" w:sz="4" w:space="1" w:color="auto"/>
        </w:pBdr>
        <w:jc w:val="both"/>
        <w:rPr>
          <w:rFonts w:ascii="Open Sans" w:hAnsi="Open Sans" w:cs="Open Sans"/>
          <w:i/>
          <w:color w:val="252525"/>
          <w:szCs w:val="24"/>
          <w:lang w:eastAsia="en-US"/>
        </w:rPr>
      </w:pPr>
    </w:p>
    <w:p w14:paraId="1145AFA1" w14:textId="77777777" w:rsidR="001D4C9A" w:rsidRDefault="001D4C9A" w:rsidP="001D4C9A">
      <w:pPr>
        <w:jc w:val="both"/>
        <w:rPr>
          <w:rFonts w:ascii="Arial" w:hAnsi="Arial" w:cs="Arial"/>
          <w:iCs/>
        </w:rPr>
      </w:pPr>
    </w:p>
    <w:p w14:paraId="396F6966" w14:textId="77777777" w:rsidR="001D4C9A" w:rsidRPr="007931A5" w:rsidRDefault="001D4C9A" w:rsidP="001D4C9A">
      <w:pPr>
        <w:jc w:val="both"/>
        <w:rPr>
          <w:rFonts w:ascii="Arial" w:hAnsi="Arial" w:cs="Arial"/>
        </w:rPr>
      </w:pPr>
      <w:r w:rsidRPr="00F758FB">
        <w:rPr>
          <w:rFonts w:ascii="Arial" w:hAnsi="Arial" w:cs="Arial"/>
          <w:szCs w:val="24"/>
        </w:rPr>
        <w:t>Please do not hesitate to contact me if you would like to discuss this matter further.</w:t>
      </w:r>
    </w:p>
    <w:p w14:paraId="022B4F34" w14:textId="77777777" w:rsidR="001D4C9A" w:rsidRDefault="001D4C9A" w:rsidP="001D4C9A">
      <w:pPr>
        <w:rPr>
          <w:rFonts w:ascii="Arial" w:hAnsi="Arial" w:cs="Arial"/>
          <w:szCs w:val="24"/>
        </w:rPr>
      </w:pPr>
    </w:p>
    <w:p w14:paraId="528A314A" w14:textId="77777777" w:rsidR="001D4C9A" w:rsidRDefault="001D4C9A" w:rsidP="001D4C9A">
      <w:pPr>
        <w:jc w:val="both"/>
        <w:rPr>
          <w:rFonts w:ascii="Arial" w:hAnsi="Arial" w:cs="Arial"/>
          <w:szCs w:val="24"/>
        </w:rPr>
      </w:pPr>
      <w:r w:rsidRPr="008A66CD">
        <w:rPr>
          <w:rFonts w:ascii="Arial" w:hAnsi="Arial" w:cs="Arial"/>
          <w:szCs w:val="24"/>
        </w:rPr>
        <w:t>Yours</w:t>
      </w:r>
      <w:r>
        <w:rPr>
          <w:rFonts w:ascii="Arial" w:hAnsi="Arial" w:cs="Arial"/>
          <w:szCs w:val="24"/>
        </w:rPr>
        <w:t xml:space="preserve"> sincerely</w:t>
      </w:r>
    </w:p>
    <w:p w14:paraId="1A91D4F4" w14:textId="77777777" w:rsidR="001D4C9A" w:rsidRDefault="001D4C9A" w:rsidP="001D4C9A">
      <w:pPr>
        <w:rPr>
          <w:rFonts w:ascii="Arial" w:hAnsi="Arial" w:cs="Arial"/>
          <w:b/>
        </w:rPr>
      </w:pPr>
    </w:p>
    <w:p w14:paraId="67A362CA" w14:textId="77777777" w:rsidR="001D4C9A" w:rsidRDefault="001D4C9A" w:rsidP="001D4C9A">
      <w:pPr>
        <w:rPr>
          <w:rFonts w:ascii="Script MT Bold" w:hAnsi="Script MT Bold"/>
          <w:snapToGrid w:val="0"/>
          <w:sz w:val="56"/>
          <w:szCs w:val="56"/>
        </w:rPr>
      </w:pPr>
      <w:r>
        <w:rPr>
          <w:rFonts w:ascii="Script MT Bold" w:hAnsi="Script MT Bold"/>
          <w:snapToGrid w:val="0"/>
          <w:sz w:val="56"/>
          <w:szCs w:val="56"/>
        </w:rPr>
        <w:t>Ashley Langrick</w:t>
      </w:r>
    </w:p>
    <w:p w14:paraId="0211CA89" w14:textId="77777777" w:rsidR="001D4C9A" w:rsidRDefault="001D4C9A" w:rsidP="001D4C9A"/>
    <w:p w14:paraId="7F939380" w14:textId="77777777" w:rsidR="001D4C9A" w:rsidRPr="00726439" w:rsidRDefault="001D4C9A" w:rsidP="001D4C9A">
      <w:pPr>
        <w:rPr>
          <w:rFonts w:ascii="Tahoma" w:hAnsi="Tahoma" w:cs="Tahoma"/>
          <w:sz w:val="2"/>
          <w:szCs w:val="2"/>
        </w:rPr>
      </w:pPr>
      <w:r>
        <w:rPr>
          <w:rFonts w:ascii="Arial" w:hAnsi="Arial" w:cs="Arial"/>
          <w:b/>
          <w:bCs/>
          <w:szCs w:val="24"/>
        </w:rPr>
        <w:t>Ashley Langrick</w:t>
      </w:r>
      <w:r>
        <w:rPr>
          <w:rFonts w:ascii="Arial" w:hAnsi="Arial" w:cs="Arial"/>
          <w:b/>
          <w:bCs/>
          <w:sz w:val="18"/>
          <w:szCs w:val="18"/>
        </w:rPr>
        <w:t xml:space="preserve"> </w:t>
      </w:r>
      <w:r>
        <w:rPr>
          <w:rFonts w:ascii="Arial" w:hAnsi="Arial" w:cs="Arial"/>
          <w:bCs/>
          <w:sz w:val="16"/>
          <w:szCs w:val="16"/>
        </w:rPr>
        <w:t>BA (HONS) Dip TRP MRTPI</w:t>
      </w:r>
      <w:r>
        <w:rPr>
          <w:rFonts w:ascii="Arial" w:hAnsi="Arial" w:cs="Arial"/>
          <w:b/>
          <w:bCs/>
          <w:sz w:val="18"/>
          <w:szCs w:val="18"/>
        </w:rPr>
        <w:t xml:space="preserve"> </w:t>
      </w:r>
      <w:r>
        <w:rPr>
          <w:rFonts w:ascii="Arial" w:hAnsi="Arial" w:cs="Arial"/>
          <w:b/>
          <w:bCs/>
          <w:sz w:val="18"/>
          <w:szCs w:val="18"/>
        </w:rPr>
        <w:br/>
      </w:r>
      <w:r>
        <w:rPr>
          <w:rFonts w:ascii="Arial" w:hAnsi="Arial" w:cs="Arial"/>
          <w:b/>
          <w:bCs/>
          <w:szCs w:val="24"/>
        </w:rPr>
        <w:t>Planning and Development Manager (Corporate Projects)</w:t>
      </w:r>
    </w:p>
    <w:p w14:paraId="5B8E9C5F" w14:textId="77777777" w:rsidR="001D4C9A" w:rsidRDefault="001D4C9A" w:rsidP="001D4C9A">
      <w:pPr>
        <w:jc w:val="both"/>
        <w:rPr>
          <w:rFonts w:ascii="Arial" w:hAnsi="Arial" w:cs="Arial"/>
        </w:rPr>
      </w:pPr>
    </w:p>
    <w:p w14:paraId="0911D7A2" w14:textId="77777777" w:rsidR="001D4C9A" w:rsidRDefault="001D4C9A" w:rsidP="001D4C9A">
      <w:pPr>
        <w:jc w:val="both"/>
        <w:rPr>
          <w:rFonts w:ascii="Arial" w:hAnsi="Arial" w:cs="Arial"/>
        </w:rPr>
      </w:pPr>
    </w:p>
    <w:p w14:paraId="0C8A23A4" w14:textId="77777777" w:rsidR="001D4C9A" w:rsidRPr="0032020D" w:rsidRDefault="001D4C9A" w:rsidP="001D4C9A">
      <w:pPr>
        <w:jc w:val="both"/>
        <w:rPr>
          <w:rFonts w:ascii="Arial" w:hAnsi="Arial" w:cs="Arial"/>
          <w:u w:val="single"/>
        </w:rPr>
      </w:pPr>
      <w:r w:rsidRPr="0032020D">
        <w:rPr>
          <w:rFonts w:ascii="Arial" w:hAnsi="Arial" w:cs="Arial"/>
          <w:u w:val="single"/>
        </w:rPr>
        <w:t>Disclaimer</w:t>
      </w:r>
    </w:p>
    <w:p w14:paraId="2A86107D" w14:textId="77777777" w:rsidR="001D4C9A" w:rsidRDefault="001D4C9A" w:rsidP="001D4C9A">
      <w:pPr>
        <w:jc w:val="both"/>
        <w:rPr>
          <w:rFonts w:ascii="Arial" w:hAnsi="Arial" w:cs="Arial"/>
        </w:rPr>
      </w:pPr>
    </w:p>
    <w:p w14:paraId="743350F1" w14:textId="77777777" w:rsidR="001D4C9A" w:rsidRDefault="001D4C9A" w:rsidP="001D4C9A">
      <w:pPr>
        <w:jc w:val="both"/>
        <w:rPr>
          <w:rFonts w:ascii="Arial" w:hAnsi="Arial" w:cs="Arial"/>
        </w:rPr>
      </w:pPr>
      <w:r w:rsidRPr="00E87E43">
        <w:rPr>
          <w:rFonts w:ascii="Arial" w:hAnsi="Arial" w:cs="Arial"/>
        </w:rPr>
        <w:t>The above consul</w:t>
      </w:r>
      <w:r>
        <w:rPr>
          <w:rFonts w:ascii="Arial" w:hAnsi="Arial" w:cs="Arial"/>
        </w:rPr>
        <w:t>tation response is provided by t</w:t>
      </w:r>
      <w:r w:rsidRPr="00E87E43">
        <w:rPr>
          <w:rFonts w:ascii="Arial" w:hAnsi="Arial" w:cs="Arial"/>
        </w:rPr>
        <w:t xml:space="preserve">he Coal Authority </w:t>
      </w:r>
      <w:r>
        <w:rPr>
          <w:rFonts w:ascii="Arial" w:hAnsi="Arial" w:cs="Arial"/>
        </w:rPr>
        <w:t>as a S</w:t>
      </w:r>
      <w:r w:rsidRPr="00E87E43">
        <w:rPr>
          <w:rFonts w:ascii="Arial" w:hAnsi="Arial" w:cs="Arial"/>
        </w:rPr>
        <w:t xml:space="preserve">tatutory Consultee </w:t>
      </w:r>
      <w:r>
        <w:rPr>
          <w:rFonts w:ascii="Arial" w:hAnsi="Arial" w:cs="Arial"/>
        </w:rPr>
        <w:t xml:space="preserve">and is </w:t>
      </w:r>
      <w:r w:rsidRPr="00E87E43">
        <w:rPr>
          <w:rFonts w:ascii="Arial" w:hAnsi="Arial" w:cs="Arial"/>
        </w:rPr>
        <w:t xml:space="preserve">based </w:t>
      </w:r>
      <w:r>
        <w:rPr>
          <w:rFonts w:ascii="Arial" w:hAnsi="Arial" w:cs="Arial"/>
        </w:rPr>
        <w:t xml:space="preserve">upon </w:t>
      </w:r>
      <w:r w:rsidRPr="00E87E43">
        <w:rPr>
          <w:rFonts w:ascii="Arial" w:hAnsi="Arial" w:cs="Arial"/>
        </w:rPr>
        <w:t>the latest available</w:t>
      </w:r>
      <w:r>
        <w:rPr>
          <w:rFonts w:ascii="Arial" w:hAnsi="Arial" w:cs="Arial"/>
        </w:rPr>
        <w:t xml:space="preserve"> coal mining</w:t>
      </w:r>
      <w:r w:rsidRPr="00E87E43">
        <w:rPr>
          <w:rFonts w:ascii="Arial" w:hAnsi="Arial" w:cs="Arial"/>
        </w:rPr>
        <w:t xml:space="preserve"> data on the date of the response</w:t>
      </w:r>
      <w:r>
        <w:rPr>
          <w:rFonts w:ascii="Arial" w:hAnsi="Arial" w:cs="Arial"/>
        </w:rPr>
        <w:t>,</w:t>
      </w:r>
      <w:r w:rsidRPr="00E87E43">
        <w:rPr>
          <w:rFonts w:ascii="Arial" w:hAnsi="Arial" w:cs="Arial"/>
        </w:rPr>
        <w:t xml:space="preserve"> and </w:t>
      </w:r>
      <w:r>
        <w:rPr>
          <w:rFonts w:ascii="Arial" w:hAnsi="Arial" w:cs="Arial"/>
        </w:rPr>
        <w:t>electronic consultation records held by t</w:t>
      </w:r>
      <w:r w:rsidRPr="00E87E43">
        <w:rPr>
          <w:rFonts w:ascii="Arial" w:hAnsi="Arial" w:cs="Arial"/>
        </w:rPr>
        <w:t>he Coal Authority</w:t>
      </w:r>
      <w:r>
        <w:rPr>
          <w:rFonts w:ascii="Arial" w:hAnsi="Arial" w:cs="Arial"/>
        </w:rPr>
        <w:t xml:space="preserve"> since 1 April 2013</w:t>
      </w:r>
      <w:r w:rsidRPr="00E87E43">
        <w:rPr>
          <w:rFonts w:ascii="Arial" w:hAnsi="Arial" w:cs="Arial"/>
        </w:rPr>
        <w:t xml:space="preserve">. </w:t>
      </w:r>
      <w:r>
        <w:rPr>
          <w:rFonts w:ascii="Arial" w:hAnsi="Arial" w:cs="Arial"/>
        </w:rPr>
        <w:t xml:space="preserve"> </w:t>
      </w:r>
      <w:r w:rsidRPr="00E87E43">
        <w:rPr>
          <w:rFonts w:ascii="Arial" w:hAnsi="Arial" w:cs="Arial"/>
        </w:rPr>
        <w:t>The comments made are also based upon on</w:t>
      </w:r>
      <w:r>
        <w:rPr>
          <w:rFonts w:ascii="Arial" w:hAnsi="Arial" w:cs="Arial"/>
        </w:rPr>
        <w:t>ly the information provided to t</w:t>
      </w:r>
      <w:r w:rsidRPr="00E87E43">
        <w:rPr>
          <w:rFonts w:ascii="Arial" w:hAnsi="Arial" w:cs="Arial"/>
        </w:rPr>
        <w:t xml:space="preserve">he Coal Authority by the Local Planning Authority and/or has been published on the Council's </w:t>
      </w:r>
      <w:r w:rsidRPr="00E87E43">
        <w:rPr>
          <w:rFonts w:ascii="Arial" w:hAnsi="Arial" w:cs="Arial"/>
        </w:rPr>
        <w:lastRenderedPageBreak/>
        <w:t xml:space="preserve">website for consultation purposes in relation to this specific planning application. </w:t>
      </w:r>
      <w:r>
        <w:rPr>
          <w:rFonts w:ascii="Arial" w:hAnsi="Arial" w:cs="Arial"/>
        </w:rPr>
        <w:t xml:space="preserve"> </w:t>
      </w:r>
      <w:r w:rsidRPr="00E87E43">
        <w:rPr>
          <w:rFonts w:ascii="Arial" w:hAnsi="Arial" w:cs="Arial"/>
        </w:rPr>
        <w:t xml:space="preserve">The views and conclusions </w:t>
      </w:r>
      <w:r>
        <w:rPr>
          <w:rFonts w:ascii="Arial" w:hAnsi="Arial" w:cs="Arial"/>
        </w:rPr>
        <w:t xml:space="preserve">contained in this response </w:t>
      </w:r>
      <w:r w:rsidRPr="00E87E43">
        <w:rPr>
          <w:rFonts w:ascii="Arial" w:hAnsi="Arial" w:cs="Arial"/>
        </w:rPr>
        <w:t>may be subj</w:t>
      </w:r>
      <w:r>
        <w:rPr>
          <w:rFonts w:ascii="Arial" w:hAnsi="Arial" w:cs="Arial"/>
        </w:rPr>
        <w:t>ect to review and amendment by t</w:t>
      </w:r>
      <w:r w:rsidRPr="00E87E43">
        <w:rPr>
          <w:rFonts w:ascii="Arial" w:hAnsi="Arial" w:cs="Arial"/>
        </w:rPr>
        <w:t>he Coal Authority if additional or new</w:t>
      </w:r>
      <w:r>
        <w:rPr>
          <w:rFonts w:ascii="Arial" w:hAnsi="Arial" w:cs="Arial"/>
        </w:rPr>
        <w:t xml:space="preserve"> data/information (such as a revised Coal Mining Risk A</w:t>
      </w:r>
      <w:r w:rsidRPr="00E87E43">
        <w:rPr>
          <w:rFonts w:ascii="Arial" w:hAnsi="Arial" w:cs="Arial"/>
        </w:rPr>
        <w:t>ssessment</w:t>
      </w:r>
      <w:r>
        <w:rPr>
          <w:rFonts w:ascii="Arial" w:hAnsi="Arial" w:cs="Arial"/>
        </w:rPr>
        <w:t>)</w:t>
      </w:r>
      <w:r w:rsidRPr="00E87E43">
        <w:rPr>
          <w:rFonts w:ascii="Arial" w:hAnsi="Arial" w:cs="Arial"/>
        </w:rPr>
        <w:t xml:space="preserve"> is provided by the Local Planning Authori</w:t>
      </w:r>
      <w:r>
        <w:rPr>
          <w:rFonts w:ascii="Arial" w:hAnsi="Arial" w:cs="Arial"/>
        </w:rPr>
        <w:t>ty or the a</w:t>
      </w:r>
      <w:r w:rsidRPr="00E87E43">
        <w:rPr>
          <w:rFonts w:ascii="Arial" w:hAnsi="Arial" w:cs="Arial"/>
        </w:rPr>
        <w:t>pplicant for consultation purposes.</w:t>
      </w:r>
    </w:p>
    <w:p w14:paraId="6FB51CF7" w14:textId="77777777" w:rsidR="001D4C9A" w:rsidRPr="00B12D06" w:rsidRDefault="001D4C9A" w:rsidP="001D4C9A">
      <w:pPr>
        <w:rPr>
          <w:szCs w:val="24"/>
        </w:rPr>
      </w:pPr>
    </w:p>
    <w:p w14:paraId="351885D6" w14:textId="77777777" w:rsidR="00C64B39" w:rsidRPr="00C36F35" w:rsidRDefault="00C64B39" w:rsidP="001D4C9A">
      <w:pPr>
        <w:jc w:val="both"/>
      </w:pPr>
    </w:p>
    <w:sectPr w:rsidR="00C64B39" w:rsidRPr="00C36F35" w:rsidSect="001B636E">
      <w:headerReference w:type="even" r:id="rId9"/>
      <w:headerReference w:type="default" r:id="rId10"/>
      <w:footerReference w:type="even" r:id="rId11"/>
      <w:footerReference w:type="default" r:id="rId12"/>
      <w:headerReference w:type="first" r:id="rId13"/>
      <w:footerReference w:type="first" r:id="rId14"/>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1885D9" w14:textId="77777777" w:rsidR="008E410B" w:rsidRDefault="008E410B">
      <w:r>
        <w:separator/>
      </w:r>
    </w:p>
  </w:endnote>
  <w:endnote w:type="continuationSeparator" w:id="0">
    <w:p w14:paraId="351885DA"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885DD"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51885DE"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885DF" w14:textId="1ABFE462"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251862">
      <w:rPr>
        <w:rStyle w:val="PageNumber"/>
        <w:rFonts w:ascii="Arial" w:hAnsi="Arial" w:cs="Arial"/>
        <w:noProof/>
      </w:rPr>
      <w:t>2</w:t>
    </w:r>
    <w:r w:rsidRPr="009F4C8D">
      <w:rPr>
        <w:rStyle w:val="PageNumber"/>
        <w:rFonts w:ascii="Arial" w:hAnsi="Arial" w:cs="Arial"/>
      </w:rPr>
      <w:fldChar w:fldCharType="end"/>
    </w:r>
  </w:p>
  <w:p w14:paraId="351885E0" w14:textId="77777777" w:rsidR="00C64B39" w:rsidRDefault="00C64B39">
    <w:pPr>
      <w:pStyle w:val="Footer"/>
    </w:pPr>
    <w:r>
      <w:br/>
    </w:r>
  </w:p>
  <w:p w14:paraId="351885E1"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351885E2"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885E4" w14:textId="0BAF4E4C"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251862">
      <w:rPr>
        <w:rStyle w:val="PageNumber"/>
        <w:rFonts w:ascii="Arial" w:hAnsi="Arial" w:cs="Arial"/>
        <w:noProof/>
      </w:rPr>
      <w:t>1</w:t>
    </w:r>
    <w:r w:rsidRPr="009F4C8D">
      <w:rPr>
        <w:rStyle w:val="PageNumber"/>
        <w:rFonts w:ascii="Arial" w:hAnsi="Arial" w:cs="Arial"/>
      </w:rPr>
      <w:fldChar w:fldCharType="end"/>
    </w:r>
  </w:p>
  <w:p w14:paraId="351885E5" w14:textId="77777777" w:rsidR="00C64B39" w:rsidRDefault="00C64B39" w:rsidP="00C36F35">
    <w:pPr>
      <w:pStyle w:val="Footer"/>
      <w:rPr>
        <w:rFonts w:ascii="Arial" w:hAnsi="Arial"/>
        <w:color w:val="000000"/>
        <w:sz w:val="20"/>
      </w:rPr>
    </w:pPr>
  </w:p>
  <w:p w14:paraId="351885E6" w14:textId="77777777" w:rsidR="00C64B39" w:rsidRDefault="00C64B39" w:rsidP="00C36F35">
    <w:pPr>
      <w:pStyle w:val="Footer"/>
      <w:rPr>
        <w:rFonts w:ascii="Arial" w:hAnsi="Arial"/>
        <w:color w:val="000000"/>
        <w:sz w:val="20"/>
      </w:rPr>
    </w:pPr>
  </w:p>
  <w:p w14:paraId="351885E7" w14:textId="77777777" w:rsidR="00C64B39" w:rsidRDefault="00C64B39" w:rsidP="00C36F35">
    <w:pPr>
      <w:pStyle w:val="Footer"/>
      <w:rPr>
        <w:rFonts w:ascii="Arial" w:hAnsi="Arial"/>
        <w:color w:val="000000"/>
        <w:sz w:val="20"/>
      </w:rPr>
    </w:pPr>
  </w:p>
  <w:p w14:paraId="351885E8"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351885E9"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1885D7" w14:textId="77777777" w:rsidR="008E410B" w:rsidRDefault="008E410B">
      <w:r>
        <w:separator/>
      </w:r>
    </w:p>
  </w:footnote>
  <w:footnote w:type="continuationSeparator" w:id="0">
    <w:p w14:paraId="351885D8"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885DB"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885DC"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885E3" w14:textId="77777777" w:rsidR="00C64B39" w:rsidRDefault="00251862">
    <w:pPr>
      <w:pStyle w:val="Header"/>
    </w:pPr>
    <w:r>
      <w:rPr>
        <w:noProof/>
      </w:rPr>
      <w:pict w14:anchorId="351885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rsidR="001D4C9A">
      <w:pict w14:anchorId="351885EB">
        <v:shape id="_x0000_i1025" type="#_x0000_t75" style="width:86.85pt;height:75.85pt">
          <v:imagedata r:id="rId2" o:title="CoalAuthority_2013_logo"/>
        </v:shape>
      </w:pict>
    </w:r>
    <w:r>
      <w:rPr>
        <w:noProof/>
      </w:rPr>
      <w:pict w14:anchorId="351885EC">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351885EE"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351885EF"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351885F0"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351885F1" w14:textId="77777777" w:rsidR="00C64B39" w:rsidRPr="007A4BD1" w:rsidRDefault="00C64B39" w:rsidP="00306D09">
                <w:pPr>
                  <w:rPr>
                    <w:rFonts w:ascii="Arial" w:hAnsi="Arial" w:cs="Arial"/>
                    <w:b/>
                    <w:sz w:val="20"/>
                  </w:rPr>
                </w:pPr>
                <w:r>
                  <w:rPr>
                    <w:rFonts w:ascii="Arial" w:hAnsi="Arial" w:cs="Arial"/>
                    <w:b/>
                    <w:sz w:val="20"/>
                  </w:rPr>
                  <w:t>Nottinghamshire</w:t>
                </w:r>
              </w:p>
              <w:p w14:paraId="351885F2" w14:textId="77777777" w:rsidR="00C64B39" w:rsidRPr="007A4BD1" w:rsidRDefault="00C64B39" w:rsidP="00306D09">
                <w:pPr>
                  <w:rPr>
                    <w:rFonts w:ascii="Arial" w:hAnsi="Arial" w:cs="Arial"/>
                    <w:b/>
                    <w:sz w:val="20"/>
                  </w:rPr>
                </w:pPr>
                <w:r w:rsidRPr="007A4BD1">
                  <w:rPr>
                    <w:rFonts w:ascii="Arial" w:hAnsi="Arial" w:cs="Arial"/>
                    <w:b/>
                    <w:sz w:val="20"/>
                  </w:rPr>
                  <w:t>NG18 4RG</w:t>
                </w:r>
              </w:p>
              <w:p w14:paraId="351885F3" w14:textId="77777777" w:rsidR="00C64B39" w:rsidRDefault="00C64B39" w:rsidP="00306D09">
                <w:pPr>
                  <w:rPr>
                    <w:rFonts w:ascii="Arial" w:hAnsi="Arial" w:cs="Arial"/>
                    <w:b/>
                    <w:noProof/>
                    <w:sz w:val="20"/>
                  </w:rPr>
                </w:pPr>
              </w:p>
              <w:p w14:paraId="351885F4"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351885F5" w14:textId="77777777" w:rsidR="00C64B39" w:rsidRDefault="00C64B39" w:rsidP="00306D09">
                <w:pPr>
                  <w:rPr>
                    <w:rFonts w:ascii="Arial" w:hAnsi="Arial" w:cs="Arial"/>
                    <w:b/>
                    <w:sz w:val="20"/>
                  </w:rPr>
                </w:pPr>
                <w:r>
                  <w:rPr>
                    <w:rFonts w:ascii="Arial" w:hAnsi="Arial" w:cs="Arial"/>
                    <w:b/>
                    <w:noProof/>
                    <w:sz w:val="20"/>
                  </w:rPr>
                  <w:tab/>
                </w:r>
              </w:p>
              <w:p w14:paraId="351885F6"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351885F7" w14:textId="77777777" w:rsidR="00C64B39" w:rsidRDefault="00C64B39" w:rsidP="00306D09">
                <w:pPr>
                  <w:rPr>
                    <w:rFonts w:ascii="Arial" w:hAnsi="Arial" w:cs="Arial"/>
                    <w:b/>
                    <w:sz w:val="20"/>
                  </w:rPr>
                </w:pPr>
              </w:p>
              <w:p w14:paraId="351885F8"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351885F9" w14:textId="77777777" w:rsidR="00C64B39" w:rsidRDefault="00C64B39" w:rsidP="00306D09">
                <w:pPr>
                  <w:rPr>
                    <w:rFonts w:ascii="Arial" w:hAnsi="Arial" w:cs="Arial"/>
                    <w:b/>
                    <w:sz w:val="20"/>
                  </w:rPr>
                </w:pPr>
                <w:r>
                  <w:rPr>
                    <w:rFonts w:ascii="Arial" w:hAnsi="Arial" w:cs="Arial"/>
                    <w:b/>
                    <w:sz w:val="20"/>
                  </w:rPr>
                  <w:t xml:space="preserve"> </w:t>
                </w:r>
              </w:p>
              <w:p w14:paraId="351885FA" w14:textId="77777777" w:rsidR="00C64B39" w:rsidRDefault="00C64B39" w:rsidP="00306D09">
                <w:pPr>
                  <w:tabs>
                    <w:tab w:val="left" w:pos="658"/>
                  </w:tabs>
                  <w:rPr>
                    <w:rFonts w:ascii="Arial" w:hAnsi="Arial" w:cs="Arial"/>
                    <w:b/>
                    <w:sz w:val="20"/>
                  </w:rPr>
                </w:pPr>
              </w:p>
              <w:p w14:paraId="351885FB" w14:textId="77777777" w:rsidR="00C64B39" w:rsidRDefault="00C64B39" w:rsidP="00306D09">
                <w:pPr>
                  <w:tabs>
                    <w:tab w:val="left" w:pos="658"/>
                  </w:tabs>
                  <w:rPr>
                    <w:rFonts w:ascii="Arial" w:hAnsi="Arial" w:cs="Arial"/>
                    <w:b/>
                    <w:sz w:val="20"/>
                  </w:rPr>
                </w:pPr>
              </w:p>
              <w:p w14:paraId="351885FC" w14:textId="77777777" w:rsidR="00C64B39" w:rsidRDefault="00C64B39" w:rsidP="00306D09">
                <w:pPr>
                  <w:tabs>
                    <w:tab w:val="left" w:pos="658"/>
                  </w:tabs>
                  <w:rPr>
                    <w:rFonts w:ascii="Arial" w:hAnsi="Arial" w:cs="Arial"/>
                    <w:b/>
                    <w:sz w:val="20"/>
                  </w:rPr>
                </w:pPr>
              </w:p>
              <w:p w14:paraId="351885FD" w14:textId="77777777" w:rsidR="00C64B39" w:rsidRPr="002B2F7F" w:rsidRDefault="00C64B39" w:rsidP="00306D09">
                <w:pPr>
                  <w:tabs>
                    <w:tab w:val="left" w:pos="658"/>
                  </w:tabs>
                  <w:rPr>
                    <w:rFonts w:ascii="Arial" w:hAnsi="Arial" w:cs="Arial"/>
                    <w:b/>
                    <w:sz w:val="22"/>
                  </w:rPr>
                </w:pPr>
              </w:p>
              <w:p w14:paraId="351885FE" w14:textId="77777777" w:rsidR="00C64B39" w:rsidRPr="002B2F7F" w:rsidRDefault="00C64B39" w:rsidP="00306D09">
                <w:pPr>
                  <w:rPr>
                    <w:rFonts w:ascii="Arial" w:hAnsi="Arial"/>
                  </w:rPr>
                </w:pPr>
              </w:p>
            </w:txbxContent>
          </v:textbox>
          <w10:wrap type="topAndBottom" anchory="page"/>
          <w10:anchorlock/>
        </v:shape>
      </w:pict>
    </w:r>
    <w:r>
      <w:rPr>
        <w:noProof/>
      </w:rPr>
      <w:pict w14:anchorId="351885ED">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wQeoP1rwc0Mk9BBRD8OeRk7pFBg+52nCU+XogMmXZkGMhRUoB4JGfsvQDvnMQhbusf9WOkwVrwtYWYMF5PB0xg==" w:salt="3RoeP2QfKrR1kX341C+xlw=="/>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4C9A"/>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1862"/>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164ED"/>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3E3E"/>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351885A4"/>
  <w15:docId w15:val="{456FC541-BE09-4C8A-A917-477385CA0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v.uk/government/organisations/the-coal-authority"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gov.uk/government/publications/building-on-or-within-the-influencing-distance-of-mine-entries"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0</Pages>
  <Words>655</Words>
  <Characters>3734</Characters>
  <Application>Microsoft Office Word</Application>
  <DocSecurity>8</DocSecurity>
  <Lines>31</Lines>
  <Paragraphs>8</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4381</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Ashley Langrick</lastModifiedBy>
  <revision>18</revision>
  <lastPrinted>2013-10-23T13:51:00.0000000Z</lastPrinted>
  <dcterms:created xsi:type="dcterms:W3CDTF">2013-01-08T13:46:00.0000000Z</dcterms:created>
  <dcterms:modified xsi:type="dcterms:W3CDTF">2023-09-18T10:49:09.6000000Z</dcterms:modified>
</coreProperties>
</file>