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82F" w:rsidRDefault="007A682F" w:rsidP="007A682F">
      <w:pPr>
        <w:rPr>
          <w:sz w:val="24"/>
        </w:rPr>
      </w:pPr>
      <w:r>
        <w:rPr>
          <w:noProof/>
        </w:rPr>
        <mc:AlternateContent>
          <mc:Choice Requires="wps">
            <w:drawing>
              <wp:anchor distT="0" distB="0" distL="114300" distR="114300" simplePos="0" relativeHeight="251657216" behindDoc="0" locked="0" layoutInCell="1" allowOverlap="1">
                <wp:simplePos x="0" y="0"/>
                <wp:positionH relativeFrom="column">
                  <wp:posOffset>2583180</wp:posOffset>
                </wp:positionH>
                <wp:positionV relativeFrom="paragraph">
                  <wp:posOffset>-683260</wp:posOffset>
                </wp:positionV>
                <wp:extent cx="1079500" cy="1078865"/>
                <wp:effectExtent l="0" t="0" r="0" b="88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682F" w:rsidRDefault="007A682F" w:rsidP="007A682F">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8.3pt;height:76.1pt" fillcolor="window">
                                  <v:imagedata r:id="rId6" o:title=""/>
                                </v:shape>
                                <o:OLEObject Type="Embed" ProgID="MSPhotoEd.3" ShapeID="_x0000_i1026" DrawAspect="Content" ObjectID="_1709968495"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03.4pt;margin-top:-53.8pt;width:85pt;height:84.9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" stroked="f">
                <v:textbox style="mso-fit-shape-to-text:t">
                  <w:txbxContent>
                    <w:p w:rsidR="007A682F" w:rsidRDefault="007A682F" w:rsidP="007A682F">
                      <w:r>
                        <w:object w:dxaOrig="15182" w:dyaOrig="16907">
                          <v:shape id="_x0000_i1026" type="#_x0000_t75" style="width:68.3pt;height:76.1pt" fillcolor="window">
                            <v:imagedata r:id="rId6" o:title=""/>
                          </v:shape>
                          <o:OLEObject Type="Embed" ProgID="MSPhotoEd.3" ShapeID="_x0000_i1026" DrawAspect="Content" ObjectID="_1709968495" r:id="rId8"/>
                        </w:object>
                      </w:r>
                    </w:p>
                  </w:txbxContent>
                </v:textbox>
              </v:shape>
            </w:pict>
          </mc:Fallback>
        </mc:AlternateContent>
      </w:r>
    </w:p>
    <w:p w:rsidR="007A682F" w:rsidRDefault="007A682F" w:rsidP="007A682F">
      <w:pPr>
        <w:rPr>
          <w:sz w:val="24"/>
        </w:rPr>
      </w:pPr>
    </w:p>
    <w:p w:rsidR="007A682F" w:rsidRDefault="007A682F" w:rsidP="007A682F">
      <w:pPr>
        <w:rPr>
          <w:sz w:val="24"/>
        </w:rPr>
      </w:pPr>
    </w:p>
    <w:tbl>
      <w:tblPr>
        <w:tblW w:w="9639" w:type="dxa"/>
        <w:tblInd w:w="-1026" w:type="dxa"/>
        <w:tblLayout w:type="fixed"/>
        <w:tblLook w:val="0000" w:firstRow="0" w:lastRow="0" w:firstColumn="0" w:lastColumn="0" w:noHBand="0" w:noVBand="0"/>
      </w:tblPr>
      <w:tblGrid>
        <w:gridCol w:w="1276"/>
        <w:gridCol w:w="3827"/>
        <w:gridCol w:w="1701"/>
        <w:gridCol w:w="2835"/>
      </w:tblGrid>
      <w:tr w:rsidR="007A682F" w:rsidRPr="0029570E" w:rsidTr="00FE68C2">
        <w:tc>
          <w:tcPr>
            <w:tcW w:w="1276" w:type="dxa"/>
          </w:tcPr>
          <w:p w:rsidR="007A682F" w:rsidRPr="0015595D" w:rsidRDefault="007A682F" w:rsidP="00FE68C2">
            <w:pPr>
              <w:rPr>
                <w:rFonts w:ascii="Arial" w:hAnsi="Arial"/>
                <w:b/>
                <w:sz w:val="22"/>
                <w:szCs w:val="22"/>
              </w:rPr>
            </w:pPr>
            <w:r w:rsidRPr="0015595D">
              <w:rPr>
                <w:rFonts w:ascii="Arial" w:hAnsi="Arial"/>
                <w:b/>
                <w:sz w:val="22"/>
                <w:szCs w:val="22"/>
              </w:rPr>
              <w:t>Applicant</w:t>
            </w:r>
          </w:p>
        </w:tc>
        <w:tc>
          <w:tcPr>
            <w:tcW w:w="3827" w:type="dxa"/>
          </w:tcPr>
          <w:p w:rsidR="007A682F" w:rsidRPr="0015595D" w:rsidRDefault="007A682F" w:rsidP="00FE68C2">
            <w:pPr>
              <w:rPr>
                <w:rFonts w:ascii="Arial" w:hAnsi="Arial"/>
                <w:sz w:val="22"/>
                <w:szCs w:val="22"/>
              </w:rPr>
            </w:pPr>
            <w:r w:rsidRPr="0015595D">
              <w:rPr>
                <w:rFonts w:ascii="Arial" w:hAnsi="Arial"/>
                <w:noProof/>
                <w:sz w:val="22"/>
                <w:szCs w:val="22"/>
              </w:rPr>
              <w:t xml:space="preserve"> </w:t>
            </w:r>
            <w:r w:rsidRPr="0015595D">
              <w:rPr>
                <w:rFonts w:ascii="Arial" w:hAnsi="Arial"/>
                <w:sz w:val="22"/>
                <w:szCs w:val="22"/>
              </w:rPr>
              <w:t xml:space="preserve">  </w:t>
            </w:r>
            <w:r w:rsidRPr="00244B2B">
              <w:rPr>
                <w:rFonts w:ascii="Arial" w:hAnsi="Arial"/>
                <w:noProof/>
                <w:sz w:val="22"/>
                <w:szCs w:val="22"/>
              </w:rPr>
              <w:t>WREXHAM COUNTY BOROUGH COUNCIL</w:t>
            </w:r>
          </w:p>
          <w:p w:rsidR="007A682F" w:rsidRPr="0015595D" w:rsidRDefault="007A682F" w:rsidP="00FE68C2">
            <w:pPr>
              <w:rPr>
                <w:rFonts w:ascii="Arial" w:hAnsi="Arial"/>
                <w:sz w:val="22"/>
                <w:szCs w:val="22"/>
              </w:rPr>
            </w:pPr>
          </w:p>
        </w:tc>
        <w:tc>
          <w:tcPr>
            <w:tcW w:w="1701" w:type="dxa"/>
          </w:tcPr>
          <w:p w:rsidR="007A682F" w:rsidRPr="0015595D" w:rsidRDefault="007A682F" w:rsidP="00FE68C2">
            <w:pPr>
              <w:rPr>
                <w:rFonts w:ascii="Arial" w:hAnsi="Arial"/>
                <w:b/>
                <w:sz w:val="22"/>
                <w:szCs w:val="22"/>
              </w:rPr>
            </w:pPr>
            <w:r w:rsidRPr="0015595D">
              <w:rPr>
                <w:rFonts w:ascii="Arial" w:hAnsi="Arial"/>
                <w:b/>
                <w:sz w:val="22"/>
                <w:szCs w:val="22"/>
              </w:rPr>
              <w:t xml:space="preserve">Code </w:t>
            </w:r>
          </w:p>
          <w:p w:rsidR="007A682F" w:rsidRPr="0015595D" w:rsidRDefault="007A682F" w:rsidP="00FE68C2">
            <w:pPr>
              <w:rPr>
                <w:rFonts w:ascii="Arial" w:hAnsi="Arial"/>
                <w:b/>
                <w:sz w:val="22"/>
                <w:szCs w:val="22"/>
              </w:rPr>
            </w:pPr>
            <w:r w:rsidRPr="0015595D">
              <w:rPr>
                <w:rFonts w:ascii="Arial" w:hAnsi="Arial"/>
                <w:b/>
                <w:sz w:val="22"/>
                <w:szCs w:val="22"/>
              </w:rPr>
              <w:t>Number</w:t>
            </w:r>
          </w:p>
        </w:tc>
        <w:tc>
          <w:tcPr>
            <w:tcW w:w="2835" w:type="dxa"/>
          </w:tcPr>
          <w:p w:rsidR="007A682F" w:rsidRDefault="007A682F" w:rsidP="00FE68C2">
            <w:pPr>
              <w:rPr>
                <w:rFonts w:ascii="Arial" w:hAnsi="Arial"/>
                <w:sz w:val="22"/>
                <w:szCs w:val="22"/>
              </w:rPr>
            </w:pPr>
            <w:r w:rsidRPr="00244B2B">
              <w:rPr>
                <w:rFonts w:ascii="Arial" w:hAnsi="Arial"/>
                <w:noProof/>
                <w:sz w:val="22"/>
                <w:szCs w:val="22"/>
              </w:rPr>
              <w:t>RHO</w:t>
            </w:r>
            <w:r w:rsidRPr="0015595D">
              <w:rPr>
                <w:rFonts w:ascii="Arial" w:hAnsi="Arial"/>
                <w:noProof/>
                <w:sz w:val="22"/>
                <w:szCs w:val="22"/>
              </w:rPr>
              <w:t xml:space="preserve"> </w:t>
            </w:r>
            <w:r w:rsidRPr="00244B2B">
              <w:rPr>
                <w:rFonts w:ascii="Arial" w:hAnsi="Arial"/>
                <w:noProof/>
                <w:sz w:val="22"/>
                <w:szCs w:val="22"/>
              </w:rPr>
              <w:t>P</w:t>
            </w:r>
            <w:r w:rsidRPr="0015595D">
              <w:rPr>
                <w:rFonts w:ascii="Arial" w:hAnsi="Arial"/>
                <w:sz w:val="22"/>
                <w:szCs w:val="22"/>
              </w:rPr>
              <w:t>/</w:t>
            </w:r>
            <w:r w:rsidRPr="00244B2B">
              <w:rPr>
                <w:rFonts w:ascii="Arial" w:hAnsi="Arial"/>
                <w:noProof/>
                <w:sz w:val="22"/>
                <w:szCs w:val="22"/>
              </w:rPr>
              <w:t>2020</w:t>
            </w:r>
            <w:r w:rsidRPr="0015595D">
              <w:rPr>
                <w:rFonts w:ascii="Arial" w:hAnsi="Arial"/>
                <w:sz w:val="22"/>
                <w:szCs w:val="22"/>
              </w:rPr>
              <w:t>/</w:t>
            </w:r>
            <w:r w:rsidRPr="00244B2B">
              <w:rPr>
                <w:rFonts w:ascii="Arial" w:hAnsi="Arial"/>
                <w:noProof/>
                <w:sz w:val="22"/>
                <w:szCs w:val="22"/>
              </w:rPr>
              <w:t>0646</w:t>
            </w:r>
          </w:p>
          <w:p w:rsidR="007A682F" w:rsidRPr="0015595D" w:rsidRDefault="007A682F" w:rsidP="00FE68C2">
            <w:pPr>
              <w:rPr>
                <w:rFonts w:ascii="Arial" w:hAnsi="Arial"/>
                <w:sz w:val="22"/>
                <w:szCs w:val="22"/>
              </w:rPr>
            </w:pPr>
          </w:p>
          <w:p w:rsidR="007A682F" w:rsidRPr="0015595D" w:rsidRDefault="007A682F" w:rsidP="00FE68C2">
            <w:pPr>
              <w:rPr>
                <w:rFonts w:ascii="Arial" w:hAnsi="Arial"/>
                <w:sz w:val="22"/>
                <w:szCs w:val="22"/>
              </w:rPr>
            </w:pPr>
          </w:p>
        </w:tc>
      </w:tr>
      <w:tr w:rsidR="007A682F" w:rsidTr="00FE68C2">
        <w:tc>
          <w:tcPr>
            <w:tcW w:w="1276" w:type="dxa"/>
          </w:tcPr>
          <w:p w:rsidR="007A682F" w:rsidRPr="00F866FD" w:rsidRDefault="007A682F" w:rsidP="00FE68C2">
            <w:pPr>
              <w:rPr>
                <w:rFonts w:ascii="Arial" w:hAnsi="Arial"/>
                <w:b/>
                <w:sz w:val="22"/>
                <w:szCs w:val="22"/>
              </w:rPr>
            </w:pPr>
            <w:r w:rsidRPr="00F866FD">
              <w:rPr>
                <w:rFonts w:ascii="Arial" w:hAnsi="Arial"/>
                <w:b/>
                <w:sz w:val="22"/>
                <w:szCs w:val="22"/>
              </w:rPr>
              <w:t>Agent</w:t>
            </w:r>
          </w:p>
        </w:tc>
        <w:tc>
          <w:tcPr>
            <w:tcW w:w="3827" w:type="dxa"/>
          </w:tcPr>
          <w:p w:rsidR="007A682F" w:rsidRPr="007E1298" w:rsidRDefault="007A682F" w:rsidP="00FE68C2">
            <w:pPr>
              <w:rPr>
                <w:rFonts w:ascii="Arial" w:hAnsi="Arial"/>
                <w:sz w:val="22"/>
                <w:szCs w:val="22"/>
              </w:rPr>
            </w:pPr>
            <w:r w:rsidRPr="00244B2B">
              <w:rPr>
                <w:rFonts w:ascii="Arial" w:hAnsi="Arial"/>
                <w:noProof/>
                <w:sz w:val="22"/>
                <w:szCs w:val="22"/>
              </w:rPr>
              <w:t>ELLIS WILLIAMS ARCHITECTS</w:t>
            </w:r>
          </w:p>
          <w:p w:rsidR="007A682F" w:rsidRPr="007E1298" w:rsidRDefault="007A682F" w:rsidP="00FE68C2">
            <w:pPr>
              <w:rPr>
                <w:rFonts w:ascii="Arial" w:hAnsi="Arial"/>
                <w:sz w:val="22"/>
                <w:szCs w:val="22"/>
              </w:rPr>
            </w:pPr>
            <w:r w:rsidRPr="00244B2B">
              <w:rPr>
                <w:rFonts w:ascii="Arial" w:hAnsi="Arial"/>
                <w:noProof/>
                <w:sz w:val="22"/>
                <w:szCs w:val="22"/>
              </w:rPr>
              <w:t>MRS DENSIE GIBLIN</w:t>
            </w:r>
          </w:p>
          <w:p w:rsidR="007A682F" w:rsidRPr="007E1298" w:rsidRDefault="007A682F" w:rsidP="00FE68C2">
            <w:pPr>
              <w:rPr>
                <w:rFonts w:ascii="Arial" w:hAnsi="Arial"/>
                <w:sz w:val="22"/>
                <w:szCs w:val="22"/>
              </w:rPr>
            </w:pPr>
            <w:r w:rsidRPr="00244B2B">
              <w:rPr>
                <w:rFonts w:ascii="Arial" w:hAnsi="Arial"/>
                <w:noProof/>
                <w:sz w:val="22"/>
                <w:szCs w:val="22"/>
              </w:rPr>
              <w:t>WELLFIELD BUSINESS PARK</w:t>
            </w:r>
          </w:p>
          <w:p w:rsidR="007A682F" w:rsidRPr="007E1298" w:rsidRDefault="007A682F" w:rsidP="00FE68C2">
            <w:pPr>
              <w:rPr>
                <w:rFonts w:ascii="Arial" w:hAnsi="Arial"/>
                <w:sz w:val="22"/>
                <w:szCs w:val="22"/>
              </w:rPr>
            </w:pPr>
            <w:r w:rsidRPr="00244B2B">
              <w:rPr>
                <w:rFonts w:ascii="Arial" w:hAnsi="Arial"/>
                <w:noProof/>
                <w:sz w:val="22"/>
                <w:szCs w:val="22"/>
              </w:rPr>
              <w:t>CHESTER ROAD</w:t>
            </w:r>
          </w:p>
          <w:p w:rsidR="007A682F" w:rsidRPr="007E1298" w:rsidRDefault="007A682F" w:rsidP="00FE68C2">
            <w:pPr>
              <w:rPr>
                <w:rFonts w:ascii="Arial" w:hAnsi="Arial"/>
                <w:sz w:val="22"/>
                <w:szCs w:val="22"/>
              </w:rPr>
            </w:pPr>
            <w:r w:rsidRPr="00244B2B">
              <w:rPr>
                <w:rFonts w:ascii="Arial" w:hAnsi="Arial"/>
                <w:noProof/>
                <w:sz w:val="22"/>
                <w:szCs w:val="22"/>
              </w:rPr>
              <w:t>MURDISHAW</w:t>
            </w:r>
          </w:p>
          <w:p w:rsidR="007A682F" w:rsidRPr="007E1298" w:rsidRDefault="007A682F" w:rsidP="00FE68C2">
            <w:pPr>
              <w:rPr>
                <w:rFonts w:ascii="Arial" w:hAnsi="Arial"/>
                <w:sz w:val="22"/>
                <w:szCs w:val="22"/>
              </w:rPr>
            </w:pPr>
            <w:r w:rsidRPr="00244B2B">
              <w:rPr>
                <w:rFonts w:ascii="Arial" w:hAnsi="Arial"/>
                <w:noProof/>
                <w:sz w:val="22"/>
                <w:szCs w:val="22"/>
              </w:rPr>
              <w:t>PRESTON BROOK</w:t>
            </w:r>
          </w:p>
          <w:p w:rsidR="007A682F" w:rsidRPr="007E1298" w:rsidRDefault="007A682F" w:rsidP="00FE68C2">
            <w:pPr>
              <w:rPr>
                <w:rFonts w:ascii="Arial" w:hAnsi="Arial"/>
                <w:sz w:val="22"/>
                <w:szCs w:val="22"/>
              </w:rPr>
            </w:pPr>
            <w:r w:rsidRPr="00244B2B">
              <w:rPr>
                <w:rFonts w:ascii="Arial" w:hAnsi="Arial"/>
                <w:noProof/>
                <w:sz w:val="22"/>
                <w:szCs w:val="22"/>
              </w:rPr>
              <w:t>WA7 3BA</w:t>
            </w:r>
          </w:p>
          <w:p w:rsidR="007A682F" w:rsidRPr="007E1298" w:rsidRDefault="007A682F" w:rsidP="00FE68C2">
            <w:pPr>
              <w:rPr>
                <w:rFonts w:ascii="Arial" w:hAnsi="Arial"/>
                <w:sz w:val="22"/>
                <w:szCs w:val="22"/>
              </w:rPr>
            </w:pPr>
          </w:p>
        </w:tc>
        <w:tc>
          <w:tcPr>
            <w:tcW w:w="1701" w:type="dxa"/>
          </w:tcPr>
          <w:p w:rsidR="007A682F" w:rsidRPr="00F866FD" w:rsidRDefault="007A682F" w:rsidP="00FE68C2">
            <w:pPr>
              <w:rPr>
                <w:rFonts w:ascii="Arial" w:hAnsi="Arial"/>
                <w:b/>
                <w:sz w:val="22"/>
                <w:szCs w:val="22"/>
              </w:rPr>
            </w:pPr>
            <w:r w:rsidRPr="00F866FD">
              <w:rPr>
                <w:rFonts w:ascii="Arial" w:hAnsi="Arial"/>
                <w:b/>
                <w:sz w:val="22"/>
                <w:szCs w:val="22"/>
              </w:rPr>
              <w:t>Date Received</w:t>
            </w:r>
          </w:p>
          <w:p w:rsidR="007A682F" w:rsidRDefault="007A682F" w:rsidP="00FE68C2">
            <w:pPr>
              <w:rPr>
                <w:rFonts w:ascii="Arial" w:hAnsi="Arial"/>
                <w:b/>
                <w:sz w:val="22"/>
                <w:szCs w:val="22"/>
              </w:rPr>
            </w:pPr>
          </w:p>
          <w:p w:rsidR="007A682F" w:rsidRDefault="007A682F" w:rsidP="00FE68C2">
            <w:pPr>
              <w:rPr>
                <w:rFonts w:ascii="Arial" w:hAnsi="Arial"/>
                <w:b/>
                <w:sz w:val="22"/>
                <w:szCs w:val="22"/>
              </w:rPr>
            </w:pPr>
            <w:r w:rsidRPr="00F866FD">
              <w:rPr>
                <w:rFonts w:ascii="Arial" w:hAnsi="Arial"/>
                <w:b/>
                <w:sz w:val="22"/>
                <w:szCs w:val="22"/>
              </w:rPr>
              <w:t xml:space="preserve">Decision </w:t>
            </w:r>
          </w:p>
          <w:p w:rsidR="007A682F" w:rsidRPr="00F866FD" w:rsidRDefault="007A682F" w:rsidP="00FE68C2">
            <w:pPr>
              <w:rPr>
                <w:rFonts w:ascii="Arial" w:hAnsi="Arial"/>
                <w:b/>
                <w:sz w:val="22"/>
                <w:szCs w:val="22"/>
              </w:rPr>
            </w:pPr>
            <w:r w:rsidRPr="00F866FD">
              <w:rPr>
                <w:rFonts w:ascii="Arial" w:hAnsi="Arial"/>
                <w:b/>
                <w:sz w:val="22"/>
                <w:szCs w:val="22"/>
              </w:rPr>
              <w:t>Date</w:t>
            </w:r>
          </w:p>
          <w:p w:rsidR="007A682F" w:rsidRPr="006F425D" w:rsidRDefault="007A682F" w:rsidP="00FE68C2">
            <w:pPr>
              <w:rPr>
                <w:rFonts w:ascii="Arial" w:hAnsi="Arial"/>
                <w:sz w:val="22"/>
                <w:szCs w:val="22"/>
              </w:rPr>
            </w:pPr>
          </w:p>
        </w:tc>
        <w:tc>
          <w:tcPr>
            <w:tcW w:w="2835" w:type="dxa"/>
          </w:tcPr>
          <w:p w:rsidR="007A682F" w:rsidRPr="007E1298" w:rsidRDefault="007A682F" w:rsidP="00FE68C2">
            <w:pPr>
              <w:rPr>
                <w:rFonts w:ascii="Arial" w:hAnsi="Arial"/>
                <w:sz w:val="22"/>
                <w:szCs w:val="22"/>
              </w:rPr>
            </w:pPr>
            <w:r w:rsidRPr="00244B2B">
              <w:rPr>
                <w:rFonts w:ascii="Arial" w:hAnsi="Arial"/>
                <w:noProof/>
                <w:sz w:val="22"/>
                <w:szCs w:val="22"/>
              </w:rPr>
              <w:t>06/10/2020</w:t>
            </w:r>
          </w:p>
          <w:p w:rsidR="007A682F" w:rsidRDefault="007A682F" w:rsidP="00FE68C2">
            <w:pPr>
              <w:rPr>
                <w:rFonts w:ascii="Arial" w:hAnsi="Arial"/>
                <w:sz w:val="22"/>
                <w:szCs w:val="22"/>
              </w:rPr>
            </w:pPr>
          </w:p>
          <w:p w:rsidR="007A682F" w:rsidRPr="007E1298" w:rsidRDefault="007A682F" w:rsidP="00FE68C2">
            <w:pPr>
              <w:rPr>
                <w:rFonts w:ascii="Arial" w:hAnsi="Arial"/>
                <w:sz w:val="22"/>
                <w:szCs w:val="22"/>
              </w:rPr>
            </w:pPr>
            <w:r w:rsidRPr="00244B2B">
              <w:rPr>
                <w:rFonts w:ascii="Arial" w:hAnsi="Arial"/>
                <w:noProof/>
                <w:sz w:val="22"/>
                <w:szCs w:val="22"/>
              </w:rPr>
              <w:t>30/04/2021</w:t>
            </w:r>
          </w:p>
        </w:tc>
      </w:tr>
    </w:tbl>
    <w:p w:rsidR="007A682F" w:rsidRDefault="007A682F" w:rsidP="007A682F">
      <w:pPr>
        <w:jc w:val="center"/>
        <w:rPr>
          <w:b/>
          <w:sz w:val="24"/>
        </w:rPr>
      </w:pPr>
      <w:r>
        <w:rPr>
          <w:b/>
          <w:sz w:val="24"/>
        </w:rPr>
        <w:t>________________________________________________________________</w:t>
      </w:r>
    </w:p>
    <w:p w:rsidR="007A682F" w:rsidRDefault="007A682F" w:rsidP="007A682F">
      <w:pPr>
        <w:rPr>
          <w:sz w:val="24"/>
        </w:rPr>
      </w:pPr>
    </w:p>
    <w:p w:rsidR="007A682F" w:rsidRDefault="007A682F" w:rsidP="007A682F">
      <w:pPr>
        <w:rPr>
          <w:rFonts w:ascii="Arial" w:hAnsi="Arial"/>
          <w:b/>
          <w:sz w:val="24"/>
          <w:u w:val="single"/>
        </w:rPr>
      </w:pPr>
      <w:r>
        <w:rPr>
          <w:rFonts w:ascii="Arial" w:hAnsi="Arial"/>
          <w:b/>
          <w:sz w:val="24"/>
          <w:u w:val="single"/>
        </w:rPr>
        <w:t xml:space="preserve">Town and Country Planning Act, 1990 </w:t>
      </w:r>
    </w:p>
    <w:p w:rsidR="007A682F" w:rsidRDefault="007A682F" w:rsidP="007A682F">
      <w:pPr>
        <w:rPr>
          <w:rFonts w:ascii="Arial" w:hAnsi="Arial"/>
          <w:b/>
          <w:sz w:val="24"/>
        </w:rPr>
      </w:pPr>
    </w:p>
    <w:p w:rsidR="007A682F" w:rsidRDefault="007A682F" w:rsidP="007A682F">
      <w:pPr>
        <w:pStyle w:val="Heading1"/>
        <w:rPr>
          <w:rFonts w:ascii="Arial" w:hAnsi="Arial"/>
        </w:rPr>
      </w:pPr>
      <w:r>
        <w:rPr>
          <w:rFonts w:ascii="Arial" w:hAnsi="Arial"/>
        </w:rPr>
        <w:t>Location of application</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noProof/>
          <w:sz w:val="24"/>
        </w:rPr>
        <w:t xml:space="preserve">, </w:t>
      </w:r>
      <w:r w:rsidRPr="00244B2B">
        <w:rPr>
          <w:rFonts w:ascii="Arial" w:hAnsi="Arial"/>
          <w:noProof/>
          <w:sz w:val="24"/>
        </w:rPr>
        <w:t>LLYS Y MYNYDD</w:t>
      </w:r>
      <w:r>
        <w:rPr>
          <w:rFonts w:ascii="Arial" w:hAnsi="Arial"/>
          <w:noProof/>
          <w:sz w:val="24"/>
        </w:rPr>
        <w:t>,</w:t>
      </w:r>
      <w:r>
        <w:rPr>
          <w:rFonts w:ascii="Arial" w:hAnsi="Arial"/>
          <w:sz w:val="24"/>
        </w:rPr>
        <w:t xml:space="preserve"> </w:t>
      </w:r>
      <w:r w:rsidRPr="00244B2B">
        <w:rPr>
          <w:rFonts w:ascii="Arial" w:hAnsi="Arial"/>
          <w:noProof/>
          <w:sz w:val="24"/>
        </w:rPr>
        <w:t>HALL STREET</w:t>
      </w:r>
      <w:r>
        <w:rPr>
          <w:rFonts w:ascii="Arial" w:hAnsi="Arial"/>
          <w:sz w:val="24"/>
        </w:rPr>
        <w:t xml:space="preserve">, </w:t>
      </w:r>
      <w:r w:rsidRPr="00244B2B">
        <w:rPr>
          <w:rFonts w:ascii="Arial" w:hAnsi="Arial"/>
          <w:noProof/>
          <w:sz w:val="24"/>
        </w:rPr>
        <w:t>RHOSLLANERCHRUGOG</w:t>
      </w:r>
      <w:r>
        <w:rPr>
          <w:rFonts w:ascii="Arial" w:hAnsi="Arial"/>
          <w:sz w:val="24"/>
        </w:rPr>
        <w:t xml:space="preserve">, </w:t>
      </w:r>
      <w:r w:rsidRPr="00244B2B">
        <w:rPr>
          <w:rFonts w:ascii="Arial" w:hAnsi="Arial"/>
          <w:noProof/>
          <w:sz w:val="24"/>
        </w:rPr>
        <w:t>WREXHAM</w:t>
      </w:r>
      <w:r>
        <w:rPr>
          <w:rFonts w:ascii="Arial" w:hAnsi="Arial"/>
          <w:sz w:val="24"/>
        </w:rPr>
        <w:t xml:space="preserve">, , </w:t>
      </w:r>
      <w:r w:rsidRPr="00244B2B">
        <w:rPr>
          <w:rFonts w:ascii="Arial" w:hAnsi="Arial"/>
          <w:noProof/>
          <w:sz w:val="24"/>
        </w:rPr>
        <w:t>LL14 2LN</w:t>
      </w:r>
    </w:p>
    <w:p w:rsidR="007A682F" w:rsidRDefault="007A682F" w:rsidP="007A682F">
      <w:pPr>
        <w:rPr>
          <w:rFonts w:ascii="Arial" w:hAnsi="Arial"/>
          <w:sz w:val="24"/>
        </w:rPr>
      </w:pPr>
    </w:p>
    <w:p w:rsidR="007A682F" w:rsidRDefault="007A682F" w:rsidP="007A682F">
      <w:pPr>
        <w:rPr>
          <w:rFonts w:ascii="Arial" w:hAnsi="Arial"/>
          <w:b/>
          <w:sz w:val="24"/>
        </w:rPr>
      </w:pPr>
      <w:r>
        <w:rPr>
          <w:rFonts w:ascii="Arial" w:hAnsi="Arial"/>
          <w:b/>
          <w:sz w:val="24"/>
        </w:rPr>
        <w:t>Description of application</w:t>
      </w:r>
    </w:p>
    <w:p w:rsidR="007A682F" w:rsidRDefault="007A682F" w:rsidP="007A682F">
      <w:pPr>
        <w:rPr>
          <w:rFonts w:ascii="Arial" w:hAnsi="Arial"/>
          <w:b/>
          <w:sz w:val="24"/>
          <w:u w:val="single"/>
        </w:rPr>
      </w:pPr>
    </w:p>
    <w:p w:rsidR="007A682F" w:rsidRDefault="007A682F" w:rsidP="007A682F">
      <w:pPr>
        <w:rPr>
          <w:rFonts w:ascii="Arial" w:hAnsi="Arial"/>
          <w:sz w:val="24"/>
        </w:rPr>
      </w:pPr>
      <w:r w:rsidRPr="00244B2B">
        <w:rPr>
          <w:rFonts w:ascii="Arial" w:hAnsi="Arial"/>
          <w:noProof/>
          <w:sz w:val="24"/>
        </w:rPr>
        <w:t>AIL FODELU AC ADNEWYDDU TAI CYSGODOL I DDARPARU LLETY BYWOLIAETH ANNIBYNNOL / REMODEL AND REFURBISHMENT OF EXISTING SHELTERED HOUSING SCHEME TO PROVIDE INDEPENDENT LIVING APARTMENTS</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sz w:val="24"/>
        </w:rPr>
        <w:t>In reaching this decision the Council has had regard to the relevant policies in the Wrexham Unitary Development Plan which are as follows:-</w:t>
      </w:r>
    </w:p>
    <w:p w:rsidR="007A682F" w:rsidRDefault="007A682F" w:rsidP="007A682F">
      <w:pPr>
        <w:rPr>
          <w:rFonts w:ascii="Arial" w:hAnsi="Arial"/>
          <w:sz w:val="24"/>
        </w:rPr>
      </w:pPr>
    </w:p>
    <w:tbl>
      <w:tblPr>
        <w:tblW w:w="0" w:type="auto"/>
        <w:tblLayout w:type="fixed"/>
        <w:tblLook w:val="0000" w:firstRow="0" w:lastRow="0" w:firstColumn="0" w:lastColumn="0" w:noHBand="0" w:noVBand="0"/>
      </w:tblPr>
      <w:tblGrid>
        <w:gridCol w:w="108"/>
        <w:gridCol w:w="1418"/>
        <w:gridCol w:w="142"/>
        <w:gridCol w:w="1701"/>
        <w:gridCol w:w="4961"/>
        <w:gridCol w:w="194"/>
      </w:tblGrid>
      <w:tr w:rsidR="007A682F" w:rsidTr="00FE68C2">
        <w:tc>
          <w:tcPr>
            <w:tcW w:w="1668" w:type="dxa"/>
            <w:gridSpan w:val="3"/>
          </w:tcPr>
          <w:p w:rsidR="007A682F" w:rsidRDefault="007A682F" w:rsidP="00FE68C2">
            <w:pPr>
              <w:rPr>
                <w:rFonts w:ascii="Arial" w:hAnsi="Arial"/>
                <w:sz w:val="24"/>
              </w:rPr>
            </w:pPr>
            <w:r w:rsidRPr="00244B2B">
              <w:rPr>
                <w:rFonts w:ascii="Arial" w:hAnsi="Arial"/>
                <w:noProof/>
                <w:sz w:val="24"/>
              </w:rPr>
              <w:t>GDP1H11</w:t>
            </w:r>
          </w:p>
          <w:p w:rsidR="007A682F" w:rsidRDefault="007A682F" w:rsidP="00FE68C2">
            <w:pPr>
              <w:rPr>
                <w:rFonts w:ascii="Arial" w:hAnsi="Arial"/>
                <w:sz w:val="24"/>
              </w:rPr>
            </w:pPr>
          </w:p>
        </w:tc>
        <w:tc>
          <w:tcPr>
            <w:tcW w:w="6856" w:type="dxa"/>
            <w:gridSpan w:val="3"/>
          </w:tcPr>
          <w:p w:rsidR="007A682F" w:rsidRDefault="007A682F" w:rsidP="00FE68C2">
            <w:pPr>
              <w:rPr>
                <w:rFonts w:ascii="Arial" w:hAnsi="Arial"/>
                <w:sz w:val="24"/>
              </w:rPr>
            </w:pPr>
            <w:r w:rsidRPr="00244B2B">
              <w:rPr>
                <w:rFonts w:ascii="Arial" w:hAnsi="Arial"/>
                <w:noProof/>
                <w:sz w:val="24"/>
              </w:rPr>
              <w:t>Development objectivesResidential and nursing homes</w:t>
            </w:r>
          </w:p>
          <w:p w:rsidR="007A682F" w:rsidRDefault="007A682F" w:rsidP="00FE68C2">
            <w:pPr>
              <w:rPr>
                <w:rFonts w:ascii="Arial" w:hAnsi="Arial"/>
                <w:sz w:val="24"/>
              </w:rPr>
            </w:pPr>
          </w:p>
        </w:tc>
      </w:tr>
      <w:tr w:rsidR="007A682F" w:rsidRPr="00E4022E" w:rsidTr="00FE68C2">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A682F" w:rsidRPr="00E4022E" w:rsidRDefault="007A682F" w:rsidP="00FE68C2">
            <w:pPr>
              <w:rPr>
                <w:rFonts w:ascii="Arial" w:hAnsi="Arial" w:cs="Arial"/>
                <w:b/>
                <w:bCs/>
                <w:sz w:val="24"/>
                <w:szCs w:val="24"/>
                <w:lang w:eastAsia="en-US"/>
              </w:rPr>
            </w:pPr>
            <w:r w:rsidRPr="00E4022E">
              <w:rPr>
                <w:rFonts w:ascii="Arial" w:hAnsi="Arial" w:cs="Arial"/>
                <w:b/>
                <w:bCs/>
                <w:sz w:val="24"/>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A682F" w:rsidRPr="00E4022E" w:rsidRDefault="007A682F" w:rsidP="00FE68C2">
            <w:pPr>
              <w:rPr>
                <w:rFonts w:ascii="Arial" w:hAnsi="Arial" w:cs="Arial"/>
                <w:b/>
                <w:bCs/>
                <w:sz w:val="24"/>
                <w:szCs w:val="24"/>
                <w:lang w:eastAsia="en-US"/>
              </w:rPr>
            </w:pPr>
            <w:r w:rsidRPr="00E4022E">
              <w:rPr>
                <w:rFonts w:ascii="Arial" w:hAnsi="Arial" w:cs="Arial"/>
                <w:b/>
                <w:bCs/>
                <w:sz w:val="24"/>
                <w:szCs w:val="24"/>
              </w:rPr>
              <w:t>Date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A682F" w:rsidRPr="00E4022E" w:rsidRDefault="007A682F" w:rsidP="00FE68C2">
            <w:pPr>
              <w:rPr>
                <w:rFonts w:ascii="Arial" w:hAnsi="Arial" w:cs="Arial"/>
                <w:b/>
                <w:bCs/>
                <w:sz w:val="24"/>
                <w:szCs w:val="24"/>
                <w:lang w:eastAsia="en-US"/>
              </w:rPr>
            </w:pPr>
            <w:r w:rsidRPr="00E4022E">
              <w:rPr>
                <w:rFonts w:ascii="Arial" w:hAnsi="Arial" w:cs="Arial"/>
                <w:b/>
                <w:bCs/>
                <w:sz w:val="24"/>
                <w:szCs w:val="24"/>
              </w:rPr>
              <w:t>Des</w:t>
            </w:r>
            <w:r>
              <w:rPr>
                <w:rFonts w:ascii="Arial" w:hAnsi="Arial" w:cs="Arial"/>
                <w:b/>
                <w:bCs/>
                <w:sz w:val="24"/>
                <w:szCs w:val="24"/>
              </w:rPr>
              <w:t>c</w:t>
            </w:r>
            <w:r w:rsidRPr="00E4022E">
              <w:rPr>
                <w:rFonts w:ascii="Arial" w:hAnsi="Arial" w:cs="Arial"/>
                <w:b/>
                <w:bCs/>
                <w:sz w:val="24"/>
                <w:szCs w:val="24"/>
              </w:rPr>
              <w:t>ription of Decision</w:t>
            </w:r>
          </w:p>
        </w:tc>
      </w:tr>
      <w:tr w:rsidR="007A682F" w:rsidRPr="00263D95" w:rsidTr="00FE68C2">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7A682F" w:rsidRPr="00263D95" w:rsidRDefault="007A682F" w:rsidP="00FE68C2">
            <w:pPr>
              <w:jc w:val="center"/>
              <w:rPr>
                <w:rFonts w:ascii="Arial" w:hAnsi="Arial" w:cs="Arial"/>
                <w:bCs/>
                <w:sz w:val="24"/>
                <w:szCs w:val="24"/>
              </w:rPr>
            </w:pPr>
            <w:r w:rsidRPr="00263D95">
              <w:rPr>
                <w:rFonts w:ascii="Arial" w:hAnsi="Arial" w:cs="Arial"/>
                <w:bCs/>
                <w:sz w:val="24"/>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7A682F" w:rsidRPr="00263D95" w:rsidRDefault="007A682F" w:rsidP="00FE68C2">
            <w:pPr>
              <w:jc w:val="center"/>
              <w:rPr>
                <w:rFonts w:ascii="Arial" w:hAnsi="Arial" w:cs="Arial"/>
                <w:bCs/>
                <w:sz w:val="24"/>
                <w:szCs w:val="24"/>
              </w:rPr>
            </w:pPr>
            <w:r w:rsidRPr="00244B2B">
              <w:rPr>
                <w:rFonts w:ascii="Arial" w:hAnsi="Arial"/>
                <w:noProof/>
                <w:sz w:val="22"/>
                <w:szCs w:val="22"/>
              </w:rPr>
              <w:t>30/04/2021</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682F" w:rsidRPr="00263D95" w:rsidRDefault="007A682F" w:rsidP="00FE68C2">
            <w:pPr>
              <w:rPr>
                <w:rFonts w:ascii="Arial" w:hAnsi="Arial" w:cs="Arial"/>
                <w:bCs/>
                <w:sz w:val="24"/>
                <w:szCs w:val="24"/>
              </w:rPr>
            </w:pPr>
            <w:r w:rsidRPr="00E4022E">
              <w:rPr>
                <w:rFonts w:ascii="Arial" w:hAnsi="Arial" w:cs="Arial"/>
                <w:sz w:val="24"/>
                <w:szCs w:val="24"/>
              </w:rPr>
              <w:t>Planning permission issued</w:t>
            </w:r>
          </w:p>
        </w:tc>
      </w:tr>
      <w:tr w:rsidR="007A682F" w:rsidRPr="00263D95" w:rsidTr="00FE68C2">
        <w:tblPrEx>
          <w:tblCellMar>
            <w:left w:w="0" w:type="dxa"/>
            <w:right w:w="0" w:type="dxa"/>
          </w:tblCellMar>
          <w:tblLook w:val="04A0" w:firstRow="1" w:lastRow="0" w:firstColumn="1" w:lastColumn="0" w:noHBand="0" w:noVBand="1"/>
        </w:tblPrEx>
        <w:trPr>
          <w:gridBefore w:val="1"/>
          <w:gridAfter w:val="1"/>
          <w:wBefore w:w="108" w:type="dxa"/>
          <w:wAfter w:w="194" w:type="dxa"/>
          <w:trHeight w:val="510"/>
        </w:trPr>
        <w:tc>
          <w:tcPr>
            <w:tcW w:w="141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rsidR="007A682F" w:rsidRPr="00263D95" w:rsidRDefault="007A682F" w:rsidP="00FE68C2">
            <w:pPr>
              <w:jc w:val="center"/>
              <w:rPr>
                <w:rFonts w:ascii="Arial" w:hAnsi="Arial" w:cs="Arial"/>
                <w:bCs/>
                <w:sz w:val="24"/>
                <w:szCs w:val="24"/>
              </w:rPr>
            </w:pPr>
            <w:r>
              <w:rPr>
                <w:rFonts w:ascii="Arial" w:hAnsi="Arial" w:cs="Arial"/>
                <w:bCs/>
                <w:sz w:val="24"/>
                <w:szCs w:val="24"/>
              </w:rPr>
              <w:t>1</w:t>
            </w:r>
          </w:p>
        </w:tc>
        <w:tc>
          <w:tcPr>
            <w:tcW w:w="1843" w:type="dxa"/>
            <w:gridSpan w:val="2"/>
            <w:tcBorders>
              <w:top w:val="single" w:sz="8" w:space="0" w:color="auto"/>
              <w:left w:val="nil"/>
              <w:bottom w:val="single" w:sz="4" w:space="0" w:color="auto"/>
              <w:right w:val="single" w:sz="8" w:space="0" w:color="auto"/>
            </w:tcBorders>
            <w:tcMar>
              <w:top w:w="0" w:type="dxa"/>
              <w:left w:w="108" w:type="dxa"/>
              <w:bottom w:w="0" w:type="dxa"/>
              <w:right w:w="108" w:type="dxa"/>
            </w:tcMar>
          </w:tcPr>
          <w:p w:rsidR="007A682F" w:rsidRPr="00572669" w:rsidRDefault="007A682F" w:rsidP="00FE68C2">
            <w:pPr>
              <w:jc w:val="center"/>
              <w:rPr>
                <w:rFonts w:ascii="Arial" w:hAnsi="Arial"/>
                <w:noProof/>
                <w:sz w:val="22"/>
                <w:szCs w:val="22"/>
              </w:rPr>
            </w:pPr>
            <w:r w:rsidRPr="00572669">
              <w:rPr>
                <w:rFonts w:ascii="Arial" w:hAnsi="Arial"/>
                <w:noProof/>
                <w:sz w:val="22"/>
                <w:szCs w:val="22"/>
              </w:rPr>
              <w:t>08/10/2021</w:t>
            </w:r>
          </w:p>
        </w:tc>
        <w:tc>
          <w:tcPr>
            <w:tcW w:w="4961" w:type="dxa"/>
            <w:tcBorders>
              <w:top w:val="single" w:sz="8" w:space="0" w:color="auto"/>
              <w:left w:val="nil"/>
              <w:bottom w:val="single" w:sz="4" w:space="0" w:color="auto"/>
              <w:right w:val="single" w:sz="8" w:space="0" w:color="auto"/>
            </w:tcBorders>
            <w:tcMar>
              <w:top w:w="0" w:type="dxa"/>
              <w:left w:w="108" w:type="dxa"/>
              <w:bottom w:w="0" w:type="dxa"/>
              <w:right w:w="108" w:type="dxa"/>
            </w:tcMar>
          </w:tcPr>
          <w:p w:rsidR="007A682F" w:rsidRPr="00572669" w:rsidRDefault="007A682F" w:rsidP="00FE68C2">
            <w:pPr>
              <w:rPr>
                <w:rFonts w:ascii="Arial" w:hAnsi="Arial" w:cs="Arial"/>
                <w:sz w:val="24"/>
                <w:szCs w:val="24"/>
              </w:rPr>
            </w:pPr>
            <w:r w:rsidRPr="00572669">
              <w:rPr>
                <w:rFonts w:ascii="Arial" w:hAnsi="Arial" w:cs="Arial"/>
                <w:sz w:val="24"/>
                <w:szCs w:val="24"/>
              </w:rPr>
              <w:t>Discharge of conditions 5, 8 and 12 issued</w:t>
            </w:r>
          </w:p>
        </w:tc>
      </w:tr>
      <w:tr w:rsidR="007A682F" w:rsidRPr="00263D95" w:rsidTr="000E613D">
        <w:tblPrEx>
          <w:tblCellMar>
            <w:left w:w="0" w:type="dxa"/>
            <w:right w:w="0" w:type="dxa"/>
          </w:tblCellMar>
          <w:tblLook w:val="04A0" w:firstRow="1" w:lastRow="0" w:firstColumn="1" w:lastColumn="0" w:noHBand="0" w:noVBand="1"/>
        </w:tblPrEx>
        <w:trPr>
          <w:gridBefore w:val="1"/>
          <w:gridAfter w:val="1"/>
          <w:wBefore w:w="108" w:type="dxa"/>
          <w:wAfter w:w="194" w:type="dxa"/>
          <w:trHeight w:val="430"/>
        </w:trPr>
        <w:tc>
          <w:tcPr>
            <w:tcW w:w="141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7A682F" w:rsidRDefault="007A682F" w:rsidP="00FE68C2">
            <w:pPr>
              <w:jc w:val="center"/>
              <w:rPr>
                <w:rFonts w:ascii="Arial" w:hAnsi="Arial" w:cs="Arial"/>
                <w:bCs/>
                <w:sz w:val="24"/>
                <w:szCs w:val="24"/>
              </w:rPr>
            </w:pPr>
            <w:r>
              <w:rPr>
                <w:rFonts w:ascii="Arial" w:hAnsi="Arial" w:cs="Arial"/>
                <w:bCs/>
                <w:sz w:val="24"/>
                <w:szCs w:val="24"/>
              </w:rPr>
              <w:t>2</w:t>
            </w:r>
          </w:p>
        </w:tc>
        <w:tc>
          <w:tcPr>
            <w:tcW w:w="1843"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7A682F" w:rsidRPr="00572669" w:rsidRDefault="007A682F" w:rsidP="00FE68C2">
            <w:pPr>
              <w:jc w:val="center"/>
              <w:rPr>
                <w:rFonts w:ascii="Arial" w:hAnsi="Arial"/>
                <w:noProof/>
                <w:sz w:val="22"/>
                <w:szCs w:val="22"/>
              </w:rPr>
            </w:pPr>
            <w:r>
              <w:rPr>
                <w:rFonts w:ascii="Arial" w:hAnsi="Arial"/>
                <w:noProof/>
                <w:sz w:val="22"/>
                <w:szCs w:val="22"/>
              </w:rPr>
              <w:t>12/01/2022</w:t>
            </w:r>
          </w:p>
        </w:tc>
        <w:tc>
          <w:tcPr>
            <w:tcW w:w="496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A682F" w:rsidRPr="00572669" w:rsidRDefault="008D4271" w:rsidP="00FE68C2">
            <w:pPr>
              <w:rPr>
                <w:rFonts w:ascii="Arial" w:hAnsi="Arial" w:cs="Arial"/>
                <w:sz w:val="24"/>
                <w:szCs w:val="24"/>
              </w:rPr>
            </w:pPr>
            <w:r>
              <w:rPr>
                <w:rFonts w:ascii="Arial" w:hAnsi="Arial" w:cs="Arial"/>
                <w:sz w:val="24"/>
                <w:szCs w:val="24"/>
              </w:rPr>
              <w:t>Discharge of conditions 3</w:t>
            </w:r>
            <w:r w:rsidR="007A682F">
              <w:rPr>
                <w:rFonts w:ascii="Arial" w:hAnsi="Arial" w:cs="Arial"/>
                <w:sz w:val="24"/>
                <w:szCs w:val="24"/>
              </w:rPr>
              <w:t xml:space="preserve"> and 4 issued</w:t>
            </w:r>
          </w:p>
        </w:tc>
      </w:tr>
      <w:tr w:rsidR="000E613D" w:rsidRPr="00263D95" w:rsidTr="000E613D">
        <w:tblPrEx>
          <w:tblCellMar>
            <w:left w:w="0" w:type="dxa"/>
            <w:right w:w="0" w:type="dxa"/>
          </w:tblCellMar>
          <w:tblLook w:val="04A0" w:firstRow="1" w:lastRow="0" w:firstColumn="1" w:lastColumn="0" w:noHBand="0" w:noVBand="1"/>
        </w:tblPrEx>
        <w:trPr>
          <w:gridBefore w:val="1"/>
          <w:gridAfter w:val="1"/>
          <w:wBefore w:w="108" w:type="dxa"/>
          <w:wAfter w:w="194" w:type="dxa"/>
          <w:trHeight w:val="645"/>
        </w:trPr>
        <w:tc>
          <w:tcPr>
            <w:tcW w:w="141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0E613D" w:rsidRDefault="000E613D" w:rsidP="00FE68C2">
            <w:pPr>
              <w:jc w:val="center"/>
              <w:rPr>
                <w:rFonts w:ascii="Arial" w:hAnsi="Arial" w:cs="Arial"/>
                <w:bCs/>
                <w:sz w:val="24"/>
                <w:szCs w:val="24"/>
              </w:rPr>
            </w:pPr>
            <w:r>
              <w:rPr>
                <w:rFonts w:ascii="Arial" w:hAnsi="Arial" w:cs="Arial"/>
                <w:bCs/>
                <w:sz w:val="24"/>
                <w:szCs w:val="24"/>
              </w:rPr>
              <w:t>3</w:t>
            </w:r>
          </w:p>
        </w:tc>
        <w:tc>
          <w:tcPr>
            <w:tcW w:w="1843"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rsidR="000E613D" w:rsidRDefault="000E613D" w:rsidP="00FE68C2">
            <w:pPr>
              <w:jc w:val="center"/>
              <w:rPr>
                <w:rFonts w:ascii="Arial" w:hAnsi="Arial"/>
                <w:noProof/>
                <w:sz w:val="22"/>
                <w:szCs w:val="22"/>
              </w:rPr>
            </w:pPr>
            <w:r>
              <w:rPr>
                <w:rFonts w:ascii="Arial" w:hAnsi="Arial"/>
                <w:noProof/>
                <w:sz w:val="22"/>
                <w:szCs w:val="22"/>
              </w:rPr>
              <w:t>28/03/2022</w:t>
            </w:r>
          </w:p>
        </w:tc>
        <w:tc>
          <w:tcPr>
            <w:tcW w:w="4961"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0E613D" w:rsidRDefault="000E613D" w:rsidP="00FE68C2">
            <w:pPr>
              <w:rPr>
                <w:rFonts w:ascii="Arial" w:hAnsi="Arial" w:cs="Arial"/>
                <w:sz w:val="24"/>
                <w:szCs w:val="24"/>
              </w:rPr>
            </w:pPr>
            <w:r>
              <w:rPr>
                <w:rFonts w:ascii="Arial" w:hAnsi="Arial" w:cs="Arial"/>
                <w:sz w:val="24"/>
                <w:szCs w:val="24"/>
              </w:rPr>
              <w:t>Non Material Amendment P/2022/0208 issued</w:t>
            </w:r>
          </w:p>
        </w:tc>
      </w:tr>
    </w:tbl>
    <w:p w:rsidR="007A682F" w:rsidRDefault="007A682F" w:rsidP="007A682F">
      <w:pPr>
        <w:rPr>
          <w:rFonts w:ascii="Arial" w:hAnsi="Arial"/>
          <w:sz w:val="24"/>
        </w:rPr>
      </w:pPr>
    </w:p>
    <w:p w:rsidR="007A682F" w:rsidRDefault="007A682F" w:rsidP="007A682F">
      <w:pPr>
        <w:rPr>
          <w:rFonts w:ascii="Arial" w:hAnsi="Arial"/>
          <w:b/>
          <w:sz w:val="24"/>
        </w:rPr>
      </w:pPr>
      <w:r>
        <w:rPr>
          <w:rFonts w:ascii="Arial" w:hAnsi="Arial"/>
          <w:b/>
          <w:sz w:val="24"/>
        </w:rPr>
        <w:t>Particulars of decision that permission be GRANTED</w:t>
      </w:r>
    </w:p>
    <w:p w:rsidR="007A682F" w:rsidRDefault="007A682F" w:rsidP="007A682F">
      <w:pPr>
        <w:rPr>
          <w:rFonts w:ascii="Arial" w:hAnsi="Arial"/>
          <w:b/>
          <w:sz w:val="24"/>
        </w:rPr>
      </w:pPr>
      <w:r>
        <w:rPr>
          <w:rFonts w:ascii="Arial" w:hAnsi="Arial"/>
          <w:b/>
          <w:sz w:val="24"/>
        </w:rPr>
        <w:t>Subject to the following:-</w:t>
      </w:r>
    </w:p>
    <w:p w:rsidR="007A682F" w:rsidRDefault="007A682F" w:rsidP="007A682F">
      <w:pPr>
        <w:rPr>
          <w:rFonts w:ascii="Arial" w:hAnsi="Arial"/>
          <w:sz w:val="24"/>
        </w:rPr>
      </w:pPr>
    </w:p>
    <w:p w:rsidR="007A682F" w:rsidRDefault="007A682F" w:rsidP="007A682F">
      <w:pPr>
        <w:rPr>
          <w:rFonts w:ascii="Arial" w:hAnsi="Arial"/>
          <w:b/>
          <w:sz w:val="24"/>
        </w:rPr>
      </w:pPr>
      <w:r>
        <w:rPr>
          <w:rFonts w:ascii="Arial" w:hAnsi="Arial"/>
          <w:b/>
          <w:sz w:val="24"/>
        </w:rPr>
        <w:t xml:space="preserve">Condition(s) </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sz w:val="24"/>
        </w:rPr>
        <w:t>1.</w:t>
      </w:r>
      <w:r>
        <w:rPr>
          <w:rFonts w:ascii="Arial" w:hAnsi="Arial"/>
          <w:sz w:val="24"/>
        </w:rPr>
        <w:tab/>
        <w:t>The development hereby permitted shall be commenced before the expiry of five years from the date of this permission.</w:t>
      </w:r>
    </w:p>
    <w:p w:rsidR="007A682F" w:rsidRDefault="007A682F" w:rsidP="007A682F">
      <w:pPr>
        <w:rPr>
          <w:rFonts w:ascii="Arial" w:hAnsi="Arial"/>
          <w:sz w:val="24"/>
        </w:rPr>
      </w:pPr>
      <w:r>
        <w:rPr>
          <w:rFonts w:ascii="Arial" w:hAnsi="Arial"/>
          <w:sz w:val="24"/>
        </w:rPr>
        <w:lastRenderedPageBreak/>
        <w:t>2.</w:t>
      </w:r>
      <w:r>
        <w:rPr>
          <w:rFonts w:ascii="Arial" w:hAnsi="Arial"/>
          <w:sz w:val="24"/>
        </w:rPr>
        <w:tab/>
        <w:t>The development shall only be carried out in strict accordance with the details shown on the approved drawing(s) numbered 1:100 Proposed Level 00 Rev P5, 1:100 Proposed Level 01 Rev P4, 1:00 GF Demolition Plan Rev P3,  1:100 Proposed Elevations Sheet 1 Rev P5, 1:100 Proposed Elevations Sheet 2 Rev P4, 1:100 FF Demolition Plan Rev P3, 1:150 Proposed Site Plan Rev P1, 1:100 Roof Plan Rev P2 and as contained within the application documentation.</w:t>
      </w:r>
    </w:p>
    <w:p w:rsidR="000E613D" w:rsidRPr="000E613D" w:rsidRDefault="000E613D" w:rsidP="007A682F">
      <w:pPr>
        <w:rPr>
          <w:rFonts w:ascii="Arial" w:hAnsi="Arial"/>
          <w:sz w:val="24"/>
        </w:rPr>
      </w:pPr>
      <w:r>
        <w:rPr>
          <w:rFonts w:ascii="Arial" w:hAnsi="Arial"/>
          <w:b/>
          <w:sz w:val="24"/>
        </w:rPr>
        <w:t xml:space="preserve">App Ref No: </w:t>
      </w:r>
      <w:r>
        <w:rPr>
          <w:rFonts w:ascii="Arial" w:hAnsi="Arial"/>
          <w:sz w:val="24"/>
        </w:rPr>
        <w:t xml:space="preserve">P/2022/0208  </w:t>
      </w:r>
      <w:r>
        <w:rPr>
          <w:rFonts w:ascii="Arial" w:hAnsi="Arial"/>
          <w:b/>
          <w:sz w:val="24"/>
        </w:rPr>
        <w:t xml:space="preserve">Documents Approved : </w:t>
      </w:r>
      <w:r>
        <w:rPr>
          <w:rFonts w:ascii="Arial" w:hAnsi="Arial"/>
          <w:sz w:val="24"/>
        </w:rPr>
        <w:t>1:100 Proposed Level 00 Rev P10</w:t>
      </w:r>
      <w:r>
        <w:rPr>
          <w:rFonts w:ascii="Arial" w:hAnsi="Arial"/>
          <w:sz w:val="24"/>
        </w:rPr>
        <w:t>, 1:100 Proposed Level 01 Rev P</w:t>
      </w:r>
      <w:r>
        <w:rPr>
          <w:rFonts w:ascii="Arial" w:hAnsi="Arial"/>
          <w:sz w:val="24"/>
        </w:rPr>
        <w:t xml:space="preserve">8, </w:t>
      </w:r>
      <w:r>
        <w:rPr>
          <w:rFonts w:ascii="Arial" w:hAnsi="Arial"/>
          <w:sz w:val="24"/>
        </w:rPr>
        <w:t>1:100 Pr</w:t>
      </w:r>
      <w:r>
        <w:rPr>
          <w:rFonts w:ascii="Arial" w:hAnsi="Arial"/>
          <w:sz w:val="24"/>
        </w:rPr>
        <w:t>oposed Elevations Sheet 1 Rev P8</w:t>
      </w:r>
      <w:r>
        <w:rPr>
          <w:rFonts w:ascii="Arial" w:hAnsi="Arial"/>
          <w:sz w:val="24"/>
        </w:rPr>
        <w:t>, 1:100 Pr</w:t>
      </w:r>
      <w:r>
        <w:rPr>
          <w:rFonts w:ascii="Arial" w:hAnsi="Arial"/>
          <w:sz w:val="24"/>
        </w:rPr>
        <w:t>oposed Elevations Sheet 2 Rev P8</w:t>
      </w:r>
      <w:bookmarkStart w:id="0" w:name="_GoBack"/>
      <w:bookmarkEnd w:id="0"/>
      <w:r>
        <w:rPr>
          <w:rFonts w:ascii="Arial" w:hAnsi="Arial"/>
          <w:sz w:val="24"/>
        </w:rPr>
        <w:t>,</w:t>
      </w:r>
      <w:r>
        <w:rPr>
          <w:rFonts w:ascii="Arial" w:hAnsi="Arial"/>
          <w:sz w:val="24"/>
        </w:rPr>
        <w:t xml:space="preserve"> </w:t>
      </w:r>
      <w:r>
        <w:rPr>
          <w:rFonts w:ascii="Arial" w:hAnsi="Arial"/>
          <w:b/>
          <w:sz w:val="22"/>
          <w:szCs w:val="22"/>
        </w:rPr>
        <w:t xml:space="preserve">Approved by: </w:t>
      </w:r>
      <w:r>
        <w:rPr>
          <w:rFonts w:ascii="Arial" w:hAnsi="Arial"/>
          <w:sz w:val="22"/>
          <w:szCs w:val="22"/>
        </w:rPr>
        <w:t>Wrexham County Borough Council</w:t>
      </w:r>
      <w:r>
        <w:rPr>
          <w:rFonts w:ascii="Arial" w:hAnsi="Arial"/>
          <w:b/>
          <w:sz w:val="22"/>
          <w:szCs w:val="22"/>
        </w:rPr>
        <w:t xml:space="preserve"> Date: </w:t>
      </w:r>
      <w:r>
        <w:rPr>
          <w:rFonts w:ascii="Arial" w:hAnsi="Arial"/>
          <w:sz w:val="22"/>
          <w:szCs w:val="22"/>
        </w:rPr>
        <w:t>28/03/2022</w:t>
      </w:r>
    </w:p>
    <w:p w:rsidR="000E613D" w:rsidRDefault="000E613D" w:rsidP="007A682F">
      <w:pPr>
        <w:rPr>
          <w:rFonts w:ascii="Arial" w:hAnsi="Arial"/>
          <w:sz w:val="24"/>
        </w:rPr>
      </w:pPr>
    </w:p>
    <w:p w:rsidR="007A682F" w:rsidRDefault="007A682F" w:rsidP="007A682F">
      <w:pPr>
        <w:rPr>
          <w:rFonts w:ascii="Arial" w:hAnsi="Arial"/>
          <w:sz w:val="24"/>
        </w:rPr>
      </w:pPr>
      <w:r>
        <w:rPr>
          <w:rFonts w:ascii="Arial" w:hAnsi="Arial"/>
          <w:sz w:val="24"/>
        </w:rPr>
        <w:t>3.</w:t>
      </w:r>
      <w:r>
        <w:rPr>
          <w:rFonts w:ascii="Arial" w:hAnsi="Arial"/>
          <w:sz w:val="24"/>
        </w:rPr>
        <w:tab/>
        <w:t>Prior to their use on the development samples of all external facing and roofing materials shall be submitted to and approved in writing by the Local Planning Authority. The development shall only be carried out in strict accordance with such details as are approved.</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b/>
          <w:sz w:val="22"/>
          <w:szCs w:val="22"/>
        </w:rPr>
        <w:t>App Ref No</w:t>
      </w:r>
      <w:r w:rsidRPr="00F20B95">
        <w:rPr>
          <w:rFonts w:ascii="Arial" w:hAnsi="Arial"/>
          <w:b/>
          <w:sz w:val="22"/>
          <w:szCs w:val="22"/>
        </w:rPr>
        <w:t xml:space="preserve">: </w:t>
      </w:r>
      <w:r>
        <w:rPr>
          <w:rFonts w:ascii="Arial" w:hAnsi="Arial"/>
          <w:sz w:val="22"/>
          <w:szCs w:val="22"/>
        </w:rPr>
        <w:t>P/2021/1209</w:t>
      </w:r>
      <w:r w:rsidRPr="00F20B95">
        <w:rPr>
          <w:rFonts w:ascii="Arial" w:hAnsi="Arial"/>
          <w:sz w:val="22"/>
          <w:szCs w:val="22"/>
        </w:rPr>
        <w:t xml:space="preserve"> </w:t>
      </w:r>
      <w:r>
        <w:rPr>
          <w:rFonts w:ascii="Arial" w:hAnsi="Arial"/>
          <w:b/>
          <w:sz w:val="22"/>
          <w:szCs w:val="22"/>
        </w:rPr>
        <w:t xml:space="preserve">Documents Approved: </w:t>
      </w:r>
      <w:r>
        <w:rPr>
          <w:rFonts w:ascii="Arial" w:hAnsi="Arial"/>
          <w:sz w:val="22"/>
          <w:szCs w:val="22"/>
        </w:rPr>
        <w:t xml:space="preserve">Bricks – </w:t>
      </w:r>
      <w:proofErr w:type="spellStart"/>
      <w:r>
        <w:rPr>
          <w:rFonts w:ascii="Arial" w:hAnsi="Arial"/>
          <w:sz w:val="22"/>
          <w:szCs w:val="22"/>
        </w:rPr>
        <w:t>Ibstock</w:t>
      </w:r>
      <w:proofErr w:type="spellEnd"/>
      <w:r>
        <w:rPr>
          <w:rFonts w:ascii="Arial" w:hAnsi="Arial"/>
          <w:sz w:val="22"/>
          <w:szCs w:val="22"/>
        </w:rPr>
        <w:t xml:space="preserve"> </w:t>
      </w:r>
      <w:proofErr w:type="spellStart"/>
      <w:r>
        <w:rPr>
          <w:rFonts w:ascii="Arial" w:hAnsi="Arial"/>
          <w:sz w:val="22"/>
          <w:szCs w:val="22"/>
        </w:rPr>
        <w:t>Cattybrook</w:t>
      </w:r>
      <w:proofErr w:type="spellEnd"/>
      <w:r>
        <w:rPr>
          <w:rFonts w:ascii="Arial" w:hAnsi="Arial"/>
          <w:sz w:val="22"/>
          <w:szCs w:val="22"/>
        </w:rPr>
        <w:t xml:space="preserve"> Brunswick Autumn for plinth, Cladding – Tata Steel: </w:t>
      </w:r>
      <w:proofErr w:type="spellStart"/>
      <w:r>
        <w:rPr>
          <w:rFonts w:ascii="Arial" w:hAnsi="Arial"/>
          <w:sz w:val="22"/>
          <w:szCs w:val="22"/>
        </w:rPr>
        <w:t>Colourcoat</w:t>
      </w:r>
      <w:proofErr w:type="spellEnd"/>
      <w:r>
        <w:rPr>
          <w:rFonts w:ascii="Arial" w:hAnsi="Arial"/>
          <w:sz w:val="22"/>
          <w:szCs w:val="22"/>
        </w:rPr>
        <w:t xml:space="preserve"> </w:t>
      </w:r>
      <w:proofErr w:type="spellStart"/>
      <w:r>
        <w:rPr>
          <w:rFonts w:ascii="Arial" w:hAnsi="Arial"/>
          <w:sz w:val="22"/>
          <w:szCs w:val="22"/>
        </w:rPr>
        <w:t>Prisma</w:t>
      </w:r>
      <w:proofErr w:type="spellEnd"/>
      <w:r>
        <w:rPr>
          <w:rFonts w:ascii="Arial" w:hAnsi="Arial"/>
          <w:sz w:val="22"/>
          <w:szCs w:val="22"/>
        </w:rPr>
        <w:t xml:space="preserve">: Orion Matt, Render – Weber: 2500 Chalk </w:t>
      </w:r>
      <w:r>
        <w:rPr>
          <w:rFonts w:ascii="Arial" w:hAnsi="Arial"/>
          <w:b/>
          <w:sz w:val="22"/>
          <w:szCs w:val="22"/>
        </w:rPr>
        <w:t xml:space="preserve">Approved by: </w:t>
      </w:r>
      <w:r>
        <w:rPr>
          <w:rFonts w:ascii="Arial" w:hAnsi="Arial"/>
          <w:sz w:val="22"/>
          <w:szCs w:val="22"/>
        </w:rPr>
        <w:t>Wrexham County Borough Council</w:t>
      </w:r>
      <w:r>
        <w:rPr>
          <w:rFonts w:ascii="Arial" w:hAnsi="Arial"/>
          <w:b/>
          <w:sz w:val="22"/>
          <w:szCs w:val="22"/>
        </w:rPr>
        <w:t xml:space="preserve"> Date: </w:t>
      </w:r>
      <w:r>
        <w:rPr>
          <w:rFonts w:ascii="Arial" w:hAnsi="Arial"/>
          <w:sz w:val="22"/>
          <w:szCs w:val="22"/>
        </w:rPr>
        <w:t>12/01/2022</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sz w:val="24"/>
        </w:rPr>
        <w:t>4.</w:t>
      </w:r>
      <w:r>
        <w:rPr>
          <w:rFonts w:ascii="Arial" w:hAnsi="Arial"/>
          <w:sz w:val="24"/>
        </w:rPr>
        <w:tab/>
        <w:t>Notwithstanding the approved plans, the finish of all external windows and doors shall be submitted to and approved in writing by the LPA.  The development shall be carried out in strict accordance with such details as are approved.</w:t>
      </w:r>
    </w:p>
    <w:p w:rsidR="007A682F" w:rsidRDefault="007A682F" w:rsidP="007A682F">
      <w:pPr>
        <w:rPr>
          <w:rFonts w:ascii="Arial" w:hAnsi="Arial"/>
          <w:sz w:val="24"/>
        </w:rPr>
      </w:pPr>
    </w:p>
    <w:p w:rsidR="007A682F" w:rsidRPr="00F20B95" w:rsidRDefault="007A682F" w:rsidP="007A682F">
      <w:pPr>
        <w:rPr>
          <w:rFonts w:ascii="Arial" w:hAnsi="Arial"/>
          <w:sz w:val="22"/>
          <w:szCs w:val="22"/>
        </w:rPr>
      </w:pPr>
      <w:r>
        <w:rPr>
          <w:rFonts w:ascii="Arial" w:hAnsi="Arial"/>
          <w:b/>
          <w:sz w:val="22"/>
          <w:szCs w:val="22"/>
        </w:rPr>
        <w:t>App Ref No</w:t>
      </w:r>
      <w:r w:rsidRPr="00F20B95">
        <w:rPr>
          <w:rFonts w:ascii="Arial" w:hAnsi="Arial"/>
          <w:b/>
          <w:sz w:val="22"/>
          <w:szCs w:val="22"/>
        </w:rPr>
        <w:t xml:space="preserve">: </w:t>
      </w:r>
      <w:r w:rsidRPr="00F20B95">
        <w:rPr>
          <w:rFonts w:ascii="Arial" w:hAnsi="Arial"/>
          <w:sz w:val="22"/>
          <w:szCs w:val="22"/>
        </w:rPr>
        <w:t>P/2021/</w:t>
      </w:r>
      <w:r>
        <w:rPr>
          <w:rFonts w:ascii="Arial" w:hAnsi="Arial"/>
          <w:sz w:val="22"/>
          <w:szCs w:val="22"/>
        </w:rPr>
        <w:t>1209</w:t>
      </w:r>
      <w:r w:rsidRPr="00F20B95">
        <w:rPr>
          <w:rFonts w:ascii="Arial" w:hAnsi="Arial"/>
          <w:sz w:val="22"/>
          <w:szCs w:val="22"/>
        </w:rPr>
        <w:t xml:space="preserve"> </w:t>
      </w:r>
      <w:r>
        <w:rPr>
          <w:rFonts w:ascii="Arial" w:hAnsi="Arial"/>
          <w:b/>
          <w:sz w:val="22"/>
          <w:szCs w:val="22"/>
        </w:rPr>
        <w:t xml:space="preserve">Documents Approved: </w:t>
      </w:r>
      <w:r>
        <w:rPr>
          <w:rFonts w:ascii="Arial" w:hAnsi="Arial"/>
          <w:sz w:val="22"/>
          <w:szCs w:val="22"/>
        </w:rPr>
        <w:t xml:space="preserve"> Door – Senior Architectural PURE System : Anthracite Grey.  Windows – </w:t>
      </w:r>
      <w:proofErr w:type="spellStart"/>
      <w:r>
        <w:rPr>
          <w:rFonts w:ascii="Arial" w:hAnsi="Arial"/>
          <w:sz w:val="22"/>
          <w:szCs w:val="22"/>
        </w:rPr>
        <w:t>PVCu</w:t>
      </w:r>
      <w:proofErr w:type="spellEnd"/>
      <w:r>
        <w:rPr>
          <w:rFonts w:ascii="Arial" w:hAnsi="Arial"/>
          <w:sz w:val="22"/>
          <w:szCs w:val="22"/>
        </w:rPr>
        <w:t xml:space="preserve"> windows </w:t>
      </w:r>
      <w:proofErr w:type="spellStart"/>
      <w:r>
        <w:rPr>
          <w:rFonts w:ascii="Arial" w:hAnsi="Arial"/>
          <w:sz w:val="22"/>
          <w:szCs w:val="22"/>
        </w:rPr>
        <w:t>Rehau</w:t>
      </w:r>
      <w:proofErr w:type="spellEnd"/>
      <w:r>
        <w:rPr>
          <w:rFonts w:ascii="Arial" w:hAnsi="Arial"/>
          <w:sz w:val="22"/>
          <w:szCs w:val="22"/>
        </w:rPr>
        <w:t xml:space="preserve"> 70C: Anthracite Grey  </w:t>
      </w:r>
      <w:r>
        <w:rPr>
          <w:rFonts w:ascii="Arial" w:hAnsi="Arial"/>
          <w:b/>
          <w:sz w:val="22"/>
          <w:szCs w:val="22"/>
        </w:rPr>
        <w:t xml:space="preserve">Approved by: </w:t>
      </w:r>
      <w:r>
        <w:rPr>
          <w:rFonts w:ascii="Arial" w:hAnsi="Arial"/>
          <w:sz w:val="22"/>
          <w:szCs w:val="22"/>
        </w:rPr>
        <w:t>Wrexham County Borough Council</w:t>
      </w:r>
      <w:r>
        <w:rPr>
          <w:rFonts w:ascii="Arial" w:hAnsi="Arial"/>
          <w:b/>
          <w:sz w:val="22"/>
          <w:szCs w:val="22"/>
        </w:rPr>
        <w:t xml:space="preserve"> Date: </w:t>
      </w:r>
      <w:r>
        <w:rPr>
          <w:rFonts w:ascii="Arial" w:hAnsi="Arial"/>
          <w:sz w:val="22"/>
          <w:szCs w:val="22"/>
        </w:rPr>
        <w:t>12/01/2022</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sz w:val="24"/>
        </w:rPr>
        <w:t>5.</w:t>
      </w:r>
      <w:r>
        <w:rPr>
          <w:rFonts w:ascii="Arial" w:hAnsi="Arial"/>
          <w:sz w:val="24"/>
        </w:rPr>
        <w:tab/>
        <w:t xml:space="preserve">No part of the </w:t>
      </w:r>
      <w:r w:rsidRPr="00F20B95">
        <w:rPr>
          <w:rFonts w:ascii="Arial" w:hAnsi="Arial"/>
          <w:sz w:val="24"/>
        </w:rPr>
        <w:t>development</w:t>
      </w:r>
      <w:r>
        <w:rPr>
          <w:rFonts w:ascii="Arial" w:hAnsi="Arial"/>
          <w:sz w:val="24"/>
        </w:rPr>
        <w:t xml:space="preserve"> shall commence until full details of a hard and soft landscaping scheme including all boundary treatments together with a five year Maintenance Plan and timescale for the implementation of works shall be submitted to and approved in writing by the Local Planning Authority.</w:t>
      </w:r>
    </w:p>
    <w:p w:rsidR="007A682F" w:rsidRDefault="007A682F" w:rsidP="007A682F">
      <w:pPr>
        <w:rPr>
          <w:rFonts w:ascii="Arial" w:hAnsi="Arial"/>
          <w:sz w:val="24"/>
        </w:rPr>
      </w:pPr>
    </w:p>
    <w:p w:rsidR="007A682F" w:rsidRPr="00F20B95" w:rsidRDefault="007A682F" w:rsidP="007A682F">
      <w:pPr>
        <w:rPr>
          <w:rFonts w:ascii="Arial" w:hAnsi="Arial"/>
          <w:sz w:val="22"/>
          <w:szCs w:val="22"/>
        </w:rPr>
      </w:pPr>
      <w:r>
        <w:rPr>
          <w:rFonts w:ascii="Arial" w:hAnsi="Arial"/>
          <w:b/>
          <w:sz w:val="22"/>
          <w:szCs w:val="22"/>
        </w:rPr>
        <w:lastRenderedPageBreak/>
        <w:t>App Ref No</w:t>
      </w:r>
      <w:r w:rsidRPr="00F20B95">
        <w:rPr>
          <w:rFonts w:ascii="Arial" w:hAnsi="Arial"/>
          <w:b/>
          <w:sz w:val="22"/>
          <w:szCs w:val="22"/>
        </w:rPr>
        <w:t xml:space="preserve">: </w:t>
      </w:r>
      <w:r w:rsidRPr="00F20B95">
        <w:rPr>
          <w:rFonts w:ascii="Arial" w:hAnsi="Arial"/>
          <w:sz w:val="22"/>
          <w:szCs w:val="22"/>
        </w:rPr>
        <w:t xml:space="preserve">P/2021/0602 </w:t>
      </w:r>
      <w:r>
        <w:rPr>
          <w:rFonts w:ascii="Arial" w:hAnsi="Arial"/>
          <w:b/>
          <w:sz w:val="22"/>
          <w:szCs w:val="22"/>
        </w:rPr>
        <w:t xml:space="preserve">Documents Approved: </w:t>
      </w:r>
      <w:r>
        <w:rPr>
          <w:rFonts w:ascii="Arial" w:hAnsi="Arial"/>
          <w:sz w:val="22"/>
          <w:szCs w:val="22"/>
        </w:rPr>
        <w:t xml:space="preserve">Landscape Maintenance Strategy June 2021, Hard and Soft Landscaping Plan Rev P1 </w:t>
      </w:r>
      <w:r>
        <w:rPr>
          <w:rFonts w:ascii="Arial" w:hAnsi="Arial"/>
          <w:b/>
          <w:sz w:val="22"/>
          <w:szCs w:val="22"/>
        </w:rPr>
        <w:t xml:space="preserve">Approved by: </w:t>
      </w:r>
      <w:r>
        <w:rPr>
          <w:rFonts w:ascii="Arial" w:hAnsi="Arial"/>
          <w:sz w:val="22"/>
          <w:szCs w:val="22"/>
        </w:rPr>
        <w:t>Wrexham County Borough Council</w:t>
      </w:r>
      <w:r>
        <w:rPr>
          <w:rFonts w:ascii="Arial" w:hAnsi="Arial"/>
          <w:b/>
          <w:sz w:val="22"/>
          <w:szCs w:val="22"/>
        </w:rPr>
        <w:t xml:space="preserve"> Date: </w:t>
      </w:r>
      <w:r>
        <w:rPr>
          <w:rFonts w:ascii="Arial" w:hAnsi="Arial"/>
          <w:sz w:val="22"/>
          <w:szCs w:val="22"/>
        </w:rPr>
        <w:t>05/07/2021</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sz w:val="24"/>
        </w:rPr>
        <w:t>6.</w:t>
      </w:r>
      <w:r>
        <w:rPr>
          <w:rFonts w:ascii="Arial" w:hAnsi="Arial"/>
          <w:sz w:val="24"/>
        </w:rPr>
        <w:tab/>
        <w:t>The landscaping scheme submitted and approved in connection with condition no. 05 shall be fully implemented in all respects within the agreed timescale and in strict accordance with the approved scheme.</w:t>
      </w:r>
    </w:p>
    <w:p w:rsidR="007A682F" w:rsidRDefault="007A682F" w:rsidP="007A682F">
      <w:pPr>
        <w:rPr>
          <w:rFonts w:ascii="Arial" w:hAnsi="Arial"/>
          <w:sz w:val="24"/>
        </w:rPr>
      </w:pPr>
      <w:r>
        <w:rPr>
          <w:rFonts w:ascii="Arial" w:hAnsi="Arial"/>
          <w:sz w:val="24"/>
        </w:rPr>
        <w:t>7.</w:t>
      </w:r>
      <w:r>
        <w:rPr>
          <w:rFonts w:ascii="Arial" w:hAnsi="Arial"/>
          <w:sz w:val="24"/>
        </w:rPr>
        <w:tab/>
        <w:t>No surface water from any increase in the roof area of the building /or impermeable surfaces within the site curtilage shall be allowed to drain directly or indirectly to the public sewerage system.</w:t>
      </w:r>
    </w:p>
    <w:p w:rsidR="007A682F" w:rsidRDefault="007A682F" w:rsidP="007A682F">
      <w:pPr>
        <w:rPr>
          <w:rFonts w:ascii="Arial" w:hAnsi="Arial"/>
          <w:sz w:val="24"/>
        </w:rPr>
      </w:pPr>
      <w:r>
        <w:rPr>
          <w:rFonts w:ascii="Arial" w:hAnsi="Arial"/>
          <w:sz w:val="24"/>
        </w:rPr>
        <w:t>8.</w:t>
      </w:r>
      <w:r>
        <w:rPr>
          <w:rFonts w:ascii="Arial" w:hAnsi="Arial"/>
          <w:sz w:val="24"/>
        </w:rPr>
        <w:tab/>
        <w:t>Prior to commencement of development:</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sz w:val="24"/>
        </w:rPr>
        <w:t>a)</w:t>
      </w:r>
      <w:r>
        <w:rPr>
          <w:rFonts w:ascii="Arial" w:hAnsi="Arial"/>
          <w:sz w:val="24"/>
        </w:rPr>
        <w:tab/>
        <w:t>A scheme of intrusive site investigations shall be carried out on site to establish the risks posed to the development by past coal mining activity, and;</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sz w:val="24"/>
        </w:rPr>
        <w:t>b)</w:t>
      </w:r>
      <w:r>
        <w:rPr>
          <w:rFonts w:ascii="Arial" w:hAnsi="Arial"/>
          <w:sz w:val="24"/>
        </w:rPr>
        <w:tab/>
        <w:t>Any remediation works and/or mitigation measures to address land instability arising from coal mining legacy, as may be necessary, shall be implemented on site in full.</w:t>
      </w:r>
    </w:p>
    <w:p w:rsidR="007A682F" w:rsidRDefault="007A682F" w:rsidP="007A682F">
      <w:pPr>
        <w:rPr>
          <w:rFonts w:ascii="Arial" w:hAnsi="Arial"/>
          <w:sz w:val="24"/>
        </w:rPr>
      </w:pPr>
    </w:p>
    <w:p w:rsidR="007A682F" w:rsidRPr="00CD5675" w:rsidRDefault="007A682F" w:rsidP="007A682F">
      <w:pPr>
        <w:rPr>
          <w:rFonts w:ascii="Arial" w:hAnsi="Arial"/>
          <w:b/>
          <w:sz w:val="22"/>
          <w:szCs w:val="22"/>
        </w:rPr>
      </w:pPr>
      <w:r>
        <w:rPr>
          <w:rFonts w:ascii="Arial" w:hAnsi="Arial"/>
          <w:b/>
          <w:sz w:val="22"/>
          <w:szCs w:val="22"/>
        </w:rPr>
        <w:t>App Ref No</w:t>
      </w:r>
      <w:r w:rsidRPr="00F20B95">
        <w:rPr>
          <w:rFonts w:ascii="Arial" w:hAnsi="Arial"/>
          <w:b/>
          <w:sz w:val="22"/>
          <w:szCs w:val="22"/>
        </w:rPr>
        <w:t xml:space="preserve">: </w:t>
      </w:r>
      <w:r w:rsidRPr="00F20B95">
        <w:rPr>
          <w:rFonts w:ascii="Arial" w:hAnsi="Arial"/>
          <w:sz w:val="22"/>
          <w:szCs w:val="22"/>
        </w:rPr>
        <w:t>P/202</w:t>
      </w:r>
      <w:r>
        <w:rPr>
          <w:rFonts w:ascii="Arial" w:hAnsi="Arial"/>
          <w:sz w:val="22"/>
          <w:szCs w:val="22"/>
        </w:rPr>
        <w:t>1/0595</w:t>
      </w:r>
      <w:r w:rsidRPr="00F20B95">
        <w:rPr>
          <w:rFonts w:ascii="Arial" w:hAnsi="Arial"/>
          <w:sz w:val="22"/>
          <w:szCs w:val="22"/>
        </w:rPr>
        <w:t xml:space="preserve"> </w:t>
      </w:r>
      <w:r>
        <w:rPr>
          <w:rFonts w:ascii="Arial" w:hAnsi="Arial"/>
          <w:b/>
          <w:sz w:val="22"/>
          <w:szCs w:val="22"/>
        </w:rPr>
        <w:t xml:space="preserve">Documents Approved: </w:t>
      </w:r>
      <w:proofErr w:type="spellStart"/>
      <w:r w:rsidRPr="00CD5675">
        <w:rPr>
          <w:rFonts w:ascii="Arial" w:hAnsi="Arial"/>
          <w:sz w:val="22"/>
          <w:szCs w:val="22"/>
        </w:rPr>
        <w:t>Caulmert</w:t>
      </w:r>
      <w:proofErr w:type="spellEnd"/>
      <w:r w:rsidRPr="00CD5675">
        <w:rPr>
          <w:rFonts w:ascii="Arial" w:hAnsi="Arial"/>
          <w:sz w:val="22"/>
          <w:szCs w:val="22"/>
        </w:rPr>
        <w:t xml:space="preserve"> Letter dated 11</w:t>
      </w:r>
      <w:r w:rsidRPr="00CD5675">
        <w:rPr>
          <w:rFonts w:ascii="Arial" w:hAnsi="Arial"/>
          <w:sz w:val="22"/>
          <w:szCs w:val="22"/>
          <w:vertAlign w:val="superscript"/>
        </w:rPr>
        <w:t>th</w:t>
      </w:r>
      <w:r w:rsidRPr="00CD5675">
        <w:rPr>
          <w:rFonts w:ascii="Arial" w:hAnsi="Arial"/>
          <w:sz w:val="22"/>
          <w:szCs w:val="22"/>
        </w:rPr>
        <w:t xml:space="preserve"> June 2021</w:t>
      </w:r>
      <w:r>
        <w:rPr>
          <w:rFonts w:ascii="Arial" w:hAnsi="Arial"/>
          <w:b/>
          <w:sz w:val="22"/>
          <w:szCs w:val="22"/>
        </w:rPr>
        <w:t xml:space="preserve">  Approved by: </w:t>
      </w:r>
      <w:r>
        <w:rPr>
          <w:rFonts w:ascii="Arial" w:hAnsi="Arial"/>
          <w:sz w:val="22"/>
          <w:szCs w:val="22"/>
        </w:rPr>
        <w:t>Wrexham County Borough Council</w:t>
      </w:r>
      <w:r>
        <w:rPr>
          <w:rFonts w:ascii="Arial" w:hAnsi="Arial"/>
          <w:b/>
          <w:sz w:val="22"/>
          <w:szCs w:val="22"/>
        </w:rPr>
        <w:t xml:space="preserve"> Date: </w:t>
      </w:r>
      <w:r>
        <w:rPr>
          <w:rFonts w:ascii="Arial" w:hAnsi="Arial"/>
          <w:sz w:val="22"/>
          <w:szCs w:val="22"/>
        </w:rPr>
        <w:t>14/07/2021</w:t>
      </w:r>
    </w:p>
    <w:p w:rsidR="007A682F" w:rsidRDefault="007A682F" w:rsidP="007A682F">
      <w:pPr>
        <w:rPr>
          <w:rFonts w:ascii="Arial" w:hAnsi="Arial"/>
          <w:sz w:val="24"/>
        </w:rPr>
      </w:pPr>
      <w:r>
        <w:rPr>
          <w:rFonts w:ascii="Arial" w:hAnsi="Arial"/>
          <w:sz w:val="24"/>
        </w:rPr>
        <w:t>9.</w:t>
      </w:r>
      <w:r>
        <w:rPr>
          <w:rFonts w:ascii="Arial" w:hAnsi="Arial"/>
          <w:sz w:val="24"/>
        </w:rPr>
        <w:tab/>
        <w:t>Prior to first occupation of the development hereby approved, a signed statement or declaration prepared by a suitably competent person confirming that the site is, or has been made, safe and stable for the approved development shall be submitted to and approved in writing by the Local Planning Authority.  This document shall confirm the methods and findings of the intrusive site investigations and the completion of any remedial works and/or mitigation necessary to address the risks posed by past coal mining activity.</w:t>
      </w:r>
    </w:p>
    <w:p w:rsidR="007A682F" w:rsidRDefault="007A682F" w:rsidP="007A682F">
      <w:pPr>
        <w:rPr>
          <w:rFonts w:ascii="Arial" w:hAnsi="Arial"/>
          <w:sz w:val="24"/>
        </w:rPr>
      </w:pPr>
      <w:r>
        <w:rPr>
          <w:rFonts w:ascii="Arial" w:hAnsi="Arial"/>
          <w:sz w:val="24"/>
        </w:rPr>
        <w:t>10.</w:t>
      </w:r>
      <w:r>
        <w:rPr>
          <w:rFonts w:ascii="Arial" w:hAnsi="Arial"/>
          <w:sz w:val="24"/>
        </w:rPr>
        <w:tab/>
        <w:t>Prior to first use of the development hereby approved, the vehicular accesses shall provide visibility splays of 2.0m x 25m in both directions measured to the nearside edge of the adjoining highway.  Within these splays there shall be no obstruction in excess of 1m in height above the level of the nearside edge of the adjoining carriageway.  The splays shall thereafter be permanently retained clear of any such obstruction to visibility.</w:t>
      </w:r>
    </w:p>
    <w:p w:rsidR="007A682F" w:rsidRDefault="007A682F" w:rsidP="007A682F">
      <w:pPr>
        <w:rPr>
          <w:rFonts w:ascii="Arial" w:hAnsi="Arial"/>
          <w:sz w:val="24"/>
        </w:rPr>
      </w:pPr>
      <w:r>
        <w:rPr>
          <w:rFonts w:ascii="Arial" w:hAnsi="Arial"/>
          <w:sz w:val="24"/>
        </w:rPr>
        <w:t>11.</w:t>
      </w:r>
      <w:r>
        <w:rPr>
          <w:rFonts w:ascii="Arial" w:hAnsi="Arial"/>
          <w:sz w:val="24"/>
        </w:rPr>
        <w:tab/>
        <w:t xml:space="preserve">No private surface water run off shall be permitted to flow from the development site onto the adjoining highway.  An </w:t>
      </w:r>
      <w:proofErr w:type="spellStart"/>
      <w:r>
        <w:rPr>
          <w:rFonts w:ascii="Arial" w:hAnsi="Arial"/>
          <w:sz w:val="24"/>
        </w:rPr>
        <w:t>Aco</w:t>
      </w:r>
      <w:proofErr w:type="spellEnd"/>
      <w:r>
        <w:rPr>
          <w:rFonts w:ascii="Arial" w:hAnsi="Arial"/>
          <w:sz w:val="24"/>
        </w:rPr>
        <w:t xml:space="preserve"> drain or similar shall be </w:t>
      </w:r>
      <w:r>
        <w:rPr>
          <w:rFonts w:ascii="Arial" w:hAnsi="Arial"/>
          <w:sz w:val="24"/>
        </w:rPr>
        <w:lastRenderedPageBreak/>
        <w:t>provided across the approved access to intercept any such run off prior to first use of the development.</w:t>
      </w:r>
    </w:p>
    <w:p w:rsidR="007A682F" w:rsidRDefault="007A682F" w:rsidP="007A682F">
      <w:pPr>
        <w:rPr>
          <w:rFonts w:ascii="Arial" w:hAnsi="Arial"/>
          <w:sz w:val="24"/>
        </w:rPr>
      </w:pPr>
      <w:r>
        <w:rPr>
          <w:rFonts w:ascii="Arial" w:hAnsi="Arial"/>
          <w:sz w:val="24"/>
        </w:rPr>
        <w:t>12.</w:t>
      </w:r>
      <w:r>
        <w:rPr>
          <w:rFonts w:ascii="Arial" w:hAnsi="Arial"/>
          <w:sz w:val="24"/>
        </w:rPr>
        <w:tab/>
        <w:t>No part of the development shall commence until a Construction Traffic Management Plan including provisions for contractor parking has been submitted to and approved in writing by the Local Planning Authority and the Plan as is approved has been fully implemented.</w:t>
      </w:r>
    </w:p>
    <w:p w:rsidR="007A682F" w:rsidRPr="00F20B95" w:rsidRDefault="007A682F" w:rsidP="007A682F">
      <w:pPr>
        <w:rPr>
          <w:rFonts w:ascii="Arial" w:hAnsi="Arial"/>
          <w:color w:val="FF0000"/>
          <w:sz w:val="24"/>
        </w:rPr>
      </w:pPr>
    </w:p>
    <w:p w:rsidR="007A682F" w:rsidRPr="00F34E3D" w:rsidRDefault="007A682F" w:rsidP="007A682F">
      <w:pPr>
        <w:rPr>
          <w:rFonts w:ascii="Arial" w:hAnsi="Arial"/>
          <w:sz w:val="22"/>
          <w:szCs w:val="22"/>
        </w:rPr>
      </w:pPr>
      <w:r w:rsidRPr="00F34E3D">
        <w:rPr>
          <w:rFonts w:ascii="Arial" w:hAnsi="Arial"/>
          <w:b/>
          <w:sz w:val="22"/>
          <w:szCs w:val="22"/>
        </w:rPr>
        <w:t xml:space="preserve">App Ref No: </w:t>
      </w:r>
      <w:r w:rsidRPr="00F34E3D">
        <w:rPr>
          <w:rFonts w:ascii="Arial" w:hAnsi="Arial"/>
          <w:sz w:val="22"/>
          <w:szCs w:val="22"/>
        </w:rPr>
        <w:t xml:space="preserve">P/2021/0602  </w:t>
      </w:r>
      <w:r w:rsidRPr="00F34E3D">
        <w:rPr>
          <w:rFonts w:ascii="Arial" w:hAnsi="Arial"/>
          <w:b/>
          <w:sz w:val="22"/>
          <w:szCs w:val="22"/>
        </w:rPr>
        <w:t xml:space="preserve">Documents Approved: </w:t>
      </w:r>
      <w:r w:rsidRPr="00F34E3D">
        <w:rPr>
          <w:rFonts w:ascii="Arial" w:hAnsi="Arial"/>
          <w:sz w:val="22"/>
          <w:szCs w:val="22"/>
        </w:rPr>
        <w:t xml:space="preserve">Highway Construction </w:t>
      </w:r>
      <w:proofErr w:type="spellStart"/>
      <w:r w:rsidRPr="00F34E3D">
        <w:rPr>
          <w:rFonts w:ascii="Arial" w:hAnsi="Arial"/>
          <w:sz w:val="22"/>
          <w:szCs w:val="22"/>
        </w:rPr>
        <w:t>Ma</w:t>
      </w:r>
      <w:r w:rsidRPr="00F34E3D">
        <w:rPr>
          <w:rFonts w:ascii="Arial" w:hAnsi="Arial"/>
          <w:b/>
          <w:sz w:val="22"/>
          <w:szCs w:val="22"/>
        </w:rPr>
        <w:t>Approved</w:t>
      </w:r>
      <w:proofErr w:type="spellEnd"/>
      <w:r w:rsidRPr="00F34E3D">
        <w:rPr>
          <w:rFonts w:ascii="Arial" w:hAnsi="Arial"/>
          <w:b/>
          <w:sz w:val="22"/>
          <w:szCs w:val="22"/>
        </w:rPr>
        <w:t xml:space="preserve"> by: </w:t>
      </w:r>
      <w:r w:rsidRPr="00F34E3D">
        <w:rPr>
          <w:rFonts w:ascii="Arial" w:hAnsi="Arial"/>
          <w:sz w:val="22"/>
          <w:szCs w:val="22"/>
        </w:rPr>
        <w:t>Wrexham County Borough Council</w:t>
      </w:r>
      <w:r w:rsidRPr="00F34E3D">
        <w:rPr>
          <w:rFonts w:ascii="Arial" w:hAnsi="Arial"/>
          <w:b/>
          <w:sz w:val="22"/>
          <w:szCs w:val="22"/>
        </w:rPr>
        <w:t xml:space="preserve"> Date: </w:t>
      </w:r>
      <w:r>
        <w:rPr>
          <w:rFonts w:ascii="Arial" w:hAnsi="Arial"/>
          <w:sz w:val="22"/>
          <w:szCs w:val="22"/>
        </w:rPr>
        <w:t>08</w:t>
      </w:r>
      <w:r w:rsidRPr="00F34E3D">
        <w:rPr>
          <w:rFonts w:ascii="Arial" w:hAnsi="Arial"/>
          <w:sz w:val="22"/>
          <w:szCs w:val="22"/>
        </w:rPr>
        <w:t>/10/2021</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sz w:val="24"/>
        </w:rPr>
        <w:t>13.</w:t>
      </w:r>
      <w:r>
        <w:rPr>
          <w:rFonts w:ascii="Arial" w:hAnsi="Arial"/>
          <w:sz w:val="24"/>
        </w:rPr>
        <w:tab/>
        <w:t>The vehicular parking and turning areas as shown on approved drawing(s) No(s). 1:150 Proposed Site Plan Rev P1 shall be fully laid out, surfaced and drained prior to first use of the development.  These areas shall thereafter be permanently retained and kept free of any obstruction, and made available solely for the parking and turning of motor vehicles at all times.</w:t>
      </w:r>
    </w:p>
    <w:p w:rsidR="007A682F" w:rsidRDefault="007A682F" w:rsidP="007A682F">
      <w:pPr>
        <w:rPr>
          <w:rFonts w:ascii="Arial" w:hAnsi="Arial"/>
          <w:b/>
          <w:sz w:val="24"/>
        </w:rPr>
      </w:pPr>
    </w:p>
    <w:p w:rsidR="007A682F" w:rsidRDefault="007A682F" w:rsidP="007A682F">
      <w:pPr>
        <w:rPr>
          <w:rFonts w:ascii="Arial" w:hAnsi="Arial"/>
          <w:b/>
          <w:sz w:val="24"/>
        </w:rPr>
      </w:pPr>
      <w:r>
        <w:rPr>
          <w:rFonts w:ascii="Arial" w:hAnsi="Arial"/>
          <w:b/>
          <w:sz w:val="24"/>
        </w:rPr>
        <w:t>Reason(s)</w:t>
      </w:r>
    </w:p>
    <w:p w:rsidR="007A682F" w:rsidRDefault="007A682F" w:rsidP="007A682F">
      <w:pPr>
        <w:rPr>
          <w:rFonts w:ascii="Arial" w:hAnsi="Arial"/>
          <w:sz w:val="24"/>
        </w:rPr>
      </w:pPr>
    </w:p>
    <w:p w:rsidR="007A682F" w:rsidRDefault="007A682F" w:rsidP="007A682F">
      <w:pPr>
        <w:rPr>
          <w:rFonts w:ascii="Arial" w:hAnsi="Arial"/>
          <w:sz w:val="24"/>
        </w:rPr>
      </w:pPr>
      <w:r>
        <w:rPr>
          <w:rFonts w:ascii="Arial" w:hAnsi="Arial"/>
          <w:sz w:val="24"/>
        </w:rPr>
        <w:t>1.</w:t>
      </w:r>
      <w:r>
        <w:rPr>
          <w:rFonts w:ascii="Arial" w:hAnsi="Arial"/>
          <w:sz w:val="24"/>
        </w:rPr>
        <w:tab/>
        <w:t>To comply with Section 91(3) of the Town and Country Planning Act, 1990.</w:t>
      </w:r>
    </w:p>
    <w:p w:rsidR="007A682F" w:rsidRDefault="007A682F" w:rsidP="007A682F">
      <w:pPr>
        <w:rPr>
          <w:rFonts w:ascii="Arial" w:hAnsi="Arial"/>
          <w:sz w:val="24"/>
        </w:rPr>
      </w:pPr>
      <w:r>
        <w:rPr>
          <w:rFonts w:ascii="Arial" w:hAnsi="Arial"/>
          <w:sz w:val="24"/>
        </w:rPr>
        <w:t>2.</w:t>
      </w:r>
      <w:r>
        <w:rPr>
          <w:rFonts w:ascii="Arial" w:hAnsi="Arial"/>
          <w:sz w:val="24"/>
        </w:rPr>
        <w:tab/>
        <w:t>To comply with section 71ZA (2) of the Town and Country Planning Act 1990.</w:t>
      </w:r>
    </w:p>
    <w:p w:rsidR="007A682F" w:rsidRDefault="007A682F" w:rsidP="007A682F">
      <w:pPr>
        <w:rPr>
          <w:rFonts w:ascii="Arial" w:hAnsi="Arial"/>
          <w:sz w:val="24"/>
        </w:rPr>
      </w:pPr>
      <w:r>
        <w:rPr>
          <w:rFonts w:ascii="Arial" w:hAnsi="Arial"/>
          <w:sz w:val="24"/>
        </w:rPr>
        <w:t>3.</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rsidR="007A682F" w:rsidRDefault="007A682F" w:rsidP="007A682F">
      <w:pPr>
        <w:rPr>
          <w:rFonts w:ascii="Arial" w:hAnsi="Arial"/>
          <w:sz w:val="24"/>
        </w:rPr>
      </w:pPr>
      <w:r>
        <w:rPr>
          <w:rFonts w:ascii="Arial" w:hAnsi="Arial"/>
          <w:sz w:val="24"/>
        </w:rPr>
        <w:t>4.</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rsidR="007A682F" w:rsidRDefault="007A682F" w:rsidP="007A682F">
      <w:pPr>
        <w:rPr>
          <w:rFonts w:ascii="Arial" w:hAnsi="Arial"/>
          <w:sz w:val="24"/>
        </w:rPr>
      </w:pPr>
      <w:r>
        <w:rPr>
          <w:rFonts w:ascii="Arial" w:hAnsi="Arial"/>
          <w:sz w:val="24"/>
        </w:rPr>
        <w:t>5.</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rsidR="007A682F" w:rsidRDefault="007A682F" w:rsidP="007A682F">
      <w:pPr>
        <w:rPr>
          <w:rFonts w:ascii="Arial" w:hAnsi="Arial"/>
          <w:sz w:val="24"/>
        </w:rPr>
      </w:pPr>
      <w:r>
        <w:rPr>
          <w:rFonts w:ascii="Arial" w:hAnsi="Arial"/>
          <w:sz w:val="24"/>
        </w:rPr>
        <w:t>6.</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rsidR="007A682F" w:rsidRDefault="007A682F" w:rsidP="007A682F">
      <w:pPr>
        <w:rPr>
          <w:rFonts w:ascii="Arial" w:hAnsi="Arial"/>
          <w:sz w:val="24"/>
        </w:rPr>
      </w:pPr>
      <w:r>
        <w:rPr>
          <w:rFonts w:ascii="Arial" w:hAnsi="Arial"/>
          <w:sz w:val="24"/>
        </w:rPr>
        <w:t>7.</w:t>
      </w:r>
      <w:r>
        <w:rPr>
          <w:rFonts w:ascii="Arial" w:hAnsi="Arial"/>
          <w:sz w:val="24"/>
        </w:rPr>
        <w:tab/>
        <w:t>To prevent hydraulic overloading of the public sewerage system, to protect the health and safety of existing residents and ensure no pollution of or detriment to the environment in accordance with UDP Policy EC13.</w:t>
      </w:r>
    </w:p>
    <w:p w:rsidR="007A682F" w:rsidRDefault="007A682F" w:rsidP="007A682F">
      <w:pPr>
        <w:rPr>
          <w:rFonts w:ascii="Arial" w:hAnsi="Arial"/>
          <w:sz w:val="24"/>
        </w:rPr>
      </w:pPr>
      <w:r>
        <w:rPr>
          <w:rFonts w:ascii="Arial" w:hAnsi="Arial"/>
          <w:sz w:val="24"/>
        </w:rPr>
        <w:lastRenderedPageBreak/>
        <w:t>8.</w:t>
      </w:r>
      <w:r>
        <w:rPr>
          <w:rFonts w:ascii="Arial" w:hAnsi="Arial"/>
          <w:sz w:val="24"/>
        </w:rPr>
        <w:tab/>
        <w:t>To ensure that the site is made safe and stable for the development proposed in accordance with Planning Policy Wales paragraph 6.9.25.</w:t>
      </w:r>
    </w:p>
    <w:p w:rsidR="007A682F" w:rsidRDefault="007A682F" w:rsidP="007A682F">
      <w:pPr>
        <w:rPr>
          <w:rFonts w:ascii="Arial" w:hAnsi="Arial"/>
          <w:sz w:val="24"/>
        </w:rPr>
      </w:pPr>
      <w:r>
        <w:rPr>
          <w:rFonts w:ascii="Arial" w:hAnsi="Arial"/>
          <w:sz w:val="24"/>
        </w:rPr>
        <w:t>9.</w:t>
      </w:r>
      <w:r>
        <w:rPr>
          <w:rFonts w:ascii="Arial" w:hAnsi="Arial"/>
          <w:sz w:val="24"/>
        </w:rPr>
        <w:tab/>
        <w:t>The undertaking of intrusive site investigations, prior to the commencement of development, is considered to be necessary to ensure that adequate information pertaining to ground conditions and coal mining legacy is available to enable appropriate remedial and mitigation measures to be identified and carried out before building works commence on site. This is in order to ensure the safety and stability of the development, in accordance with paragraph 6.9.25 of Planning Policy Wales.</w:t>
      </w:r>
    </w:p>
    <w:p w:rsidR="007A682F" w:rsidRDefault="007A682F" w:rsidP="007A682F">
      <w:pPr>
        <w:rPr>
          <w:rFonts w:ascii="Arial" w:hAnsi="Arial"/>
          <w:sz w:val="24"/>
        </w:rPr>
      </w:pPr>
      <w:r>
        <w:rPr>
          <w:rFonts w:ascii="Arial" w:hAnsi="Arial"/>
          <w:sz w:val="24"/>
        </w:rPr>
        <w:t>10.</w:t>
      </w:r>
      <w:r>
        <w:rPr>
          <w:rFonts w:ascii="Arial" w:hAnsi="Arial"/>
          <w:sz w:val="24"/>
        </w:rPr>
        <w:tab/>
        <w:t>To ensure that adequate visibility is provided at the proposed point of access to the highway in accordance with Policy GDP1 of the Wrexham Unitary Development Plan.</w:t>
      </w:r>
    </w:p>
    <w:p w:rsidR="007A682F" w:rsidRDefault="007A682F" w:rsidP="007A682F">
      <w:pPr>
        <w:rPr>
          <w:rFonts w:ascii="Arial" w:hAnsi="Arial"/>
          <w:sz w:val="24"/>
        </w:rPr>
      </w:pPr>
      <w:r>
        <w:rPr>
          <w:rFonts w:ascii="Arial" w:hAnsi="Arial"/>
          <w:sz w:val="24"/>
        </w:rPr>
        <w:t>11.</w:t>
      </w:r>
      <w:r>
        <w:rPr>
          <w:rFonts w:ascii="Arial" w:hAnsi="Arial"/>
          <w:sz w:val="24"/>
        </w:rPr>
        <w:tab/>
        <w:t>In the interests of highway safety in accordance with Policy GDP1 of the Wrexham Unitary Development Plan.</w:t>
      </w:r>
    </w:p>
    <w:p w:rsidR="007A682F" w:rsidRDefault="007A682F" w:rsidP="007A682F">
      <w:pPr>
        <w:rPr>
          <w:rFonts w:ascii="Arial" w:hAnsi="Arial"/>
          <w:sz w:val="24"/>
        </w:rPr>
      </w:pPr>
      <w:r>
        <w:rPr>
          <w:rFonts w:ascii="Arial" w:hAnsi="Arial"/>
          <w:sz w:val="24"/>
        </w:rPr>
        <w:t>12.</w:t>
      </w:r>
      <w:r>
        <w:rPr>
          <w:rFonts w:ascii="Arial" w:hAnsi="Arial"/>
          <w:sz w:val="24"/>
        </w:rPr>
        <w:tab/>
        <w:t>In the interests of highway safety in accordance with Policy GDP1 of the Wrexham Unitary Development Plan.</w:t>
      </w:r>
    </w:p>
    <w:p w:rsidR="007A682F" w:rsidRDefault="007A682F" w:rsidP="007A682F">
      <w:pPr>
        <w:rPr>
          <w:rFonts w:ascii="Arial" w:hAnsi="Arial"/>
          <w:sz w:val="24"/>
        </w:rPr>
      </w:pPr>
      <w:r>
        <w:rPr>
          <w:rFonts w:ascii="Arial" w:hAnsi="Arial"/>
          <w:sz w:val="24"/>
        </w:rPr>
        <w:t>13.</w:t>
      </w:r>
      <w:r>
        <w:rPr>
          <w:rFonts w:ascii="Arial" w:hAnsi="Arial"/>
          <w:sz w:val="24"/>
        </w:rPr>
        <w:tab/>
        <w:t>To provide for the parking and turning of vehicles clear of the highway and to ensure that reversing by vehicles into or from the highway is rendered unnecessary in the interest of traffic safety in accordance with Policies GDP1 and T8 of the Wrexham Unitary Development Plan</w:t>
      </w:r>
    </w:p>
    <w:p w:rsidR="007A682F" w:rsidRDefault="007A682F" w:rsidP="007A682F">
      <w:pPr>
        <w:rPr>
          <w:rFonts w:ascii="Arial" w:hAnsi="Arial"/>
          <w:b/>
          <w:sz w:val="24"/>
        </w:rPr>
      </w:pPr>
    </w:p>
    <w:p w:rsidR="007A682F" w:rsidRDefault="007A682F" w:rsidP="007A682F">
      <w:pPr>
        <w:rPr>
          <w:rFonts w:ascii="Arial" w:hAnsi="Arial"/>
          <w:b/>
          <w:sz w:val="24"/>
        </w:rPr>
      </w:pPr>
      <w:r>
        <w:rPr>
          <w:rFonts w:ascii="Arial" w:hAnsi="Arial"/>
          <w:b/>
          <w:sz w:val="24"/>
        </w:rPr>
        <w:t>Note(s) to applicant</w:t>
      </w:r>
    </w:p>
    <w:p w:rsidR="007A682F" w:rsidRDefault="007A682F" w:rsidP="007A682F">
      <w:pPr>
        <w:rPr>
          <w:rFonts w:ascii="Arial" w:hAnsi="Arial"/>
          <w:b/>
          <w:sz w:val="24"/>
        </w:rPr>
      </w:pPr>
    </w:p>
    <w:p w:rsidR="007A682F" w:rsidRDefault="007A682F" w:rsidP="007A682F">
      <w:pPr>
        <w:rPr>
          <w:rFonts w:ascii="Arial" w:hAnsi="Arial"/>
          <w:sz w:val="24"/>
        </w:rPr>
      </w:pPr>
      <w:r w:rsidRPr="00244B2B">
        <w:rPr>
          <w:rFonts w:ascii="Arial" w:hAnsi="Arial"/>
          <w:noProof/>
          <w:sz w:val="24"/>
        </w:rPr>
        <w:t xml:space="preserve">The scheme of landscaping referred to in the above conditions shall include any changes to ground levels (shown by existing and proposed contours/levels) and any existing vegetation (showing that to be retained) and proposed planting.  In addition, any of the following which apply to the particular site must be included:-means of enclosure, car parking layout, access and circulation areas, materials for hard surfaced areas, any minor structures (e.g. refuse stores, lamp columns, play equipment) location of services, and any historic landscape features to be retained/improved.All works relating to this development which are audible beyond the site boundary should be carried out only between 7.30 and 18.00 hrs Monday to Friday, and 08.00 to 14.00 hrs on a Saturday, and at no time on a Sunday or a Bank Holiday. Outside these times, any works which are audible beyond the site boundary have the potential to cause unreasonable disturbance to neighbouring premises. The applicant is advised that the Council has the </w:t>
      </w:r>
      <w:r w:rsidRPr="00244B2B">
        <w:rPr>
          <w:rFonts w:ascii="Arial" w:hAnsi="Arial"/>
          <w:noProof/>
          <w:sz w:val="24"/>
        </w:rPr>
        <w:lastRenderedPageBreak/>
        <w:t>option to control construction noise by serving a Control of Pollution Act 1974, Section 60, Notice where deemed necessary, and failure to comply with such a Notice can result in prosecution.The applicant is further advised that any complaints received relating to noise of any type from the development may also be investigated using the Council's Standardised Procedure for Dealing with Noise Nuisance Complaints.  This is done under the Statutory Nuisance provisions provided within the Environmental Protection Act 1990, and legal action may be taken where appropriate.The applicant must adhere to the times given above wherever possible.  If however there are urgent or unavoidable circumstances requiring works outside of the specified times, permission to proceed may be sought by contacting Environmental Health and Housing Standards at: heathandhouisng@wrexham.gov.uk or 01978 292040. Please use the same contact details for any other enquiries regarding construction / demolition site noise.A licence must be obtained (as required by section 184 of the Highways Act 1980) from the Highway Authority in order to lower the kerbline and cross the footpath in connection with condition no. @@.  Further guidance can be obtained from the Highway Authority of Wrexham County Borough Council on telephone 01978 729670.The written consent of the Highway Authority (as required by section 278 of the Highways Act 1980) must be obtained before any work is carried out within the confines of the highway in connection with condition no(s). @@.  Further guidance can be obtained from the Highway Authority of Wrexham County Borough Council.</w:t>
      </w:r>
    </w:p>
    <w:p w:rsidR="007A682F" w:rsidRDefault="007A682F" w:rsidP="007A682F">
      <w:pPr>
        <w:rPr>
          <w:rFonts w:ascii="Arial" w:hAnsi="Arial"/>
          <w:sz w:val="24"/>
        </w:rPr>
      </w:pPr>
    </w:p>
    <w:p w:rsidR="007A682F" w:rsidRDefault="007A682F" w:rsidP="007A682F">
      <w:pPr>
        <w:rPr>
          <w:rFonts w:ascii="Arial" w:hAnsi="Arial"/>
          <w:sz w:val="24"/>
        </w:rPr>
      </w:pPr>
    </w:p>
    <w:p w:rsidR="007A682F" w:rsidRDefault="007A682F" w:rsidP="007A682F">
      <w:pPr>
        <w:rPr>
          <w:rFonts w:ascii="Arial" w:hAnsi="Arial"/>
          <w:sz w:val="24"/>
        </w:rPr>
      </w:pPr>
    </w:p>
    <w:p w:rsidR="007A682F" w:rsidRPr="007E1298" w:rsidRDefault="007A682F" w:rsidP="007A682F">
      <w:pPr>
        <w:pStyle w:val="Footer"/>
        <w:rPr>
          <w:rFonts w:ascii="Arial" w:hAnsi="Arial" w:cs="Arial"/>
          <w:sz w:val="24"/>
          <w:szCs w:val="24"/>
        </w:rPr>
      </w:pPr>
      <w:r>
        <w:rPr>
          <w:noProof/>
          <w:lang w:eastAsia="en-GB"/>
        </w:rPr>
        <w:drawing>
          <wp:anchor distT="0" distB="0" distL="114300" distR="114300" simplePos="0" relativeHeight="251658240" behindDoc="0" locked="0" layoutInCell="1" allowOverlap="1">
            <wp:simplePos x="0" y="0"/>
            <wp:positionH relativeFrom="column">
              <wp:align>left</wp:align>
            </wp:positionH>
            <wp:positionV relativeFrom="paragraph">
              <wp:posOffset>5080</wp:posOffset>
            </wp:positionV>
            <wp:extent cx="1270000" cy="622300"/>
            <wp:effectExtent l="0" t="0" r="6350" b="6350"/>
            <wp:wrapSquare wrapText="r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00" cy="622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rPr>
        <w:br w:type="textWrapping" w:clear="all"/>
      </w:r>
    </w:p>
    <w:p w:rsidR="007A682F" w:rsidRDefault="007A682F" w:rsidP="007A682F">
      <w:pPr>
        <w:pStyle w:val="Footer"/>
        <w:rPr>
          <w:rFonts w:ascii="Arial" w:hAnsi="Arial" w:cs="Arial"/>
          <w:b/>
          <w:sz w:val="22"/>
          <w:szCs w:val="22"/>
        </w:rPr>
      </w:pPr>
      <w:r>
        <w:rPr>
          <w:rFonts w:ascii="Arial" w:hAnsi="Arial" w:cs="Arial"/>
          <w:b/>
          <w:sz w:val="22"/>
          <w:szCs w:val="22"/>
        </w:rPr>
        <w:t>Officer Appointed for this purpose</w:t>
      </w:r>
    </w:p>
    <w:p w:rsidR="007A682F" w:rsidRDefault="007A682F" w:rsidP="007A682F">
      <w:pPr>
        <w:pStyle w:val="Footer"/>
        <w:rPr>
          <w:rFonts w:ascii="Arial" w:hAnsi="Arial" w:cs="Arial"/>
          <w:b/>
          <w:sz w:val="22"/>
          <w:szCs w:val="22"/>
        </w:rPr>
      </w:pPr>
      <w:r>
        <w:rPr>
          <w:rFonts w:ascii="Arial" w:hAnsi="Arial" w:cs="Arial"/>
          <w:b/>
          <w:sz w:val="22"/>
          <w:szCs w:val="22"/>
        </w:rPr>
        <w:t xml:space="preserve">Chief Officer Planning &amp; Regulatory </w:t>
      </w:r>
    </w:p>
    <w:p w:rsidR="007A682F" w:rsidRPr="0015595D" w:rsidRDefault="007A682F" w:rsidP="007A682F">
      <w:pPr>
        <w:rPr>
          <w:rFonts w:ascii="Arial" w:hAnsi="Arial"/>
          <w:sz w:val="22"/>
          <w:szCs w:val="22"/>
        </w:rPr>
      </w:pPr>
    </w:p>
    <w:p w:rsidR="007A682F" w:rsidRPr="0015595D" w:rsidRDefault="007A682F" w:rsidP="007A682F">
      <w:pPr>
        <w:rPr>
          <w:rFonts w:ascii="Arial" w:hAnsi="Arial"/>
          <w:sz w:val="22"/>
          <w:szCs w:val="22"/>
        </w:rPr>
      </w:pPr>
    </w:p>
    <w:p w:rsidR="007A682F" w:rsidRDefault="007A682F" w:rsidP="007A682F">
      <w:pPr>
        <w:pStyle w:val="Footer"/>
      </w:pPr>
      <w:r>
        <w:rPr>
          <w:rFonts w:ascii="Arial" w:hAnsi="Arial" w:cs="Arial"/>
          <w:sz w:val="22"/>
          <w:szCs w:val="22"/>
        </w:rPr>
        <w:t>Refer to Statement of Applicant's Rights and General Information on our planning web site at:-</w:t>
      </w:r>
    </w:p>
    <w:p w:rsidR="007A682F" w:rsidRDefault="002E623B" w:rsidP="007A682F">
      <w:pPr>
        <w:rPr>
          <w:rFonts w:ascii="Arial" w:hAnsi="Arial"/>
          <w:sz w:val="24"/>
        </w:rPr>
      </w:pPr>
      <w:hyperlink r:id="rId10" w:history="1">
        <w:r w:rsidR="007A682F">
          <w:rPr>
            <w:rStyle w:val="Hyperlink"/>
            <w:rFonts w:ascii="Arial" w:hAnsi="Arial" w:cs="Arial"/>
            <w:b/>
            <w:bCs/>
          </w:rPr>
          <w:t>http://www.wrexham.gov.uk/english/planning_portal/publications/info_sheets.htm</w:t>
        </w:r>
      </w:hyperlink>
    </w:p>
    <w:p w:rsidR="007A682F" w:rsidRDefault="007A682F" w:rsidP="007A682F">
      <w:pPr>
        <w:rPr>
          <w:rFonts w:ascii="Arial" w:hAnsi="Arial"/>
          <w:sz w:val="24"/>
        </w:rPr>
      </w:pPr>
    </w:p>
    <w:p w:rsidR="007A682F" w:rsidRDefault="007A682F" w:rsidP="007A682F">
      <w:pPr>
        <w:rPr>
          <w:rFonts w:ascii="Arial" w:hAnsi="Arial"/>
          <w:sz w:val="24"/>
        </w:rPr>
      </w:pPr>
    </w:p>
    <w:p w:rsidR="007A682F" w:rsidRDefault="007A682F" w:rsidP="007A682F">
      <w:pPr>
        <w:rPr>
          <w:rFonts w:ascii="Arial" w:hAnsi="Arial"/>
          <w:sz w:val="24"/>
        </w:rPr>
        <w:sectPr w:rsidR="007A682F" w:rsidSect="00E7258A">
          <w:headerReference w:type="default" r:id="rId11"/>
          <w:headerReference w:type="first" r:id="rId12"/>
          <w:footerReference w:type="first" r:id="rId13"/>
          <w:pgSz w:w="11909" w:h="16834"/>
          <w:pgMar w:top="1440" w:right="1800" w:bottom="1440" w:left="1800" w:header="706" w:footer="706" w:gutter="0"/>
          <w:pgNumType w:start="1"/>
          <w:cols w:space="720"/>
          <w:titlePg/>
        </w:sectPr>
      </w:pPr>
    </w:p>
    <w:p w:rsidR="007A682F" w:rsidRDefault="007A682F" w:rsidP="007A682F">
      <w:pPr>
        <w:rPr>
          <w:rFonts w:ascii="Arial" w:hAnsi="Arial"/>
          <w:sz w:val="24"/>
        </w:rPr>
      </w:pPr>
    </w:p>
    <w:p w:rsidR="007A682F" w:rsidRDefault="007A682F" w:rsidP="007A682F">
      <w:pPr>
        <w:rPr>
          <w:rFonts w:ascii="Arial" w:hAnsi="Arial"/>
          <w:sz w:val="24"/>
        </w:rPr>
        <w:sectPr w:rsidR="007A682F">
          <w:headerReference w:type="default" r:id="rId14"/>
          <w:headerReference w:type="first" r:id="rId15"/>
          <w:footerReference w:type="first" r:id="rId16"/>
          <w:type w:val="continuous"/>
          <w:pgSz w:w="11909" w:h="16834"/>
          <w:pgMar w:top="1440" w:right="1800" w:bottom="1440" w:left="1800" w:header="706" w:footer="706" w:gutter="0"/>
          <w:cols w:space="720"/>
          <w:titlePg/>
        </w:sectPr>
      </w:pPr>
    </w:p>
    <w:p w:rsidR="007A682F" w:rsidRDefault="007A682F" w:rsidP="007A682F">
      <w:pPr>
        <w:rPr>
          <w:rFonts w:ascii="Arial" w:hAnsi="Arial"/>
          <w:sz w:val="24"/>
        </w:rPr>
      </w:pPr>
    </w:p>
    <w:p w:rsidR="00E7258A" w:rsidRPr="007A682F" w:rsidRDefault="00E7258A" w:rsidP="007A682F"/>
    <w:sectPr w:rsidR="00E7258A" w:rsidRPr="007A682F" w:rsidSect="00E7258A">
      <w:headerReference w:type="default" r:id="rId17"/>
      <w:headerReference w:type="first" r:id="rId18"/>
      <w:footerReference w:type="first" r:id="rId19"/>
      <w:type w:val="continuous"/>
      <w:pgSz w:w="11909" w:h="16834"/>
      <w:pgMar w:top="1440" w:right="1800" w:bottom="1440" w:left="180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91F" w:rsidRDefault="0024491F">
      <w:r>
        <w:separator/>
      </w:r>
    </w:p>
  </w:endnote>
  <w:endnote w:type="continuationSeparator" w:id="0">
    <w:p w:rsidR="0024491F" w:rsidRDefault="00244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82F" w:rsidRDefault="007A682F">
    <w:pPr>
      <w:pStyle w:val="Footer"/>
    </w:pPr>
  </w:p>
  <w:p w:rsidR="007A682F" w:rsidRDefault="007A682F">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82F" w:rsidRDefault="007A682F">
    <w:pPr>
      <w:pStyle w:val="Footer"/>
    </w:pPr>
  </w:p>
  <w:p w:rsidR="007A682F" w:rsidRDefault="007A682F">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95" w:rsidRDefault="00263D95">
    <w:pPr>
      <w:pStyle w:val="Footer"/>
    </w:pPr>
  </w:p>
  <w:p w:rsidR="00263D95" w:rsidRDefault="00263D95">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91F" w:rsidRDefault="0024491F">
      <w:r>
        <w:separator/>
      </w:r>
    </w:p>
  </w:footnote>
  <w:footnote w:type="continuationSeparator" w:id="0">
    <w:p w:rsidR="0024491F" w:rsidRDefault="00244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239"/>
      <w:gridCol w:w="3029"/>
      <w:gridCol w:w="15"/>
      <w:gridCol w:w="1425"/>
      <w:gridCol w:w="15"/>
      <w:gridCol w:w="2642"/>
      <w:gridCol w:w="15"/>
    </w:tblGrid>
    <w:tr w:rsidR="007A682F" w:rsidRPr="008C0590" w:rsidTr="006F6681">
      <w:trPr>
        <w:gridBefore w:val="1"/>
        <w:gridAfter w:val="1"/>
        <w:wBefore w:w="18" w:type="dxa"/>
        <w:wAfter w:w="15" w:type="dxa"/>
      </w:trPr>
      <w:tc>
        <w:tcPr>
          <w:tcW w:w="1239" w:type="dxa"/>
        </w:tcPr>
        <w:p w:rsidR="007A682F" w:rsidRPr="008C0590" w:rsidRDefault="007A682F">
          <w:pPr>
            <w:rPr>
              <w:rFonts w:ascii="Arial" w:hAnsi="Arial" w:cs="Arial"/>
              <w:b/>
            </w:rPr>
          </w:pPr>
        </w:p>
      </w:tc>
      <w:tc>
        <w:tcPr>
          <w:tcW w:w="3029" w:type="dxa"/>
        </w:tcPr>
        <w:p w:rsidR="007A682F" w:rsidRPr="008C0590" w:rsidRDefault="007A682F">
          <w:pPr>
            <w:rPr>
              <w:rFonts w:ascii="Arial" w:hAnsi="Arial" w:cs="Arial"/>
              <w:noProof/>
            </w:rPr>
          </w:pPr>
        </w:p>
      </w:tc>
      <w:tc>
        <w:tcPr>
          <w:tcW w:w="1440" w:type="dxa"/>
          <w:gridSpan w:val="2"/>
        </w:tcPr>
        <w:p w:rsidR="007A682F" w:rsidRPr="008C0590" w:rsidRDefault="007A682F">
          <w:pPr>
            <w:rPr>
              <w:rFonts w:ascii="Arial" w:hAnsi="Arial" w:cs="Arial"/>
              <w:b/>
            </w:rPr>
          </w:pPr>
        </w:p>
      </w:tc>
      <w:tc>
        <w:tcPr>
          <w:tcW w:w="2657" w:type="dxa"/>
          <w:gridSpan w:val="2"/>
        </w:tcPr>
        <w:p w:rsidR="007A682F" w:rsidRDefault="007A682F">
          <w:pPr>
            <w:rPr>
              <w:rFonts w:ascii="Arial" w:hAnsi="Arial" w:cs="Arial"/>
              <w:noProof/>
            </w:rPr>
          </w:pPr>
          <w:r>
            <w:rPr>
              <w:noProof/>
            </w:rPr>
            <mc:AlternateContent>
              <mc:Choice Requires="wps">
                <w:drawing>
                  <wp:anchor distT="0" distB="0" distL="114300" distR="114300" simplePos="0" relativeHeight="251659264" behindDoc="0" locked="0" layoutInCell="1" allowOverlap="1">
                    <wp:simplePos x="0" y="0"/>
                    <wp:positionH relativeFrom="column">
                      <wp:posOffset>1583055</wp:posOffset>
                    </wp:positionH>
                    <wp:positionV relativeFrom="paragraph">
                      <wp:posOffset>-217170</wp:posOffset>
                    </wp:positionV>
                    <wp:extent cx="1118235" cy="1122045"/>
                    <wp:effectExtent l="0" t="0" r="0" b="889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1122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682F" w:rsidRDefault="007A682F" w:rsidP="008C0590">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8.3pt;height:76.1pt" fillcolor="window">
                                      <v:imagedata r:id="rId1" o:title=""/>
                                    </v:shape>
                                    <o:OLEObject Type="Embed" ProgID="MSPhotoEd.3" ShapeID="_x0000_i1028" DrawAspect="Content" ObjectID="_1709968496" r:id="rId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margin-left:124.65pt;margin-top:-17.1pt;width:88.05pt;height:88.3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" stroked="f">
                    <v:textbox style="mso-fit-shape-to-text:t">
                      <w:txbxContent>
                        <w:p w:rsidR="007A682F" w:rsidRDefault="007A682F" w:rsidP="008C0590">
                          <w:r>
                            <w:object w:dxaOrig="15182" w:dyaOrig="16907">
                              <v:shape id="_x0000_i1028" type="#_x0000_t75" style="width:68.3pt;height:76.1pt" fillcolor="window">
                                <v:imagedata r:id="rId1" o:title=""/>
                              </v:shape>
                              <o:OLEObject Type="Embed" ProgID="MSPhotoEd.3" ShapeID="_x0000_i1028" DrawAspect="Content" ObjectID="_1709968496" r:id="rId3"/>
                            </w:object>
                          </w:r>
                        </w:p>
                      </w:txbxContent>
                    </v:textbox>
                  </v:shape>
                </w:pict>
              </mc:Fallback>
            </mc:AlternateContent>
          </w:r>
        </w:p>
        <w:p w:rsidR="007A682F" w:rsidRDefault="007A682F">
          <w:pPr>
            <w:rPr>
              <w:rFonts w:ascii="Arial" w:hAnsi="Arial" w:cs="Arial"/>
              <w:noProof/>
            </w:rPr>
          </w:pPr>
        </w:p>
        <w:p w:rsidR="007A682F" w:rsidRPr="008C0590" w:rsidRDefault="007A682F">
          <w:pPr>
            <w:rPr>
              <w:rFonts w:ascii="Arial" w:hAnsi="Arial" w:cs="Arial"/>
              <w:noProof/>
            </w:rPr>
          </w:pPr>
        </w:p>
      </w:tc>
    </w:tr>
    <w:tr w:rsidR="007A682F" w:rsidRPr="006F6681" w:rsidTr="006F6681">
      <w:trPr>
        <w:gridBefore w:val="1"/>
        <w:gridAfter w:val="1"/>
        <w:wBefore w:w="18" w:type="dxa"/>
        <w:wAfter w:w="15" w:type="dxa"/>
      </w:trPr>
      <w:tc>
        <w:tcPr>
          <w:tcW w:w="1239" w:type="dxa"/>
        </w:tcPr>
        <w:p w:rsidR="007A682F" w:rsidRPr="0015595D" w:rsidRDefault="007A682F">
          <w:pPr>
            <w:rPr>
              <w:rFonts w:ascii="Arial" w:hAnsi="Arial" w:cs="Arial"/>
              <w:b/>
              <w:sz w:val="22"/>
              <w:szCs w:val="22"/>
            </w:rPr>
          </w:pPr>
          <w:r w:rsidRPr="0015595D">
            <w:rPr>
              <w:rFonts w:ascii="Arial" w:hAnsi="Arial" w:cs="Arial"/>
              <w:b/>
              <w:sz w:val="22"/>
              <w:szCs w:val="22"/>
            </w:rPr>
            <w:t>Applicant</w:t>
          </w:r>
        </w:p>
      </w:tc>
      <w:tc>
        <w:tcPr>
          <w:tcW w:w="3029" w:type="dxa"/>
        </w:tcPr>
        <w:p w:rsidR="007A682F" w:rsidRPr="0015595D" w:rsidRDefault="007A682F" w:rsidP="006F6681">
          <w:pPr>
            <w:rPr>
              <w:rFonts w:ascii="Arial" w:hAnsi="Arial"/>
              <w:sz w:val="22"/>
              <w:szCs w:val="22"/>
            </w:rPr>
          </w:pPr>
          <w:r w:rsidRPr="0015595D">
            <w:rPr>
              <w:rFonts w:ascii="Arial" w:hAnsi="Arial"/>
              <w:noProof/>
              <w:sz w:val="22"/>
              <w:szCs w:val="22"/>
            </w:rPr>
            <w:t xml:space="preserve"> </w:t>
          </w:r>
          <w:r w:rsidRPr="0015595D">
            <w:rPr>
              <w:rFonts w:ascii="Arial" w:hAnsi="Arial"/>
              <w:sz w:val="22"/>
              <w:szCs w:val="22"/>
            </w:rPr>
            <w:t xml:space="preserve">  </w:t>
          </w:r>
          <w:r w:rsidRPr="00244B2B">
            <w:rPr>
              <w:rFonts w:ascii="Arial" w:hAnsi="Arial"/>
              <w:noProof/>
              <w:sz w:val="22"/>
              <w:szCs w:val="22"/>
            </w:rPr>
            <w:t>WREXHAM COUNTY BOROUGH COUNCIL</w:t>
          </w:r>
        </w:p>
        <w:p w:rsidR="007A682F" w:rsidRPr="0015595D" w:rsidRDefault="007A682F" w:rsidP="006F6681">
          <w:pPr>
            <w:rPr>
              <w:rFonts w:ascii="Arial" w:hAnsi="Arial" w:cs="Arial"/>
              <w:sz w:val="22"/>
              <w:szCs w:val="22"/>
            </w:rPr>
          </w:pPr>
        </w:p>
      </w:tc>
      <w:tc>
        <w:tcPr>
          <w:tcW w:w="1440" w:type="dxa"/>
          <w:gridSpan w:val="2"/>
        </w:tcPr>
        <w:p w:rsidR="007A682F" w:rsidRPr="0015595D" w:rsidRDefault="007A682F">
          <w:pPr>
            <w:rPr>
              <w:rFonts w:ascii="Arial" w:hAnsi="Arial" w:cs="Arial"/>
              <w:b/>
              <w:sz w:val="22"/>
              <w:szCs w:val="22"/>
            </w:rPr>
          </w:pPr>
          <w:r w:rsidRPr="0015595D">
            <w:rPr>
              <w:rFonts w:ascii="Arial" w:hAnsi="Arial" w:cs="Arial"/>
              <w:b/>
              <w:sz w:val="22"/>
              <w:szCs w:val="22"/>
            </w:rPr>
            <w:t>Code Number</w:t>
          </w:r>
        </w:p>
      </w:tc>
      <w:tc>
        <w:tcPr>
          <w:tcW w:w="2657" w:type="dxa"/>
          <w:gridSpan w:val="2"/>
        </w:tcPr>
        <w:p w:rsidR="007A682F" w:rsidRPr="0015595D" w:rsidRDefault="007A682F" w:rsidP="006F6681">
          <w:pPr>
            <w:rPr>
              <w:rFonts w:ascii="Arial" w:hAnsi="Arial"/>
              <w:sz w:val="22"/>
              <w:szCs w:val="22"/>
            </w:rPr>
          </w:pPr>
          <w:r w:rsidRPr="00244B2B">
            <w:rPr>
              <w:rFonts w:ascii="Arial" w:hAnsi="Arial"/>
              <w:noProof/>
              <w:sz w:val="22"/>
              <w:szCs w:val="22"/>
            </w:rPr>
            <w:t>RHO</w:t>
          </w:r>
          <w:r w:rsidRPr="0015595D">
            <w:rPr>
              <w:rFonts w:ascii="Arial" w:hAnsi="Arial"/>
              <w:noProof/>
              <w:sz w:val="22"/>
              <w:szCs w:val="22"/>
            </w:rPr>
            <w:t xml:space="preserve"> </w:t>
          </w:r>
          <w:r w:rsidRPr="00244B2B">
            <w:rPr>
              <w:rFonts w:ascii="Arial" w:hAnsi="Arial"/>
              <w:noProof/>
              <w:sz w:val="22"/>
              <w:szCs w:val="22"/>
            </w:rPr>
            <w:t>P</w:t>
          </w:r>
          <w:r w:rsidRPr="0015595D">
            <w:rPr>
              <w:rFonts w:ascii="Arial" w:hAnsi="Arial"/>
              <w:sz w:val="22"/>
              <w:szCs w:val="22"/>
            </w:rPr>
            <w:t>/</w:t>
          </w:r>
          <w:r w:rsidRPr="00244B2B">
            <w:rPr>
              <w:rFonts w:ascii="Arial" w:hAnsi="Arial"/>
              <w:noProof/>
              <w:sz w:val="22"/>
              <w:szCs w:val="22"/>
            </w:rPr>
            <w:t>2020</w:t>
          </w:r>
          <w:r w:rsidRPr="0015595D">
            <w:rPr>
              <w:rFonts w:ascii="Arial" w:hAnsi="Arial"/>
              <w:sz w:val="22"/>
              <w:szCs w:val="22"/>
            </w:rPr>
            <w:t>/</w:t>
          </w:r>
          <w:r w:rsidRPr="00244B2B">
            <w:rPr>
              <w:rFonts w:ascii="Arial" w:hAnsi="Arial"/>
              <w:noProof/>
              <w:sz w:val="22"/>
              <w:szCs w:val="22"/>
            </w:rPr>
            <w:t>0646</w:t>
          </w:r>
        </w:p>
        <w:p w:rsidR="007A682F" w:rsidRPr="0015595D" w:rsidRDefault="007A682F" w:rsidP="006F6681">
          <w:pPr>
            <w:rPr>
              <w:rFonts w:ascii="Arial" w:hAnsi="Arial" w:cs="Arial"/>
              <w:sz w:val="22"/>
              <w:szCs w:val="22"/>
            </w:rPr>
          </w:pPr>
        </w:p>
      </w:tc>
    </w:tr>
    <w:tr w:rsidR="007A682F" w:rsidRPr="006F6681" w:rsidTr="006F6681">
      <w:tc>
        <w:tcPr>
          <w:tcW w:w="1257" w:type="dxa"/>
          <w:gridSpan w:val="2"/>
        </w:tcPr>
        <w:p w:rsidR="007A682F" w:rsidRPr="0015595D" w:rsidRDefault="007A682F">
          <w:pPr>
            <w:rPr>
              <w:rFonts w:ascii="Arial" w:hAnsi="Arial" w:cs="Arial"/>
              <w:b/>
              <w:sz w:val="22"/>
              <w:szCs w:val="22"/>
            </w:rPr>
          </w:pPr>
          <w:r w:rsidRPr="0015595D">
            <w:rPr>
              <w:rFonts w:ascii="Arial" w:hAnsi="Arial" w:cs="Arial"/>
              <w:b/>
              <w:sz w:val="22"/>
              <w:szCs w:val="22"/>
            </w:rPr>
            <w:t>Agent</w:t>
          </w:r>
        </w:p>
      </w:tc>
      <w:tc>
        <w:tcPr>
          <w:tcW w:w="3044" w:type="dxa"/>
          <w:gridSpan w:val="2"/>
        </w:tcPr>
        <w:p w:rsidR="007A682F" w:rsidRPr="0015595D" w:rsidRDefault="007A682F" w:rsidP="006F6681">
          <w:pPr>
            <w:rPr>
              <w:rFonts w:ascii="Arial" w:hAnsi="Arial"/>
              <w:sz w:val="22"/>
              <w:szCs w:val="22"/>
            </w:rPr>
          </w:pPr>
          <w:r w:rsidRPr="00244B2B">
            <w:rPr>
              <w:rFonts w:ascii="Arial" w:hAnsi="Arial"/>
              <w:noProof/>
              <w:sz w:val="22"/>
              <w:szCs w:val="22"/>
            </w:rPr>
            <w:t>ELLIS WILLIAMS ARCHITECTS</w:t>
          </w:r>
        </w:p>
        <w:p w:rsidR="007A682F" w:rsidRPr="0015595D" w:rsidRDefault="007A682F" w:rsidP="006F6681">
          <w:pPr>
            <w:rPr>
              <w:rFonts w:ascii="Arial" w:hAnsi="Arial"/>
              <w:sz w:val="22"/>
              <w:szCs w:val="22"/>
            </w:rPr>
          </w:pPr>
          <w:r w:rsidRPr="00244B2B">
            <w:rPr>
              <w:rFonts w:ascii="Arial" w:hAnsi="Arial"/>
              <w:noProof/>
              <w:sz w:val="22"/>
              <w:szCs w:val="22"/>
            </w:rPr>
            <w:t>MRS DENSIE GIBLIN</w:t>
          </w:r>
        </w:p>
        <w:p w:rsidR="007A682F" w:rsidRPr="0015595D" w:rsidRDefault="007A682F" w:rsidP="006F6681">
          <w:pPr>
            <w:rPr>
              <w:rFonts w:ascii="Arial" w:hAnsi="Arial"/>
              <w:sz w:val="22"/>
              <w:szCs w:val="22"/>
            </w:rPr>
          </w:pPr>
          <w:r w:rsidRPr="00244B2B">
            <w:rPr>
              <w:rFonts w:ascii="Arial" w:hAnsi="Arial"/>
              <w:noProof/>
              <w:sz w:val="22"/>
              <w:szCs w:val="22"/>
            </w:rPr>
            <w:t>WELLFIELD BUSINESS PARK</w:t>
          </w:r>
        </w:p>
        <w:p w:rsidR="007A682F" w:rsidRPr="0015595D" w:rsidRDefault="007A682F" w:rsidP="006F6681">
          <w:pPr>
            <w:rPr>
              <w:rFonts w:ascii="Arial" w:hAnsi="Arial"/>
              <w:sz w:val="22"/>
              <w:szCs w:val="22"/>
            </w:rPr>
          </w:pPr>
          <w:r w:rsidRPr="00244B2B">
            <w:rPr>
              <w:rFonts w:ascii="Arial" w:hAnsi="Arial"/>
              <w:noProof/>
              <w:sz w:val="22"/>
              <w:szCs w:val="22"/>
            </w:rPr>
            <w:t>CHESTER ROAD</w:t>
          </w:r>
        </w:p>
        <w:p w:rsidR="007A682F" w:rsidRPr="0015595D" w:rsidRDefault="007A682F" w:rsidP="006F6681">
          <w:pPr>
            <w:rPr>
              <w:rFonts w:ascii="Arial" w:hAnsi="Arial"/>
              <w:sz w:val="22"/>
              <w:szCs w:val="22"/>
            </w:rPr>
          </w:pPr>
          <w:r w:rsidRPr="00244B2B">
            <w:rPr>
              <w:rFonts w:ascii="Arial" w:hAnsi="Arial"/>
              <w:noProof/>
              <w:sz w:val="22"/>
              <w:szCs w:val="22"/>
            </w:rPr>
            <w:t>MURDISHAW</w:t>
          </w:r>
        </w:p>
        <w:p w:rsidR="007A682F" w:rsidRPr="0015595D" w:rsidRDefault="007A682F" w:rsidP="006F6681">
          <w:pPr>
            <w:rPr>
              <w:rFonts w:ascii="Arial" w:hAnsi="Arial"/>
              <w:sz w:val="22"/>
              <w:szCs w:val="22"/>
            </w:rPr>
          </w:pPr>
          <w:r w:rsidRPr="00244B2B">
            <w:rPr>
              <w:rFonts w:ascii="Arial" w:hAnsi="Arial"/>
              <w:noProof/>
              <w:sz w:val="22"/>
              <w:szCs w:val="22"/>
            </w:rPr>
            <w:t>PRESTON BROOK</w:t>
          </w:r>
        </w:p>
        <w:p w:rsidR="007A682F" w:rsidRPr="0015595D" w:rsidRDefault="007A682F" w:rsidP="006F6681">
          <w:pPr>
            <w:rPr>
              <w:rFonts w:ascii="Arial" w:hAnsi="Arial"/>
              <w:sz w:val="22"/>
              <w:szCs w:val="22"/>
            </w:rPr>
          </w:pPr>
          <w:r w:rsidRPr="00244B2B">
            <w:rPr>
              <w:rFonts w:ascii="Arial" w:hAnsi="Arial"/>
              <w:noProof/>
              <w:sz w:val="22"/>
              <w:szCs w:val="22"/>
            </w:rPr>
            <w:t>WA7 3BA</w:t>
          </w:r>
        </w:p>
        <w:p w:rsidR="007A682F" w:rsidRPr="0015595D" w:rsidRDefault="007A682F">
          <w:pPr>
            <w:rPr>
              <w:rFonts w:ascii="Arial" w:hAnsi="Arial" w:cs="Arial"/>
              <w:sz w:val="22"/>
              <w:szCs w:val="22"/>
            </w:rPr>
          </w:pPr>
        </w:p>
      </w:tc>
      <w:tc>
        <w:tcPr>
          <w:tcW w:w="1440" w:type="dxa"/>
          <w:gridSpan w:val="2"/>
        </w:tcPr>
        <w:p w:rsidR="007A682F" w:rsidRPr="0015595D" w:rsidRDefault="007A682F">
          <w:pPr>
            <w:rPr>
              <w:rFonts w:ascii="Arial" w:hAnsi="Arial" w:cs="Arial"/>
              <w:b/>
              <w:sz w:val="22"/>
              <w:szCs w:val="22"/>
            </w:rPr>
          </w:pPr>
          <w:r w:rsidRPr="0015595D">
            <w:rPr>
              <w:rFonts w:ascii="Arial" w:hAnsi="Arial" w:cs="Arial"/>
              <w:b/>
              <w:sz w:val="22"/>
              <w:szCs w:val="22"/>
            </w:rPr>
            <w:t>Date Received</w:t>
          </w:r>
        </w:p>
        <w:p w:rsidR="007A682F" w:rsidRPr="0015595D" w:rsidRDefault="007A682F">
          <w:pPr>
            <w:rPr>
              <w:rFonts w:ascii="Arial" w:hAnsi="Arial" w:cs="Arial"/>
              <w:b/>
              <w:sz w:val="22"/>
              <w:szCs w:val="22"/>
            </w:rPr>
          </w:pPr>
        </w:p>
        <w:p w:rsidR="007A682F" w:rsidRPr="0015595D" w:rsidRDefault="007A682F">
          <w:pPr>
            <w:rPr>
              <w:rFonts w:ascii="Arial" w:hAnsi="Arial" w:cs="Arial"/>
              <w:b/>
              <w:sz w:val="22"/>
              <w:szCs w:val="22"/>
            </w:rPr>
          </w:pPr>
          <w:r w:rsidRPr="0015595D">
            <w:rPr>
              <w:rFonts w:ascii="Arial" w:hAnsi="Arial" w:cs="Arial"/>
              <w:b/>
              <w:sz w:val="22"/>
              <w:szCs w:val="22"/>
            </w:rPr>
            <w:t>Decision Date</w:t>
          </w:r>
        </w:p>
      </w:tc>
      <w:tc>
        <w:tcPr>
          <w:tcW w:w="2657" w:type="dxa"/>
          <w:gridSpan w:val="2"/>
        </w:tcPr>
        <w:p w:rsidR="007A682F" w:rsidRPr="0015595D" w:rsidRDefault="007A682F" w:rsidP="006F6681">
          <w:pPr>
            <w:rPr>
              <w:rFonts w:ascii="Arial" w:hAnsi="Arial"/>
              <w:sz w:val="22"/>
              <w:szCs w:val="22"/>
            </w:rPr>
          </w:pPr>
          <w:r w:rsidRPr="00244B2B">
            <w:rPr>
              <w:rFonts w:ascii="Arial" w:hAnsi="Arial"/>
              <w:noProof/>
              <w:sz w:val="22"/>
              <w:szCs w:val="22"/>
            </w:rPr>
            <w:t>06/10/2020</w:t>
          </w:r>
        </w:p>
        <w:p w:rsidR="007A682F" w:rsidRPr="0015595D" w:rsidRDefault="007A682F" w:rsidP="006F6681">
          <w:pPr>
            <w:rPr>
              <w:rFonts w:ascii="Arial" w:hAnsi="Arial"/>
              <w:sz w:val="22"/>
              <w:szCs w:val="22"/>
            </w:rPr>
          </w:pPr>
        </w:p>
        <w:p w:rsidR="007A682F" w:rsidRPr="0015595D" w:rsidRDefault="007A682F">
          <w:pPr>
            <w:rPr>
              <w:rFonts w:ascii="Arial" w:hAnsi="Arial" w:cs="Arial"/>
              <w:sz w:val="22"/>
              <w:szCs w:val="22"/>
            </w:rPr>
          </w:pPr>
          <w:r w:rsidRPr="00244B2B">
            <w:rPr>
              <w:rFonts w:ascii="Arial" w:hAnsi="Arial"/>
              <w:noProof/>
              <w:sz w:val="22"/>
              <w:szCs w:val="22"/>
            </w:rPr>
            <w:t>30/04/2021</w:t>
          </w:r>
        </w:p>
      </w:tc>
    </w:tr>
  </w:tbl>
  <w:p w:rsidR="007A682F" w:rsidRDefault="007A682F">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824"/>
    </w:tblGrid>
    <w:tr w:rsidR="007A682F" w:rsidTr="0015595D">
      <w:tc>
        <w:tcPr>
          <w:tcW w:w="4824" w:type="dxa"/>
        </w:tcPr>
        <w:p w:rsidR="007A682F" w:rsidRPr="0015595D" w:rsidRDefault="007A682F" w:rsidP="0015595D">
          <w:pPr>
            <w:pStyle w:val="Header"/>
            <w:framePr w:hSpace="180" w:wrap="auto" w:vAnchor="text" w:hAnchor="page" w:x="823" w:y="15"/>
            <w:jc w:val="both"/>
            <w:rPr>
              <w:rFonts w:ascii="Arial" w:hAnsi="Arial" w:cs="Arial"/>
              <w:b/>
              <w:sz w:val="16"/>
              <w:szCs w:val="16"/>
            </w:rPr>
          </w:pPr>
          <w:r w:rsidRPr="0015595D">
            <w:rPr>
              <w:rFonts w:ascii="Arial" w:hAnsi="Arial"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7A682F" w:rsidRDefault="007A682F" w:rsidP="0015595D">
          <w:pPr>
            <w:pStyle w:val="Header"/>
            <w:framePr w:hSpace="180" w:wrap="auto" w:vAnchor="text" w:hAnchor="page" w:x="823" w:y="15"/>
            <w:jc w:val="both"/>
            <w:rPr>
              <w:b/>
            </w:rPr>
          </w:pPr>
        </w:p>
      </w:tc>
    </w:tr>
  </w:tbl>
  <w:p w:rsidR="007A682F" w:rsidRDefault="007A682F">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7A682F">
      <w:trPr>
        <w:gridBefore w:val="1"/>
        <w:wBefore w:w="18" w:type="dxa"/>
      </w:trPr>
      <w:tc>
        <w:tcPr>
          <w:tcW w:w="1381" w:type="dxa"/>
          <w:gridSpan w:val="2"/>
        </w:tcPr>
        <w:p w:rsidR="007A682F" w:rsidRDefault="007A682F">
          <w:pPr>
            <w:rPr>
              <w:b/>
            </w:rPr>
          </w:pPr>
          <w:r>
            <w:rPr>
              <w:b/>
            </w:rPr>
            <w:t>Applicant</w:t>
          </w:r>
        </w:p>
      </w:tc>
      <w:tc>
        <w:tcPr>
          <w:tcW w:w="3029" w:type="dxa"/>
        </w:tcPr>
        <w:p w:rsidR="007A682F" w:rsidRDefault="007A682F">
          <w:r>
            <w:rPr>
              <w:noProof/>
            </w:rPr>
            <w:t>«APPAPPTITLE»</w:t>
          </w:r>
          <w:r>
            <w:t xml:space="preserve"> </w:t>
          </w:r>
          <w:r>
            <w:rPr>
              <w:noProof/>
            </w:rPr>
            <w:t>«APPapp1st»</w:t>
          </w:r>
          <w:r>
            <w:t xml:space="preserve"> </w:t>
          </w:r>
          <w:r>
            <w:rPr>
              <w:noProof/>
            </w:rPr>
            <w:t>«APPAPPSURNAME»</w:t>
          </w:r>
          <w:r>
            <w:t xml:space="preserve"> </w:t>
          </w:r>
          <w:r>
            <w:rPr>
              <w:noProof/>
            </w:rPr>
            <w:t>«APPCompany»</w:t>
          </w:r>
        </w:p>
        <w:p w:rsidR="007A682F" w:rsidRDefault="007A682F"/>
      </w:tc>
      <w:tc>
        <w:tcPr>
          <w:tcW w:w="1440" w:type="dxa"/>
        </w:tcPr>
        <w:p w:rsidR="007A682F" w:rsidRDefault="007A682F">
          <w:pPr>
            <w:rPr>
              <w:b/>
            </w:rPr>
          </w:pPr>
          <w:r>
            <w:rPr>
              <w:b/>
            </w:rPr>
            <w:t>Code Number</w:t>
          </w:r>
        </w:p>
      </w:tc>
      <w:tc>
        <w:tcPr>
          <w:tcW w:w="2657" w:type="dxa"/>
        </w:tcPr>
        <w:p w:rsidR="007A682F" w:rsidRDefault="007A682F">
          <w:r>
            <w:rPr>
              <w:noProof/>
            </w:rPr>
            <w:t>«APPParish»</w:t>
          </w:r>
          <w:r>
            <w:t xml:space="preserve"> </w:t>
          </w:r>
          <w:r>
            <w:rPr>
              <w:noProof/>
            </w:rPr>
            <w:t>«APPCategory»</w:t>
          </w:r>
          <w:r>
            <w:t>/</w:t>
          </w:r>
          <w:r>
            <w:rPr>
              <w:noProof/>
            </w:rPr>
            <w:t>«</w:t>
          </w:r>
          <w:proofErr w:type="spellStart"/>
          <w:r>
            <w:rPr>
              <w:noProof/>
            </w:rPr>
            <w:t>APPREFa</w:t>
          </w:r>
          <w:proofErr w:type="spellEnd"/>
          <w:r>
            <w:rPr>
              <w:noProof/>
            </w:rPr>
            <w:t>»</w:t>
          </w:r>
          <w:r>
            <w:t>/</w:t>
          </w:r>
          <w:r>
            <w:rPr>
              <w:noProof/>
            </w:rPr>
            <w:t>«</w:t>
          </w:r>
          <w:proofErr w:type="spellStart"/>
          <w:r>
            <w:rPr>
              <w:noProof/>
            </w:rPr>
            <w:t>APPREFb</w:t>
          </w:r>
          <w:proofErr w:type="spellEnd"/>
          <w:r>
            <w:rPr>
              <w:noProof/>
            </w:rPr>
            <w:t>»</w:t>
          </w:r>
        </w:p>
        <w:p w:rsidR="007A682F" w:rsidRDefault="007A682F"/>
      </w:tc>
    </w:tr>
    <w:tr w:rsidR="007A682F">
      <w:tc>
        <w:tcPr>
          <w:tcW w:w="1384" w:type="dxa"/>
          <w:gridSpan w:val="2"/>
        </w:tcPr>
        <w:p w:rsidR="007A682F" w:rsidRDefault="007A682F">
          <w:pPr>
            <w:rPr>
              <w:b/>
            </w:rPr>
          </w:pPr>
          <w:r>
            <w:rPr>
              <w:b/>
            </w:rPr>
            <w:t>Agent</w:t>
          </w:r>
        </w:p>
      </w:tc>
      <w:tc>
        <w:tcPr>
          <w:tcW w:w="3044" w:type="dxa"/>
          <w:gridSpan w:val="2"/>
        </w:tcPr>
        <w:p w:rsidR="007A682F" w:rsidRDefault="007A682F">
          <w:r>
            <w:rPr>
              <w:noProof/>
            </w:rPr>
            <w:t>«APPAGENTNAME»</w:t>
          </w:r>
        </w:p>
        <w:p w:rsidR="007A682F" w:rsidRDefault="007A682F">
          <w:r>
            <w:rPr>
              <w:noProof/>
            </w:rPr>
            <w:t>«APPAGENTA1»</w:t>
          </w:r>
        </w:p>
        <w:p w:rsidR="007A682F" w:rsidRDefault="007A682F">
          <w:r>
            <w:rPr>
              <w:noProof/>
            </w:rPr>
            <w:t>«APPAGENTA2»</w:t>
          </w:r>
        </w:p>
        <w:p w:rsidR="007A682F" w:rsidRDefault="007A682F">
          <w:r>
            <w:rPr>
              <w:noProof/>
            </w:rPr>
            <w:t>«APPAGENTA3»</w:t>
          </w:r>
        </w:p>
        <w:p w:rsidR="007A682F" w:rsidRDefault="007A682F">
          <w:r>
            <w:rPr>
              <w:noProof/>
            </w:rPr>
            <w:t>«APPAGENTA4»</w:t>
          </w:r>
        </w:p>
        <w:p w:rsidR="007A682F" w:rsidRDefault="007A682F">
          <w:r>
            <w:rPr>
              <w:noProof/>
            </w:rPr>
            <w:t>«APPAGENTPOST»</w:t>
          </w:r>
        </w:p>
      </w:tc>
      <w:tc>
        <w:tcPr>
          <w:tcW w:w="1440" w:type="dxa"/>
        </w:tcPr>
        <w:p w:rsidR="007A682F" w:rsidRDefault="007A682F">
          <w:pPr>
            <w:rPr>
              <w:b/>
            </w:rPr>
          </w:pPr>
          <w:r>
            <w:rPr>
              <w:b/>
            </w:rPr>
            <w:t>Date Received</w:t>
          </w:r>
        </w:p>
        <w:p w:rsidR="007A682F" w:rsidRDefault="007A682F">
          <w:pPr>
            <w:rPr>
              <w:b/>
            </w:rPr>
          </w:pPr>
        </w:p>
        <w:p w:rsidR="007A682F" w:rsidRDefault="007A682F">
          <w:pPr>
            <w:rPr>
              <w:b/>
            </w:rPr>
          </w:pPr>
          <w:r>
            <w:rPr>
              <w:b/>
            </w:rPr>
            <w:t>Decision Date</w:t>
          </w:r>
        </w:p>
      </w:tc>
      <w:tc>
        <w:tcPr>
          <w:tcW w:w="2657" w:type="dxa"/>
        </w:tcPr>
        <w:p w:rsidR="007A682F" w:rsidRDefault="007A682F">
          <w:r>
            <w:rPr>
              <w:noProof/>
            </w:rPr>
            <w:t>«APPReceived»</w:t>
          </w:r>
        </w:p>
        <w:p w:rsidR="007A682F" w:rsidRDefault="007A682F"/>
        <w:p w:rsidR="007A682F" w:rsidRDefault="007A682F">
          <w:r>
            <w:rPr>
              <w:noProof/>
            </w:rPr>
            <w:t>«APPDECDATE»</w:t>
          </w:r>
        </w:p>
      </w:tc>
    </w:tr>
  </w:tbl>
  <w:p w:rsidR="007A682F" w:rsidRDefault="007A682F">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7A682F">
      <w:tc>
        <w:tcPr>
          <w:tcW w:w="3798" w:type="dxa"/>
        </w:tcPr>
        <w:p w:rsidR="007A682F" w:rsidRDefault="007A682F">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7A682F" w:rsidRDefault="007A682F">
          <w:pPr>
            <w:pStyle w:val="Header"/>
            <w:framePr w:hSpace="180" w:wrap="auto" w:vAnchor="text" w:hAnchor="page" w:x="1849" w:y="15"/>
            <w:jc w:val="both"/>
            <w:rPr>
              <w:b/>
            </w:rPr>
          </w:pPr>
        </w:p>
      </w:tc>
    </w:tr>
  </w:tbl>
  <w:p w:rsidR="007A682F" w:rsidRDefault="007A682F">
    <w:pPr>
      <w:pStyle w:val="Header"/>
      <w:jc w:val="both"/>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263D95">
      <w:trPr>
        <w:gridBefore w:val="1"/>
        <w:wBefore w:w="18" w:type="dxa"/>
      </w:trPr>
      <w:tc>
        <w:tcPr>
          <w:tcW w:w="1381" w:type="dxa"/>
          <w:gridSpan w:val="2"/>
        </w:tcPr>
        <w:p w:rsidR="00263D95" w:rsidRDefault="00263D95">
          <w:pPr>
            <w:rPr>
              <w:b/>
            </w:rPr>
          </w:pPr>
          <w:r>
            <w:rPr>
              <w:b/>
            </w:rPr>
            <w:t>Applicant</w:t>
          </w:r>
        </w:p>
      </w:tc>
      <w:tc>
        <w:tcPr>
          <w:tcW w:w="3029" w:type="dxa"/>
        </w:tcPr>
        <w:p w:rsidR="00263D95" w:rsidRDefault="00263D95">
          <w:r>
            <w:rPr>
              <w:noProof/>
            </w:rPr>
            <w:t>«APPAPPTITLE»</w:t>
          </w:r>
          <w:r>
            <w:t xml:space="preserve"> </w:t>
          </w:r>
          <w:r>
            <w:rPr>
              <w:noProof/>
            </w:rPr>
            <w:t>«APPapp1st»</w:t>
          </w:r>
          <w:r>
            <w:t xml:space="preserve"> </w:t>
          </w:r>
          <w:r>
            <w:rPr>
              <w:noProof/>
            </w:rPr>
            <w:t>«APPAPPSURNAME»</w:t>
          </w:r>
          <w:r>
            <w:t xml:space="preserve"> </w:t>
          </w:r>
          <w:r>
            <w:rPr>
              <w:noProof/>
            </w:rPr>
            <w:t>«APPCompany»</w:t>
          </w:r>
        </w:p>
        <w:p w:rsidR="00263D95" w:rsidRDefault="00263D95"/>
      </w:tc>
      <w:tc>
        <w:tcPr>
          <w:tcW w:w="1440" w:type="dxa"/>
        </w:tcPr>
        <w:p w:rsidR="00263D95" w:rsidRDefault="00263D95">
          <w:pPr>
            <w:rPr>
              <w:b/>
            </w:rPr>
          </w:pPr>
          <w:r>
            <w:rPr>
              <w:b/>
            </w:rPr>
            <w:t>Code Number</w:t>
          </w:r>
        </w:p>
      </w:tc>
      <w:tc>
        <w:tcPr>
          <w:tcW w:w="2657" w:type="dxa"/>
        </w:tcPr>
        <w:p w:rsidR="00263D95" w:rsidRDefault="00263D95">
          <w:r>
            <w:rPr>
              <w:noProof/>
            </w:rPr>
            <w:t>«APPParish»</w:t>
          </w:r>
          <w:r>
            <w:t xml:space="preserve"> </w:t>
          </w:r>
          <w:r>
            <w:rPr>
              <w:noProof/>
            </w:rPr>
            <w:t>«APPCategory»</w:t>
          </w:r>
          <w:r>
            <w:t>/</w:t>
          </w:r>
          <w:r>
            <w:rPr>
              <w:noProof/>
            </w:rPr>
            <w:t>«</w:t>
          </w:r>
          <w:proofErr w:type="spellStart"/>
          <w:r>
            <w:rPr>
              <w:noProof/>
            </w:rPr>
            <w:t>APPREFa</w:t>
          </w:r>
          <w:proofErr w:type="spellEnd"/>
          <w:r>
            <w:rPr>
              <w:noProof/>
            </w:rPr>
            <w:t>»</w:t>
          </w:r>
          <w:r>
            <w:t>/</w:t>
          </w:r>
          <w:r>
            <w:rPr>
              <w:noProof/>
            </w:rPr>
            <w:t>«</w:t>
          </w:r>
          <w:proofErr w:type="spellStart"/>
          <w:r>
            <w:rPr>
              <w:noProof/>
            </w:rPr>
            <w:t>APPREFb</w:t>
          </w:r>
          <w:proofErr w:type="spellEnd"/>
          <w:r>
            <w:rPr>
              <w:noProof/>
            </w:rPr>
            <w:t>»</w:t>
          </w:r>
        </w:p>
        <w:p w:rsidR="00263D95" w:rsidRDefault="00263D95"/>
      </w:tc>
    </w:tr>
    <w:tr w:rsidR="00263D95">
      <w:tc>
        <w:tcPr>
          <w:tcW w:w="1384" w:type="dxa"/>
          <w:gridSpan w:val="2"/>
        </w:tcPr>
        <w:p w:rsidR="00263D95" w:rsidRDefault="00263D95">
          <w:pPr>
            <w:rPr>
              <w:b/>
            </w:rPr>
          </w:pPr>
          <w:r>
            <w:rPr>
              <w:b/>
            </w:rPr>
            <w:t>Agent</w:t>
          </w:r>
        </w:p>
      </w:tc>
      <w:tc>
        <w:tcPr>
          <w:tcW w:w="3044" w:type="dxa"/>
          <w:gridSpan w:val="2"/>
        </w:tcPr>
        <w:p w:rsidR="00263D95" w:rsidRDefault="00263D95">
          <w:r>
            <w:rPr>
              <w:noProof/>
            </w:rPr>
            <w:t>«APPAGENTNAME»</w:t>
          </w:r>
        </w:p>
        <w:p w:rsidR="00263D95" w:rsidRDefault="00263D95">
          <w:r>
            <w:rPr>
              <w:noProof/>
            </w:rPr>
            <w:t>«APPAGENTA1»</w:t>
          </w:r>
        </w:p>
        <w:p w:rsidR="00263D95" w:rsidRDefault="00263D95">
          <w:r>
            <w:rPr>
              <w:noProof/>
            </w:rPr>
            <w:t>«APPAGENTA2»</w:t>
          </w:r>
        </w:p>
        <w:p w:rsidR="00263D95" w:rsidRDefault="00263D95">
          <w:r>
            <w:rPr>
              <w:noProof/>
            </w:rPr>
            <w:t>«APPAGENTA3»</w:t>
          </w:r>
        </w:p>
        <w:p w:rsidR="00263D95" w:rsidRDefault="00263D95">
          <w:r>
            <w:rPr>
              <w:noProof/>
            </w:rPr>
            <w:t>«APPAGENTA4»</w:t>
          </w:r>
        </w:p>
        <w:p w:rsidR="00263D95" w:rsidRDefault="00263D95">
          <w:r>
            <w:rPr>
              <w:noProof/>
            </w:rPr>
            <w:t>«APPAGENTPOST»</w:t>
          </w:r>
        </w:p>
      </w:tc>
      <w:tc>
        <w:tcPr>
          <w:tcW w:w="1440" w:type="dxa"/>
        </w:tcPr>
        <w:p w:rsidR="00263D95" w:rsidRDefault="00263D95">
          <w:pPr>
            <w:rPr>
              <w:b/>
            </w:rPr>
          </w:pPr>
          <w:r>
            <w:rPr>
              <w:b/>
            </w:rPr>
            <w:t>Date Received</w:t>
          </w:r>
        </w:p>
        <w:p w:rsidR="00263D95" w:rsidRDefault="00263D95">
          <w:pPr>
            <w:rPr>
              <w:b/>
            </w:rPr>
          </w:pPr>
        </w:p>
        <w:p w:rsidR="00263D95" w:rsidRDefault="00263D95">
          <w:pPr>
            <w:rPr>
              <w:b/>
            </w:rPr>
          </w:pPr>
          <w:r>
            <w:rPr>
              <w:b/>
            </w:rPr>
            <w:t>Decision Date</w:t>
          </w:r>
        </w:p>
      </w:tc>
      <w:tc>
        <w:tcPr>
          <w:tcW w:w="2657" w:type="dxa"/>
        </w:tcPr>
        <w:p w:rsidR="00263D95" w:rsidRDefault="00263D95">
          <w:r>
            <w:rPr>
              <w:noProof/>
            </w:rPr>
            <w:t>«APPReceived»</w:t>
          </w:r>
        </w:p>
        <w:p w:rsidR="00263D95" w:rsidRDefault="00263D95"/>
        <w:p w:rsidR="00263D95" w:rsidRDefault="00263D95">
          <w:r>
            <w:rPr>
              <w:noProof/>
            </w:rPr>
            <w:t>«APPDECDATE»</w:t>
          </w:r>
        </w:p>
      </w:tc>
    </w:tr>
  </w:tbl>
  <w:p w:rsidR="00263D95" w:rsidRDefault="00263D95">
    <w:pPr>
      <w:pStyle w:val="Header"/>
    </w:pP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263D95">
      <w:tc>
        <w:tcPr>
          <w:tcW w:w="3798" w:type="dxa"/>
        </w:tcPr>
        <w:p w:rsidR="00263D95" w:rsidRDefault="00263D95">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263D95" w:rsidRDefault="00263D95">
          <w:pPr>
            <w:pStyle w:val="Header"/>
            <w:framePr w:hSpace="180" w:wrap="auto" w:vAnchor="text" w:hAnchor="page" w:x="1849" w:y="15"/>
            <w:jc w:val="both"/>
            <w:rPr>
              <w:b/>
            </w:rPr>
          </w:pPr>
        </w:p>
      </w:tc>
    </w:tr>
  </w:tbl>
  <w:p w:rsidR="00263D95" w:rsidRDefault="00263D95">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84"/>
    <w:rsid w:val="000933ED"/>
    <w:rsid w:val="000E493C"/>
    <w:rsid w:val="000E613D"/>
    <w:rsid w:val="000F56CD"/>
    <w:rsid w:val="0015595D"/>
    <w:rsid w:val="0015697E"/>
    <w:rsid w:val="0024491F"/>
    <w:rsid w:val="00263D95"/>
    <w:rsid w:val="002746D8"/>
    <w:rsid w:val="0029570E"/>
    <w:rsid w:val="002E623B"/>
    <w:rsid w:val="00572669"/>
    <w:rsid w:val="006323F7"/>
    <w:rsid w:val="006825A7"/>
    <w:rsid w:val="00686C7E"/>
    <w:rsid w:val="006A0465"/>
    <w:rsid w:val="006F425D"/>
    <w:rsid w:val="006F6681"/>
    <w:rsid w:val="007A682F"/>
    <w:rsid w:val="007E1298"/>
    <w:rsid w:val="007E1B73"/>
    <w:rsid w:val="00820576"/>
    <w:rsid w:val="008B58CF"/>
    <w:rsid w:val="008C0590"/>
    <w:rsid w:val="008D0374"/>
    <w:rsid w:val="008D1DA3"/>
    <w:rsid w:val="008D4271"/>
    <w:rsid w:val="00956BCC"/>
    <w:rsid w:val="009F3C93"/>
    <w:rsid w:val="00A272DD"/>
    <w:rsid w:val="00A31D95"/>
    <w:rsid w:val="00A74484"/>
    <w:rsid w:val="00A81CFA"/>
    <w:rsid w:val="00B111C5"/>
    <w:rsid w:val="00B738E9"/>
    <w:rsid w:val="00BC7852"/>
    <w:rsid w:val="00CC2C6D"/>
    <w:rsid w:val="00CD5675"/>
    <w:rsid w:val="00D3794C"/>
    <w:rsid w:val="00DE1231"/>
    <w:rsid w:val="00E7258A"/>
    <w:rsid w:val="00E73C69"/>
    <w:rsid w:val="00EC1743"/>
    <w:rsid w:val="00F20B95"/>
    <w:rsid w:val="00F34E3D"/>
    <w:rsid w:val="00F5544E"/>
    <w:rsid w:val="00F86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14:docId w14:val="2B3A332C"/>
  <w15:docId w15:val="{B7404142-D8A9-4163-819D-5819BE052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pPr>
    <w:rPr>
      <w:lang w:eastAsia="en-US"/>
    </w:rPr>
  </w:style>
  <w:style w:type="paragraph" w:styleId="Header">
    <w:name w:val="header"/>
    <w:basedOn w:val="Normal"/>
    <w:link w:val="HeaderChar"/>
    <w:uiPriority w:val="99"/>
    <w:pPr>
      <w:tabs>
        <w:tab w:val="center" w:pos="4153"/>
        <w:tab w:val="right" w:pos="8306"/>
      </w:tabs>
    </w:pPr>
    <w:rPr>
      <w:lang w:eastAsia="en-US"/>
    </w:rPr>
  </w:style>
  <w:style w:type="character" w:styleId="Hyperlink">
    <w:name w:val="Hyperlink"/>
    <w:uiPriority w:val="99"/>
    <w:semiHidden/>
    <w:rsid w:val="008C0590"/>
    <w:rPr>
      <w:color w:val="0000FF"/>
      <w:u w:val="single"/>
    </w:rPr>
  </w:style>
  <w:style w:type="character" w:customStyle="1" w:styleId="FooterChar">
    <w:name w:val="Footer Char"/>
    <w:link w:val="Footer"/>
    <w:uiPriority w:val="99"/>
    <w:rsid w:val="00956BCC"/>
    <w:rPr>
      <w:lang w:eastAsia="en-US"/>
    </w:rPr>
  </w:style>
  <w:style w:type="character" w:customStyle="1" w:styleId="Heading1Char">
    <w:name w:val="Heading 1 Char"/>
    <w:basedOn w:val="DefaultParagraphFont"/>
    <w:link w:val="Heading1"/>
    <w:uiPriority w:val="9"/>
    <w:locked/>
    <w:rsid w:val="007A682F"/>
    <w:rPr>
      <w:b/>
      <w:sz w:val="24"/>
    </w:rPr>
  </w:style>
  <w:style w:type="character" w:customStyle="1" w:styleId="HeaderChar">
    <w:name w:val="Header Char"/>
    <w:basedOn w:val="DefaultParagraphFont"/>
    <w:link w:val="Header"/>
    <w:uiPriority w:val="99"/>
    <w:locked/>
    <w:rsid w:val="007A682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2191">
      <w:bodyDiv w:val="1"/>
      <w:marLeft w:val="0"/>
      <w:marRight w:val="0"/>
      <w:marTop w:val="0"/>
      <w:marBottom w:val="0"/>
      <w:divBdr>
        <w:top w:val="none" w:sz="0" w:space="0" w:color="auto"/>
        <w:left w:val="none" w:sz="0" w:space="0" w:color="auto"/>
        <w:bottom w:val="none" w:sz="0" w:space="0" w:color="auto"/>
        <w:right w:val="none" w:sz="0" w:space="0" w:color="auto"/>
      </w:divBdr>
    </w:div>
    <w:div w:id="778332497">
      <w:bodyDiv w:val="1"/>
      <w:marLeft w:val="0"/>
      <w:marRight w:val="0"/>
      <w:marTop w:val="0"/>
      <w:marBottom w:val="0"/>
      <w:divBdr>
        <w:top w:val="none" w:sz="0" w:space="0" w:color="auto"/>
        <w:left w:val="none" w:sz="0" w:space="0" w:color="auto"/>
        <w:bottom w:val="none" w:sz="0" w:space="0" w:color="auto"/>
        <w:right w:val="none" w:sz="0" w:space="0" w:color="auto"/>
      </w:divBdr>
    </w:div>
    <w:div w:id="867064270">
      <w:bodyDiv w:val="1"/>
      <w:marLeft w:val="0"/>
      <w:marRight w:val="0"/>
      <w:marTop w:val="0"/>
      <w:marBottom w:val="0"/>
      <w:divBdr>
        <w:top w:val="none" w:sz="0" w:space="0" w:color="auto"/>
        <w:left w:val="none" w:sz="0" w:space="0" w:color="auto"/>
        <w:bottom w:val="none" w:sz="0" w:space="0" w:color="auto"/>
        <w:right w:val="none" w:sz="0" w:space="0" w:color="auto"/>
      </w:divBdr>
    </w:div>
    <w:div w:id="993218373">
      <w:bodyDiv w:val="1"/>
      <w:marLeft w:val="0"/>
      <w:marRight w:val="0"/>
      <w:marTop w:val="0"/>
      <w:marBottom w:val="0"/>
      <w:divBdr>
        <w:top w:val="none" w:sz="0" w:space="0" w:color="auto"/>
        <w:left w:val="none" w:sz="0" w:space="0" w:color="auto"/>
        <w:bottom w:val="none" w:sz="0" w:space="0" w:color="auto"/>
        <w:right w:val="none" w:sz="0" w:space="0" w:color="auto"/>
      </w:divBdr>
    </w:div>
    <w:div w:id="1052341254">
      <w:bodyDiv w:val="1"/>
      <w:marLeft w:val="0"/>
      <w:marRight w:val="0"/>
      <w:marTop w:val="0"/>
      <w:marBottom w:val="0"/>
      <w:divBdr>
        <w:top w:val="none" w:sz="0" w:space="0" w:color="auto"/>
        <w:left w:val="none" w:sz="0" w:space="0" w:color="auto"/>
        <w:bottom w:val="none" w:sz="0" w:space="0" w:color="auto"/>
        <w:right w:val="none" w:sz="0" w:space="0" w:color="auto"/>
      </w:divBdr>
    </w:div>
    <w:div w:id="149730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yperlink" Target="http://www.wrexham.gov.uk/english/planning_portal/publications/info_sheets.htm"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4.bin"/><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1787</Words>
  <Characters>10189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11953</CharactersWithSpaces>
  <SharedDoc>false</SharedDoc>
  <HLinks>
    <vt:vector size="6" baseType="variant">
      <vt:variant>
        <vt:i4>5242894</vt:i4>
      </vt:variant>
      <vt:variant>
        <vt:i4>99</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ciso</dc:creator>
  <cp:keywords/>
  <dc:description/>
  <cp:lastModifiedBy>Louise Phillips</cp:lastModifiedBy>
  <cp:revision>2</cp:revision>
  <cp:lastPrinted>2012-09-27T10:43:00Z</cp:lastPrinted>
  <dcterms:created xsi:type="dcterms:W3CDTF">2022-03-28T09:28:00Z</dcterms:created>
  <dcterms:modified xsi:type="dcterms:W3CDTF">2022-03-28T09:28:00Z</dcterms:modified>
</cp:coreProperties>
</file>