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63F8C" w14:textId="77777777" w:rsidR="00C64B39" w:rsidRPr="00A26895" w:rsidRDefault="00C64B39" w:rsidP="00306D09">
      <w:pPr>
        <w:rPr>
          <w:rFonts w:ascii="Arial" w:hAnsi="Arial" w:cs="Arial"/>
        </w:rPr>
      </w:pPr>
    </w:p>
    <w:p w14:paraId="13863F8D" w14:textId="61AC8330" w:rsidR="00C64B39" w:rsidRPr="003002E0" w:rsidRDefault="00C64B39" w:rsidP="00A26895">
      <w:pPr>
        <w:jc w:val="both"/>
        <w:rPr>
          <w:rFonts w:ascii="Open Sans" w:hAnsi="Open Sans" w:cs="Open Sans"/>
          <w:i/>
          <w:color w:val="FF0000"/>
          <w:szCs w:val="24"/>
        </w:rPr>
      </w:pPr>
      <w:r w:rsidRPr="003002E0">
        <w:rPr>
          <w:rFonts w:ascii="Open Sans" w:hAnsi="Open Sans" w:cs="Open Sans"/>
          <w:szCs w:val="24"/>
          <w:u w:val="single"/>
        </w:rPr>
        <w:t>For the Attention of</w:t>
      </w:r>
      <w:r w:rsidR="00493B1C" w:rsidRPr="003002E0">
        <w:rPr>
          <w:rFonts w:ascii="Open Sans" w:hAnsi="Open Sans" w:cs="Open Sans"/>
          <w:szCs w:val="24"/>
          <w:u w:val="single"/>
        </w:rPr>
        <w:t xml:space="preserve">: </w:t>
      </w:r>
      <w:r w:rsidR="003002E0" w:rsidRPr="003002E0">
        <w:rPr>
          <w:rFonts w:ascii="Open Sans" w:hAnsi="Open Sans" w:cs="Open Sans"/>
          <w:szCs w:val="24"/>
          <w:u w:val="single"/>
        </w:rPr>
        <w:t xml:space="preserve">Ms </w:t>
      </w:r>
      <w:r w:rsidR="00493B1C" w:rsidRPr="003002E0">
        <w:rPr>
          <w:rFonts w:ascii="Open Sans" w:hAnsi="Open Sans" w:cs="Open Sans"/>
          <w:szCs w:val="24"/>
          <w:u w:val="single"/>
        </w:rPr>
        <w:t>A Brittain</w:t>
      </w:r>
      <w:r w:rsidR="003002E0" w:rsidRPr="003002E0">
        <w:rPr>
          <w:rFonts w:ascii="Open Sans" w:hAnsi="Open Sans" w:cs="Open Sans"/>
          <w:szCs w:val="24"/>
          <w:u w:val="single"/>
        </w:rPr>
        <w:t xml:space="preserve"> – Case Officer </w:t>
      </w:r>
    </w:p>
    <w:p w14:paraId="13863F8E" w14:textId="77777777" w:rsidR="00C64B39" w:rsidRPr="003002E0" w:rsidRDefault="00493B1C" w:rsidP="00A26895">
      <w:pPr>
        <w:rPr>
          <w:rFonts w:ascii="Open Sans" w:hAnsi="Open Sans" w:cs="Open Sans"/>
        </w:rPr>
      </w:pPr>
      <w:r w:rsidRPr="003002E0">
        <w:rPr>
          <w:rFonts w:ascii="Open Sans" w:hAnsi="Open Sans" w:cs="Open Sans"/>
        </w:rPr>
        <w:t>Wrexham County Borough Council</w:t>
      </w:r>
    </w:p>
    <w:p w14:paraId="13863F8F" w14:textId="77777777" w:rsidR="00C64B39" w:rsidRPr="003002E0" w:rsidRDefault="00C64B39" w:rsidP="00A26895">
      <w:pPr>
        <w:jc w:val="both"/>
        <w:rPr>
          <w:rFonts w:ascii="Open Sans" w:hAnsi="Open Sans" w:cs="Open Sans"/>
          <w:color w:val="FF0000"/>
          <w:szCs w:val="24"/>
        </w:rPr>
      </w:pPr>
    </w:p>
    <w:p w14:paraId="13863F90" w14:textId="77777777" w:rsidR="00C64B39" w:rsidRPr="003002E0" w:rsidRDefault="00C64B39" w:rsidP="00A26895">
      <w:pPr>
        <w:jc w:val="both"/>
        <w:rPr>
          <w:rFonts w:ascii="Open Sans" w:hAnsi="Open Sans" w:cs="Open Sans"/>
          <w:b/>
          <w:szCs w:val="24"/>
        </w:rPr>
      </w:pPr>
      <w:r w:rsidRPr="003002E0">
        <w:rPr>
          <w:rFonts w:ascii="Open Sans" w:hAnsi="Open Sans" w:cs="Open Sans"/>
          <w:b/>
          <w:szCs w:val="24"/>
        </w:rPr>
        <w:t xml:space="preserve">[By Email: </w:t>
      </w:r>
      <w:r w:rsidR="00493B1C" w:rsidRPr="003002E0">
        <w:rPr>
          <w:rFonts w:ascii="Open Sans" w:hAnsi="Open Sans" w:cs="Open Sans"/>
          <w:b/>
          <w:szCs w:val="24"/>
        </w:rPr>
        <w:t>planning@wrexham.gov.uk</w:t>
      </w:r>
      <w:r w:rsidRPr="003002E0">
        <w:rPr>
          <w:rFonts w:ascii="Open Sans" w:hAnsi="Open Sans" w:cs="Open Sans"/>
          <w:b/>
          <w:szCs w:val="24"/>
        </w:rPr>
        <w:t xml:space="preserve">] </w:t>
      </w:r>
    </w:p>
    <w:p w14:paraId="13863F91" w14:textId="77777777" w:rsidR="00493B1C" w:rsidRPr="003002E0" w:rsidRDefault="00493B1C" w:rsidP="00A26895">
      <w:pPr>
        <w:jc w:val="both"/>
        <w:rPr>
          <w:rFonts w:ascii="Open Sans" w:hAnsi="Open Sans" w:cs="Open Sans"/>
          <w:szCs w:val="24"/>
        </w:rPr>
      </w:pPr>
    </w:p>
    <w:p w14:paraId="13863F92" w14:textId="2AE73AD4" w:rsidR="00C64B39" w:rsidRPr="003002E0" w:rsidRDefault="003002E0" w:rsidP="00A26895">
      <w:pPr>
        <w:jc w:val="both"/>
        <w:rPr>
          <w:rFonts w:ascii="Open Sans" w:hAnsi="Open Sans" w:cs="Open Sans"/>
          <w:szCs w:val="24"/>
        </w:rPr>
      </w:pPr>
      <w:r w:rsidRPr="003002E0">
        <w:rPr>
          <w:rFonts w:ascii="Open Sans" w:hAnsi="Open Sans" w:cs="Open Sans"/>
          <w:szCs w:val="24"/>
        </w:rPr>
        <w:t>12</w:t>
      </w:r>
      <w:r w:rsidRPr="003002E0">
        <w:rPr>
          <w:rFonts w:ascii="Open Sans" w:hAnsi="Open Sans" w:cs="Open Sans"/>
          <w:szCs w:val="24"/>
          <w:vertAlign w:val="superscript"/>
        </w:rPr>
        <w:t>th</w:t>
      </w:r>
      <w:r w:rsidRPr="003002E0">
        <w:rPr>
          <w:rFonts w:ascii="Open Sans" w:hAnsi="Open Sans" w:cs="Open Sans"/>
          <w:szCs w:val="24"/>
        </w:rPr>
        <w:t xml:space="preserve"> July 2023 </w:t>
      </w:r>
    </w:p>
    <w:p w14:paraId="13863F93" w14:textId="77777777" w:rsidR="00C64B39" w:rsidRPr="003002E0" w:rsidRDefault="00C64B39" w:rsidP="00A26895">
      <w:pPr>
        <w:jc w:val="both"/>
        <w:rPr>
          <w:rFonts w:ascii="Open Sans" w:hAnsi="Open Sans" w:cs="Open Sans"/>
          <w:szCs w:val="24"/>
        </w:rPr>
      </w:pPr>
      <w:r w:rsidRPr="003002E0">
        <w:rPr>
          <w:rFonts w:ascii="Open Sans" w:hAnsi="Open Sans" w:cs="Open Sans"/>
          <w:szCs w:val="24"/>
        </w:rPr>
        <w:t xml:space="preserve"> </w:t>
      </w:r>
    </w:p>
    <w:p w14:paraId="13863F94" w14:textId="4E7C4248" w:rsidR="00C64B39" w:rsidRPr="003002E0" w:rsidRDefault="0017138D" w:rsidP="00A26895">
      <w:pPr>
        <w:jc w:val="both"/>
        <w:rPr>
          <w:rFonts w:ascii="Open Sans" w:hAnsi="Open Sans" w:cs="Open Sans"/>
          <w:szCs w:val="24"/>
        </w:rPr>
      </w:pPr>
      <w:r w:rsidRPr="003002E0">
        <w:rPr>
          <w:rFonts w:ascii="Open Sans" w:hAnsi="Open Sans" w:cs="Open Sans"/>
          <w:szCs w:val="24"/>
        </w:rPr>
        <w:t xml:space="preserve">Dear </w:t>
      </w:r>
      <w:r w:rsidR="003002E0" w:rsidRPr="003002E0">
        <w:rPr>
          <w:rFonts w:ascii="Open Sans" w:hAnsi="Open Sans" w:cs="Open Sans"/>
          <w:szCs w:val="24"/>
        </w:rPr>
        <w:t xml:space="preserve">Ms </w:t>
      </w:r>
      <w:r w:rsidR="00493B1C" w:rsidRPr="003002E0">
        <w:rPr>
          <w:rFonts w:ascii="Open Sans" w:hAnsi="Open Sans" w:cs="Open Sans"/>
          <w:szCs w:val="24"/>
        </w:rPr>
        <w:t>Brittain</w:t>
      </w:r>
    </w:p>
    <w:p w14:paraId="13863F95" w14:textId="77777777" w:rsidR="00C64B39" w:rsidRPr="003002E0" w:rsidRDefault="00C64B39" w:rsidP="00A26895">
      <w:pPr>
        <w:jc w:val="both"/>
        <w:rPr>
          <w:rFonts w:ascii="Open Sans" w:hAnsi="Open Sans" w:cs="Open Sans"/>
          <w:szCs w:val="24"/>
        </w:rPr>
      </w:pPr>
    </w:p>
    <w:p w14:paraId="13863F96" w14:textId="498F1173" w:rsidR="00C64B39" w:rsidRPr="003002E0" w:rsidRDefault="00C64B39" w:rsidP="00A26895">
      <w:pPr>
        <w:jc w:val="both"/>
        <w:rPr>
          <w:rFonts w:ascii="Open Sans" w:hAnsi="Open Sans" w:cs="Open Sans"/>
          <w:i/>
          <w:color w:val="FF0000"/>
          <w:szCs w:val="24"/>
        </w:rPr>
      </w:pPr>
      <w:r w:rsidRPr="003002E0">
        <w:rPr>
          <w:rFonts w:ascii="Open Sans" w:hAnsi="Open Sans" w:cs="Open Sans"/>
          <w:b/>
          <w:szCs w:val="24"/>
          <w:u w:val="single"/>
        </w:rPr>
        <w:t>PLANNING APPLICATION</w:t>
      </w:r>
      <w:r w:rsidR="00493B1C" w:rsidRPr="003002E0">
        <w:rPr>
          <w:rFonts w:ascii="Open Sans" w:hAnsi="Open Sans" w:cs="Open Sans"/>
          <w:b/>
          <w:szCs w:val="24"/>
          <w:u w:val="single"/>
        </w:rPr>
        <w:t xml:space="preserve">: P/2023/0258 </w:t>
      </w:r>
    </w:p>
    <w:p w14:paraId="13863F97" w14:textId="77777777" w:rsidR="00C64B39" w:rsidRPr="003002E0" w:rsidRDefault="00C64B39" w:rsidP="00A26895">
      <w:pPr>
        <w:jc w:val="both"/>
        <w:rPr>
          <w:rFonts w:ascii="Open Sans" w:hAnsi="Open Sans" w:cs="Open Sans"/>
          <w:b/>
          <w:szCs w:val="24"/>
        </w:rPr>
      </w:pPr>
    </w:p>
    <w:p w14:paraId="13863F98" w14:textId="3AB6D1A8" w:rsidR="00C64B39" w:rsidRPr="003002E0" w:rsidRDefault="003002E0" w:rsidP="00A26895">
      <w:pPr>
        <w:jc w:val="both"/>
        <w:rPr>
          <w:rFonts w:ascii="Open Sans" w:hAnsi="Open Sans" w:cs="Open Sans"/>
          <w:b/>
          <w:szCs w:val="24"/>
        </w:rPr>
      </w:pPr>
      <w:r w:rsidRPr="003002E0">
        <w:rPr>
          <w:rFonts w:ascii="Open Sans" w:hAnsi="Open Sans" w:cs="Open Sans"/>
          <w:b/>
          <w:szCs w:val="24"/>
        </w:rPr>
        <w:t>Outside Seating Area Consisting of 2 Play Frames and Safe Mat Flooring (In Retrospect)</w:t>
      </w:r>
      <w:r w:rsidR="00493B1C" w:rsidRPr="003002E0">
        <w:rPr>
          <w:rFonts w:ascii="Open Sans" w:hAnsi="Open Sans" w:cs="Open Sans"/>
          <w:b/>
          <w:szCs w:val="24"/>
        </w:rPr>
        <w:t xml:space="preserve">; Acrefair Sports </w:t>
      </w:r>
      <w:r w:rsidRPr="003002E0">
        <w:rPr>
          <w:rFonts w:ascii="Open Sans" w:hAnsi="Open Sans" w:cs="Open Sans"/>
          <w:b/>
          <w:szCs w:val="24"/>
        </w:rPr>
        <w:t>and</w:t>
      </w:r>
      <w:r w:rsidR="00493B1C" w:rsidRPr="003002E0">
        <w:rPr>
          <w:rFonts w:ascii="Open Sans" w:hAnsi="Open Sans" w:cs="Open Sans"/>
          <w:b/>
          <w:szCs w:val="24"/>
        </w:rPr>
        <w:t xml:space="preserve"> Social Club, Bethania Road, Acrefair, Wrexham</w:t>
      </w:r>
      <w:r w:rsidRPr="003002E0">
        <w:rPr>
          <w:rFonts w:ascii="Open Sans" w:hAnsi="Open Sans" w:cs="Open Sans"/>
          <w:b/>
          <w:szCs w:val="24"/>
        </w:rPr>
        <w:t xml:space="preserve"> – Re-consultation </w:t>
      </w:r>
    </w:p>
    <w:p w14:paraId="13863F99" w14:textId="77777777" w:rsidR="00C64B39" w:rsidRPr="003002E0" w:rsidRDefault="00C64B39" w:rsidP="00A26895">
      <w:pPr>
        <w:jc w:val="both"/>
        <w:rPr>
          <w:rFonts w:ascii="Open Sans" w:hAnsi="Open Sans" w:cs="Open Sans"/>
          <w:b/>
          <w:szCs w:val="24"/>
          <w:u w:val="single"/>
        </w:rPr>
      </w:pPr>
    </w:p>
    <w:p w14:paraId="13863F9A" w14:textId="2A4C6E0A" w:rsidR="00C64B39" w:rsidRPr="003002E0" w:rsidRDefault="00A01844" w:rsidP="00A26895">
      <w:pPr>
        <w:jc w:val="both"/>
        <w:rPr>
          <w:rFonts w:ascii="Open Sans" w:hAnsi="Open Sans" w:cs="Open Sans"/>
          <w:szCs w:val="24"/>
        </w:rPr>
      </w:pPr>
      <w:r w:rsidRPr="003002E0">
        <w:rPr>
          <w:rFonts w:ascii="Open Sans" w:hAnsi="Open Sans" w:cs="Open Sans"/>
          <w:szCs w:val="24"/>
        </w:rPr>
        <w:t xml:space="preserve">Thank you for your </w:t>
      </w:r>
      <w:r w:rsidR="003002E0" w:rsidRPr="003002E0">
        <w:rPr>
          <w:rFonts w:ascii="Open Sans" w:hAnsi="Open Sans" w:cs="Open Sans"/>
          <w:szCs w:val="24"/>
        </w:rPr>
        <w:t xml:space="preserve">notification of the </w:t>
      </w:r>
      <w:r w:rsidR="00CA3517" w:rsidRPr="003002E0">
        <w:rPr>
          <w:rFonts w:ascii="Open Sans" w:hAnsi="Open Sans" w:cs="Open Sans"/>
          <w:szCs w:val="24"/>
        </w:rPr>
        <w:t>29</w:t>
      </w:r>
      <w:r w:rsidR="003002E0" w:rsidRPr="003002E0">
        <w:rPr>
          <w:rFonts w:ascii="Open Sans" w:hAnsi="Open Sans" w:cs="Open Sans"/>
          <w:szCs w:val="24"/>
        </w:rPr>
        <w:t>th</w:t>
      </w:r>
      <w:r w:rsidR="00CA3517" w:rsidRPr="003002E0">
        <w:rPr>
          <w:rFonts w:ascii="Open Sans" w:hAnsi="Open Sans" w:cs="Open Sans"/>
          <w:szCs w:val="24"/>
        </w:rPr>
        <w:t xml:space="preserve"> June 2023</w:t>
      </w:r>
      <w:r w:rsidR="00C01F66" w:rsidRPr="003002E0">
        <w:rPr>
          <w:rFonts w:ascii="Open Sans" w:hAnsi="Open Sans" w:cs="Open Sans"/>
          <w:szCs w:val="24"/>
        </w:rPr>
        <w:t xml:space="preserve"> </w:t>
      </w:r>
      <w:r w:rsidR="00C64B39" w:rsidRPr="003002E0">
        <w:rPr>
          <w:rFonts w:ascii="Open Sans" w:hAnsi="Open Sans" w:cs="Open Sans"/>
          <w:szCs w:val="24"/>
        </w:rPr>
        <w:t xml:space="preserve">seeking the </w:t>
      </w:r>
      <w:r w:rsidR="003002E0" w:rsidRPr="003002E0">
        <w:rPr>
          <w:rFonts w:ascii="Open Sans" w:hAnsi="Open Sans" w:cs="Open Sans"/>
          <w:szCs w:val="24"/>
        </w:rPr>
        <w:t xml:space="preserve">further views of the </w:t>
      </w:r>
      <w:r w:rsidR="00C64B39" w:rsidRPr="003002E0">
        <w:rPr>
          <w:rFonts w:ascii="Open Sans" w:hAnsi="Open Sans" w:cs="Open Sans"/>
          <w:szCs w:val="24"/>
        </w:rPr>
        <w:t>Coal Authority on the above planning application.</w:t>
      </w:r>
    </w:p>
    <w:p w14:paraId="13863F9D" w14:textId="1E5410A4" w:rsidR="00C64B39" w:rsidRPr="003002E0" w:rsidRDefault="00C64B39" w:rsidP="00306D09">
      <w:pPr>
        <w:jc w:val="both"/>
        <w:rPr>
          <w:rFonts w:ascii="Open Sans" w:hAnsi="Open Sans" w:cs="Open Sans"/>
        </w:rPr>
      </w:pPr>
    </w:p>
    <w:p w14:paraId="13863F9E" w14:textId="52F976D1" w:rsidR="00C64B39" w:rsidRPr="003002E0" w:rsidRDefault="00C64B39" w:rsidP="0021598E">
      <w:pPr>
        <w:jc w:val="both"/>
        <w:rPr>
          <w:rFonts w:ascii="Open Sans" w:hAnsi="Open Sans" w:cs="Open Sans"/>
          <w:szCs w:val="24"/>
          <w:u w:val="single"/>
          <w:shd w:val="clear" w:color="auto" w:fill="FFFF00"/>
        </w:rPr>
      </w:pPr>
      <w:r w:rsidRPr="003002E0">
        <w:rPr>
          <w:rFonts w:ascii="Open Sans" w:hAnsi="Open Sans" w:cs="Open Sans"/>
          <w:szCs w:val="24"/>
          <w:u w:val="single"/>
        </w:rPr>
        <w:t xml:space="preserve">The Coal Authority Response: </w:t>
      </w:r>
      <w:r w:rsidRPr="003002E0">
        <w:rPr>
          <w:rFonts w:ascii="Open Sans" w:hAnsi="Open Sans" w:cs="Open Sans"/>
          <w:b/>
          <w:szCs w:val="24"/>
          <w:u w:val="single"/>
        </w:rPr>
        <w:t>Material Consideration</w:t>
      </w:r>
    </w:p>
    <w:p w14:paraId="13863F9F" w14:textId="77777777" w:rsidR="00C64B39" w:rsidRPr="003002E0" w:rsidRDefault="00C64B39" w:rsidP="0021598E">
      <w:pPr>
        <w:jc w:val="both"/>
        <w:rPr>
          <w:rFonts w:ascii="Open Sans" w:hAnsi="Open Sans" w:cs="Open Sans"/>
          <w:b/>
          <w:szCs w:val="24"/>
          <w:u w:val="single"/>
        </w:rPr>
      </w:pPr>
    </w:p>
    <w:p w14:paraId="20DD97FF" w14:textId="2956E5A3" w:rsidR="003002E0" w:rsidRDefault="003002E0" w:rsidP="00B66389">
      <w:pPr>
        <w:jc w:val="both"/>
        <w:rPr>
          <w:rFonts w:ascii="Open Sans" w:hAnsi="Open Sans" w:cs="Open Sans"/>
          <w:szCs w:val="24"/>
        </w:rPr>
      </w:pPr>
      <w:r w:rsidRPr="003002E0">
        <w:rPr>
          <w:rFonts w:ascii="Open Sans" w:hAnsi="Open Sans" w:cs="Open Sans"/>
          <w:szCs w:val="24"/>
        </w:rPr>
        <w:t>We previously commented on this application in a letter to the LPA dated 2</w:t>
      </w:r>
      <w:r w:rsidRPr="003002E0">
        <w:rPr>
          <w:rFonts w:ascii="Open Sans" w:hAnsi="Open Sans" w:cs="Open Sans"/>
          <w:szCs w:val="24"/>
          <w:vertAlign w:val="superscript"/>
        </w:rPr>
        <w:t>nd</w:t>
      </w:r>
      <w:r w:rsidRPr="003002E0">
        <w:rPr>
          <w:rFonts w:ascii="Open Sans" w:hAnsi="Open Sans" w:cs="Open Sans"/>
          <w:szCs w:val="24"/>
        </w:rPr>
        <w:t xml:space="preserve"> June 2023, in which we pointed out the coal mining features recorded to be present and the potential risks these may pose.  </w:t>
      </w:r>
    </w:p>
    <w:p w14:paraId="05B45CC9" w14:textId="2D329DE9" w:rsidR="003002E0" w:rsidRDefault="003002E0" w:rsidP="00B66389">
      <w:pPr>
        <w:jc w:val="both"/>
        <w:rPr>
          <w:rFonts w:ascii="Open Sans" w:hAnsi="Open Sans" w:cs="Open Sans"/>
          <w:szCs w:val="24"/>
        </w:rPr>
      </w:pPr>
    </w:p>
    <w:p w14:paraId="09E0BA88" w14:textId="588E8F5A" w:rsidR="003002E0" w:rsidRDefault="003002E0" w:rsidP="00B66389">
      <w:pPr>
        <w:jc w:val="both"/>
        <w:rPr>
          <w:rFonts w:ascii="Open Sans" w:hAnsi="Open Sans" w:cs="Open Sans"/>
          <w:szCs w:val="24"/>
        </w:rPr>
      </w:pPr>
      <w:r>
        <w:rPr>
          <w:rFonts w:ascii="Open Sans" w:hAnsi="Open Sans" w:cs="Open Sans"/>
          <w:szCs w:val="24"/>
        </w:rPr>
        <w:t>The planning application is now supported by a Coal Mining Risk Assessment, dated 23</w:t>
      </w:r>
      <w:r w:rsidRPr="003002E0">
        <w:rPr>
          <w:rFonts w:ascii="Open Sans" w:hAnsi="Open Sans" w:cs="Open Sans"/>
          <w:szCs w:val="24"/>
          <w:vertAlign w:val="superscript"/>
        </w:rPr>
        <w:t>rd</w:t>
      </w:r>
      <w:r>
        <w:rPr>
          <w:rFonts w:ascii="Open Sans" w:hAnsi="Open Sans" w:cs="Open Sans"/>
          <w:szCs w:val="24"/>
        </w:rPr>
        <w:t xml:space="preserve"> June 2023 and prepared by GroundSolve Ltd.  This report has be</w:t>
      </w:r>
      <w:r w:rsidR="00DB6C6F">
        <w:rPr>
          <w:rFonts w:ascii="Open Sans" w:hAnsi="Open Sans" w:cs="Open Sans"/>
          <w:szCs w:val="24"/>
        </w:rPr>
        <w:t>en</w:t>
      </w:r>
      <w:r>
        <w:rPr>
          <w:rFonts w:ascii="Open Sans" w:hAnsi="Open Sans" w:cs="Open Sans"/>
          <w:szCs w:val="24"/>
        </w:rPr>
        <w:t xml:space="preserve"> informed by a range of sources of information.  </w:t>
      </w:r>
    </w:p>
    <w:p w14:paraId="095EDBF5" w14:textId="13F9A389" w:rsidR="003002E0" w:rsidRDefault="003002E0" w:rsidP="00B66389">
      <w:pPr>
        <w:jc w:val="both"/>
        <w:rPr>
          <w:rFonts w:ascii="Open Sans" w:hAnsi="Open Sans" w:cs="Open Sans"/>
          <w:szCs w:val="24"/>
        </w:rPr>
      </w:pPr>
    </w:p>
    <w:p w14:paraId="178C7568" w14:textId="2677A5DF" w:rsidR="00E0239B" w:rsidRDefault="003002E0" w:rsidP="00B66389">
      <w:pPr>
        <w:jc w:val="both"/>
        <w:rPr>
          <w:rFonts w:ascii="Open Sans" w:hAnsi="Open Sans" w:cs="Open Sans"/>
          <w:szCs w:val="24"/>
        </w:rPr>
      </w:pPr>
      <w:r>
        <w:rPr>
          <w:rFonts w:ascii="Open Sans" w:hAnsi="Open Sans" w:cs="Open Sans"/>
          <w:szCs w:val="24"/>
        </w:rPr>
        <w:t xml:space="preserve">Taking account of the information reviewed and the potential departures for each feature the report authors discount shaft 527 from extending into the site area and on this basis conclude that this features poses a low risk.   </w:t>
      </w:r>
      <w:r w:rsidR="004E7263">
        <w:rPr>
          <w:rFonts w:ascii="Open Sans" w:hAnsi="Open Sans" w:cs="Open Sans"/>
          <w:szCs w:val="24"/>
        </w:rPr>
        <w:t xml:space="preserve">The report authors state that the whole site and play area has been cement stabilised which will help spread loads imposed above the shaft locations.  The report authors state that although there is a potential risk from mine shaft 533 that this is low enough for the land use under consideration.  They note a variety of reasons for this including; nominal load, play area not directly over mine entry, depth to rock head relatively shallow, no visual evidence or voids noted during groundworks and area stabilised with concrete.  </w:t>
      </w:r>
    </w:p>
    <w:p w14:paraId="18C2D42E" w14:textId="77777777" w:rsidR="00E0239B" w:rsidRDefault="00E0239B" w:rsidP="00B66389">
      <w:pPr>
        <w:jc w:val="both"/>
        <w:rPr>
          <w:rFonts w:ascii="Open Sans" w:hAnsi="Open Sans" w:cs="Open Sans"/>
          <w:szCs w:val="24"/>
        </w:rPr>
      </w:pPr>
    </w:p>
    <w:p w14:paraId="6B036A27" w14:textId="6734FB26" w:rsidR="003002E0" w:rsidRPr="003002E0" w:rsidRDefault="00E0239B" w:rsidP="00B66389">
      <w:pPr>
        <w:jc w:val="both"/>
        <w:rPr>
          <w:rFonts w:ascii="Open Sans" w:hAnsi="Open Sans" w:cs="Open Sans"/>
          <w:szCs w:val="24"/>
        </w:rPr>
      </w:pPr>
      <w:r>
        <w:rPr>
          <w:rFonts w:ascii="Open Sans" w:hAnsi="Open Sans" w:cs="Open Sans"/>
          <w:szCs w:val="24"/>
        </w:rPr>
        <w:t xml:space="preserve">The authors of the CMRA have demonstrated that they consider the </w:t>
      </w:r>
      <w:r w:rsidR="00DB6C6F">
        <w:rPr>
          <w:rFonts w:ascii="Open Sans" w:hAnsi="Open Sans" w:cs="Open Sans"/>
          <w:szCs w:val="24"/>
        </w:rPr>
        <w:t xml:space="preserve">recorded mine entries </w:t>
      </w:r>
      <w:bookmarkStart w:id="0" w:name="_GoBack"/>
      <w:bookmarkEnd w:id="0"/>
      <w:r>
        <w:rPr>
          <w:rFonts w:ascii="Open Sans" w:hAnsi="Open Sans" w:cs="Open Sans"/>
          <w:szCs w:val="24"/>
        </w:rPr>
        <w:t xml:space="preserve">to pose a low risk to the use of the site under consideration.  On the basis of the professional opinions of the report authors the Planning team at the Coal Authority has no objection to this application.  </w:t>
      </w:r>
      <w:r w:rsidR="004E7263">
        <w:rPr>
          <w:rFonts w:ascii="Open Sans" w:hAnsi="Open Sans" w:cs="Open Sans"/>
          <w:szCs w:val="24"/>
        </w:rPr>
        <w:t xml:space="preserve"> </w:t>
      </w:r>
    </w:p>
    <w:p w14:paraId="2F9B9B01" w14:textId="77777777" w:rsidR="003002E0" w:rsidRPr="003002E0" w:rsidRDefault="003002E0" w:rsidP="00B66389">
      <w:pPr>
        <w:jc w:val="both"/>
        <w:rPr>
          <w:rFonts w:ascii="Open Sans" w:hAnsi="Open Sans" w:cs="Open Sans"/>
          <w:szCs w:val="24"/>
        </w:rPr>
      </w:pPr>
    </w:p>
    <w:p w14:paraId="13863FA8" w14:textId="5E1A3CCE" w:rsidR="00C64B39" w:rsidRPr="00E0239B" w:rsidRDefault="00C64B39" w:rsidP="00B66389">
      <w:pPr>
        <w:jc w:val="both"/>
        <w:rPr>
          <w:rFonts w:ascii="Open Sans" w:hAnsi="Open Sans" w:cs="Open Sans"/>
        </w:rPr>
      </w:pPr>
      <w:r w:rsidRPr="00E0239B">
        <w:rPr>
          <w:rFonts w:ascii="Open Sans" w:hAnsi="Open Sans" w:cs="Open Sans"/>
          <w:szCs w:val="24"/>
        </w:rPr>
        <w:t>Please do not hesitate to contact me if you would like to discuss this matter further.</w:t>
      </w:r>
    </w:p>
    <w:p w14:paraId="13863FA9" w14:textId="77777777" w:rsidR="00C64B39" w:rsidRPr="00E0239B" w:rsidRDefault="00C64B39" w:rsidP="00B66389">
      <w:pPr>
        <w:rPr>
          <w:rFonts w:ascii="Open Sans" w:hAnsi="Open Sans" w:cs="Open Sans"/>
          <w:szCs w:val="24"/>
        </w:rPr>
      </w:pPr>
    </w:p>
    <w:p w14:paraId="13863FB7" w14:textId="7B5CC0AA" w:rsidR="00C64B39" w:rsidRDefault="00C64B39" w:rsidP="00E0239B">
      <w:pPr>
        <w:jc w:val="both"/>
        <w:rPr>
          <w:rFonts w:ascii="Open Sans" w:hAnsi="Open Sans" w:cs="Open Sans"/>
          <w:szCs w:val="24"/>
        </w:rPr>
      </w:pPr>
      <w:r w:rsidRPr="00E0239B">
        <w:rPr>
          <w:rFonts w:ascii="Open Sans" w:hAnsi="Open Sans" w:cs="Open Sans"/>
          <w:szCs w:val="24"/>
        </w:rPr>
        <w:t xml:space="preserve">Yours </w:t>
      </w:r>
      <w:r w:rsidR="00E0239B" w:rsidRPr="00E0239B">
        <w:rPr>
          <w:rFonts w:ascii="Open Sans" w:hAnsi="Open Sans" w:cs="Open Sans"/>
          <w:szCs w:val="24"/>
        </w:rPr>
        <w:t xml:space="preserve">sincerely </w:t>
      </w:r>
    </w:p>
    <w:p w14:paraId="30582F19" w14:textId="6011A327" w:rsidR="00E0239B" w:rsidRDefault="00E0239B" w:rsidP="00E0239B">
      <w:pPr>
        <w:jc w:val="both"/>
        <w:rPr>
          <w:rFonts w:ascii="Open Sans" w:hAnsi="Open Sans" w:cs="Open Sans"/>
          <w:szCs w:val="24"/>
        </w:rPr>
      </w:pPr>
    </w:p>
    <w:p w14:paraId="08203F06" w14:textId="77777777" w:rsidR="00E0239B" w:rsidRPr="00961416" w:rsidRDefault="00E0239B" w:rsidP="00E0239B">
      <w:pPr>
        <w:jc w:val="both"/>
        <w:rPr>
          <w:rFonts w:ascii="Bradley Hand ITC" w:hAnsi="Bradley Hand ITC" w:cs="Arial"/>
          <w:b/>
          <w:sz w:val="32"/>
          <w:szCs w:val="32"/>
        </w:rPr>
      </w:pPr>
      <w:r w:rsidRPr="00961416">
        <w:rPr>
          <w:rFonts w:ascii="Bradley Hand ITC" w:hAnsi="Bradley Hand ITC" w:cs="Arial"/>
          <w:b/>
          <w:sz w:val="32"/>
          <w:szCs w:val="32"/>
        </w:rPr>
        <w:t xml:space="preserve">Melanie Lindsley </w:t>
      </w:r>
    </w:p>
    <w:p w14:paraId="581E7D07" w14:textId="77777777" w:rsidR="00E0239B" w:rsidRPr="004952AA" w:rsidRDefault="00E0239B" w:rsidP="00E0239B">
      <w:pPr>
        <w:rPr>
          <w:rFonts w:ascii="Open Sans" w:hAnsi="Open Sans" w:cs="Open Sans"/>
          <w:b/>
          <w:sz w:val="16"/>
          <w:szCs w:val="16"/>
        </w:rPr>
      </w:pPr>
      <w:r w:rsidRPr="004952AA">
        <w:rPr>
          <w:rFonts w:ascii="Open Sans" w:hAnsi="Open Sans" w:cs="Open Sans"/>
          <w:b/>
        </w:rPr>
        <w:t xml:space="preserve">Melanie Lindsley </w:t>
      </w:r>
      <w:r w:rsidRPr="004952AA">
        <w:rPr>
          <w:rFonts w:ascii="Open Sans" w:hAnsi="Open Sans" w:cs="Open Sans"/>
          <w:i/>
          <w:sz w:val="16"/>
          <w:szCs w:val="16"/>
        </w:rPr>
        <w:t xml:space="preserve">BA (Hons), DipEH, DipURP, MA, PGCertUD, PGCertSP, MRTPI </w:t>
      </w:r>
      <w:r w:rsidRPr="004952AA">
        <w:rPr>
          <w:rFonts w:ascii="Open Sans" w:hAnsi="Open Sans" w:cs="Open Sans"/>
          <w:b/>
          <w:sz w:val="16"/>
          <w:szCs w:val="16"/>
        </w:rPr>
        <w:t xml:space="preserve">  </w:t>
      </w:r>
    </w:p>
    <w:p w14:paraId="24AF6A0F" w14:textId="77777777" w:rsidR="00E0239B" w:rsidRPr="004952AA" w:rsidRDefault="00E0239B" w:rsidP="00E0239B">
      <w:pPr>
        <w:rPr>
          <w:rFonts w:ascii="Open Sans" w:hAnsi="Open Sans" w:cs="Open Sans"/>
          <w:b/>
        </w:rPr>
      </w:pPr>
      <w:r>
        <w:rPr>
          <w:rFonts w:ascii="Open Sans" w:hAnsi="Open Sans" w:cs="Open Sans"/>
          <w:b/>
        </w:rPr>
        <w:t xml:space="preserve">Principal Planning &amp; </w:t>
      </w:r>
      <w:r w:rsidRPr="004952AA">
        <w:rPr>
          <w:rFonts w:ascii="Open Sans" w:hAnsi="Open Sans" w:cs="Open Sans"/>
          <w:b/>
        </w:rPr>
        <w:t xml:space="preserve">Development </w:t>
      </w:r>
      <w:r>
        <w:rPr>
          <w:rFonts w:ascii="Open Sans" w:hAnsi="Open Sans" w:cs="Open Sans"/>
          <w:b/>
        </w:rPr>
        <w:t xml:space="preserve">Manager </w:t>
      </w:r>
      <w:r w:rsidRPr="004952AA">
        <w:rPr>
          <w:rFonts w:ascii="Open Sans" w:hAnsi="Open Sans" w:cs="Open Sans"/>
          <w:b/>
        </w:rPr>
        <w:t xml:space="preserve">   </w:t>
      </w:r>
    </w:p>
    <w:p w14:paraId="7884863B" w14:textId="77777777" w:rsidR="00E0239B" w:rsidRDefault="00E0239B" w:rsidP="00E0239B">
      <w:pPr>
        <w:rPr>
          <w:rFonts w:ascii="Arial" w:hAnsi="Arial" w:cs="Arial"/>
          <w:b/>
        </w:rPr>
      </w:pPr>
    </w:p>
    <w:p w14:paraId="13863FB9" w14:textId="11D982B8" w:rsidR="00C64B39" w:rsidRPr="00E0239B" w:rsidRDefault="00C64B39" w:rsidP="00B66389">
      <w:pPr>
        <w:jc w:val="both"/>
        <w:rPr>
          <w:rFonts w:ascii="Open Sans" w:hAnsi="Open Sans" w:cs="Open Sans"/>
          <w:u w:val="single"/>
        </w:rPr>
      </w:pPr>
      <w:r w:rsidRPr="00E0239B">
        <w:rPr>
          <w:rFonts w:ascii="Open Sans" w:hAnsi="Open Sans" w:cs="Open Sans"/>
          <w:u w:val="single"/>
        </w:rPr>
        <w:t>Disclaimer</w:t>
      </w:r>
    </w:p>
    <w:p w14:paraId="13863FBA" w14:textId="77777777" w:rsidR="00C64B39" w:rsidRPr="00E0239B" w:rsidRDefault="00C64B39" w:rsidP="00B66389">
      <w:pPr>
        <w:jc w:val="both"/>
        <w:rPr>
          <w:rFonts w:ascii="Open Sans" w:hAnsi="Open Sans" w:cs="Open Sans"/>
        </w:rPr>
      </w:pPr>
    </w:p>
    <w:p w14:paraId="13863FBB" w14:textId="77777777" w:rsidR="00C64B39" w:rsidRPr="00E0239B" w:rsidRDefault="002E4D9F" w:rsidP="00B66389">
      <w:pPr>
        <w:jc w:val="both"/>
        <w:rPr>
          <w:rFonts w:ascii="Open Sans" w:hAnsi="Open Sans" w:cs="Open Sans"/>
        </w:rPr>
      </w:pPr>
      <w:r w:rsidRPr="00E0239B">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E0239B">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13863FBC" w14:textId="77777777" w:rsidR="00C64B39" w:rsidRPr="00E0239B" w:rsidRDefault="00C64B39" w:rsidP="00B66389">
      <w:pPr>
        <w:jc w:val="both"/>
        <w:rPr>
          <w:rFonts w:ascii="Open Sans" w:hAnsi="Open Sans" w:cs="Open Sans"/>
        </w:rPr>
      </w:pPr>
    </w:p>
    <w:p w14:paraId="13863FBD" w14:textId="77777777" w:rsidR="00C64B39" w:rsidRPr="00E0239B" w:rsidRDefault="00C64B39" w:rsidP="00B66389">
      <w:pPr>
        <w:jc w:val="both"/>
        <w:rPr>
          <w:rFonts w:ascii="Open Sans" w:hAnsi="Open Sans" w:cs="Open Sans"/>
          <w:szCs w:val="24"/>
        </w:rPr>
      </w:pPr>
      <w:r w:rsidRPr="00E0239B">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13863FBE" w14:textId="77777777" w:rsidR="00C64B39" w:rsidRPr="00E0239B" w:rsidRDefault="00C64B39" w:rsidP="00B66389">
      <w:pPr>
        <w:jc w:val="both"/>
        <w:rPr>
          <w:rFonts w:ascii="Open Sans" w:hAnsi="Open Sans" w:cs="Open Sans"/>
        </w:rPr>
      </w:pPr>
    </w:p>
    <w:sectPr w:rsidR="00C64B39" w:rsidRPr="00E0239B"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63FC1" w14:textId="77777777" w:rsidR="008E410B" w:rsidRDefault="008E410B">
      <w:r>
        <w:separator/>
      </w:r>
    </w:p>
  </w:endnote>
  <w:endnote w:type="continuationSeparator" w:id="0">
    <w:p w14:paraId="13863FC2"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63FC5"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863FC6"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63FC7" w14:textId="14AA25A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C0325">
      <w:rPr>
        <w:rStyle w:val="PageNumber"/>
        <w:rFonts w:ascii="Arial" w:hAnsi="Arial" w:cs="Arial"/>
        <w:noProof/>
      </w:rPr>
      <w:t>2</w:t>
    </w:r>
    <w:r w:rsidRPr="009F4C8D">
      <w:rPr>
        <w:rStyle w:val="PageNumber"/>
        <w:rFonts w:ascii="Arial" w:hAnsi="Arial" w:cs="Arial"/>
      </w:rPr>
      <w:fldChar w:fldCharType="end"/>
    </w:r>
  </w:p>
  <w:p w14:paraId="13863FC8" w14:textId="77777777" w:rsidR="00C64B39" w:rsidRDefault="00C64B39">
    <w:pPr>
      <w:pStyle w:val="Footer"/>
    </w:pPr>
    <w:r>
      <w:br/>
    </w:r>
  </w:p>
  <w:p w14:paraId="13863FC9"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13863FCA"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63FCC" w14:textId="3834B15D"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C0325">
      <w:rPr>
        <w:rStyle w:val="PageNumber"/>
        <w:rFonts w:ascii="Arial" w:hAnsi="Arial" w:cs="Arial"/>
        <w:noProof/>
      </w:rPr>
      <w:t>1</w:t>
    </w:r>
    <w:r w:rsidRPr="009F4C8D">
      <w:rPr>
        <w:rStyle w:val="PageNumber"/>
        <w:rFonts w:ascii="Arial" w:hAnsi="Arial" w:cs="Arial"/>
      </w:rPr>
      <w:fldChar w:fldCharType="end"/>
    </w:r>
  </w:p>
  <w:p w14:paraId="13863FCD" w14:textId="77777777" w:rsidR="00C64B39" w:rsidRDefault="00C64B39" w:rsidP="00C36F35">
    <w:pPr>
      <w:pStyle w:val="Footer"/>
      <w:rPr>
        <w:rFonts w:ascii="Arial" w:hAnsi="Arial"/>
        <w:color w:val="000000"/>
        <w:sz w:val="20"/>
      </w:rPr>
    </w:pPr>
  </w:p>
  <w:p w14:paraId="13863FCE" w14:textId="77777777" w:rsidR="00C64B39" w:rsidRDefault="00C64B39" w:rsidP="00C36F35">
    <w:pPr>
      <w:pStyle w:val="Footer"/>
      <w:rPr>
        <w:rFonts w:ascii="Arial" w:hAnsi="Arial"/>
        <w:color w:val="000000"/>
        <w:sz w:val="20"/>
      </w:rPr>
    </w:pPr>
  </w:p>
  <w:p w14:paraId="13863FCF" w14:textId="77777777" w:rsidR="00C64B39" w:rsidRDefault="00C64B39" w:rsidP="00C36F35">
    <w:pPr>
      <w:pStyle w:val="Footer"/>
      <w:rPr>
        <w:rFonts w:ascii="Arial" w:hAnsi="Arial"/>
        <w:color w:val="000000"/>
        <w:sz w:val="20"/>
      </w:rPr>
    </w:pPr>
  </w:p>
  <w:p w14:paraId="13863FD0"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13863FD1"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63FBF" w14:textId="77777777" w:rsidR="008E410B" w:rsidRDefault="008E410B">
      <w:r>
        <w:separator/>
      </w:r>
    </w:p>
  </w:footnote>
  <w:footnote w:type="continuationSeparator" w:id="0">
    <w:p w14:paraId="13863FC0"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63FC3"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63FC4"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63FCB" w14:textId="77777777" w:rsidR="00C64B39" w:rsidRDefault="006C0325">
    <w:pPr>
      <w:pStyle w:val="Header"/>
    </w:pPr>
    <w:r>
      <w:rPr>
        <w:noProof/>
      </w:rPr>
      <w:pict w14:anchorId="13863F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3002E0">
      <w:pict w14:anchorId="13863FD3">
        <v:shape id="_x0000_i1025" type="#_x0000_t75" style="width:87pt;height:76.05pt">
          <v:imagedata r:id="rId2" o:title="CoalAuthority_2013_logo"/>
        </v:shape>
      </w:pict>
    </w:r>
    <w:r>
      <w:rPr>
        <w:noProof/>
      </w:rPr>
      <w:pict w14:anchorId="13863FD4">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13863FD6"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3863FD7"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13863FD8"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3863FD9" w14:textId="77777777" w:rsidR="00C64B39" w:rsidRPr="007A4BD1" w:rsidRDefault="00C64B39" w:rsidP="00306D09">
                <w:pPr>
                  <w:rPr>
                    <w:rFonts w:ascii="Arial" w:hAnsi="Arial" w:cs="Arial"/>
                    <w:b/>
                    <w:sz w:val="20"/>
                  </w:rPr>
                </w:pPr>
                <w:r>
                  <w:rPr>
                    <w:rFonts w:ascii="Arial" w:hAnsi="Arial" w:cs="Arial"/>
                    <w:b/>
                    <w:sz w:val="20"/>
                  </w:rPr>
                  <w:t>Nottinghamshire</w:t>
                </w:r>
              </w:p>
              <w:p w14:paraId="13863FDA" w14:textId="77777777" w:rsidR="00C64B39" w:rsidRPr="007A4BD1" w:rsidRDefault="00C64B39" w:rsidP="00306D09">
                <w:pPr>
                  <w:rPr>
                    <w:rFonts w:ascii="Arial" w:hAnsi="Arial" w:cs="Arial"/>
                    <w:b/>
                    <w:sz w:val="20"/>
                  </w:rPr>
                </w:pPr>
                <w:r w:rsidRPr="007A4BD1">
                  <w:rPr>
                    <w:rFonts w:ascii="Arial" w:hAnsi="Arial" w:cs="Arial"/>
                    <w:b/>
                    <w:sz w:val="20"/>
                  </w:rPr>
                  <w:t>NG18 4RG</w:t>
                </w:r>
              </w:p>
              <w:p w14:paraId="13863FDB" w14:textId="77777777" w:rsidR="00C64B39" w:rsidRDefault="00C64B39" w:rsidP="00306D09">
                <w:pPr>
                  <w:rPr>
                    <w:rFonts w:ascii="Arial" w:hAnsi="Arial" w:cs="Arial"/>
                    <w:b/>
                    <w:noProof/>
                    <w:sz w:val="20"/>
                  </w:rPr>
                </w:pPr>
              </w:p>
              <w:p w14:paraId="13863FDC"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3863FDD" w14:textId="77777777" w:rsidR="00C64B39" w:rsidRDefault="00C64B39" w:rsidP="00306D09">
                <w:pPr>
                  <w:rPr>
                    <w:rFonts w:ascii="Arial" w:hAnsi="Arial" w:cs="Arial"/>
                    <w:b/>
                    <w:sz w:val="20"/>
                  </w:rPr>
                </w:pPr>
                <w:r>
                  <w:rPr>
                    <w:rFonts w:ascii="Arial" w:hAnsi="Arial" w:cs="Arial"/>
                    <w:b/>
                    <w:noProof/>
                    <w:sz w:val="20"/>
                  </w:rPr>
                  <w:tab/>
                </w:r>
              </w:p>
              <w:p w14:paraId="13863FDE"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3863FDF" w14:textId="77777777" w:rsidR="00C64B39" w:rsidRDefault="00C64B39" w:rsidP="00306D09">
                <w:pPr>
                  <w:rPr>
                    <w:rFonts w:ascii="Arial" w:hAnsi="Arial" w:cs="Arial"/>
                    <w:b/>
                    <w:sz w:val="20"/>
                  </w:rPr>
                </w:pPr>
              </w:p>
              <w:p w14:paraId="13863FE0"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13863FE1" w14:textId="77777777" w:rsidR="00C64B39" w:rsidRDefault="00C64B39" w:rsidP="00306D09">
                <w:pPr>
                  <w:rPr>
                    <w:rFonts w:ascii="Arial" w:hAnsi="Arial" w:cs="Arial"/>
                    <w:b/>
                    <w:sz w:val="20"/>
                  </w:rPr>
                </w:pPr>
                <w:r>
                  <w:rPr>
                    <w:rFonts w:ascii="Arial" w:hAnsi="Arial" w:cs="Arial"/>
                    <w:b/>
                    <w:sz w:val="20"/>
                  </w:rPr>
                  <w:t xml:space="preserve"> </w:t>
                </w:r>
              </w:p>
              <w:p w14:paraId="13863FE2" w14:textId="77777777" w:rsidR="00C64B39" w:rsidRDefault="00C64B39" w:rsidP="00306D09">
                <w:pPr>
                  <w:tabs>
                    <w:tab w:val="left" w:pos="658"/>
                  </w:tabs>
                  <w:rPr>
                    <w:rFonts w:ascii="Arial" w:hAnsi="Arial" w:cs="Arial"/>
                    <w:b/>
                    <w:sz w:val="20"/>
                  </w:rPr>
                </w:pPr>
              </w:p>
              <w:p w14:paraId="13863FE3" w14:textId="77777777" w:rsidR="00C64B39" w:rsidRDefault="00C64B39" w:rsidP="00306D09">
                <w:pPr>
                  <w:tabs>
                    <w:tab w:val="left" w:pos="658"/>
                  </w:tabs>
                  <w:rPr>
                    <w:rFonts w:ascii="Arial" w:hAnsi="Arial" w:cs="Arial"/>
                    <w:b/>
                    <w:sz w:val="20"/>
                  </w:rPr>
                </w:pPr>
              </w:p>
              <w:p w14:paraId="13863FE4" w14:textId="77777777" w:rsidR="00C64B39" w:rsidRDefault="00C64B39" w:rsidP="00306D09">
                <w:pPr>
                  <w:tabs>
                    <w:tab w:val="left" w:pos="658"/>
                  </w:tabs>
                  <w:rPr>
                    <w:rFonts w:ascii="Arial" w:hAnsi="Arial" w:cs="Arial"/>
                    <w:b/>
                    <w:sz w:val="20"/>
                  </w:rPr>
                </w:pPr>
              </w:p>
              <w:p w14:paraId="13863FE5" w14:textId="77777777" w:rsidR="00C64B39" w:rsidRPr="002B2F7F" w:rsidRDefault="00C64B39" w:rsidP="00306D09">
                <w:pPr>
                  <w:tabs>
                    <w:tab w:val="left" w:pos="658"/>
                  </w:tabs>
                  <w:rPr>
                    <w:rFonts w:ascii="Arial" w:hAnsi="Arial" w:cs="Arial"/>
                    <w:b/>
                    <w:sz w:val="22"/>
                  </w:rPr>
                </w:pPr>
              </w:p>
              <w:p w14:paraId="13863FE6" w14:textId="77777777" w:rsidR="00C64B39" w:rsidRPr="002B2F7F" w:rsidRDefault="00C64B39" w:rsidP="00306D09">
                <w:pPr>
                  <w:rPr>
                    <w:rFonts w:ascii="Arial" w:hAnsi="Arial"/>
                  </w:rPr>
                </w:pPr>
              </w:p>
            </w:txbxContent>
          </v:textbox>
          <w10:wrap type="topAndBottom" anchory="page"/>
          <w10:anchorlock/>
        </v:shape>
      </w:pict>
    </w:r>
    <w:r>
      <w:rPr>
        <w:noProof/>
      </w:rPr>
      <w:pict w14:anchorId="13863FD5">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BtSaUN1UjtLSYNpJ4Zd573DFC5fSHq2G0+IrelMMrSvN0EmaoNJ4e8x5/s2P5YidxR1Z5EQj+ZaxNR19/nNdbQ==" w:salt="snIpJI4RYppq1E5g/LUSk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02E0"/>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4E7263"/>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C0325"/>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B6C6F"/>
    <w:rsid w:val="00DC208D"/>
    <w:rsid w:val="00DC383D"/>
    <w:rsid w:val="00DC3FE9"/>
    <w:rsid w:val="00DC7D3A"/>
    <w:rsid w:val="00DD0E65"/>
    <w:rsid w:val="00DD7FDA"/>
    <w:rsid w:val="00DE75CD"/>
    <w:rsid w:val="00DF2C38"/>
    <w:rsid w:val="00DF322B"/>
    <w:rsid w:val="00DF6D07"/>
    <w:rsid w:val="00DF6E46"/>
    <w:rsid w:val="00E0239B"/>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3863F8C"/>
  <w15:docId w15:val="{CDDE82FE-9AA5-4AC3-8F02-66D893527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0</Pages>
  <Words>536</Words>
  <Characters>3057</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3586</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18</revision>
  <lastPrinted>2013-10-23T13:51:00.0000000Z</lastPrinted>
  <dcterms:created xsi:type="dcterms:W3CDTF">2013-01-08T13:46:00.0000000Z</dcterms:created>
  <dcterms:modified xsi:type="dcterms:W3CDTF">2023-07-12T12:25:02.8030000Z</dcterms:modified>
</coreProperties>
</file>