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61810" w14:textId="77777777" w:rsidR="00C64B39" w:rsidRPr="00BC15BB" w:rsidRDefault="00C64B39" w:rsidP="00306D09">
      <w:pPr>
        <w:rPr>
          <w:rFonts w:ascii="Open Sans" w:hAnsi="Open Sans" w:cs="Open Sans"/>
        </w:rPr>
      </w:pPr>
    </w:p>
    <w:p w14:paraId="2B461811" w14:textId="439A272C" w:rsidR="00C64B39" w:rsidRPr="00BC15BB" w:rsidRDefault="00C64B39" w:rsidP="00A26895">
      <w:pPr>
        <w:jc w:val="both"/>
        <w:rPr>
          <w:rFonts w:ascii="Open Sans" w:hAnsi="Open Sans" w:cs="Open Sans"/>
          <w:i/>
          <w:color w:val="FF0000"/>
          <w:szCs w:val="24"/>
        </w:rPr>
      </w:pPr>
      <w:r w:rsidRPr="00BC15BB">
        <w:rPr>
          <w:rFonts w:ascii="Open Sans" w:hAnsi="Open Sans" w:cs="Open Sans"/>
          <w:szCs w:val="24"/>
          <w:u w:val="single"/>
        </w:rPr>
        <w:t>For the Attention of</w:t>
      </w:r>
      <w:r w:rsidR="00493B1C" w:rsidRPr="00BC15BB">
        <w:rPr>
          <w:rFonts w:ascii="Open Sans" w:hAnsi="Open Sans" w:cs="Open Sans"/>
          <w:szCs w:val="24"/>
          <w:u w:val="single"/>
        </w:rPr>
        <w:t>: Gwyn Humphreys</w:t>
      </w:r>
      <w:r w:rsidR="00BC15BB" w:rsidRPr="00BC15BB">
        <w:rPr>
          <w:rFonts w:ascii="Open Sans" w:hAnsi="Open Sans" w:cs="Open Sans"/>
          <w:szCs w:val="24"/>
          <w:u w:val="single"/>
        </w:rPr>
        <w:t xml:space="preserve"> – Case Officer</w:t>
      </w:r>
    </w:p>
    <w:p w14:paraId="2B461812" w14:textId="77777777" w:rsidR="00C64B39" w:rsidRPr="00BC15BB" w:rsidRDefault="00493B1C" w:rsidP="00A26895">
      <w:pPr>
        <w:rPr>
          <w:rFonts w:ascii="Open Sans" w:hAnsi="Open Sans" w:cs="Open Sans"/>
        </w:rPr>
      </w:pPr>
      <w:r w:rsidRPr="00BC15BB">
        <w:rPr>
          <w:rFonts w:ascii="Open Sans" w:hAnsi="Open Sans" w:cs="Open Sans"/>
        </w:rPr>
        <w:t>Wrexham County Borough Council</w:t>
      </w:r>
    </w:p>
    <w:p w14:paraId="2B461813" w14:textId="77777777" w:rsidR="00C64B39" w:rsidRPr="00BC15BB" w:rsidRDefault="00C64B39" w:rsidP="00A26895">
      <w:pPr>
        <w:jc w:val="both"/>
        <w:rPr>
          <w:rFonts w:ascii="Open Sans" w:hAnsi="Open Sans" w:cs="Open Sans"/>
          <w:color w:val="FF0000"/>
          <w:szCs w:val="24"/>
        </w:rPr>
      </w:pPr>
    </w:p>
    <w:p w14:paraId="2B461814" w14:textId="77777777" w:rsidR="00C64B39" w:rsidRPr="00BC15BB" w:rsidRDefault="00C64B39" w:rsidP="00A26895">
      <w:pPr>
        <w:jc w:val="both"/>
        <w:rPr>
          <w:rFonts w:ascii="Open Sans" w:hAnsi="Open Sans" w:cs="Open Sans"/>
          <w:b/>
          <w:szCs w:val="24"/>
        </w:rPr>
      </w:pPr>
      <w:r w:rsidRPr="00BC15BB">
        <w:rPr>
          <w:rFonts w:ascii="Open Sans" w:hAnsi="Open Sans" w:cs="Open Sans"/>
          <w:b/>
          <w:szCs w:val="24"/>
        </w:rPr>
        <w:t xml:space="preserve">[By Email: </w:t>
      </w:r>
      <w:r w:rsidR="00493B1C" w:rsidRPr="00BC15BB">
        <w:rPr>
          <w:rFonts w:ascii="Open Sans" w:hAnsi="Open Sans" w:cs="Open Sans"/>
          <w:b/>
          <w:szCs w:val="24"/>
        </w:rPr>
        <w:t>planning@wrexham.gov.uk</w:t>
      </w:r>
      <w:r w:rsidRPr="00BC15BB">
        <w:rPr>
          <w:rFonts w:ascii="Open Sans" w:hAnsi="Open Sans" w:cs="Open Sans"/>
          <w:b/>
          <w:szCs w:val="24"/>
        </w:rPr>
        <w:t xml:space="preserve">] </w:t>
      </w:r>
    </w:p>
    <w:p w14:paraId="2B461815" w14:textId="77777777" w:rsidR="00493B1C" w:rsidRPr="00BC15BB" w:rsidRDefault="00493B1C" w:rsidP="00A26895">
      <w:pPr>
        <w:jc w:val="both"/>
        <w:rPr>
          <w:rFonts w:ascii="Open Sans" w:hAnsi="Open Sans" w:cs="Open Sans"/>
          <w:szCs w:val="24"/>
        </w:rPr>
      </w:pPr>
    </w:p>
    <w:p w14:paraId="2B461816" w14:textId="08136A30" w:rsidR="00C64B39" w:rsidRPr="00BC15BB" w:rsidRDefault="00BC15BB" w:rsidP="00A26895">
      <w:pPr>
        <w:jc w:val="both"/>
        <w:rPr>
          <w:rFonts w:ascii="Open Sans" w:hAnsi="Open Sans" w:cs="Open Sans"/>
          <w:szCs w:val="24"/>
        </w:rPr>
      </w:pPr>
      <w:r w:rsidRPr="00BC15BB">
        <w:rPr>
          <w:rFonts w:ascii="Open Sans" w:hAnsi="Open Sans" w:cs="Open Sans"/>
          <w:szCs w:val="24"/>
        </w:rPr>
        <w:t>11 July 2023</w:t>
      </w:r>
    </w:p>
    <w:p w14:paraId="2B461817" w14:textId="77777777" w:rsidR="00C64B39" w:rsidRPr="00BC15BB" w:rsidRDefault="00C64B39" w:rsidP="00A26895">
      <w:pPr>
        <w:jc w:val="both"/>
        <w:rPr>
          <w:rFonts w:ascii="Open Sans" w:hAnsi="Open Sans" w:cs="Open Sans"/>
          <w:szCs w:val="24"/>
        </w:rPr>
      </w:pPr>
      <w:r w:rsidRPr="00BC15BB">
        <w:rPr>
          <w:rFonts w:ascii="Open Sans" w:hAnsi="Open Sans" w:cs="Open Sans"/>
          <w:szCs w:val="24"/>
        </w:rPr>
        <w:t xml:space="preserve"> </w:t>
      </w:r>
    </w:p>
    <w:p w14:paraId="2B461818" w14:textId="458D76F1" w:rsidR="00C64B39" w:rsidRPr="00BC15BB" w:rsidRDefault="0017138D" w:rsidP="00A26895">
      <w:pPr>
        <w:jc w:val="both"/>
        <w:rPr>
          <w:rFonts w:ascii="Open Sans" w:hAnsi="Open Sans" w:cs="Open Sans"/>
          <w:szCs w:val="24"/>
        </w:rPr>
      </w:pPr>
      <w:r w:rsidRPr="00BC15BB">
        <w:rPr>
          <w:rFonts w:ascii="Open Sans" w:hAnsi="Open Sans" w:cs="Open Sans"/>
          <w:szCs w:val="24"/>
        </w:rPr>
        <w:t xml:space="preserve">Dear </w:t>
      </w:r>
      <w:r w:rsidR="00493B1C" w:rsidRPr="00BC15BB">
        <w:rPr>
          <w:rFonts w:ascii="Open Sans" w:hAnsi="Open Sans" w:cs="Open Sans"/>
          <w:szCs w:val="24"/>
        </w:rPr>
        <w:t xml:space="preserve">Gwyn </w:t>
      </w:r>
    </w:p>
    <w:p w14:paraId="2B461819" w14:textId="77777777" w:rsidR="00C64B39" w:rsidRPr="00BC15BB" w:rsidRDefault="00C64B39" w:rsidP="00A26895">
      <w:pPr>
        <w:jc w:val="both"/>
        <w:rPr>
          <w:rFonts w:ascii="Open Sans" w:hAnsi="Open Sans" w:cs="Open Sans"/>
          <w:szCs w:val="24"/>
        </w:rPr>
      </w:pPr>
    </w:p>
    <w:p w14:paraId="2B46181A" w14:textId="77777777" w:rsidR="00C64B39" w:rsidRPr="00BC15BB" w:rsidRDefault="00C64B39" w:rsidP="00A26895">
      <w:pPr>
        <w:jc w:val="both"/>
        <w:rPr>
          <w:rFonts w:ascii="Open Sans" w:hAnsi="Open Sans" w:cs="Open Sans"/>
          <w:i/>
          <w:color w:val="FF0000"/>
          <w:szCs w:val="24"/>
        </w:rPr>
      </w:pPr>
      <w:r w:rsidRPr="00BC15BB">
        <w:rPr>
          <w:rFonts w:ascii="Open Sans" w:hAnsi="Open Sans" w:cs="Open Sans"/>
          <w:b/>
          <w:szCs w:val="24"/>
          <w:u w:val="single"/>
        </w:rPr>
        <w:t>PLANNING APPLICATION</w:t>
      </w:r>
      <w:r w:rsidR="00493B1C" w:rsidRPr="00BC15BB">
        <w:rPr>
          <w:rFonts w:ascii="Open Sans" w:hAnsi="Open Sans" w:cs="Open Sans"/>
          <w:b/>
          <w:szCs w:val="24"/>
          <w:u w:val="single"/>
        </w:rPr>
        <w:t>: P/2023/0377 COND</w:t>
      </w:r>
    </w:p>
    <w:p w14:paraId="2B46181B" w14:textId="77777777" w:rsidR="00C64B39" w:rsidRPr="00BC15BB" w:rsidRDefault="00C64B39" w:rsidP="00A26895">
      <w:pPr>
        <w:jc w:val="both"/>
        <w:rPr>
          <w:rFonts w:ascii="Open Sans" w:hAnsi="Open Sans" w:cs="Open Sans"/>
          <w:b/>
          <w:szCs w:val="24"/>
        </w:rPr>
      </w:pPr>
    </w:p>
    <w:p w14:paraId="2B46181C" w14:textId="20A48DC5" w:rsidR="00C64B39" w:rsidRPr="00BC15BB" w:rsidRDefault="00493B1C" w:rsidP="00A26895">
      <w:pPr>
        <w:jc w:val="both"/>
        <w:rPr>
          <w:rFonts w:ascii="Open Sans" w:hAnsi="Open Sans" w:cs="Open Sans"/>
          <w:b/>
          <w:szCs w:val="24"/>
        </w:rPr>
      </w:pPr>
      <w:r w:rsidRPr="00BC15BB">
        <w:rPr>
          <w:rFonts w:ascii="Open Sans" w:hAnsi="Open Sans" w:cs="Open Sans"/>
          <w:b/>
          <w:szCs w:val="24"/>
        </w:rPr>
        <w:t>DISCHARGE OF CONDITIONS 3 (SITE INVESTIGATION REPORT) AND 4 (PASSING BAYS/RE</w:t>
      </w:r>
      <w:r w:rsidR="00BC15BB" w:rsidRPr="00BC15BB">
        <w:rPr>
          <w:rFonts w:ascii="Open Sans" w:hAnsi="Open Sans" w:cs="Open Sans"/>
          <w:b/>
          <w:szCs w:val="24"/>
        </w:rPr>
        <w:t>TAINING WALLS) OF P/2019/0682; land at the junction of Holland Road, a</w:t>
      </w:r>
      <w:r w:rsidRPr="00BC15BB">
        <w:rPr>
          <w:rFonts w:ascii="Open Sans" w:hAnsi="Open Sans" w:cs="Open Sans"/>
          <w:b/>
          <w:szCs w:val="24"/>
        </w:rPr>
        <w:t>nd Green Road, Brymbo, Wrexham</w:t>
      </w:r>
    </w:p>
    <w:p w14:paraId="6A07B8C9" w14:textId="77777777" w:rsidR="00BC15BB" w:rsidRPr="00E81309" w:rsidRDefault="00BC15BB" w:rsidP="00BC15BB">
      <w:pPr>
        <w:jc w:val="both"/>
        <w:rPr>
          <w:rFonts w:ascii="Open Sans" w:hAnsi="Open Sans" w:cs="Open Sans"/>
          <w:b/>
          <w:szCs w:val="24"/>
          <w:u w:val="single"/>
        </w:rPr>
      </w:pPr>
    </w:p>
    <w:p w14:paraId="4548EEC1" w14:textId="59619B7E" w:rsidR="00BC15BB" w:rsidRPr="00E81309" w:rsidRDefault="00BC15BB" w:rsidP="00BC15BB">
      <w:pPr>
        <w:jc w:val="both"/>
        <w:rPr>
          <w:rFonts w:ascii="Open Sans" w:hAnsi="Open Sans" w:cs="Open Sans"/>
          <w:szCs w:val="24"/>
        </w:rPr>
      </w:pPr>
      <w:r w:rsidRPr="00E81309">
        <w:rPr>
          <w:rFonts w:ascii="Open Sans" w:hAnsi="Open Sans" w:cs="Open Sans"/>
          <w:szCs w:val="24"/>
        </w:rPr>
        <w:t xml:space="preserve">Thank you for your consultation letter of </w:t>
      </w:r>
      <w:r>
        <w:rPr>
          <w:rFonts w:ascii="Open Sans" w:hAnsi="Open Sans" w:cs="Open Sans"/>
          <w:szCs w:val="24"/>
        </w:rPr>
        <w:t>22 June 2023</w:t>
      </w:r>
      <w:r w:rsidRPr="00E81309">
        <w:rPr>
          <w:rFonts w:ascii="Open Sans" w:hAnsi="Open Sans" w:cs="Open Sans"/>
          <w:szCs w:val="24"/>
        </w:rPr>
        <w:t xml:space="preserve"> seeking the views of the Coal Authority on the above discharge of condition application.</w:t>
      </w:r>
    </w:p>
    <w:p w14:paraId="19FC45FF" w14:textId="77777777" w:rsidR="00BC15BB" w:rsidRPr="00E81309" w:rsidRDefault="00BC15BB" w:rsidP="00BC15BB">
      <w:pPr>
        <w:jc w:val="both"/>
        <w:rPr>
          <w:rFonts w:ascii="Open Sans" w:hAnsi="Open Sans" w:cs="Open Sans"/>
        </w:rPr>
      </w:pPr>
    </w:p>
    <w:p w14:paraId="7E15FFFB" w14:textId="3D9BB61F" w:rsidR="00BC15BB" w:rsidRPr="00BC15BB" w:rsidRDefault="00BC15BB" w:rsidP="00BC15BB">
      <w:pPr>
        <w:jc w:val="both"/>
        <w:rPr>
          <w:rFonts w:ascii="Open Sans" w:hAnsi="Open Sans" w:cs="Open Sans"/>
          <w:shd w:val="clear" w:color="auto" w:fill="FFFFFF"/>
        </w:rPr>
      </w:pPr>
      <w:r w:rsidRPr="00E81309">
        <w:rPr>
          <w:rFonts w:ascii="Open Sans" w:hAnsi="Open Sans" w:cs="Open Sans"/>
          <w:szCs w:val="24"/>
        </w:rPr>
        <w:t xml:space="preserve">The Coal Authority is a non-departmental public body sponsored by the </w:t>
      </w:r>
      <w:r w:rsidRPr="00BC15BB">
        <w:rPr>
          <w:rFonts w:ascii="Open Sans" w:hAnsi="Open Sans" w:cs="Open Sans"/>
          <w:shd w:val="clear" w:color="auto" w:fill="FFFFFF"/>
        </w:rPr>
        <w:t>Department for Energy Security and Net Zero</w:t>
      </w:r>
      <w:r>
        <w:rPr>
          <w:rFonts w:ascii="Open Sans" w:hAnsi="Open Sans" w:cs="Open Sans"/>
          <w:shd w:val="clear" w:color="auto" w:fill="FFFFFF"/>
        </w:rPr>
        <w:t xml:space="preserve">. </w:t>
      </w:r>
      <w:r w:rsidRPr="00E81309">
        <w:rPr>
          <w:rFonts w:ascii="Open Sans" w:hAnsi="Open Sans" w:cs="Open Sans"/>
          <w:szCs w:val="24"/>
        </w:rPr>
        <w:t>As a statutory consultee, the Coal Authority has a duty to respond to planning applications and development plans in order to protect the public and the environment in mining areas.</w:t>
      </w:r>
    </w:p>
    <w:p w14:paraId="2D0A30CD" w14:textId="77777777" w:rsidR="00BC15BB" w:rsidRPr="00A26895" w:rsidRDefault="00BC15BB" w:rsidP="00BC15BB">
      <w:pPr>
        <w:jc w:val="both"/>
        <w:rPr>
          <w:rFonts w:ascii="Arial" w:hAnsi="Arial" w:cs="Arial"/>
        </w:rPr>
      </w:pPr>
    </w:p>
    <w:p w14:paraId="7AFF029C" w14:textId="77777777" w:rsidR="00BC15BB" w:rsidRPr="00DD3F4E" w:rsidRDefault="00BC15BB" w:rsidP="00BC15BB">
      <w:pPr>
        <w:jc w:val="both"/>
        <w:rPr>
          <w:rFonts w:ascii="Open Sans" w:hAnsi="Open Sans" w:cs="Open Sans"/>
          <w:b/>
          <w:color w:val="548DD4"/>
          <w:szCs w:val="24"/>
          <w:u w:val="single"/>
        </w:rPr>
      </w:pPr>
      <w:r w:rsidRPr="00DD3F4E">
        <w:rPr>
          <w:rFonts w:ascii="Open Sans" w:hAnsi="Open Sans" w:cs="Open Sans"/>
          <w:szCs w:val="24"/>
          <w:u w:val="single"/>
        </w:rPr>
        <w:t xml:space="preserve">The Coal Authority Response: </w:t>
      </w:r>
    </w:p>
    <w:p w14:paraId="24140838" w14:textId="77777777" w:rsidR="00BC15BB" w:rsidRPr="00DD3F4E" w:rsidRDefault="00BC15BB" w:rsidP="00BC15BB">
      <w:pPr>
        <w:jc w:val="both"/>
        <w:rPr>
          <w:rFonts w:ascii="Open Sans" w:hAnsi="Open Sans" w:cs="Open Sans"/>
          <w:b/>
          <w:color w:val="548DD4"/>
          <w:szCs w:val="24"/>
          <w:u w:val="single"/>
        </w:rPr>
      </w:pPr>
    </w:p>
    <w:p w14:paraId="2F8C1566" w14:textId="67C4304E" w:rsidR="00BC15BB" w:rsidRDefault="00BC15BB" w:rsidP="00BC15BB">
      <w:pPr>
        <w:jc w:val="both"/>
        <w:rPr>
          <w:rFonts w:ascii="Open Sans" w:hAnsi="Open Sans" w:cs="Open Sans"/>
          <w:szCs w:val="24"/>
        </w:rPr>
      </w:pPr>
      <w:r>
        <w:rPr>
          <w:rFonts w:ascii="Open Sans" w:hAnsi="Open Sans" w:cs="Open Sans"/>
          <w:szCs w:val="24"/>
        </w:rPr>
        <w:t>Condition 3</w:t>
      </w:r>
      <w:r w:rsidRPr="00DD3F4E">
        <w:rPr>
          <w:rFonts w:ascii="Open Sans" w:hAnsi="Open Sans" w:cs="Open Sans"/>
          <w:szCs w:val="24"/>
        </w:rPr>
        <w:t xml:space="preserve"> of the permission </w:t>
      </w:r>
      <w:r>
        <w:rPr>
          <w:rFonts w:ascii="Open Sans" w:hAnsi="Open Sans" w:cs="Open Sans"/>
          <w:szCs w:val="24"/>
        </w:rPr>
        <w:t>seeks to address coal mining legacy issues, including the undertaking of intrusive site investigations and any necessary remediation.</w:t>
      </w:r>
    </w:p>
    <w:p w14:paraId="2C1DC7B7" w14:textId="77777777" w:rsidR="00BC15BB" w:rsidRPr="00DD3F4E" w:rsidRDefault="00BC15BB" w:rsidP="00BC15BB">
      <w:pPr>
        <w:jc w:val="both"/>
        <w:rPr>
          <w:rFonts w:ascii="Open Sans" w:hAnsi="Open Sans" w:cs="Open Sans"/>
          <w:szCs w:val="24"/>
        </w:rPr>
      </w:pPr>
    </w:p>
    <w:p w14:paraId="0D839345" w14:textId="615CDC95" w:rsidR="00BC15BB" w:rsidRPr="00DD3F4E" w:rsidRDefault="00BC15BB" w:rsidP="00BC15BB">
      <w:pPr>
        <w:jc w:val="both"/>
        <w:rPr>
          <w:rFonts w:ascii="Open Sans" w:hAnsi="Open Sans" w:cs="Open Sans"/>
          <w:szCs w:val="24"/>
        </w:rPr>
      </w:pPr>
      <w:r w:rsidRPr="00DD3F4E">
        <w:rPr>
          <w:rFonts w:ascii="Open Sans" w:hAnsi="Open Sans" w:cs="Open Sans"/>
          <w:szCs w:val="24"/>
        </w:rPr>
        <w:t xml:space="preserve">The Coal Authority notes the </w:t>
      </w:r>
      <w:r>
        <w:rPr>
          <w:rFonts w:ascii="Open Sans" w:hAnsi="Open Sans" w:cs="Open Sans"/>
          <w:szCs w:val="24"/>
        </w:rPr>
        <w:t>Mining Investigation</w:t>
      </w:r>
      <w:r>
        <w:rPr>
          <w:rFonts w:ascii="Open Sans" w:hAnsi="Open Sans" w:cs="Open Sans"/>
          <w:szCs w:val="24"/>
        </w:rPr>
        <w:t xml:space="preserve"> Report (</w:t>
      </w:r>
      <w:r>
        <w:rPr>
          <w:rFonts w:ascii="Open Sans" w:hAnsi="Open Sans" w:cs="Open Sans"/>
          <w:szCs w:val="24"/>
        </w:rPr>
        <w:t>13 June 2023</w:t>
      </w:r>
      <w:r w:rsidRPr="00DD3F4E">
        <w:rPr>
          <w:rFonts w:ascii="Open Sans" w:hAnsi="Open Sans" w:cs="Open Sans"/>
          <w:szCs w:val="24"/>
        </w:rPr>
        <w:t xml:space="preserve">, prepared by </w:t>
      </w:r>
      <w:r>
        <w:rPr>
          <w:rFonts w:ascii="Open Sans" w:hAnsi="Open Sans" w:cs="Open Sans"/>
          <w:szCs w:val="24"/>
        </w:rPr>
        <w:t>NKC Geotech</w:t>
      </w:r>
      <w:r>
        <w:rPr>
          <w:rFonts w:ascii="Open Sans" w:hAnsi="Open Sans" w:cs="Open Sans"/>
          <w:szCs w:val="24"/>
        </w:rPr>
        <w:t xml:space="preserve"> </w:t>
      </w:r>
      <w:r w:rsidRPr="00DD3F4E">
        <w:rPr>
          <w:rFonts w:ascii="Open Sans" w:hAnsi="Open Sans" w:cs="Open Sans"/>
          <w:szCs w:val="24"/>
        </w:rPr>
        <w:t>Ltd), which has been submitted in support of the discharge of the af</w:t>
      </w:r>
      <w:r>
        <w:rPr>
          <w:rFonts w:ascii="Open Sans" w:hAnsi="Open Sans" w:cs="Open Sans"/>
          <w:szCs w:val="24"/>
        </w:rPr>
        <w:t>orement</w:t>
      </w:r>
      <w:r>
        <w:rPr>
          <w:rFonts w:ascii="Open Sans" w:hAnsi="Open Sans" w:cs="Open Sans"/>
          <w:szCs w:val="24"/>
        </w:rPr>
        <w:t>ioned planning condition.  The R</w:t>
      </w:r>
      <w:r w:rsidRPr="00DD3F4E">
        <w:rPr>
          <w:rFonts w:ascii="Open Sans" w:hAnsi="Open Sans" w:cs="Open Sans"/>
          <w:szCs w:val="24"/>
        </w:rPr>
        <w:t xml:space="preserve">eport confirms the sinking of boreholes to confirm ground conditions and to identify any necessary remedial measures. </w:t>
      </w:r>
    </w:p>
    <w:p w14:paraId="0BB5851A" w14:textId="77777777" w:rsidR="00BC15BB" w:rsidRPr="00DD3F4E" w:rsidRDefault="00BC15BB" w:rsidP="00BC15BB">
      <w:pPr>
        <w:jc w:val="both"/>
        <w:rPr>
          <w:rFonts w:ascii="Open Sans" w:hAnsi="Open Sans" w:cs="Open Sans"/>
          <w:szCs w:val="24"/>
        </w:rPr>
      </w:pPr>
    </w:p>
    <w:p w14:paraId="4DBFF16A" w14:textId="49743F40" w:rsidR="00BC15BB" w:rsidRPr="00DD3F4E" w:rsidRDefault="00BC15BB" w:rsidP="00BC15BB">
      <w:pPr>
        <w:jc w:val="both"/>
        <w:rPr>
          <w:rFonts w:ascii="Open Sans" w:hAnsi="Open Sans" w:cs="Open Sans"/>
          <w:szCs w:val="24"/>
        </w:rPr>
      </w:pPr>
      <w:r>
        <w:rPr>
          <w:rFonts w:ascii="Open Sans" w:hAnsi="Open Sans" w:cs="Open Sans"/>
          <w:szCs w:val="24"/>
        </w:rPr>
        <w:t>On the basis that the R</w:t>
      </w:r>
      <w:r w:rsidRPr="00DD3F4E">
        <w:rPr>
          <w:rFonts w:ascii="Open Sans" w:hAnsi="Open Sans" w:cs="Open Sans"/>
          <w:szCs w:val="24"/>
        </w:rPr>
        <w:t xml:space="preserve">eport provides confirmation that there would be sufficient competent rock cover above </w:t>
      </w:r>
      <w:r>
        <w:rPr>
          <w:rFonts w:ascii="Open Sans" w:hAnsi="Open Sans" w:cs="Open Sans"/>
          <w:szCs w:val="24"/>
        </w:rPr>
        <w:t>identified</w:t>
      </w:r>
      <w:r w:rsidRPr="00DD3F4E">
        <w:rPr>
          <w:rFonts w:ascii="Open Sans" w:hAnsi="Open Sans" w:cs="Open Sans"/>
          <w:szCs w:val="24"/>
        </w:rPr>
        <w:t xml:space="preserve"> mine workings to afford the stability of the development, the Coal Authority is satisfied that the issue of the potential for coal mining legacy to affect the proposed development has now </w:t>
      </w:r>
      <w:r>
        <w:rPr>
          <w:rFonts w:ascii="Open Sans" w:hAnsi="Open Sans" w:cs="Open Sans"/>
          <w:szCs w:val="24"/>
        </w:rPr>
        <w:t>been adequately investigated. The Planning team at the Coal Authority</w:t>
      </w:r>
      <w:bookmarkStart w:id="0" w:name="_GoBack"/>
      <w:bookmarkEnd w:id="0"/>
      <w:r w:rsidRPr="00DD3F4E">
        <w:rPr>
          <w:rFonts w:ascii="Open Sans" w:hAnsi="Open Sans" w:cs="Open Sans"/>
          <w:szCs w:val="24"/>
        </w:rPr>
        <w:t xml:space="preserve"> </w:t>
      </w:r>
      <w:r w:rsidRPr="00DD3F4E">
        <w:rPr>
          <w:rFonts w:ascii="Open Sans" w:hAnsi="Open Sans" w:cs="Open Sans"/>
          <w:iCs/>
          <w:szCs w:val="24"/>
        </w:rPr>
        <w:t xml:space="preserve">would therefore have </w:t>
      </w:r>
      <w:r w:rsidRPr="00DD3F4E">
        <w:rPr>
          <w:rFonts w:ascii="Open Sans" w:hAnsi="Open Sans" w:cs="Open Sans"/>
          <w:b/>
          <w:iCs/>
          <w:szCs w:val="24"/>
        </w:rPr>
        <w:t>no objection</w:t>
      </w:r>
      <w:r w:rsidRPr="00DD3F4E">
        <w:rPr>
          <w:rFonts w:ascii="Open Sans" w:hAnsi="Open Sans" w:cs="Open Sans"/>
          <w:iCs/>
          <w:szCs w:val="24"/>
        </w:rPr>
        <w:t xml:space="preserve"> </w:t>
      </w:r>
      <w:r w:rsidRPr="00DD3F4E">
        <w:rPr>
          <w:rFonts w:ascii="Open Sans" w:hAnsi="Open Sans" w:cs="Open Sans"/>
          <w:b/>
          <w:iCs/>
          <w:szCs w:val="24"/>
        </w:rPr>
        <w:t>to the LP</w:t>
      </w:r>
      <w:r>
        <w:rPr>
          <w:rFonts w:ascii="Open Sans" w:hAnsi="Open Sans" w:cs="Open Sans"/>
          <w:b/>
          <w:iCs/>
          <w:szCs w:val="24"/>
        </w:rPr>
        <w:t>A discharging Condition 3</w:t>
      </w:r>
      <w:r w:rsidRPr="00DD3F4E">
        <w:rPr>
          <w:rFonts w:ascii="Open Sans" w:hAnsi="Open Sans" w:cs="Open Sans"/>
          <w:b/>
          <w:iCs/>
          <w:szCs w:val="24"/>
        </w:rPr>
        <w:t xml:space="preserve"> </w:t>
      </w:r>
      <w:r w:rsidRPr="00DD3F4E">
        <w:rPr>
          <w:rFonts w:ascii="Open Sans" w:hAnsi="Open Sans" w:cs="Open Sans"/>
          <w:szCs w:val="24"/>
        </w:rPr>
        <w:t>on the basis of the aforementioned details submitted by the applicant.</w:t>
      </w:r>
    </w:p>
    <w:p w14:paraId="579D4779" w14:textId="77777777" w:rsidR="00BC15BB" w:rsidRPr="00DD3F4E" w:rsidRDefault="00BC15BB" w:rsidP="00BC15BB">
      <w:pPr>
        <w:jc w:val="both"/>
        <w:rPr>
          <w:rFonts w:ascii="Open Sans" w:hAnsi="Open Sans" w:cs="Open Sans"/>
          <w:szCs w:val="24"/>
        </w:rPr>
      </w:pPr>
    </w:p>
    <w:p w14:paraId="47CBD03D" w14:textId="77777777" w:rsidR="00BC15BB" w:rsidRPr="00DD3F4E" w:rsidRDefault="00BC15BB" w:rsidP="00BC15BB">
      <w:pPr>
        <w:jc w:val="both"/>
        <w:rPr>
          <w:rFonts w:ascii="Open Sans" w:hAnsi="Open Sans" w:cs="Open Sans"/>
          <w:szCs w:val="24"/>
        </w:rPr>
      </w:pPr>
      <w:r w:rsidRPr="00DD3F4E">
        <w:rPr>
          <w:rFonts w:ascii="Open Sans" w:hAnsi="Open Sans" w:cs="Open Sans"/>
          <w:szCs w:val="24"/>
        </w:rPr>
        <w:t>Please do not hesitate to contact me if you would like to discuss this matter further.</w:t>
      </w:r>
    </w:p>
    <w:p w14:paraId="7100817C" w14:textId="77777777" w:rsidR="00BC15BB" w:rsidRPr="00DD3F4E" w:rsidRDefault="00BC15BB" w:rsidP="00BC15BB">
      <w:pPr>
        <w:rPr>
          <w:rFonts w:ascii="Open Sans" w:hAnsi="Open Sans" w:cs="Open Sans"/>
          <w:szCs w:val="24"/>
        </w:rPr>
      </w:pPr>
    </w:p>
    <w:p w14:paraId="3B745D45" w14:textId="77777777" w:rsidR="00BC15BB" w:rsidRPr="00DD3F4E" w:rsidRDefault="00BC15BB" w:rsidP="00BC15BB">
      <w:pPr>
        <w:jc w:val="both"/>
        <w:rPr>
          <w:rFonts w:ascii="Open Sans" w:hAnsi="Open Sans" w:cs="Open Sans"/>
          <w:szCs w:val="24"/>
        </w:rPr>
      </w:pPr>
      <w:r w:rsidRPr="00DD3F4E">
        <w:rPr>
          <w:rFonts w:ascii="Open Sans" w:hAnsi="Open Sans" w:cs="Open Sans"/>
          <w:szCs w:val="24"/>
        </w:rPr>
        <w:t xml:space="preserve">Yours sincerely </w:t>
      </w:r>
    </w:p>
    <w:p w14:paraId="7A2AF734" w14:textId="77777777" w:rsidR="00BC15BB" w:rsidRPr="00DD3F4E" w:rsidRDefault="00BC15BB" w:rsidP="00BC15BB">
      <w:pPr>
        <w:jc w:val="both"/>
        <w:rPr>
          <w:rFonts w:ascii="Freestyle Script" w:hAnsi="Freestyle Script" w:cs="Open Sans"/>
          <w:sz w:val="44"/>
          <w:szCs w:val="44"/>
        </w:rPr>
      </w:pPr>
    </w:p>
    <w:p w14:paraId="5D5A8F9B" w14:textId="77777777" w:rsidR="00BC15BB" w:rsidRPr="00DD3F4E" w:rsidRDefault="00BC15BB" w:rsidP="00BC15BB">
      <w:pPr>
        <w:rPr>
          <w:rFonts w:ascii="Freestyle Script" w:hAnsi="Freestyle Script" w:cs="Open Sans"/>
          <w:sz w:val="44"/>
          <w:szCs w:val="44"/>
        </w:rPr>
      </w:pPr>
      <w:r w:rsidRPr="00DD3F4E">
        <w:rPr>
          <w:rFonts w:ascii="Freestyle Script" w:hAnsi="Freestyle Script" w:cs="Open Sans"/>
          <w:sz w:val="44"/>
          <w:szCs w:val="44"/>
        </w:rPr>
        <w:t>Chris MacArthur</w:t>
      </w:r>
    </w:p>
    <w:p w14:paraId="7644281D" w14:textId="77777777" w:rsidR="00BC15BB" w:rsidRPr="00DD3F4E" w:rsidRDefault="00BC15BB" w:rsidP="00BC15BB">
      <w:pPr>
        <w:rPr>
          <w:rFonts w:ascii="Open Sans" w:hAnsi="Open Sans" w:cs="Open Sans"/>
          <w:b/>
          <w:szCs w:val="24"/>
        </w:rPr>
      </w:pPr>
    </w:p>
    <w:p w14:paraId="2FC3D593" w14:textId="77777777" w:rsidR="00BC15BB" w:rsidRPr="00DD3F4E" w:rsidRDefault="00BC15BB" w:rsidP="00BC15BB">
      <w:pPr>
        <w:rPr>
          <w:rFonts w:ascii="Open Sans" w:hAnsi="Open Sans" w:cs="Open Sans"/>
          <w:i/>
          <w:szCs w:val="24"/>
        </w:rPr>
      </w:pPr>
      <w:r w:rsidRPr="00DD3F4E">
        <w:rPr>
          <w:rFonts w:ascii="Open Sans" w:hAnsi="Open Sans" w:cs="Open Sans"/>
          <w:b/>
          <w:szCs w:val="24"/>
        </w:rPr>
        <w:t xml:space="preserve">Chris MacArthur </w:t>
      </w:r>
      <w:r w:rsidRPr="00DD3F4E">
        <w:rPr>
          <w:rFonts w:ascii="Open Sans" w:hAnsi="Open Sans" w:cs="Open Sans"/>
          <w:i/>
          <w:szCs w:val="24"/>
        </w:rPr>
        <w:t>B.Sc.(Hons), DipTP, MRTPI</w:t>
      </w:r>
    </w:p>
    <w:p w14:paraId="06E537C1" w14:textId="77777777" w:rsidR="00BC15BB" w:rsidRPr="00DD3F4E" w:rsidRDefault="00BC15BB" w:rsidP="00BC15BB">
      <w:pPr>
        <w:jc w:val="both"/>
        <w:rPr>
          <w:rFonts w:ascii="Open Sans" w:hAnsi="Open Sans" w:cs="Open Sans"/>
          <w:szCs w:val="24"/>
          <w:u w:val="single"/>
        </w:rPr>
      </w:pPr>
      <w:r w:rsidRPr="00DD3F4E">
        <w:rPr>
          <w:rFonts w:ascii="Open Sans" w:hAnsi="Open Sans" w:cs="Open Sans"/>
          <w:b/>
          <w:szCs w:val="24"/>
        </w:rPr>
        <w:t>Planning Liaison Manager</w:t>
      </w:r>
    </w:p>
    <w:p w14:paraId="2298A84E" w14:textId="77777777" w:rsidR="00BC15BB" w:rsidRPr="00DD3F4E" w:rsidRDefault="00BC15BB" w:rsidP="00BC15BB">
      <w:pPr>
        <w:jc w:val="both"/>
        <w:rPr>
          <w:rFonts w:ascii="Open Sans" w:hAnsi="Open Sans" w:cs="Open Sans"/>
          <w:iCs/>
          <w:szCs w:val="24"/>
        </w:rPr>
      </w:pPr>
    </w:p>
    <w:p w14:paraId="557D6CDC" w14:textId="77777777" w:rsidR="00BC15BB" w:rsidRPr="00DD3F4E" w:rsidRDefault="00BC15BB" w:rsidP="00BC15BB">
      <w:pPr>
        <w:jc w:val="both"/>
        <w:rPr>
          <w:rFonts w:ascii="Open Sans" w:hAnsi="Open Sans" w:cs="Open Sans"/>
          <w:szCs w:val="24"/>
          <w:u w:val="single"/>
        </w:rPr>
      </w:pPr>
      <w:r w:rsidRPr="00DD3F4E">
        <w:rPr>
          <w:rFonts w:ascii="Open Sans" w:hAnsi="Open Sans" w:cs="Open Sans"/>
          <w:szCs w:val="24"/>
          <w:u w:val="single"/>
        </w:rPr>
        <w:t>Disclaimer</w:t>
      </w:r>
    </w:p>
    <w:p w14:paraId="47C61A6C" w14:textId="77777777" w:rsidR="00BC15BB" w:rsidRPr="00DD3F4E" w:rsidRDefault="00BC15BB" w:rsidP="00BC15BB">
      <w:pPr>
        <w:jc w:val="both"/>
        <w:rPr>
          <w:rFonts w:ascii="Open Sans" w:hAnsi="Open Sans" w:cs="Open Sans"/>
          <w:szCs w:val="24"/>
          <w:u w:val="single"/>
        </w:rPr>
      </w:pPr>
    </w:p>
    <w:p w14:paraId="15F08DA9" w14:textId="77777777" w:rsidR="00BC15BB" w:rsidRPr="00DD3F4E" w:rsidRDefault="00BC15BB" w:rsidP="00BC15BB">
      <w:pPr>
        <w:widowControl w:val="0"/>
        <w:jc w:val="both"/>
        <w:rPr>
          <w:rFonts w:ascii="Open Sans" w:hAnsi="Open Sans" w:cs="Open Sans"/>
          <w:snapToGrid w:val="0"/>
          <w:szCs w:val="24"/>
          <w:lang w:val="en-US" w:eastAsia="en-US"/>
        </w:rPr>
      </w:pPr>
      <w:r w:rsidRPr="00DD3F4E">
        <w:rPr>
          <w:rFonts w:ascii="Open Sans" w:hAnsi="Open Sans" w:cs="Open Sans"/>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48773980" w14:textId="77777777" w:rsidR="00BC15BB" w:rsidRPr="00DD3F4E" w:rsidRDefault="00BC15BB" w:rsidP="00BC15BB">
      <w:pPr>
        <w:jc w:val="both"/>
        <w:rPr>
          <w:rFonts w:ascii="Open Sans" w:hAnsi="Open Sans" w:cs="Open Sans"/>
          <w:szCs w:val="24"/>
        </w:rPr>
      </w:pPr>
    </w:p>
    <w:p w14:paraId="20E5CAAE" w14:textId="77777777" w:rsidR="00BC15BB" w:rsidRPr="00DD3F4E" w:rsidRDefault="00BC15BB" w:rsidP="00BC15BB">
      <w:pPr>
        <w:jc w:val="both"/>
        <w:rPr>
          <w:rFonts w:ascii="Open Sans" w:hAnsi="Open Sans" w:cs="Open Sans"/>
          <w:szCs w:val="24"/>
        </w:rPr>
      </w:pPr>
      <w:r w:rsidRPr="00DD3F4E">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2A9D2D42" w14:textId="77777777" w:rsidR="00BC15BB" w:rsidRPr="00DD3F4E" w:rsidRDefault="00BC15BB" w:rsidP="00BC15BB">
      <w:pPr>
        <w:jc w:val="both"/>
        <w:rPr>
          <w:rFonts w:ascii="Open Sans" w:hAnsi="Open Sans" w:cs="Open Sans"/>
          <w:szCs w:val="24"/>
        </w:rPr>
      </w:pPr>
    </w:p>
    <w:p w14:paraId="6ADE11B8" w14:textId="77777777" w:rsidR="00BC15BB" w:rsidRPr="00DD3F4E" w:rsidRDefault="00BC15BB" w:rsidP="00BC15BB">
      <w:pPr>
        <w:jc w:val="both"/>
        <w:rPr>
          <w:rFonts w:ascii="Open Sans" w:hAnsi="Open Sans" w:cs="Open Sans"/>
          <w:szCs w:val="24"/>
        </w:rPr>
      </w:pPr>
    </w:p>
    <w:p w14:paraId="645AAA64" w14:textId="77777777" w:rsidR="00BC15BB" w:rsidRPr="00DD3F4E" w:rsidRDefault="00BC15BB" w:rsidP="00BC15BB">
      <w:pPr>
        <w:jc w:val="both"/>
        <w:rPr>
          <w:rFonts w:ascii="Open Sans" w:hAnsi="Open Sans" w:cs="Open Sans"/>
          <w:szCs w:val="24"/>
        </w:rPr>
      </w:pPr>
    </w:p>
    <w:p w14:paraId="0547A38F" w14:textId="77777777" w:rsidR="00BC15BB" w:rsidRPr="00DD3F4E" w:rsidRDefault="00BC15BB" w:rsidP="00BC15BB">
      <w:pPr>
        <w:jc w:val="both"/>
        <w:rPr>
          <w:rFonts w:ascii="Open Sans" w:hAnsi="Open Sans" w:cs="Open Sans"/>
          <w:szCs w:val="24"/>
        </w:rPr>
      </w:pPr>
    </w:p>
    <w:p w14:paraId="285A67A3" w14:textId="77777777" w:rsidR="00BC15BB" w:rsidRPr="00DD3F4E" w:rsidRDefault="00BC15BB" w:rsidP="00BC15BB">
      <w:pPr>
        <w:jc w:val="both"/>
        <w:rPr>
          <w:rFonts w:ascii="Open Sans" w:hAnsi="Open Sans" w:cs="Open Sans"/>
          <w:szCs w:val="24"/>
        </w:rPr>
      </w:pPr>
    </w:p>
    <w:p w14:paraId="2F46A505" w14:textId="77777777" w:rsidR="00BC15BB" w:rsidRPr="00DD3F4E" w:rsidRDefault="00BC15BB" w:rsidP="00BC15BB">
      <w:pPr>
        <w:jc w:val="both"/>
        <w:rPr>
          <w:rFonts w:ascii="Open Sans" w:hAnsi="Open Sans" w:cs="Open Sans"/>
          <w:szCs w:val="24"/>
        </w:rPr>
      </w:pPr>
    </w:p>
    <w:p w14:paraId="44356B43" w14:textId="77777777" w:rsidR="00BC15BB" w:rsidRPr="00DD3F4E" w:rsidRDefault="00BC15BB" w:rsidP="00BC15BB">
      <w:pPr>
        <w:jc w:val="both"/>
        <w:rPr>
          <w:rFonts w:ascii="Open Sans" w:hAnsi="Open Sans" w:cs="Open Sans"/>
          <w:szCs w:val="24"/>
        </w:rPr>
      </w:pPr>
    </w:p>
    <w:p w14:paraId="5060B6E4" w14:textId="77777777" w:rsidR="00BC15BB" w:rsidRPr="00DD3F4E" w:rsidRDefault="00BC15BB" w:rsidP="00BC15BB">
      <w:pPr>
        <w:jc w:val="both"/>
        <w:rPr>
          <w:rFonts w:ascii="Open Sans" w:hAnsi="Open Sans" w:cs="Open Sans"/>
          <w:szCs w:val="24"/>
        </w:rPr>
      </w:pPr>
    </w:p>
    <w:p w14:paraId="29552298" w14:textId="77777777" w:rsidR="00BC15BB" w:rsidRPr="00DD3F4E" w:rsidRDefault="00BC15BB" w:rsidP="00BC15BB">
      <w:pPr>
        <w:jc w:val="both"/>
        <w:rPr>
          <w:rFonts w:ascii="Open Sans" w:hAnsi="Open Sans" w:cs="Open Sans"/>
          <w:szCs w:val="24"/>
        </w:rPr>
      </w:pPr>
    </w:p>
    <w:p w14:paraId="421CEBEC" w14:textId="77777777" w:rsidR="00BC15BB" w:rsidRPr="00DD3F4E" w:rsidRDefault="00BC15BB" w:rsidP="00BC15BB">
      <w:pPr>
        <w:jc w:val="both"/>
        <w:rPr>
          <w:rFonts w:ascii="Open Sans" w:hAnsi="Open Sans" w:cs="Open Sans"/>
          <w:szCs w:val="24"/>
        </w:rPr>
      </w:pPr>
    </w:p>
    <w:p w14:paraId="6A939A3E" w14:textId="77777777" w:rsidR="00BC15BB" w:rsidRPr="00DD3F4E" w:rsidRDefault="00BC15BB" w:rsidP="00BC15BB">
      <w:pPr>
        <w:jc w:val="both"/>
        <w:rPr>
          <w:rFonts w:ascii="Open Sans" w:hAnsi="Open Sans" w:cs="Open Sans"/>
          <w:szCs w:val="24"/>
        </w:rPr>
      </w:pPr>
    </w:p>
    <w:p w14:paraId="3B9130BD" w14:textId="77777777" w:rsidR="00BC15BB" w:rsidRPr="00C36F35" w:rsidRDefault="00BC15BB" w:rsidP="00BC15BB">
      <w:pPr>
        <w:jc w:val="both"/>
      </w:pPr>
    </w:p>
    <w:p w14:paraId="2B461842" w14:textId="77777777" w:rsidR="00C64B39" w:rsidRPr="00C36F35" w:rsidRDefault="00C64B39" w:rsidP="00B66389">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61845" w14:textId="77777777" w:rsidR="008E410B" w:rsidRDefault="008E410B">
      <w:r>
        <w:separator/>
      </w:r>
    </w:p>
  </w:endnote>
  <w:endnote w:type="continuationSeparator" w:id="0">
    <w:p w14:paraId="2B461846"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61849"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46184A"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6184B" w14:textId="0B847345"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BC15BB">
      <w:rPr>
        <w:rStyle w:val="PageNumber"/>
        <w:rFonts w:ascii="Arial" w:hAnsi="Arial" w:cs="Arial"/>
        <w:noProof/>
      </w:rPr>
      <w:t>2</w:t>
    </w:r>
    <w:r w:rsidRPr="009F4C8D">
      <w:rPr>
        <w:rStyle w:val="PageNumber"/>
        <w:rFonts w:ascii="Arial" w:hAnsi="Arial" w:cs="Arial"/>
      </w:rPr>
      <w:fldChar w:fldCharType="end"/>
    </w:r>
  </w:p>
  <w:p w14:paraId="2B46184C" w14:textId="77777777" w:rsidR="00C64B39" w:rsidRDefault="00C64B39">
    <w:pPr>
      <w:pStyle w:val="Footer"/>
    </w:pPr>
    <w:r>
      <w:br/>
    </w:r>
  </w:p>
  <w:p w14:paraId="2B46184D"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B46184E"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61850" w14:textId="65C22252"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BC15BB">
      <w:rPr>
        <w:rStyle w:val="PageNumber"/>
        <w:rFonts w:ascii="Arial" w:hAnsi="Arial" w:cs="Arial"/>
        <w:noProof/>
      </w:rPr>
      <w:t>1</w:t>
    </w:r>
    <w:r w:rsidRPr="009F4C8D">
      <w:rPr>
        <w:rStyle w:val="PageNumber"/>
        <w:rFonts w:ascii="Arial" w:hAnsi="Arial" w:cs="Arial"/>
      </w:rPr>
      <w:fldChar w:fldCharType="end"/>
    </w:r>
  </w:p>
  <w:p w14:paraId="2B461851" w14:textId="77777777" w:rsidR="00C64B39" w:rsidRDefault="00C64B39" w:rsidP="00C36F35">
    <w:pPr>
      <w:pStyle w:val="Footer"/>
      <w:rPr>
        <w:rFonts w:ascii="Arial" w:hAnsi="Arial"/>
        <w:color w:val="000000"/>
        <w:sz w:val="20"/>
      </w:rPr>
    </w:pPr>
  </w:p>
  <w:p w14:paraId="2B461852" w14:textId="77777777" w:rsidR="00C64B39" w:rsidRDefault="00C64B39" w:rsidP="00C36F35">
    <w:pPr>
      <w:pStyle w:val="Footer"/>
      <w:rPr>
        <w:rFonts w:ascii="Arial" w:hAnsi="Arial"/>
        <w:color w:val="000000"/>
        <w:sz w:val="20"/>
      </w:rPr>
    </w:pPr>
  </w:p>
  <w:p w14:paraId="2B461853" w14:textId="77777777" w:rsidR="00C64B39" w:rsidRDefault="00C64B39" w:rsidP="00C36F35">
    <w:pPr>
      <w:pStyle w:val="Footer"/>
      <w:rPr>
        <w:rFonts w:ascii="Arial" w:hAnsi="Arial"/>
        <w:color w:val="000000"/>
        <w:sz w:val="20"/>
      </w:rPr>
    </w:pPr>
  </w:p>
  <w:p w14:paraId="2B461854"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B461855"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61843" w14:textId="77777777" w:rsidR="008E410B" w:rsidRDefault="008E410B">
      <w:r>
        <w:separator/>
      </w:r>
    </w:p>
  </w:footnote>
  <w:footnote w:type="continuationSeparator" w:id="0">
    <w:p w14:paraId="2B461844"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61847"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61848"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6184F" w14:textId="77777777" w:rsidR="00C64B39" w:rsidRDefault="00BC15BB">
    <w:pPr>
      <w:pStyle w:val="Header"/>
    </w:pPr>
    <w:r>
      <w:rPr>
        <w:noProof/>
      </w:rPr>
      <w:pict w14:anchorId="2B4618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2B461857">
        <v:shape id="_x0000_i1025" type="#_x0000_t75" style="width:86.6pt;height:76.05pt">
          <v:imagedata r:id="rId2" o:title="CoalAuthority_2013_logo"/>
        </v:shape>
      </w:pict>
    </w:r>
    <w:r>
      <w:rPr>
        <w:noProof/>
      </w:rPr>
      <w:pict w14:anchorId="2B461858">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B46185A"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B46185B"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B46185C"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B46185D" w14:textId="77777777" w:rsidR="00C64B39" w:rsidRPr="007A4BD1" w:rsidRDefault="00C64B39" w:rsidP="00306D09">
                <w:pPr>
                  <w:rPr>
                    <w:rFonts w:ascii="Arial" w:hAnsi="Arial" w:cs="Arial"/>
                    <w:b/>
                    <w:sz w:val="20"/>
                  </w:rPr>
                </w:pPr>
                <w:r>
                  <w:rPr>
                    <w:rFonts w:ascii="Arial" w:hAnsi="Arial" w:cs="Arial"/>
                    <w:b/>
                    <w:sz w:val="20"/>
                  </w:rPr>
                  <w:t>Nottinghamshire</w:t>
                </w:r>
              </w:p>
              <w:p w14:paraId="2B46185E"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B46185F" w14:textId="77777777" w:rsidR="00C64B39" w:rsidRDefault="00C64B39" w:rsidP="00306D09">
                <w:pPr>
                  <w:rPr>
                    <w:rFonts w:ascii="Arial" w:hAnsi="Arial" w:cs="Arial"/>
                    <w:b/>
                    <w:noProof/>
                    <w:sz w:val="20"/>
                  </w:rPr>
                </w:pPr>
              </w:p>
              <w:p w14:paraId="2B461860"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B461861" w14:textId="77777777" w:rsidR="00C64B39" w:rsidRDefault="00C64B39" w:rsidP="00306D09">
                <w:pPr>
                  <w:rPr>
                    <w:rFonts w:ascii="Arial" w:hAnsi="Arial" w:cs="Arial"/>
                    <w:b/>
                    <w:sz w:val="20"/>
                  </w:rPr>
                </w:pPr>
                <w:r>
                  <w:rPr>
                    <w:rFonts w:ascii="Arial" w:hAnsi="Arial" w:cs="Arial"/>
                    <w:b/>
                    <w:noProof/>
                    <w:sz w:val="20"/>
                  </w:rPr>
                  <w:tab/>
                </w:r>
              </w:p>
              <w:p w14:paraId="2B461862"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B461863" w14:textId="77777777" w:rsidR="00C64B39" w:rsidRDefault="00C64B39" w:rsidP="00306D09">
                <w:pPr>
                  <w:rPr>
                    <w:rFonts w:ascii="Arial" w:hAnsi="Arial" w:cs="Arial"/>
                    <w:b/>
                    <w:sz w:val="20"/>
                  </w:rPr>
                </w:pPr>
              </w:p>
              <w:p w14:paraId="2B461864"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B461865" w14:textId="77777777" w:rsidR="00C64B39" w:rsidRDefault="00C64B39" w:rsidP="00306D09">
                <w:pPr>
                  <w:rPr>
                    <w:rFonts w:ascii="Arial" w:hAnsi="Arial" w:cs="Arial"/>
                    <w:b/>
                    <w:sz w:val="20"/>
                  </w:rPr>
                </w:pPr>
                <w:r>
                  <w:rPr>
                    <w:rFonts w:ascii="Arial" w:hAnsi="Arial" w:cs="Arial"/>
                    <w:b/>
                    <w:sz w:val="20"/>
                  </w:rPr>
                  <w:t xml:space="preserve"> </w:t>
                </w:r>
              </w:p>
              <w:p w14:paraId="2B461866" w14:textId="77777777" w:rsidR="00C64B39" w:rsidRDefault="00C64B39" w:rsidP="00306D09">
                <w:pPr>
                  <w:tabs>
                    <w:tab w:val="left" w:pos="658"/>
                  </w:tabs>
                  <w:rPr>
                    <w:rFonts w:ascii="Arial" w:hAnsi="Arial" w:cs="Arial"/>
                    <w:b/>
                    <w:sz w:val="20"/>
                  </w:rPr>
                </w:pPr>
              </w:p>
              <w:p w14:paraId="2B461867" w14:textId="77777777" w:rsidR="00C64B39" w:rsidRDefault="00C64B39" w:rsidP="00306D09">
                <w:pPr>
                  <w:tabs>
                    <w:tab w:val="left" w:pos="658"/>
                  </w:tabs>
                  <w:rPr>
                    <w:rFonts w:ascii="Arial" w:hAnsi="Arial" w:cs="Arial"/>
                    <w:b/>
                    <w:sz w:val="20"/>
                  </w:rPr>
                </w:pPr>
              </w:p>
              <w:p w14:paraId="2B461868" w14:textId="77777777" w:rsidR="00C64B39" w:rsidRDefault="00C64B39" w:rsidP="00306D09">
                <w:pPr>
                  <w:tabs>
                    <w:tab w:val="left" w:pos="658"/>
                  </w:tabs>
                  <w:rPr>
                    <w:rFonts w:ascii="Arial" w:hAnsi="Arial" w:cs="Arial"/>
                    <w:b/>
                    <w:sz w:val="20"/>
                  </w:rPr>
                </w:pPr>
              </w:p>
              <w:p w14:paraId="2B461869" w14:textId="77777777" w:rsidR="00C64B39" w:rsidRPr="002B2F7F" w:rsidRDefault="00C64B39" w:rsidP="00306D09">
                <w:pPr>
                  <w:tabs>
                    <w:tab w:val="left" w:pos="658"/>
                  </w:tabs>
                  <w:rPr>
                    <w:rFonts w:ascii="Arial" w:hAnsi="Arial" w:cs="Arial"/>
                    <w:b/>
                    <w:sz w:val="22"/>
                  </w:rPr>
                </w:pPr>
              </w:p>
              <w:p w14:paraId="2B46186A" w14:textId="77777777" w:rsidR="00C64B39" w:rsidRPr="002B2F7F" w:rsidRDefault="00C64B39" w:rsidP="00306D09">
                <w:pPr>
                  <w:rPr>
                    <w:rFonts w:ascii="Arial" w:hAnsi="Arial"/>
                  </w:rPr>
                </w:pPr>
              </w:p>
            </w:txbxContent>
          </v:textbox>
          <w10:wrap type="topAndBottom" anchory="page"/>
          <w10:anchorlock/>
        </v:shape>
      </w:pict>
    </w:r>
    <w:r>
      <w:rPr>
        <w:noProof/>
      </w:rPr>
      <w:pict w14:anchorId="2B461859">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m9KpPPs6Cg9nS1BumDhudkg7jLTKC9e7MklOk0MOb5RTGTmGTEl+KSOTG//anmBEirE6uSNHVNenFvtDJr4UNA==" w:salt="GeuYuLJVwb0QpBi6nuP6q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15BB"/>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B461810"/>
  <w15:docId w15:val="{789B44D2-63A7-41F2-82E4-579792054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0</Pages>
  <Words>505</Words>
  <Characters>2883</Characters>
  <Application>Microsoft Office Word</Application>
  <DocSecurity>8</DocSecurity>
  <Lines>24</Lines>
  <Paragraphs>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3382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2023-07-11T09:04:59.0570000Z</dcterms:modified>
</coreProperties>
</file>