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CellMar>
          <w:left w:w="0" w:type="dxa"/>
          <w:right w:w="0" w:type="dxa"/>
        </w:tblCellMar>
        <w:tblLook w:val="01E0" w:firstRow="1" w:lastRow="1" w:firstColumn="1" w:lastColumn="1" w:noHBand="0" w:noVBand="0"/>
      </w:tblPr>
      <w:tblGrid>
        <w:gridCol w:w="10659"/>
      </w:tblGrid>
      <w:tr w:rsidR="00BA5441" w:rsidTr="005123A6">
        <w:trPr>
          <w:trHeight w:hRule="exact" w:val="1985"/>
        </w:trPr>
        <w:tc>
          <w:tcPr>
            <w:tcW w:w="10659" w:type="dxa"/>
          </w:tcPr>
          <w:p w:rsidR="00BA5441" w:rsidRDefault="005D6442" w:rsidP="00337CB2">
            <w:pPr>
              <w:tabs>
                <w:tab w:val="left" w:pos="225"/>
                <w:tab w:val="right" w:pos="10659"/>
              </w:tabs>
              <w:jc w:val="right"/>
            </w:pPr>
            <w:r>
              <w:tab/>
            </w:r>
          </w:p>
        </w:tc>
      </w:tr>
      <w:tr w:rsidR="00BA5441" w:rsidRPr="00685348" w:rsidTr="005123A6">
        <w:trPr>
          <w:trHeight w:hRule="exact" w:val="4593"/>
        </w:trPr>
        <w:tc>
          <w:tcPr>
            <w:tcW w:w="10659" w:type="dxa"/>
            <w:vAlign w:val="bottom"/>
          </w:tcPr>
          <w:p w:rsidR="005128AC" w:rsidRPr="00883037" w:rsidRDefault="00F65061" w:rsidP="00735E4E">
            <w:pPr>
              <w:pStyle w:val="MainTitle"/>
              <w:rPr>
                <w:color w:val="auto"/>
                <w:sz w:val="54"/>
                <w:szCs w:val="54"/>
              </w:rPr>
            </w:pPr>
            <w:r>
              <w:rPr>
                <w:color w:val="auto"/>
                <w:sz w:val="54"/>
                <w:szCs w:val="54"/>
              </w:rPr>
              <w:t>Straight Mile / Llay Road, Wrexham (Crown Crossroads) Wrexham</w:t>
            </w:r>
            <w:r w:rsidR="00420299">
              <w:rPr>
                <w:color w:val="auto"/>
                <w:sz w:val="54"/>
                <w:szCs w:val="54"/>
              </w:rPr>
              <w:t xml:space="preserve"> </w:t>
            </w:r>
            <w:r w:rsidR="00A55A97" w:rsidRPr="00883037">
              <w:rPr>
                <w:color w:val="auto"/>
                <w:sz w:val="54"/>
                <w:szCs w:val="54"/>
              </w:rPr>
              <w:t>-</w:t>
            </w:r>
            <w:r w:rsidR="007D1FBE" w:rsidRPr="00883037">
              <w:rPr>
                <w:color w:val="auto"/>
                <w:sz w:val="54"/>
                <w:szCs w:val="54"/>
              </w:rPr>
              <w:t xml:space="preserve"> Traffic Signals</w:t>
            </w:r>
            <w:r w:rsidR="004F3DDB" w:rsidRPr="00883037">
              <w:rPr>
                <w:color w:val="auto"/>
                <w:sz w:val="54"/>
                <w:szCs w:val="54"/>
              </w:rPr>
              <w:t xml:space="preserve"> </w:t>
            </w:r>
            <w:r w:rsidR="00A55A97" w:rsidRPr="00883037">
              <w:rPr>
                <w:color w:val="auto"/>
                <w:sz w:val="54"/>
                <w:szCs w:val="54"/>
              </w:rPr>
              <w:t>Installation</w:t>
            </w:r>
          </w:p>
          <w:p w:rsidR="00D44E1B" w:rsidRPr="00D44E1B" w:rsidRDefault="00D44E1B" w:rsidP="00D44E1B">
            <w:pPr>
              <w:pStyle w:val="ReportSubheading"/>
            </w:pPr>
          </w:p>
          <w:p w:rsidR="0061390C" w:rsidRPr="00685348" w:rsidRDefault="005129C5" w:rsidP="0048454F">
            <w:pPr>
              <w:pStyle w:val="ReportSubheading"/>
            </w:pPr>
            <w:r>
              <w:t>Specification</w:t>
            </w:r>
            <w:r w:rsidR="005F0748">
              <w:t xml:space="preserve"> </w:t>
            </w:r>
            <w:r w:rsidR="00DF294C">
              <w:t xml:space="preserve">- </w:t>
            </w:r>
            <w:r w:rsidR="005F0748">
              <w:t>Appendix 12/5</w:t>
            </w:r>
          </w:p>
          <w:p w:rsidR="005128AC" w:rsidRPr="0061390C" w:rsidRDefault="005128AC" w:rsidP="006F715C">
            <w:pPr>
              <w:pStyle w:val="Reportdatereference"/>
            </w:pPr>
          </w:p>
        </w:tc>
      </w:tr>
      <w:tr w:rsidR="00BA5441" w:rsidTr="005123A6">
        <w:trPr>
          <w:trHeight w:hRule="exact" w:val="113"/>
        </w:trPr>
        <w:tc>
          <w:tcPr>
            <w:tcW w:w="10659" w:type="dxa"/>
          </w:tcPr>
          <w:p w:rsidR="00BA5441" w:rsidRDefault="00BA5441"/>
        </w:tc>
      </w:tr>
      <w:tr w:rsidR="00BA5441" w:rsidTr="005123A6">
        <w:trPr>
          <w:trHeight w:hRule="exact" w:val="8222"/>
        </w:trPr>
        <w:tc>
          <w:tcPr>
            <w:tcW w:w="10659" w:type="dxa"/>
            <w:vAlign w:val="center"/>
          </w:tcPr>
          <w:p w:rsidR="0048454F" w:rsidRDefault="0048454F" w:rsidP="0048454F">
            <w:pPr>
              <w:jc w:val="center"/>
            </w:pPr>
          </w:p>
          <w:p w:rsidR="0094344C" w:rsidRDefault="0094344C" w:rsidP="0094344C">
            <w:pPr>
              <w:pStyle w:val="BodyText"/>
            </w:pPr>
          </w:p>
          <w:p w:rsidR="0094344C" w:rsidRDefault="0094344C" w:rsidP="0094344C">
            <w:pPr>
              <w:pStyle w:val="BodyText"/>
            </w:pPr>
          </w:p>
          <w:p w:rsidR="0094344C" w:rsidRDefault="0094344C" w:rsidP="0094344C">
            <w:pPr>
              <w:pStyle w:val="BodyText"/>
            </w:pPr>
          </w:p>
          <w:p w:rsidR="0094344C" w:rsidRDefault="0094344C" w:rsidP="0094344C">
            <w:pPr>
              <w:pStyle w:val="BodyText"/>
            </w:pPr>
          </w:p>
          <w:p w:rsidR="0094344C" w:rsidRDefault="0094344C" w:rsidP="0094344C">
            <w:pPr>
              <w:pStyle w:val="BodyText"/>
            </w:pPr>
          </w:p>
          <w:p w:rsidR="0094344C" w:rsidRDefault="0094344C" w:rsidP="0094344C">
            <w:pPr>
              <w:pStyle w:val="BodyText"/>
            </w:pPr>
          </w:p>
          <w:p w:rsidR="0094344C" w:rsidRDefault="0094344C" w:rsidP="0094344C">
            <w:pPr>
              <w:pStyle w:val="BodyText"/>
            </w:pPr>
          </w:p>
          <w:p w:rsidR="0094344C" w:rsidRDefault="0094344C" w:rsidP="0094344C">
            <w:pPr>
              <w:pStyle w:val="BodyText"/>
            </w:pPr>
          </w:p>
          <w:p w:rsidR="0094344C" w:rsidRDefault="0094344C" w:rsidP="0094344C">
            <w:pPr>
              <w:pStyle w:val="BodyText"/>
            </w:pPr>
          </w:p>
          <w:p w:rsidR="0094344C" w:rsidRDefault="0094344C" w:rsidP="0094344C">
            <w:pPr>
              <w:pStyle w:val="BodyText"/>
            </w:pPr>
          </w:p>
          <w:p w:rsidR="0094344C" w:rsidRDefault="0094344C" w:rsidP="0094344C">
            <w:pPr>
              <w:pStyle w:val="BodyText"/>
            </w:pPr>
          </w:p>
          <w:p w:rsidR="0094344C" w:rsidRDefault="0094344C" w:rsidP="0094344C">
            <w:pPr>
              <w:pStyle w:val="BodyText"/>
            </w:pPr>
          </w:p>
          <w:p w:rsidR="0094344C" w:rsidRDefault="0094344C" w:rsidP="0094344C">
            <w:pPr>
              <w:pStyle w:val="BodyText"/>
            </w:pPr>
          </w:p>
          <w:p w:rsidR="0094344C" w:rsidRDefault="0094344C" w:rsidP="0094344C">
            <w:pPr>
              <w:pStyle w:val="BodyText"/>
            </w:pPr>
          </w:p>
          <w:p w:rsidR="0094344C" w:rsidRDefault="0094344C" w:rsidP="0094344C">
            <w:pPr>
              <w:pStyle w:val="BodyText"/>
            </w:pPr>
          </w:p>
          <w:p w:rsidR="0094344C" w:rsidRDefault="0094344C" w:rsidP="0094344C">
            <w:pPr>
              <w:pStyle w:val="BodyText"/>
            </w:pPr>
          </w:p>
          <w:p w:rsidR="0094344C" w:rsidRDefault="0094344C" w:rsidP="0094344C">
            <w:pPr>
              <w:pStyle w:val="BodyText"/>
            </w:pPr>
          </w:p>
          <w:p w:rsidR="0094344C" w:rsidRDefault="0094344C" w:rsidP="0094344C">
            <w:pPr>
              <w:pStyle w:val="BodyText"/>
            </w:pPr>
          </w:p>
          <w:p w:rsidR="0094344C" w:rsidRDefault="0094344C" w:rsidP="0094344C">
            <w:pPr>
              <w:pStyle w:val="BodyText"/>
            </w:pPr>
          </w:p>
          <w:p w:rsidR="0094344C" w:rsidRDefault="0094344C" w:rsidP="0094344C">
            <w:pPr>
              <w:pStyle w:val="BodyText"/>
            </w:pPr>
          </w:p>
          <w:p w:rsidR="0094344C" w:rsidRDefault="0094344C" w:rsidP="0094344C">
            <w:pPr>
              <w:pStyle w:val="BodyText"/>
            </w:pPr>
          </w:p>
          <w:p w:rsidR="0094344C" w:rsidRDefault="0094344C" w:rsidP="0094344C">
            <w:pPr>
              <w:pStyle w:val="BodyText"/>
            </w:pPr>
          </w:p>
          <w:p w:rsidR="0094344C" w:rsidRDefault="0094344C" w:rsidP="0094344C">
            <w:pPr>
              <w:pStyle w:val="BodyText"/>
            </w:pPr>
          </w:p>
          <w:p w:rsidR="0094344C" w:rsidRDefault="0094344C" w:rsidP="0094344C">
            <w:pPr>
              <w:pStyle w:val="BodyText"/>
            </w:pPr>
          </w:p>
          <w:p w:rsidR="0094344C" w:rsidRDefault="0094344C" w:rsidP="0094344C">
            <w:pPr>
              <w:pStyle w:val="BodyText"/>
            </w:pPr>
          </w:p>
          <w:p w:rsidR="0094344C" w:rsidRDefault="0094344C" w:rsidP="0094344C">
            <w:pPr>
              <w:pStyle w:val="BodyText"/>
            </w:pPr>
          </w:p>
          <w:p w:rsidR="0094344C" w:rsidRDefault="0094344C" w:rsidP="0094344C">
            <w:pPr>
              <w:pStyle w:val="BodyText"/>
            </w:pPr>
          </w:p>
          <w:p w:rsidR="0094344C" w:rsidRPr="0094344C" w:rsidRDefault="0094344C" w:rsidP="0094344C">
            <w:pPr>
              <w:pStyle w:val="BodyText"/>
            </w:pPr>
          </w:p>
        </w:tc>
      </w:tr>
      <w:tr w:rsidR="00BA5441" w:rsidTr="005123A6">
        <w:trPr>
          <w:trHeight w:hRule="exact" w:val="113"/>
        </w:trPr>
        <w:tc>
          <w:tcPr>
            <w:tcW w:w="10659" w:type="dxa"/>
          </w:tcPr>
          <w:p w:rsidR="00BA5441" w:rsidRDefault="00BA5441"/>
        </w:tc>
      </w:tr>
    </w:tbl>
    <w:p w:rsidR="00BA5441" w:rsidRDefault="00BA5441">
      <w:pPr>
        <w:sectPr w:rsidR="00BA5441" w:rsidSect="00325B8C">
          <w:pgSz w:w="11906" w:h="16838" w:code="9"/>
          <w:pgMar w:top="680" w:right="680" w:bottom="561" w:left="567" w:header="709" w:footer="210" w:gutter="0"/>
          <w:cols w:space="708"/>
          <w:docGrid w:linePitch="360"/>
        </w:sectPr>
      </w:pPr>
    </w:p>
    <w:p w:rsidR="0094344C" w:rsidRPr="0094344C" w:rsidRDefault="0094344C" w:rsidP="0094344C">
      <w:pPr>
        <w:tabs>
          <w:tab w:val="right" w:pos="9468"/>
        </w:tabs>
        <w:rPr>
          <w:rFonts w:ascii="Calibri" w:hAnsi="Calibri" w:cs="Arial"/>
          <w:b/>
          <w:sz w:val="18"/>
        </w:rPr>
      </w:pPr>
      <w:r w:rsidRPr="0028365F">
        <w:rPr>
          <w:rFonts w:ascii="Calibri" w:hAnsi="Calibri" w:cs="Arial"/>
          <w:b/>
          <w:sz w:val="18"/>
        </w:rPr>
        <w:lastRenderedPageBreak/>
        <w:tab/>
        <w:t>DOCUMENT CONTROL SHEET</w:t>
      </w:r>
    </w:p>
    <w:p w:rsidR="0094344C" w:rsidRDefault="0094344C" w:rsidP="0094344C">
      <w:pPr>
        <w:tabs>
          <w:tab w:val="left" w:pos="1600"/>
          <w:tab w:val="left" w:pos="5954"/>
        </w:tabs>
        <w:rPr>
          <w:rFonts w:ascii="Calibri" w:hAnsi="Calibri" w:cs="Arial"/>
          <w:b/>
          <w:sz w:val="22"/>
        </w:rPr>
      </w:pPr>
      <w:r w:rsidRPr="002A0440">
        <w:rPr>
          <w:rFonts w:ascii="Calibri" w:hAnsi="Calibri" w:cs="Arial"/>
          <w:b/>
          <w:sz w:val="22"/>
        </w:rPr>
        <w:t>Issued by:</w:t>
      </w:r>
      <w:r w:rsidRPr="002A0440">
        <w:rPr>
          <w:rFonts w:ascii="Calibri" w:hAnsi="Calibri" w:cs="Arial"/>
          <w:b/>
          <w:sz w:val="22"/>
        </w:rPr>
        <w:tab/>
      </w:r>
    </w:p>
    <w:p w:rsidR="0094344C" w:rsidRPr="00D30E7E" w:rsidRDefault="00D30E7E" w:rsidP="0094344C">
      <w:pPr>
        <w:tabs>
          <w:tab w:val="left" w:pos="1600"/>
          <w:tab w:val="left" w:pos="5954"/>
        </w:tabs>
        <w:rPr>
          <w:rFonts w:cs="Arial"/>
          <w:b/>
          <w:szCs w:val="20"/>
        </w:rPr>
      </w:pPr>
      <w:r>
        <w:rPr>
          <w:rFonts w:ascii="Calibri" w:hAnsi="Calibri" w:cs="Arial"/>
          <w:b/>
          <w:sz w:val="22"/>
        </w:rPr>
        <w:t xml:space="preserve">                         </w:t>
      </w:r>
      <w:r>
        <w:rPr>
          <w:rFonts w:ascii="Calibri" w:hAnsi="Calibri" w:cs="Arial"/>
          <w:b/>
          <w:sz w:val="22"/>
        </w:rPr>
        <w:tab/>
      </w:r>
      <w:r w:rsidR="0094344C" w:rsidRPr="00D30E7E">
        <w:rPr>
          <w:rFonts w:cs="Arial"/>
          <w:szCs w:val="20"/>
        </w:rPr>
        <w:t>Canwell Consulting Services</w:t>
      </w:r>
      <w:r w:rsidR="0094344C" w:rsidRPr="00D30E7E">
        <w:rPr>
          <w:rFonts w:cs="Arial"/>
          <w:b/>
          <w:szCs w:val="20"/>
        </w:rPr>
        <w:tab/>
      </w:r>
      <w:r w:rsidR="0094344C" w:rsidRPr="00D30E7E">
        <w:rPr>
          <w:rFonts w:cs="Arial"/>
          <w:b/>
          <w:szCs w:val="20"/>
        </w:rPr>
        <w:tab/>
      </w:r>
    </w:p>
    <w:p w:rsidR="0094344C" w:rsidRPr="00D30E7E" w:rsidRDefault="0094344C" w:rsidP="0094344C">
      <w:pPr>
        <w:ind w:left="1362"/>
        <w:rPr>
          <w:rFonts w:eastAsiaTheme="minorEastAsia" w:cs="Arial"/>
          <w:bCs/>
          <w:noProof/>
          <w:szCs w:val="20"/>
          <w:lang w:eastAsia="en-GB"/>
        </w:rPr>
      </w:pPr>
      <w:r w:rsidRPr="00D30E7E">
        <w:rPr>
          <w:rFonts w:eastAsiaTheme="minorEastAsia" w:cs="Arial"/>
          <w:bCs/>
          <w:noProof/>
          <w:szCs w:val="20"/>
          <w:lang w:eastAsia="en-GB"/>
        </w:rPr>
        <w:t xml:space="preserve">    Faraday Wharf</w:t>
      </w:r>
    </w:p>
    <w:p w:rsidR="0094344C" w:rsidRPr="00D30E7E" w:rsidRDefault="0094344C" w:rsidP="0094344C">
      <w:pPr>
        <w:ind w:left="1362"/>
        <w:rPr>
          <w:rFonts w:eastAsiaTheme="minorEastAsia" w:cs="Arial"/>
          <w:bCs/>
          <w:noProof/>
          <w:szCs w:val="20"/>
          <w:lang w:eastAsia="en-GB"/>
        </w:rPr>
      </w:pPr>
      <w:r w:rsidRPr="00D30E7E">
        <w:rPr>
          <w:rFonts w:eastAsiaTheme="minorEastAsia" w:cs="Arial"/>
          <w:bCs/>
          <w:noProof/>
          <w:szCs w:val="20"/>
          <w:lang w:eastAsia="en-GB"/>
        </w:rPr>
        <w:t xml:space="preserve">    Holt Street</w:t>
      </w:r>
    </w:p>
    <w:p w:rsidR="0094344C" w:rsidRPr="00D30E7E" w:rsidRDefault="0094344C" w:rsidP="0094344C">
      <w:pPr>
        <w:ind w:left="1362"/>
        <w:rPr>
          <w:rFonts w:eastAsiaTheme="minorEastAsia" w:cs="Arial"/>
          <w:bCs/>
          <w:noProof/>
          <w:szCs w:val="20"/>
          <w:lang w:eastAsia="en-GB"/>
        </w:rPr>
      </w:pPr>
      <w:r w:rsidRPr="00D30E7E">
        <w:rPr>
          <w:rFonts w:eastAsiaTheme="minorEastAsia" w:cs="Arial"/>
          <w:bCs/>
          <w:noProof/>
          <w:szCs w:val="20"/>
          <w:lang w:eastAsia="en-GB"/>
        </w:rPr>
        <w:t xml:space="preserve">    </w:t>
      </w:r>
      <w:r w:rsidRPr="00D30E7E">
        <w:rPr>
          <w:rFonts w:eastAsiaTheme="minorEastAsia" w:cs="Arial"/>
          <w:noProof/>
          <w:szCs w:val="20"/>
          <w:lang w:eastAsia="en-GB"/>
        </w:rPr>
        <w:t xml:space="preserve">Birmingham </w:t>
      </w:r>
    </w:p>
    <w:p w:rsidR="0094344C" w:rsidRPr="00D30E7E" w:rsidRDefault="0094344C" w:rsidP="0094344C">
      <w:pPr>
        <w:ind w:left="908" w:firstLine="454"/>
        <w:rPr>
          <w:rFonts w:eastAsiaTheme="minorEastAsia" w:cs="Arial"/>
          <w:noProof/>
          <w:szCs w:val="20"/>
          <w:lang w:eastAsia="en-GB"/>
        </w:rPr>
      </w:pPr>
      <w:r w:rsidRPr="00D30E7E">
        <w:rPr>
          <w:rFonts w:eastAsiaTheme="minorEastAsia" w:cs="Arial"/>
          <w:noProof/>
          <w:szCs w:val="20"/>
          <w:lang w:eastAsia="en-GB"/>
        </w:rPr>
        <w:t xml:space="preserve">    B7 4BB</w:t>
      </w:r>
    </w:p>
    <w:p w:rsidR="0094344C" w:rsidRPr="00D30E7E" w:rsidRDefault="0094344C" w:rsidP="0094344C">
      <w:pPr>
        <w:tabs>
          <w:tab w:val="left" w:pos="600"/>
          <w:tab w:val="right" w:pos="1600"/>
          <w:tab w:val="left" w:pos="2127"/>
        </w:tabs>
        <w:ind w:left="1600"/>
        <w:rPr>
          <w:rFonts w:cs="Arial"/>
          <w:szCs w:val="20"/>
        </w:rPr>
      </w:pPr>
      <w:r w:rsidRPr="00D30E7E">
        <w:rPr>
          <w:rFonts w:cs="Arial"/>
          <w:szCs w:val="20"/>
        </w:rPr>
        <w:t>Tel:</w:t>
      </w:r>
      <w:r w:rsidR="00D30E7E">
        <w:rPr>
          <w:rFonts w:cs="Arial"/>
          <w:szCs w:val="20"/>
        </w:rPr>
        <w:t xml:space="preserve"> </w:t>
      </w:r>
      <w:r w:rsidRPr="00D30E7E">
        <w:rPr>
          <w:rFonts w:cs="Arial"/>
          <w:szCs w:val="20"/>
        </w:rPr>
        <w:t>0121 250 5725</w:t>
      </w:r>
    </w:p>
    <w:p w:rsidR="0094344C" w:rsidRPr="00D30E7E" w:rsidRDefault="0094344C" w:rsidP="0094344C">
      <w:pPr>
        <w:tabs>
          <w:tab w:val="left" w:pos="600"/>
          <w:tab w:val="right" w:pos="1600"/>
        </w:tabs>
        <w:ind w:left="1600"/>
        <w:rPr>
          <w:rFonts w:cs="Arial"/>
          <w:szCs w:val="20"/>
        </w:rPr>
      </w:pPr>
      <w:r w:rsidRPr="00D30E7E">
        <w:rPr>
          <w:rFonts w:cs="Arial"/>
          <w:szCs w:val="20"/>
        </w:rPr>
        <w:t>www.canwells.co.uk</w:t>
      </w:r>
    </w:p>
    <w:p w:rsidR="0094344C" w:rsidRPr="002A0440" w:rsidRDefault="0094344C" w:rsidP="0094344C">
      <w:pPr>
        <w:tabs>
          <w:tab w:val="left" w:pos="600"/>
          <w:tab w:val="right" w:pos="1600"/>
        </w:tabs>
        <w:ind w:left="1600"/>
        <w:rPr>
          <w:rFonts w:ascii="Calibri" w:hAnsi="Calibri" w:cs="Arial"/>
          <w:sz w:val="22"/>
        </w:rPr>
      </w:pPr>
    </w:p>
    <w:p w:rsidR="0094344C" w:rsidRPr="00D30E7E" w:rsidRDefault="0094344C" w:rsidP="0094344C">
      <w:pPr>
        <w:tabs>
          <w:tab w:val="left" w:pos="1600"/>
        </w:tabs>
        <w:rPr>
          <w:rFonts w:cs="Arial"/>
          <w:b/>
          <w:szCs w:val="20"/>
        </w:rPr>
      </w:pPr>
      <w:r w:rsidRPr="00D30E7E">
        <w:rPr>
          <w:rFonts w:cs="Arial"/>
          <w:b/>
          <w:szCs w:val="20"/>
        </w:rPr>
        <w:t>Client:</w:t>
      </w:r>
      <w:r w:rsidRPr="00D30E7E">
        <w:rPr>
          <w:rFonts w:cs="Arial"/>
          <w:b/>
          <w:szCs w:val="20"/>
        </w:rPr>
        <w:tab/>
      </w:r>
      <w:r w:rsidR="00F65061">
        <w:rPr>
          <w:rFonts w:cs="Arial"/>
          <w:b/>
          <w:szCs w:val="20"/>
        </w:rPr>
        <w:t>Anwyl Group / Bellway Homes</w:t>
      </w:r>
      <w:r w:rsidR="000031CD">
        <w:rPr>
          <w:rFonts w:cs="Arial"/>
          <w:b/>
          <w:szCs w:val="20"/>
        </w:rPr>
        <w:t xml:space="preserve"> </w:t>
      </w:r>
    </w:p>
    <w:p w:rsidR="0094344C" w:rsidRPr="00D30E7E" w:rsidRDefault="0094344C" w:rsidP="0094344C">
      <w:pPr>
        <w:tabs>
          <w:tab w:val="left" w:pos="1600"/>
        </w:tabs>
        <w:rPr>
          <w:rFonts w:cs="Arial"/>
          <w:b/>
          <w:szCs w:val="20"/>
        </w:rPr>
      </w:pPr>
      <w:r w:rsidRPr="00D30E7E">
        <w:rPr>
          <w:rFonts w:cs="Arial"/>
          <w:b/>
          <w:szCs w:val="20"/>
        </w:rPr>
        <w:t>Project:</w:t>
      </w:r>
      <w:r w:rsidRPr="00D30E7E">
        <w:rPr>
          <w:rFonts w:cs="Arial"/>
          <w:b/>
          <w:szCs w:val="20"/>
        </w:rPr>
        <w:tab/>
      </w:r>
      <w:r w:rsidR="00F65061">
        <w:rPr>
          <w:rFonts w:cs="Arial"/>
          <w:b/>
          <w:szCs w:val="20"/>
        </w:rPr>
        <w:t>Straight Mile / Llay Road Junction</w:t>
      </w:r>
      <w:r w:rsidR="00227E1B">
        <w:rPr>
          <w:rFonts w:cs="Arial"/>
          <w:b/>
          <w:szCs w:val="20"/>
        </w:rPr>
        <w:t xml:space="preserve"> Upgrade</w:t>
      </w:r>
    </w:p>
    <w:p w:rsidR="0094344C" w:rsidRPr="00D30E7E" w:rsidRDefault="0094344C" w:rsidP="0094344C">
      <w:pPr>
        <w:tabs>
          <w:tab w:val="left" w:pos="1600"/>
        </w:tabs>
        <w:rPr>
          <w:rFonts w:cs="Arial"/>
          <w:szCs w:val="20"/>
        </w:rPr>
      </w:pPr>
      <w:r w:rsidRPr="00D30E7E">
        <w:rPr>
          <w:rFonts w:cs="Arial"/>
          <w:b/>
          <w:szCs w:val="20"/>
        </w:rPr>
        <w:t>Title:</w:t>
      </w:r>
      <w:r w:rsidRPr="00D30E7E">
        <w:rPr>
          <w:rFonts w:cs="Arial"/>
          <w:szCs w:val="20"/>
        </w:rPr>
        <w:tab/>
        <w:t>Traffic Signal Requirements</w:t>
      </w:r>
    </w:p>
    <w:p w:rsidR="0094344C" w:rsidRPr="00D30E7E" w:rsidRDefault="0094344C" w:rsidP="0094344C">
      <w:pPr>
        <w:tabs>
          <w:tab w:val="left" w:pos="1600"/>
        </w:tabs>
        <w:rPr>
          <w:rFonts w:cs="Arial"/>
          <w:szCs w:val="20"/>
        </w:rPr>
      </w:pPr>
      <w:r w:rsidRPr="00D30E7E">
        <w:rPr>
          <w:rFonts w:cs="Arial"/>
          <w:b/>
          <w:szCs w:val="20"/>
        </w:rPr>
        <w:t xml:space="preserve">Status: </w:t>
      </w:r>
      <w:r w:rsidRPr="00D30E7E">
        <w:rPr>
          <w:rFonts w:cs="Arial"/>
          <w:szCs w:val="20"/>
        </w:rPr>
        <w:tab/>
        <w:t>Final</w:t>
      </w:r>
    </w:p>
    <w:p w:rsidR="0094344C" w:rsidRPr="00D30E7E" w:rsidRDefault="0094344C" w:rsidP="0094344C">
      <w:pPr>
        <w:tabs>
          <w:tab w:val="left" w:pos="1600"/>
        </w:tabs>
        <w:rPr>
          <w:rFonts w:cs="Arial"/>
          <w:szCs w:val="20"/>
        </w:rPr>
      </w:pPr>
      <w:r w:rsidRPr="00D30E7E">
        <w:rPr>
          <w:rFonts w:cs="Arial"/>
          <w:b/>
          <w:szCs w:val="20"/>
        </w:rPr>
        <w:t>Date:</w:t>
      </w:r>
      <w:r w:rsidRPr="00D30E7E">
        <w:rPr>
          <w:rFonts w:cs="Arial"/>
          <w:szCs w:val="20"/>
        </w:rPr>
        <w:tab/>
      </w:r>
      <w:r w:rsidR="00F65061">
        <w:rPr>
          <w:rFonts w:cs="Arial"/>
          <w:szCs w:val="20"/>
        </w:rPr>
        <w:t>September</w:t>
      </w:r>
      <w:r w:rsidRPr="00D30E7E">
        <w:rPr>
          <w:rFonts w:cs="Arial"/>
          <w:szCs w:val="20"/>
        </w:rPr>
        <w:t xml:space="preserve"> 20</w:t>
      </w:r>
      <w:r w:rsidR="00F65061">
        <w:rPr>
          <w:rFonts w:cs="Arial"/>
          <w:szCs w:val="20"/>
        </w:rPr>
        <w:t>20</w:t>
      </w:r>
    </w:p>
    <w:p w:rsidR="0094344C" w:rsidRPr="0028365F" w:rsidRDefault="0094344C" w:rsidP="0094344C">
      <w:pPr>
        <w:tabs>
          <w:tab w:val="left" w:pos="1600"/>
        </w:tabs>
        <w:rPr>
          <w:rFonts w:ascii="Calibri" w:hAnsi="Calibri" w:cs="Arial"/>
          <w:sz w:val="18"/>
        </w:rPr>
      </w:pPr>
    </w:p>
    <w:p w:rsidR="0094344C" w:rsidRPr="0028365F" w:rsidRDefault="0094344C" w:rsidP="0094344C">
      <w:pPr>
        <w:tabs>
          <w:tab w:val="left" w:pos="1600"/>
        </w:tabs>
        <w:rPr>
          <w:rFonts w:ascii="Calibri" w:hAnsi="Calibri" w:cs="Arial"/>
          <w:b/>
          <w:sz w:val="18"/>
        </w:rPr>
      </w:pPr>
      <w:r w:rsidRPr="0028365F">
        <w:rPr>
          <w:rFonts w:ascii="Calibri" w:hAnsi="Calibri" w:cs="Arial"/>
          <w:b/>
          <w:sz w:val="18"/>
        </w:rPr>
        <w:t>Document Production Record</w:t>
      </w:r>
    </w:p>
    <w:p w:rsidR="0094344C" w:rsidRPr="0028365F" w:rsidRDefault="0094344C" w:rsidP="0094344C">
      <w:pPr>
        <w:tabs>
          <w:tab w:val="left" w:pos="1600"/>
        </w:tabs>
        <w:rPr>
          <w:rFonts w:ascii="Calibri" w:hAnsi="Calibri" w:cs="Arial"/>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1500"/>
        <w:gridCol w:w="813"/>
        <w:gridCol w:w="3643"/>
        <w:gridCol w:w="3542"/>
      </w:tblGrid>
      <w:tr w:rsidR="0094344C" w:rsidRPr="0028365F" w:rsidTr="0094344C">
        <w:tc>
          <w:tcPr>
            <w:tcW w:w="1500" w:type="dxa"/>
            <w:shd w:val="clear" w:color="auto" w:fill="D9D9D9"/>
            <w:vAlign w:val="center"/>
          </w:tcPr>
          <w:p w:rsidR="0094344C" w:rsidRPr="0028365F" w:rsidRDefault="0094344C" w:rsidP="0094344C">
            <w:pPr>
              <w:tabs>
                <w:tab w:val="left" w:pos="0"/>
              </w:tabs>
              <w:rPr>
                <w:rFonts w:ascii="Calibri" w:hAnsi="Calibri" w:cs="Arial"/>
                <w:b/>
                <w:sz w:val="18"/>
                <w:szCs w:val="18"/>
              </w:rPr>
            </w:pPr>
            <w:r w:rsidRPr="0028365F">
              <w:rPr>
                <w:rFonts w:ascii="Calibri" w:hAnsi="Calibri" w:cs="Arial"/>
                <w:b/>
                <w:sz w:val="18"/>
                <w:szCs w:val="18"/>
              </w:rPr>
              <w:t xml:space="preserve">Issue number: </w:t>
            </w:r>
          </w:p>
        </w:tc>
        <w:tc>
          <w:tcPr>
            <w:tcW w:w="813" w:type="dxa"/>
            <w:vAlign w:val="center"/>
          </w:tcPr>
          <w:p w:rsidR="0094344C" w:rsidRPr="0028365F" w:rsidRDefault="00F65061" w:rsidP="0094344C">
            <w:pPr>
              <w:tabs>
                <w:tab w:val="left" w:pos="0"/>
              </w:tabs>
              <w:jc w:val="center"/>
              <w:rPr>
                <w:rFonts w:ascii="Calibri" w:hAnsi="Calibri" w:cs="Arial"/>
                <w:b/>
                <w:sz w:val="18"/>
                <w:szCs w:val="18"/>
              </w:rPr>
            </w:pPr>
            <w:r>
              <w:rPr>
                <w:rFonts w:ascii="Calibri" w:hAnsi="Calibri" w:cs="Arial"/>
                <w:b/>
                <w:sz w:val="18"/>
                <w:szCs w:val="18"/>
              </w:rPr>
              <w:t>1</w:t>
            </w:r>
          </w:p>
        </w:tc>
        <w:tc>
          <w:tcPr>
            <w:tcW w:w="3643" w:type="dxa"/>
            <w:shd w:val="clear" w:color="auto" w:fill="D9D9D9"/>
            <w:tcMar>
              <w:top w:w="57" w:type="dxa"/>
              <w:bottom w:w="57" w:type="dxa"/>
            </w:tcMar>
            <w:vAlign w:val="center"/>
          </w:tcPr>
          <w:p w:rsidR="0094344C" w:rsidRPr="0028365F" w:rsidRDefault="0094344C" w:rsidP="0094344C">
            <w:pPr>
              <w:tabs>
                <w:tab w:val="left" w:pos="0"/>
              </w:tabs>
              <w:rPr>
                <w:rFonts w:ascii="Calibri" w:hAnsi="Calibri" w:cs="Arial"/>
                <w:b/>
                <w:sz w:val="18"/>
                <w:szCs w:val="18"/>
              </w:rPr>
            </w:pPr>
            <w:r w:rsidRPr="0028365F">
              <w:rPr>
                <w:rFonts w:ascii="Calibri" w:hAnsi="Calibri" w:cs="Arial"/>
                <w:b/>
                <w:sz w:val="18"/>
                <w:szCs w:val="18"/>
              </w:rPr>
              <w:t>Name</w:t>
            </w:r>
          </w:p>
        </w:tc>
        <w:tc>
          <w:tcPr>
            <w:tcW w:w="3542" w:type="dxa"/>
            <w:shd w:val="clear" w:color="auto" w:fill="D9D9D9"/>
            <w:tcMar>
              <w:top w:w="57" w:type="dxa"/>
              <w:bottom w:w="57" w:type="dxa"/>
            </w:tcMar>
            <w:vAlign w:val="center"/>
          </w:tcPr>
          <w:p w:rsidR="0094344C" w:rsidRPr="0028365F" w:rsidRDefault="0094344C" w:rsidP="0094344C">
            <w:pPr>
              <w:tabs>
                <w:tab w:val="left" w:pos="0"/>
              </w:tabs>
              <w:rPr>
                <w:rFonts w:ascii="Calibri" w:hAnsi="Calibri" w:cs="Arial"/>
                <w:b/>
                <w:sz w:val="18"/>
                <w:szCs w:val="18"/>
              </w:rPr>
            </w:pPr>
            <w:r w:rsidRPr="0028365F">
              <w:rPr>
                <w:rFonts w:ascii="Calibri" w:hAnsi="Calibri" w:cs="Arial"/>
                <w:b/>
                <w:sz w:val="18"/>
                <w:szCs w:val="18"/>
              </w:rPr>
              <w:t>Signature</w:t>
            </w:r>
          </w:p>
        </w:tc>
      </w:tr>
      <w:tr w:rsidR="0094344C" w:rsidRPr="0028365F" w:rsidTr="0094344C">
        <w:trPr>
          <w:trHeight w:val="977"/>
        </w:trPr>
        <w:tc>
          <w:tcPr>
            <w:tcW w:w="2313" w:type="dxa"/>
            <w:gridSpan w:val="2"/>
            <w:tcMar>
              <w:top w:w="57" w:type="dxa"/>
              <w:bottom w:w="57" w:type="dxa"/>
            </w:tcMar>
            <w:vAlign w:val="center"/>
          </w:tcPr>
          <w:p w:rsidR="0094344C" w:rsidRPr="0028365F" w:rsidRDefault="0094344C" w:rsidP="0094344C">
            <w:pPr>
              <w:tabs>
                <w:tab w:val="left" w:pos="0"/>
              </w:tabs>
              <w:spacing w:before="100" w:beforeAutospacing="1" w:after="100" w:afterAutospacing="1"/>
              <w:rPr>
                <w:rFonts w:ascii="Calibri" w:hAnsi="Calibri" w:cs="Arial"/>
                <w:sz w:val="18"/>
                <w:szCs w:val="18"/>
              </w:rPr>
            </w:pPr>
            <w:r w:rsidRPr="0028365F">
              <w:rPr>
                <w:rFonts w:ascii="Calibri" w:hAnsi="Calibri" w:cs="Arial"/>
                <w:sz w:val="18"/>
                <w:szCs w:val="18"/>
              </w:rPr>
              <w:t>Prepared</w:t>
            </w:r>
          </w:p>
        </w:tc>
        <w:tc>
          <w:tcPr>
            <w:tcW w:w="3643" w:type="dxa"/>
            <w:tcMar>
              <w:top w:w="57" w:type="dxa"/>
              <w:bottom w:w="57" w:type="dxa"/>
            </w:tcMar>
            <w:vAlign w:val="center"/>
          </w:tcPr>
          <w:p w:rsidR="0094344C" w:rsidRPr="002A0440" w:rsidRDefault="0094344C" w:rsidP="0094344C">
            <w:pPr>
              <w:tabs>
                <w:tab w:val="left" w:pos="0"/>
              </w:tabs>
              <w:spacing w:beforeLines="40" w:before="96" w:afterLines="40" w:after="96"/>
              <w:ind w:left="360" w:hanging="348"/>
              <w:rPr>
                <w:rFonts w:ascii="Calibri" w:hAnsi="Calibri" w:cs="Arial"/>
                <w:sz w:val="18"/>
                <w:szCs w:val="18"/>
              </w:rPr>
            </w:pPr>
            <w:r>
              <w:rPr>
                <w:rFonts w:ascii="Calibri" w:hAnsi="Calibri" w:cs="Arial"/>
                <w:sz w:val="18"/>
                <w:szCs w:val="18"/>
              </w:rPr>
              <w:t>Justin Stiller</w:t>
            </w:r>
          </w:p>
          <w:p w:rsidR="0094344C" w:rsidRPr="002A0440" w:rsidRDefault="0094344C" w:rsidP="0094344C">
            <w:pPr>
              <w:tabs>
                <w:tab w:val="left" w:pos="0"/>
              </w:tabs>
              <w:spacing w:beforeLines="40" w:before="96" w:afterLines="40" w:after="96"/>
              <w:ind w:left="360" w:hanging="348"/>
              <w:rPr>
                <w:rFonts w:ascii="Calibri" w:hAnsi="Calibri" w:cs="Arial"/>
                <w:sz w:val="18"/>
                <w:szCs w:val="18"/>
              </w:rPr>
            </w:pPr>
            <w:r>
              <w:rPr>
                <w:rFonts w:ascii="Calibri" w:hAnsi="Calibri" w:cs="Arial"/>
                <w:sz w:val="18"/>
                <w:szCs w:val="18"/>
              </w:rPr>
              <w:t xml:space="preserve">Senior </w:t>
            </w:r>
            <w:r w:rsidRPr="002A0440">
              <w:rPr>
                <w:rFonts w:ascii="Calibri" w:hAnsi="Calibri" w:cs="Arial"/>
                <w:sz w:val="18"/>
                <w:szCs w:val="18"/>
              </w:rPr>
              <w:t>Signal Engineer</w:t>
            </w:r>
          </w:p>
        </w:tc>
        <w:tc>
          <w:tcPr>
            <w:tcW w:w="3542" w:type="dxa"/>
            <w:tcMar>
              <w:top w:w="57" w:type="dxa"/>
              <w:bottom w:w="57" w:type="dxa"/>
            </w:tcMar>
            <w:vAlign w:val="center"/>
          </w:tcPr>
          <w:p w:rsidR="0094344C" w:rsidRPr="006556FF" w:rsidRDefault="0094344C" w:rsidP="0094344C">
            <w:pPr>
              <w:tabs>
                <w:tab w:val="left" w:pos="0"/>
              </w:tabs>
              <w:spacing w:beforeLines="40" w:before="96" w:afterLines="40" w:after="96"/>
              <w:rPr>
                <w:rFonts w:cs="Arial"/>
                <w:sz w:val="18"/>
                <w:szCs w:val="18"/>
              </w:rPr>
            </w:pPr>
            <w:r>
              <w:rPr>
                <w:rFonts w:ascii="Century Gothic" w:hAnsi="Century Gothic" w:cs="Arial"/>
                <w:noProof/>
                <w:lang w:eastAsia="en-GB"/>
              </w:rPr>
              <w:drawing>
                <wp:inline distT="0" distB="0" distL="0" distR="0" wp14:anchorId="68C119CC" wp14:editId="5307A091">
                  <wp:extent cx="1428750" cy="492059"/>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14561" cy="521612"/>
                          </a:xfrm>
                          <a:prstGeom prst="rect">
                            <a:avLst/>
                          </a:prstGeom>
                          <a:noFill/>
                          <a:ln>
                            <a:noFill/>
                          </a:ln>
                        </pic:spPr>
                      </pic:pic>
                    </a:graphicData>
                  </a:graphic>
                </wp:inline>
              </w:drawing>
            </w:r>
          </w:p>
        </w:tc>
      </w:tr>
      <w:tr w:rsidR="0094344C" w:rsidRPr="0028365F" w:rsidTr="0094344C">
        <w:trPr>
          <w:trHeight w:val="882"/>
        </w:trPr>
        <w:tc>
          <w:tcPr>
            <w:tcW w:w="2313" w:type="dxa"/>
            <w:gridSpan w:val="2"/>
            <w:tcMar>
              <w:top w:w="57" w:type="dxa"/>
              <w:bottom w:w="57" w:type="dxa"/>
            </w:tcMar>
            <w:vAlign w:val="center"/>
          </w:tcPr>
          <w:p w:rsidR="0094344C" w:rsidRPr="0028365F" w:rsidRDefault="0094344C" w:rsidP="0094344C">
            <w:pPr>
              <w:tabs>
                <w:tab w:val="left" w:pos="0"/>
              </w:tabs>
              <w:spacing w:before="100" w:beforeAutospacing="1" w:after="100" w:afterAutospacing="1"/>
              <w:rPr>
                <w:rFonts w:ascii="Calibri" w:hAnsi="Calibri" w:cs="Arial"/>
                <w:sz w:val="18"/>
                <w:szCs w:val="18"/>
              </w:rPr>
            </w:pPr>
            <w:r w:rsidRPr="0028365F">
              <w:rPr>
                <w:rFonts w:ascii="Calibri" w:hAnsi="Calibri" w:cs="Arial"/>
                <w:sz w:val="18"/>
                <w:szCs w:val="18"/>
              </w:rPr>
              <w:t>Checked</w:t>
            </w:r>
          </w:p>
        </w:tc>
        <w:tc>
          <w:tcPr>
            <w:tcW w:w="364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94344C" w:rsidRDefault="0094344C" w:rsidP="0094344C">
            <w:pPr>
              <w:tabs>
                <w:tab w:val="left" w:pos="0"/>
              </w:tabs>
              <w:spacing w:beforeLines="40" w:before="96" w:afterLines="40" w:after="96"/>
              <w:ind w:left="360" w:hanging="348"/>
              <w:rPr>
                <w:rFonts w:ascii="Calibri" w:hAnsi="Calibri" w:cs="Arial"/>
                <w:sz w:val="18"/>
                <w:szCs w:val="18"/>
              </w:rPr>
            </w:pPr>
            <w:r>
              <w:rPr>
                <w:rFonts w:ascii="Calibri" w:hAnsi="Calibri" w:cs="Arial"/>
                <w:sz w:val="18"/>
                <w:szCs w:val="18"/>
              </w:rPr>
              <w:t>Lewis Cashmore</w:t>
            </w:r>
          </w:p>
          <w:p w:rsidR="0094344C" w:rsidRPr="002A0440" w:rsidRDefault="0094344C" w:rsidP="0094344C">
            <w:pPr>
              <w:tabs>
                <w:tab w:val="left" w:pos="0"/>
              </w:tabs>
              <w:spacing w:beforeLines="40" w:before="96" w:afterLines="40" w:after="96"/>
              <w:ind w:left="360" w:hanging="348"/>
              <w:rPr>
                <w:rFonts w:ascii="Calibri" w:hAnsi="Calibri" w:cs="Arial"/>
                <w:sz w:val="18"/>
                <w:szCs w:val="18"/>
              </w:rPr>
            </w:pPr>
            <w:r>
              <w:rPr>
                <w:rFonts w:ascii="Calibri" w:hAnsi="Calibri" w:cs="Arial"/>
                <w:sz w:val="18"/>
                <w:szCs w:val="18"/>
              </w:rPr>
              <w:t>Senior Civil Engineer</w:t>
            </w:r>
          </w:p>
        </w:tc>
        <w:tc>
          <w:tcPr>
            <w:tcW w:w="3542"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94344C" w:rsidRDefault="0094344C" w:rsidP="0094344C">
            <w:pPr>
              <w:tabs>
                <w:tab w:val="left" w:pos="0"/>
              </w:tabs>
              <w:spacing w:before="100" w:beforeAutospacing="1" w:after="100" w:afterAutospacing="1"/>
              <w:rPr>
                <w:rFonts w:cs="Arial"/>
                <w:sz w:val="18"/>
                <w:szCs w:val="18"/>
              </w:rPr>
            </w:pPr>
            <w:r>
              <w:rPr>
                <w:noProof/>
                <w:lang w:eastAsia="en-GB"/>
              </w:rPr>
              <w:drawing>
                <wp:inline distT="0" distB="0" distL="0" distR="0" wp14:anchorId="66A7C55F" wp14:editId="4D4BC087">
                  <wp:extent cx="1428750" cy="486070"/>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BEBA8EAE-BF5A-486C-A8C5-ECC9F3942E4B}">
                                <a14:imgProps xmlns:a14="http://schemas.microsoft.com/office/drawing/2010/main">
                                  <a14:imgLayer r:embed="rId10">
                                    <a14:imgEffect>
                                      <a14:brightnessContrast bright="3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487874" cy="506184"/>
                          </a:xfrm>
                          <a:prstGeom prst="rect">
                            <a:avLst/>
                          </a:prstGeom>
                          <a:noFill/>
                          <a:ln>
                            <a:noFill/>
                          </a:ln>
                        </pic:spPr>
                      </pic:pic>
                    </a:graphicData>
                  </a:graphic>
                </wp:inline>
              </w:drawing>
            </w:r>
          </w:p>
        </w:tc>
      </w:tr>
    </w:tbl>
    <w:p w:rsidR="0094344C" w:rsidRDefault="0094344C" w:rsidP="0094344C">
      <w:pPr>
        <w:rPr>
          <w:rFonts w:ascii="Calibri" w:hAnsi="Calibri" w:cs="Arial"/>
          <w:sz w:val="18"/>
          <w:szCs w:val="18"/>
        </w:rPr>
      </w:pPr>
    </w:p>
    <w:p w:rsidR="0094344C" w:rsidRPr="0028365F" w:rsidRDefault="0094344C" w:rsidP="0094344C">
      <w:pPr>
        <w:tabs>
          <w:tab w:val="left" w:pos="720"/>
          <w:tab w:val="left" w:pos="160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Arial"/>
          <w:b/>
          <w:sz w:val="18"/>
          <w:szCs w:val="18"/>
        </w:rPr>
      </w:pPr>
      <w:r w:rsidRPr="0028365F">
        <w:rPr>
          <w:rFonts w:ascii="Calibri" w:hAnsi="Calibri" w:cs="Arial"/>
          <w:b/>
          <w:sz w:val="18"/>
          <w:szCs w:val="18"/>
        </w:rPr>
        <w:t>Document Revision Record</w:t>
      </w:r>
    </w:p>
    <w:p w:rsidR="0094344C" w:rsidRPr="0028365F" w:rsidRDefault="0094344C" w:rsidP="0094344C">
      <w:pPr>
        <w:tabs>
          <w:tab w:val="left" w:pos="720"/>
          <w:tab w:val="left" w:pos="160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Arial"/>
          <w:b/>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1400"/>
        <w:gridCol w:w="2200"/>
        <w:gridCol w:w="5898"/>
      </w:tblGrid>
      <w:tr w:rsidR="0094344C" w:rsidRPr="0028365F" w:rsidTr="0094344C">
        <w:tc>
          <w:tcPr>
            <w:tcW w:w="1400" w:type="dxa"/>
            <w:shd w:val="clear" w:color="auto" w:fill="D9D9D9"/>
            <w:tcMar>
              <w:top w:w="57" w:type="dxa"/>
              <w:bottom w:w="57" w:type="dxa"/>
            </w:tcMar>
            <w:vAlign w:val="center"/>
          </w:tcPr>
          <w:p w:rsidR="0094344C" w:rsidRPr="0028365F" w:rsidRDefault="0094344C" w:rsidP="0094344C">
            <w:pPr>
              <w:tabs>
                <w:tab w:val="left" w:pos="720"/>
                <w:tab w:val="left" w:pos="160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Arial"/>
                <w:b/>
                <w:sz w:val="18"/>
                <w:szCs w:val="18"/>
              </w:rPr>
            </w:pPr>
            <w:r w:rsidRPr="0028365F">
              <w:rPr>
                <w:rFonts w:ascii="Calibri" w:hAnsi="Calibri" w:cs="Arial"/>
                <w:b/>
                <w:sz w:val="18"/>
                <w:szCs w:val="18"/>
              </w:rPr>
              <w:t>Issue number</w:t>
            </w:r>
          </w:p>
        </w:tc>
        <w:tc>
          <w:tcPr>
            <w:tcW w:w="2200" w:type="dxa"/>
            <w:shd w:val="clear" w:color="auto" w:fill="D9D9D9"/>
            <w:tcMar>
              <w:top w:w="57" w:type="dxa"/>
              <w:bottom w:w="57" w:type="dxa"/>
            </w:tcMar>
            <w:vAlign w:val="center"/>
          </w:tcPr>
          <w:p w:rsidR="0094344C" w:rsidRPr="0028365F" w:rsidRDefault="0094344C" w:rsidP="0094344C">
            <w:pPr>
              <w:tabs>
                <w:tab w:val="left" w:pos="720"/>
                <w:tab w:val="left" w:pos="160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Arial"/>
                <w:b/>
                <w:sz w:val="18"/>
                <w:szCs w:val="18"/>
              </w:rPr>
            </w:pPr>
            <w:r w:rsidRPr="0028365F">
              <w:rPr>
                <w:rFonts w:ascii="Calibri" w:hAnsi="Calibri" w:cs="Arial"/>
                <w:b/>
                <w:sz w:val="18"/>
                <w:szCs w:val="18"/>
              </w:rPr>
              <w:t>Date</w:t>
            </w:r>
          </w:p>
        </w:tc>
        <w:tc>
          <w:tcPr>
            <w:tcW w:w="5898" w:type="dxa"/>
            <w:shd w:val="clear" w:color="auto" w:fill="D9D9D9"/>
            <w:tcMar>
              <w:top w:w="57" w:type="dxa"/>
              <w:bottom w:w="57" w:type="dxa"/>
            </w:tcMar>
            <w:vAlign w:val="center"/>
          </w:tcPr>
          <w:p w:rsidR="0094344C" w:rsidRPr="0028365F" w:rsidRDefault="0094344C" w:rsidP="0094344C">
            <w:pPr>
              <w:tabs>
                <w:tab w:val="left" w:pos="720"/>
                <w:tab w:val="left" w:pos="160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Arial"/>
                <w:b/>
                <w:sz w:val="18"/>
                <w:szCs w:val="18"/>
              </w:rPr>
            </w:pPr>
            <w:r w:rsidRPr="0028365F">
              <w:rPr>
                <w:rFonts w:ascii="Calibri" w:hAnsi="Calibri" w:cs="Arial"/>
                <w:b/>
                <w:sz w:val="18"/>
                <w:szCs w:val="18"/>
              </w:rPr>
              <w:t>Revision details</w:t>
            </w:r>
          </w:p>
        </w:tc>
      </w:tr>
      <w:tr w:rsidR="0094344C" w:rsidRPr="0028365F" w:rsidTr="0094344C">
        <w:tc>
          <w:tcPr>
            <w:tcW w:w="1400" w:type="dxa"/>
            <w:tcMar>
              <w:top w:w="57" w:type="dxa"/>
              <w:bottom w:w="57" w:type="dxa"/>
            </w:tcMar>
          </w:tcPr>
          <w:p w:rsidR="0094344C" w:rsidRPr="0028365F" w:rsidRDefault="0094344C" w:rsidP="0094344C">
            <w:pPr>
              <w:tabs>
                <w:tab w:val="left" w:pos="720"/>
                <w:tab w:val="left" w:pos="160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Arial"/>
                <w:sz w:val="18"/>
                <w:szCs w:val="18"/>
              </w:rPr>
            </w:pPr>
            <w:r w:rsidRPr="0028365F">
              <w:rPr>
                <w:rFonts w:ascii="Calibri" w:hAnsi="Calibri" w:cs="Arial"/>
                <w:sz w:val="18"/>
                <w:szCs w:val="18"/>
              </w:rPr>
              <w:t>1</w:t>
            </w:r>
          </w:p>
        </w:tc>
        <w:tc>
          <w:tcPr>
            <w:tcW w:w="2200" w:type="dxa"/>
            <w:tcMar>
              <w:top w:w="57" w:type="dxa"/>
              <w:bottom w:w="57" w:type="dxa"/>
            </w:tcMar>
          </w:tcPr>
          <w:p w:rsidR="0094344C" w:rsidRPr="0028365F" w:rsidRDefault="00D30E7E" w:rsidP="0094344C">
            <w:pPr>
              <w:tabs>
                <w:tab w:val="left" w:pos="720"/>
                <w:tab w:val="left" w:pos="160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Arial"/>
                <w:sz w:val="18"/>
                <w:szCs w:val="18"/>
              </w:rPr>
            </w:pPr>
            <w:r>
              <w:rPr>
                <w:rFonts w:ascii="Calibri" w:hAnsi="Calibri" w:cs="Arial"/>
                <w:sz w:val="18"/>
                <w:szCs w:val="18"/>
              </w:rPr>
              <w:t>1</w:t>
            </w:r>
            <w:r w:rsidR="00FA3B4E">
              <w:rPr>
                <w:rFonts w:ascii="Calibri" w:hAnsi="Calibri" w:cs="Arial"/>
                <w:sz w:val="18"/>
                <w:szCs w:val="18"/>
              </w:rPr>
              <w:t>4</w:t>
            </w:r>
            <w:r w:rsidR="0094344C" w:rsidRPr="002A0440">
              <w:rPr>
                <w:rFonts w:ascii="Calibri" w:hAnsi="Calibri" w:cs="Arial"/>
                <w:sz w:val="18"/>
                <w:szCs w:val="18"/>
                <w:vertAlign w:val="superscript"/>
              </w:rPr>
              <w:t>th</w:t>
            </w:r>
            <w:r w:rsidR="0094344C">
              <w:rPr>
                <w:rFonts w:ascii="Calibri" w:hAnsi="Calibri" w:cs="Arial"/>
                <w:sz w:val="18"/>
                <w:szCs w:val="18"/>
              </w:rPr>
              <w:t xml:space="preserve"> </w:t>
            </w:r>
            <w:r w:rsidR="00FA3B4E">
              <w:rPr>
                <w:rFonts w:ascii="Calibri" w:hAnsi="Calibri" w:cs="Arial"/>
                <w:sz w:val="18"/>
                <w:szCs w:val="18"/>
              </w:rPr>
              <w:t>September</w:t>
            </w:r>
            <w:r w:rsidR="0094344C">
              <w:rPr>
                <w:rFonts w:ascii="Calibri" w:hAnsi="Calibri" w:cs="Arial"/>
                <w:sz w:val="18"/>
                <w:szCs w:val="18"/>
              </w:rPr>
              <w:t xml:space="preserve"> 20</w:t>
            </w:r>
            <w:r w:rsidR="00FA3B4E">
              <w:rPr>
                <w:rFonts w:ascii="Calibri" w:hAnsi="Calibri" w:cs="Arial"/>
                <w:sz w:val="18"/>
                <w:szCs w:val="18"/>
              </w:rPr>
              <w:t>20</w:t>
            </w:r>
            <w:bookmarkStart w:id="0" w:name="_GoBack"/>
            <w:bookmarkEnd w:id="0"/>
          </w:p>
        </w:tc>
        <w:tc>
          <w:tcPr>
            <w:tcW w:w="5898" w:type="dxa"/>
            <w:tcMar>
              <w:top w:w="57" w:type="dxa"/>
              <w:bottom w:w="57" w:type="dxa"/>
            </w:tcMar>
          </w:tcPr>
          <w:p w:rsidR="0094344C" w:rsidRPr="0028365F" w:rsidRDefault="0094344C" w:rsidP="0094344C">
            <w:pPr>
              <w:tabs>
                <w:tab w:val="left" w:pos="720"/>
                <w:tab w:val="left" w:pos="160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Arial"/>
                <w:sz w:val="18"/>
                <w:szCs w:val="18"/>
              </w:rPr>
            </w:pPr>
            <w:r w:rsidRPr="0028365F">
              <w:rPr>
                <w:rFonts w:ascii="Calibri" w:hAnsi="Calibri" w:cs="Arial"/>
                <w:sz w:val="18"/>
                <w:szCs w:val="18"/>
              </w:rPr>
              <w:t>Original issue.</w:t>
            </w:r>
          </w:p>
        </w:tc>
      </w:tr>
      <w:tr w:rsidR="00980D61" w:rsidRPr="0028365F" w:rsidTr="0094344C">
        <w:tc>
          <w:tcPr>
            <w:tcW w:w="1400" w:type="dxa"/>
            <w:tcMar>
              <w:top w:w="57" w:type="dxa"/>
              <w:bottom w:w="57" w:type="dxa"/>
            </w:tcMar>
          </w:tcPr>
          <w:p w:rsidR="00980D61" w:rsidRPr="0028365F" w:rsidRDefault="00DB4009" w:rsidP="00980D61">
            <w:pPr>
              <w:tabs>
                <w:tab w:val="left" w:pos="720"/>
                <w:tab w:val="left" w:pos="160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Arial"/>
                <w:sz w:val="18"/>
                <w:szCs w:val="18"/>
              </w:rPr>
            </w:pPr>
            <w:r>
              <w:rPr>
                <w:rFonts w:ascii="Calibri" w:hAnsi="Calibri" w:cs="Arial"/>
                <w:sz w:val="18"/>
                <w:szCs w:val="18"/>
              </w:rPr>
              <w:t>2</w:t>
            </w:r>
          </w:p>
        </w:tc>
        <w:tc>
          <w:tcPr>
            <w:tcW w:w="2200" w:type="dxa"/>
            <w:tcMar>
              <w:top w:w="57" w:type="dxa"/>
              <w:bottom w:w="57" w:type="dxa"/>
            </w:tcMar>
          </w:tcPr>
          <w:p w:rsidR="00980D61" w:rsidRPr="0028365F" w:rsidRDefault="00980D61" w:rsidP="00980D61">
            <w:pPr>
              <w:tabs>
                <w:tab w:val="left" w:pos="720"/>
                <w:tab w:val="left" w:pos="160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Arial"/>
                <w:sz w:val="18"/>
                <w:szCs w:val="18"/>
              </w:rPr>
            </w:pPr>
          </w:p>
        </w:tc>
        <w:tc>
          <w:tcPr>
            <w:tcW w:w="5898" w:type="dxa"/>
            <w:tcMar>
              <w:top w:w="57" w:type="dxa"/>
              <w:bottom w:w="57" w:type="dxa"/>
            </w:tcMar>
          </w:tcPr>
          <w:p w:rsidR="00980D61" w:rsidRPr="0028365F" w:rsidRDefault="00980D61" w:rsidP="00980D61">
            <w:pPr>
              <w:tabs>
                <w:tab w:val="left" w:pos="720"/>
                <w:tab w:val="left" w:pos="160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Arial"/>
                <w:sz w:val="18"/>
                <w:szCs w:val="18"/>
              </w:rPr>
            </w:pPr>
          </w:p>
        </w:tc>
      </w:tr>
      <w:tr w:rsidR="009F0A12" w:rsidRPr="0028365F" w:rsidTr="009F0A12">
        <w:tc>
          <w:tcPr>
            <w:tcW w:w="1400" w:type="dxa"/>
            <w:tcBorders>
              <w:top w:val="single" w:sz="4" w:space="0" w:color="auto"/>
              <w:left w:val="single" w:sz="4" w:space="0" w:color="auto"/>
              <w:bottom w:val="single" w:sz="4" w:space="0" w:color="auto"/>
              <w:right w:val="single" w:sz="4" w:space="0" w:color="auto"/>
            </w:tcBorders>
            <w:tcMar>
              <w:top w:w="57" w:type="dxa"/>
              <w:bottom w:w="57" w:type="dxa"/>
            </w:tcMar>
          </w:tcPr>
          <w:p w:rsidR="009F0A12" w:rsidRPr="0028365F" w:rsidRDefault="00377D22" w:rsidP="00C517A2">
            <w:pPr>
              <w:tabs>
                <w:tab w:val="left" w:pos="720"/>
                <w:tab w:val="left" w:pos="160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Arial"/>
                <w:sz w:val="18"/>
                <w:szCs w:val="18"/>
              </w:rPr>
            </w:pPr>
            <w:r>
              <w:rPr>
                <w:rFonts w:ascii="Calibri" w:hAnsi="Calibri" w:cs="Arial"/>
                <w:sz w:val="18"/>
                <w:szCs w:val="18"/>
              </w:rPr>
              <w:t>3</w:t>
            </w:r>
          </w:p>
        </w:tc>
        <w:tc>
          <w:tcPr>
            <w:tcW w:w="2200" w:type="dxa"/>
            <w:tcBorders>
              <w:top w:val="single" w:sz="4" w:space="0" w:color="auto"/>
              <w:left w:val="single" w:sz="4" w:space="0" w:color="auto"/>
              <w:bottom w:val="single" w:sz="4" w:space="0" w:color="auto"/>
              <w:right w:val="single" w:sz="4" w:space="0" w:color="auto"/>
            </w:tcBorders>
            <w:tcMar>
              <w:top w:w="57" w:type="dxa"/>
              <w:bottom w:w="57" w:type="dxa"/>
            </w:tcMar>
          </w:tcPr>
          <w:p w:rsidR="009F0A12" w:rsidRPr="0028365F" w:rsidRDefault="009F0A12" w:rsidP="00C517A2">
            <w:pPr>
              <w:tabs>
                <w:tab w:val="left" w:pos="720"/>
                <w:tab w:val="left" w:pos="160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Arial"/>
                <w:sz w:val="18"/>
                <w:szCs w:val="18"/>
              </w:rPr>
            </w:pPr>
          </w:p>
        </w:tc>
        <w:tc>
          <w:tcPr>
            <w:tcW w:w="5898" w:type="dxa"/>
            <w:tcBorders>
              <w:top w:val="single" w:sz="4" w:space="0" w:color="auto"/>
              <w:left w:val="single" w:sz="4" w:space="0" w:color="auto"/>
              <w:bottom w:val="single" w:sz="4" w:space="0" w:color="auto"/>
              <w:right w:val="single" w:sz="4" w:space="0" w:color="auto"/>
            </w:tcBorders>
            <w:tcMar>
              <w:top w:w="57" w:type="dxa"/>
              <w:bottom w:w="57" w:type="dxa"/>
            </w:tcMar>
          </w:tcPr>
          <w:p w:rsidR="009F0A12" w:rsidRPr="0028365F" w:rsidRDefault="009F0A12" w:rsidP="00C517A2">
            <w:pPr>
              <w:tabs>
                <w:tab w:val="left" w:pos="720"/>
                <w:tab w:val="left" w:pos="160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Arial"/>
                <w:sz w:val="18"/>
                <w:szCs w:val="18"/>
              </w:rPr>
            </w:pPr>
          </w:p>
        </w:tc>
      </w:tr>
      <w:tr w:rsidR="004B75AE" w:rsidRPr="0028365F" w:rsidTr="0038023D">
        <w:tc>
          <w:tcPr>
            <w:tcW w:w="1400" w:type="dxa"/>
            <w:tcBorders>
              <w:top w:val="single" w:sz="4" w:space="0" w:color="auto"/>
              <w:left w:val="single" w:sz="4" w:space="0" w:color="auto"/>
              <w:bottom w:val="single" w:sz="4" w:space="0" w:color="auto"/>
              <w:right w:val="single" w:sz="4" w:space="0" w:color="auto"/>
            </w:tcBorders>
            <w:tcMar>
              <w:top w:w="57" w:type="dxa"/>
              <w:bottom w:w="57" w:type="dxa"/>
            </w:tcMar>
          </w:tcPr>
          <w:p w:rsidR="004B75AE" w:rsidRPr="0028365F" w:rsidRDefault="004B75AE" w:rsidP="004B75AE">
            <w:pPr>
              <w:tabs>
                <w:tab w:val="left" w:pos="720"/>
                <w:tab w:val="left" w:pos="160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Arial"/>
                <w:sz w:val="18"/>
                <w:szCs w:val="18"/>
              </w:rPr>
            </w:pPr>
            <w:r>
              <w:rPr>
                <w:rFonts w:ascii="Calibri" w:hAnsi="Calibri" w:cs="Arial"/>
                <w:sz w:val="18"/>
                <w:szCs w:val="18"/>
              </w:rPr>
              <w:t>4</w:t>
            </w:r>
          </w:p>
        </w:tc>
        <w:tc>
          <w:tcPr>
            <w:tcW w:w="2200" w:type="dxa"/>
            <w:tcBorders>
              <w:top w:val="single" w:sz="4" w:space="0" w:color="auto"/>
              <w:left w:val="single" w:sz="4" w:space="0" w:color="auto"/>
              <w:bottom w:val="single" w:sz="4" w:space="0" w:color="auto"/>
              <w:right w:val="single" w:sz="4" w:space="0" w:color="auto"/>
            </w:tcBorders>
            <w:tcMar>
              <w:top w:w="57" w:type="dxa"/>
              <w:bottom w:w="57" w:type="dxa"/>
            </w:tcMar>
          </w:tcPr>
          <w:p w:rsidR="004B75AE" w:rsidRPr="0028365F" w:rsidRDefault="004B75AE" w:rsidP="004B75AE">
            <w:pPr>
              <w:tabs>
                <w:tab w:val="left" w:pos="720"/>
                <w:tab w:val="left" w:pos="160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Arial"/>
                <w:sz w:val="18"/>
                <w:szCs w:val="18"/>
              </w:rPr>
            </w:pPr>
          </w:p>
        </w:tc>
        <w:tc>
          <w:tcPr>
            <w:tcW w:w="5898" w:type="dxa"/>
            <w:tcBorders>
              <w:top w:val="single" w:sz="4" w:space="0" w:color="auto"/>
              <w:left w:val="single" w:sz="4" w:space="0" w:color="auto"/>
              <w:bottom w:val="single" w:sz="4" w:space="0" w:color="auto"/>
              <w:right w:val="single" w:sz="4" w:space="0" w:color="auto"/>
            </w:tcBorders>
            <w:tcMar>
              <w:top w:w="57" w:type="dxa"/>
              <w:bottom w:w="57" w:type="dxa"/>
            </w:tcMar>
          </w:tcPr>
          <w:p w:rsidR="004B75AE" w:rsidRPr="0028365F" w:rsidRDefault="004B75AE" w:rsidP="004B75AE">
            <w:pPr>
              <w:tabs>
                <w:tab w:val="left" w:pos="720"/>
                <w:tab w:val="left" w:pos="160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Arial"/>
                <w:sz w:val="18"/>
                <w:szCs w:val="18"/>
              </w:rPr>
            </w:pPr>
          </w:p>
        </w:tc>
      </w:tr>
    </w:tbl>
    <w:p w:rsidR="00D30E7E" w:rsidRDefault="00D30E7E" w:rsidP="0094344C">
      <w:pPr>
        <w:ind w:right="812"/>
        <w:rPr>
          <w:rFonts w:ascii="Calibri" w:hAnsi="Calibri" w:cs="Arial"/>
          <w:sz w:val="18"/>
          <w:szCs w:val="19"/>
        </w:rPr>
      </w:pPr>
    </w:p>
    <w:p w:rsidR="0094344C" w:rsidRPr="0028365F" w:rsidRDefault="0094344C" w:rsidP="0094344C">
      <w:pPr>
        <w:ind w:right="812"/>
        <w:rPr>
          <w:rFonts w:ascii="Calibri" w:hAnsi="Calibri" w:cs="Arial"/>
          <w:sz w:val="18"/>
          <w:szCs w:val="19"/>
        </w:rPr>
      </w:pPr>
      <w:r>
        <w:rPr>
          <w:rFonts w:ascii="Calibri" w:hAnsi="Calibri" w:cs="Arial"/>
          <w:sz w:val="18"/>
          <w:szCs w:val="19"/>
        </w:rPr>
        <w:t xml:space="preserve">Canwell </w:t>
      </w:r>
      <w:r w:rsidRPr="0028365F">
        <w:rPr>
          <w:rFonts w:ascii="Calibri" w:hAnsi="Calibri" w:cs="Arial"/>
          <w:sz w:val="18"/>
          <w:szCs w:val="19"/>
        </w:rPr>
        <w:t>Limited has prepared this report in accordance with the instructions of the above</w:t>
      </w:r>
      <w:r>
        <w:rPr>
          <w:rFonts w:ascii="Calibri" w:hAnsi="Calibri" w:cs="Arial"/>
          <w:sz w:val="18"/>
          <w:szCs w:val="19"/>
        </w:rPr>
        <w:t>-named</w:t>
      </w:r>
      <w:r w:rsidRPr="0028365F">
        <w:rPr>
          <w:rFonts w:ascii="Calibri" w:hAnsi="Calibri" w:cs="Arial"/>
          <w:sz w:val="18"/>
          <w:szCs w:val="19"/>
        </w:rPr>
        <w:t xml:space="preserve"> client for their sole and specific use. Any third parties who may use the information contained herein do so at their own risk.</w:t>
      </w:r>
    </w:p>
    <w:p w:rsidR="00934AE3" w:rsidRDefault="009A70F6" w:rsidP="00A21E40">
      <w:pPr>
        <w:pStyle w:val="ContentsPageheading"/>
      </w:pPr>
      <w:r>
        <w:lastRenderedPageBreak/>
        <w:t>Contents</w:t>
      </w:r>
    </w:p>
    <w:p w:rsidR="00DD4096" w:rsidRPr="00376B82" w:rsidRDefault="00B77EFB">
      <w:pPr>
        <w:pStyle w:val="TOC1"/>
        <w:rPr>
          <w:rFonts w:ascii="Calibri" w:eastAsia="SimSun" w:hAnsi="Calibri"/>
          <w:b w:val="0"/>
          <w:noProof/>
          <w:sz w:val="22"/>
          <w:lang w:eastAsia="zh-CN"/>
        </w:rPr>
      </w:pPr>
      <w:r>
        <w:rPr>
          <w:b w:val="0"/>
        </w:rPr>
        <w:fldChar w:fldCharType="begin"/>
      </w:r>
      <w:r>
        <w:rPr>
          <w:b w:val="0"/>
        </w:rPr>
        <w:instrText xml:space="preserve"> TOC \o "1-2" \h \z \u </w:instrText>
      </w:r>
      <w:r>
        <w:rPr>
          <w:b w:val="0"/>
        </w:rPr>
        <w:fldChar w:fldCharType="separate"/>
      </w:r>
      <w:hyperlink w:anchor="_Toc431306972" w:history="1">
        <w:r w:rsidR="00DD4096" w:rsidRPr="00DE6A7B">
          <w:rPr>
            <w:rStyle w:val="Hyperlink"/>
            <w:noProof/>
          </w:rPr>
          <w:t>1.</w:t>
        </w:r>
        <w:r w:rsidR="00DD4096" w:rsidRPr="00376B82">
          <w:rPr>
            <w:rFonts w:ascii="Calibri" w:eastAsia="SimSun" w:hAnsi="Calibri"/>
            <w:b w:val="0"/>
            <w:noProof/>
            <w:sz w:val="22"/>
            <w:lang w:eastAsia="zh-CN"/>
          </w:rPr>
          <w:tab/>
        </w:r>
        <w:r w:rsidR="00DD4096" w:rsidRPr="00DE6A7B">
          <w:rPr>
            <w:rStyle w:val="Hyperlink"/>
            <w:noProof/>
          </w:rPr>
          <w:t>Scope of Works</w:t>
        </w:r>
        <w:r w:rsidR="00DD4096">
          <w:rPr>
            <w:noProof/>
            <w:webHidden/>
          </w:rPr>
          <w:tab/>
        </w:r>
      </w:hyperlink>
    </w:p>
    <w:p w:rsidR="00DD4096" w:rsidRPr="00376B82" w:rsidRDefault="00EC5BC2">
      <w:pPr>
        <w:pStyle w:val="TOC2"/>
        <w:rPr>
          <w:rFonts w:ascii="Calibri" w:eastAsia="SimSun" w:hAnsi="Calibri"/>
          <w:noProof/>
          <w:sz w:val="22"/>
          <w:lang w:eastAsia="zh-CN"/>
        </w:rPr>
      </w:pPr>
      <w:hyperlink w:anchor="_Toc431306973" w:history="1">
        <w:r w:rsidR="00DD4096" w:rsidRPr="00DE6A7B">
          <w:rPr>
            <w:rStyle w:val="Hyperlink"/>
            <w:noProof/>
          </w:rPr>
          <w:t>1.1.</w:t>
        </w:r>
        <w:r w:rsidR="00DD4096" w:rsidRPr="00376B82">
          <w:rPr>
            <w:rFonts w:ascii="Calibri" w:eastAsia="SimSun" w:hAnsi="Calibri"/>
            <w:noProof/>
            <w:sz w:val="22"/>
            <w:lang w:eastAsia="zh-CN"/>
          </w:rPr>
          <w:tab/>
        </w:r>
        <w:r w:rsidR="00DD4096" w:rsidRPr="00DE6A7B">
          <w:rPr>
            <w:rStyle w:val="Hyperlink"/>
            <w:noProof/>
          </w:rPr>
          <w:t>Scope</w:t>
        </w:r>
        <w:r w:rsidR="00DD4096">
          <w:rPr>
            <w:noProof/>
            <w:webHidden/>
          </w:rPr>
          <w:tab/>
        </w:r>
      </w:hyperlink>
    </w:p>
    <w:p w:rsidR="00DD4096" w:rsidRPr="00376B82" w:rsidRDefault="00EC5BC2">
      <w:pPr>
        <w:pStyle w:val="TOC2"/>
        <w:rPr>
          <w:rFonts w:ascii="Calibri" w:eastAsia="SimSun" w:hAnsi="Calibri"/>
          <w:noProof/>
          <w:sz w:val="22"/>
          <w:lang w:eastAsia="zh-CN"/>
        </w:rPr>
      </w:pPr>
      <w:hyperlink w:anchor="_Toc431306974" w:history="1">
        <w:r w:rsidR="00DD4096" w:rsidRPr="00DE6A7B">
          <w:rPr>
            <w:rStyle w:val="Hyperlink"/>
            <w:noProof/>
          </w:rPr>
          <w:t>1.2.</w:t>
        </w:r>
        <w:r w:rsidR="00DD4096" w:rsidRPr="00376B82">
          <w:rPr>
            <w:rFonts w:ascii="Calibri" w:eastAsia="SimSun" w:hAnsi="Calibri"/>
            <w:noProof/>
            <w:sz w:val="22"/>
            <w:lang w:eastAsia="zh-CN"/>
          </w:rPr>
          <w:tab/>
        </w:r>
        <w:r w:rsidR="00DD4096" w:rsidRPr="00DE6A7B">
          <w:rPr>
            <w:rStyle w:val="Hyperlink"/>
            <w:noProof/>
          </w:rPr>
          <w:t>Document List</w:t>
        </w:r>
        <w:r w:rsidR="00DD4096">
          <w:rPr>
            <w:noProof/>
            <w:webHidden/>
          </w:rPr>
          <w:tab/>
        </w:r>
      </w:hyperlink>
    </w:p>
    <w:p w:rsidR="00DD4096" w:rsidRPr="00376B82" w:rsidRDefault="00EC5BC2">
      <w:pPr>
        <w:pStyle w:val="TOC2"/>
        <w:rPr>
          <w:rFonts w:ascii="Calibri" w:eastAsia="SimSun" w:hAnsi="Calibri"/>
          <w:noProof/>
          <w:sz w:val="22"/>
          <w:lang w:eastAsia="zh-CN"/>
        </w:rPr>
      </w:pPr>
      <w:hyperlink w:anchor="_Toc431306975" w:history="1">
        <w:r w:rsidR="00DD4096" w:rsidRPr="00DE6A7B">
          <w:rPr>
            <w:rStyle w:val="Hyperlink"/>
            <w:noProof/>
          </w:rPr>
          <w:t>1.3.</w:t>
        </w:r>
        <w:r w:rsidR="00DD4096" w:rsidRPr="00376B82">
          <w:rPr>
            <w:rFonts w:ascii="Calibri" w:eastAsia="SimSun" w:hAnsi="Calibri"/>
            <w:noProof/>
            <w:sz w:val="22"/>
            <w:lang w:eastAsia="zh-CN"/>
          </w:rPr>
          <w:tab/>
        </w:r>
        <w:r w:rsidR="00DD4096" w:rsidRPr="00DE6A7B">
          <w:rPr>
            <w:rStyle w:val="Hyperlink"/>
            <w:noProof/>
          </w:rPr>
          <w:t>Specification Documents</w:t>
        </w:r>
        <w:r w:rsidR="00DD4096">
          <w:rPr>
            <w:noProof/>
            <w:webHidden/>
          </w:rPr>
          <w:tab/>
        </w:r>
      </w:hyperlink>
    </w:p>
    <w:p w:rsidR="00DD4096" w:rsidRPr="00376B82" w:rsidRDefault="00EC5BC2">
      <w:pPr>
        <w:pStyle w:val="TOC1"/>
        <w:rPr>
          <w:rFonts w:ascii="Calibri" w:eastAsia="SimSun" w:hAnsi="Calibri"/>
          <w:b w:val="0"/>
          <w:noProof/>
          <w:sz w:val="22"/>
          <w:lang w:eastAsia="zh-CN"/>
        </w:rPr>
      </w:pPr>
      <w:hyperlink w:anchor="_Toc431306976" w:history="1">
        <w:r w:rsidR="00DD4096" w:rsidRPr="00DE6A7B">
          <w:rPr>
            <w:rStyle w:val="Hyperlink"/>
            <w:noProof/>
          </w:rPr>
          <w:t>2.</w:t>
        </w:r>
        <w:r w:rsidR="00DD4096" w:rsidRPr="00376B82">
          <w:rPr>
            <w:rFonts w:ascii="Calibri" w:eastAsia="SimSun" w:hAnsi="Calibri"/>
            <w:b w:val="0"/>
            <w:noProof/>
            <w:sz w:val="22"/>
            <w:lang w:eastAsia="zh-CN"/>
          </w:rPr>
          <w:tab/>
        </w:r>
        <w:r w:rsidR="00DD4096" w:rsidRPr="00DE6A7B">
          <w:rPr>
            <w:rStyle w:val="Hyperlink"/>
            <w:noProof/>
          </w:rPr>
          <w:t>Introduction</w:t>
        </w:r>
        <w:r w:rsidR="00DD4096">
          <w:rPr>
            <w:noProof/>
            <w:webHidden/>
          </w:rPr>
          <w:tab/>
        </w:r>
      </w:hyperlink>
    </w:p>
    <w:p w:rsidR="00DD4096" w:rsidRPr="00376B82" w:rsidRDefault="00EC5BC2">
      <w:pPr>
        <w:pStyle w:val="TOC2"/>
        <w:rPr>
          <w:rFonts w:ascii="Calibri" w:eastAsia="SimSun" w:hAnsi="Calibri"/>
          <w:noProof/>
          <w:sz w:val="22"/>
          <w:lang w:eastAsia="zh-CN"/>
        </w:rPr>
      </w:pPr>
      <w:hyperlink w:anchor="_Toc431306977" w:history="1">
        <w:r w:rsidR="00DD4096" w:rsidRPr="00DE6A7B">
          <w:rPr>
            <w:rStyle w:val="Hyperlink"/>
            <w:noProof/>
          </w:rPr>
          <w:t>2.1.</w:t>
        </w:r>
        <w:r w:rsidR="00DD4096" w:rsidRPr="00376B82">
          <w:rPr>
            <w:rFonts w:ascii="Calibri" w:eastAsia="SimSun" w:hAnsi="Calibri"/>
            <w:noProof/>
            <w:sz w:val="22"/>
            <w:lang w:eastAsia="zh-CN"/>
          </w:rPr>
          <w:tab/>
        </w:r>
        <w:r w:rsidR="00DD4096" w:rsidRPr="00DE6A7B">
          <w:rPr>
            <w:rStyle w:val="Hyperlink"/>
            <w:noProof/>
          </w:rPr>
          <w:t>Glossary of Terms</w:t>
        </w:r>
        <w:r w:rsidR="00DD4096">
          <w:rPr>
            <w:noProof/>
            <w:webHidden/>
          </w:rPr>
          <w:tab/>
        </w:r>
      </w:hyperlink>
    </w:p>
    <w:p w:rsidR="00DD4096" w:rsidRPr="00376B82" w:rsidRDefault="00EC5BC2">
      <w:pPr>
        <w:pStyle w:val="TOC2"/>
        <w:rPr>
          <w:rFonts w:ascii="Calibri" w:eastAsia="SimSun" w:hAnsi="Calibri"/>
          <w:noProof/>
          <w:sz w:val="22"/>
          <w:lang w:eastAsia="zh-CN"/>
        </w:rPr>
      </w:pPr>
      <w:hyperlink w:anchor="_Toc431306978" w:history="1">
        <w:r w:rsidR="00DD4096" w:rsidRPr="00DE6A7B">
          <w:rPr>
            <w:rStyle w:val="Hyperlink"/>
            <w:noProof/>
          </w:rPr>
          <w:t>2.2.</w:t>
        </w:r>
        <w:r w:rsidR="00DD4096" w:rsidRPr="00376B82">
          <w:rPr>
            <w:rFonts w:ascii="Calibri" w:eastAsia="SimSun" w:hAnsi="Calibri"/>
            <w:noProof/>
            <w:sz w:val="22"/>
            <w:lang w:eastAsia="zh-CN"/>
          </w:rPr>
          <w:tab/>
        </w:r>
        <w:r w:rsidR="00DD4096" w:rsidRPr="00DE6A7B">
          <w:rPr>
            <w:rStyle w:val="Hyperlink"/>
            <w:noProof/>
          </w:rPr>
          <w:t>Introduction</w:t>
        </w:r>
        <w:r w:rsidR="00DD4096">
          <w:rPr>
            <w:noProof/>
            <w:webHidden/>
          </w:rPr>
          <w:tab/>
        </w:r>
      </w:hyperlink>
    </w:p>
    <w:p w:rsidR="00DD4096" w:rsidRPr="00376B82" w:rsidRDefault="00EC5BC2">
      <w:pPr>
        <w:pStyle w:val="TOC1"/>
        <w:rPr>
          <w:rFonts w:ascii="Calibri" w:eastAsia="SimSun" w:hAnsi="Calibri"/>
          <w:b w:val="0"/>
          <w:noProof/>
          <w:sz w:val="22"/>
          <w:lang w:eastAsia="zh-CN"/>
        </w:rPr>
      </w:pPr>
      <w:hyperlink w:anchor="_Toc431306979" w:history="1">
        <w:r w:rsidR="00DD4096" w:rsidRPr="00DE6A7B">
          <w:rPr>
            <w:rStyle w:val="Hyperlink"/>
            <w:noProof/>
          </w:rPr>
          <w:t>3.</w:t>
        </w:r>
        <w:r w:rsidR="00DD4096" w:rsidRPr="00376B82">
          <w:rPr>
            <w:rFonts w:ascii="Calibri" w:eastAsia="SimSun" w:hAnsi="Calibri"/>
            <w:b w:val="0"/>
            <w:noProof/>
            <w:sz w:val="22"/>
            <w:lang w:eastAsia="zh-CN"/>
          </w:rPr>
          <w:tab/>
        </w:r>
        <w:r w:rsidR="00DD4096" w:rsidRPr="00DE6A7B">
          <w:rPr>
            <w:rStyle w:val="Hyperlink"/>
            <w:noProof/>
          </w:rPr>
          <w:t>General Requirements</w:t>
        </w:r>
        <w:r w:rsidR="00DD4096">
          <w:rPr>
            <w:noProof/>
            <w:webHidden/>
          </w:rPr>
          <w:tab/>
        </w:r>
      </w:hyperlink>
    </w:p>
    <w:p w:rsidR="00DD4096" w:rsidRPr="00376B82" w:rsidRDefault="00EC5BC2">
      <w:pPr>
        <w:pStyle w:val="TOC2"/>
        <w:rPr>
          <w:rFonts w:ascii="Calibri" w:eastAsia="SimSun" w:hAnsi="Calibri"/>
          <w:noProof/>
          <w:sz w:val="22"/>
          <w:lang w:eastAsia="zh-CN"/>
        </w:rPr>
      </w:pPr>
      <w:hyperlink w:anchor="_Toc431306980" w:history="1">
        <w:r w:rsidR="00DD4096" w:rsidRPr="00DE6A7B">
          <w:rPr>
            <w:rStyle w:val="Hyperlink"/>
            <w:noProof/>
          </w:rPr>
          <w:t>3.1.</w:t>
        </w:r>
        <w:r w:rsidR="00DD4096" w:rsidRPr="00376B82">
          <w:rPr>
            <w:rFonts w:ascii="Calibri" w:eastAsia="SimSun" w:hAnsi="Calibri"/>
            <w:noProof/>
            <w:sz w:val="22"/>
            <w:lang w:eastAsia="zh-CN"/>
          </w:rPr>
          <w:tab/>
        </w:r>
        <w:r w:rsidR="00DD4096" w:rsidRPr="00DE6A7B">
          <w:rPr>
            <w:rStyle w:val="Hyperlink"/>
            <w:noProof/>
          </w:rPr>
          <w:t>Main Contractor</w:t>
        </w:r>
        <w:r w:rsidR="00DD4096">
          <w:rPr>
            <w:noProof/>
            <w:webHidden/>
          </w:rPr>
          <w:tab/>
        </w:r>
      </w:hyperlink>
    </w:p>
    <w:p w:rsidR="00DD4096" w:rsidRPr="00376B82" w:rsidRDefault="00EC5BC2">
      <w:pPr>
        <w:pStyle w:val="TOC2"/>
        <w:rPr>
          <w:rFonts w:ascii="Calibri" w:eastAsia="SimSun" w:hAnsi="Calibri"/>
          <w:noProof/>
          <w:sz w:val="22"/>
          <w:lang w:eastAsia="zh-CN"/>
        </w:rPr>
      </w:pPr>
      <w:hyperlink w:anchor="_Toc431306981" w:history="1">
        <w:r w:rsidR="00DD4096" w:rsidRPr="00DE6A7B">
          <w:rPr>
            <w:rStyle w:val="Hyperlink"/>
            <w:noProof/>
          </w:rPr>
          <w:t>3.2.</w:t>
        </w:r>
        <w:r w:rsidR="00DD4096" w:rsidRPr="00376B82">
          <w:rPr>
            <w:rFonts w:ascii="Calibri" w:eastAsia="SimSun" w:hAnsi="Calibri"/>
            <w:noProof/>
            <w:sz w:val="22"/>
            <w:lang w:eastAsia="zh-CN"/>
          </w:rPr>
          <w:tab/>
        </w:r>
        <w:r w:rsidR="00DD4096" w:rsidRPr="00DE6A7B">
          <w:rPr>
            <w:rStyle w:val="Hyperlink"/>
            <w:noProof/>
          </w:rPr>
          <w:t>Traffic Signal Contractor</w:t>
        </w:r>
        <w:r w:rsidR="00DD4096">
          <w:rPr>
            <w:noProof/>
            <w:webHidden/>
          </w:rPr>
          <w:tab/>
        </w:r>
      </w:hyperlink>
    </w:p>
    <w:p w:rsidR="00DD4096" w:rsidRPr="00376B82" w:rsidRDefault="00EC5BC2">
      <w:pPr>
        <w:pStyle w:val="TOC2"/>
        <w:rPr>
          <w:rFonts w:ascii="Calibri" w:eastAsia="SimSun" w:hAnsi="Calibri"/>
          <w:noProof/>
          <w:sz w:val="22"/>
          <w:lang w:eastAsia="zh-CN"/>
        </w:rPr>
      </w:pPr>
      <w:hyperlink w:anchor="_Toc431306982" w:history="1">
        <w:r w:rsidR="00DD4096" w:rsidRPr="00DE6A7B">
          <w:rPr>
            <w:rStyle w:val="Hyperlink"/>
            <w:noProof/>
          </w:rPr>
          <w:t>3.3.</w:t>
        </w:r>
        <w:r w:rsidR="00DD4096" w:rsidRPr="00376B82">
          <w:rPr>
            <w:rFonts w:ascii="Calibri" w:eastAsia="SimSun" w:hAnsi="Calibri"/>
            <w:noProof/>
            <w:sz w:val="22"/>
            <w:lang w:eastAsia="zh-CN"/>
          </w:rPr>
          <w:tab/>
        </w:r>
        <w:r w:rsidR="00DD4096" w:rsidRPr="00DE6A7B">
          <w:rPr>
            <w:rStyle w:val="Hyperlink"/>
            <w:noProof/>
          </w:rPr>
          <w:t>Procurement</w:t>
        </w:r>
        <w:r w:rsidR="00DD4096">
          <w:rPr>
            <w:noProof/>
            <w:webHidden/>
          </w:rPr>
          <w:tab/>
        </w:r>
      </w:hyperlink>
    </w:p>
    <w:p w:rsidR="00DD4096" w:rsidRPr="00376B82" w:rsidRDefault="00EC5BC2">
      <w:pPr>
        <w:pStyle w:val="TOC2"/>
        <w:rPr>
          <w:rFonts w:ascii="Calibri" w:eastAsia="SimSun" w:hAnsi="Calibri"/>
          <w:noProof/>
          <w:sz w:val="22"/>
          <w:lang w:eastAsia="zh-CN"/>
        </w:rPr>
      </w:pPr>
      <w:hyperlink w:anchor="_Toc431306983" w:history="1">
        <w:r w:rsidR="00DD4096" w:rsidRPr="00DE6A7B">
          <w:rPr>
            <w:rStyle w:val="Hyperlink"/>
            <w:noProof/>
          </w:rPr>
          <w:t>3.4.</w:t>
        </w:r>
        <w:r w:rsidR="00DD4096" w:rsidRPr="00376B82">
          <w:rPr>
            <w:rFonts w:ascii="Calibri" w:eastAsia="SimSun" w:hAnsi="Calibri"/>
            <w:noProof/>
            <w:sz w:val="22"/>
            <w:lang w:eastAsia="zh-CN"/>
          </w:rPr>
          <w:tab/>
        </w:r>
        <w:r w:rsidR="00DD4096" w:rsidRPr="00DE6A7B">
          <w:rPr>
            <w:rStyle w:val="Hyperlink"/>
            <w:noProof/>
          </w:rPr>
          <w:t>Health and Safety</w:t>
        </w:r>
        <w:r w:rsidR="00DD4096">
          <w:rPr>
            <w:noProof/>
            <w:webHidden/>
          </w:rPr>
          <w:tab/>
        </w:r>
      </w:hyperlink>
    </w:p>
    <w:p w:rsidR="00DD4096" w:rsidRPr="00376B82" w:rsidRDefault="00EC5BC2">
      <w:pPr>
        <w:pStyle w:val="TOC1"/>
        <w:rPr>
          <w:rFonts w:ascii="Calibri" w:eastAsia="SimSun" w:hAnsi="Calibri"/>
          <w:b w:val="0"/>
          <w:noProof/>
          <w:sz w:val="22"/>
          <w:lang w:eastAsia="zh-CN"/>
        </w:rPr>
      </w:pPr>
      <w:hyperlink w:anchor="_Toc431306984" w:history="1">
        <w:r w:rsidR="00DD4096" w:rsidRPr="00DE6A7B">
          <w:rPr>
            <w:rStyle w:val="Hyperlink"/>
            <w:noProof/>
          </w:rPr>
          <w:t>4.</w:t>
        </w:r>
        <w:r w:rsidR="00DD4096" w:rsidRPr="00376B82">
          <w:rPr>
            <w:rFonts w:ascii="Calibri" w:eastAsia="SimSun" w:hAnsi="Calibri"/>
            <w:b w:val="0"/>
            <w:noProof/>
            <w:sz w:val="22"/>
            <w:lang w:eastAsia="zh-CN"/>
          </w:rPr>
          <w:tab/>
        </w:r>
        <w:r w:rsidR="00DD4096" w:rsidRPr="00DE6A7B">
          <w:rPr>
            <w:rStyle w:val="Hyperlink"/>
            <w:noProof/>
          </w:rPr>
          <w:t>Traffic Signal Controller Requirements</w:t>
        </w:r>
        <w:r w:rsidR="00DD4096">
          <w:rPr>
            <w:noProof/>
            <w:webHidden/>
          </w:rPr>
          <w:tab/>
        </w:r>
      </w:hyperlink>
    </w:p>
    <w:p w:rsidR="00DD4096" w:rsidRPr="00376B82" w:rsidRDefault="00EC5BC2">
      <w:pPr>
        <w:pStyle w:val="TOC2"/>
        <w:rPr>
          <w:rFonts w:ascii="Calibri" w:eastAsia="SimSun" w:hAnsi="Calibri"/>
          <w:noProof/>
          <w:sz w:val="22"/>
          <w:lang w:eastAsia="zh-CN"/>
        </w:rPr>
      </w:pPr>
      <w:hyperlink w:anchor="_Toc431306985" w:history="1">
        <w:r w:rsidR="00DD4096" w:rsidRPr="00DE6A7B">
          <w:rPr>
            <w:rStyle w:val="Hyperlink"/>
            <w:noProof/>
          </w:rPr>
          <w:t>4.1.</w:t>
        </w:r>
        <w:r w:rsidR="00DD4096" w:rsidRPr="00376B82">
          <w:rPr>
            <w:rFonts w:ascii="Calibri" w:eastAsia="SimSun" w:hAnsi="Calibri"/>
            <w:noProof/>
            <w:sz w:val="22"/>
            <w:lang w:eastAsia="zh-CN"/>
          </w:rPr>
          <w:tab/>
        </w:r>
        <w:r w:rsidR="00DD4096" w:rsidRPr="00DE6A7B">
          <w:rPr>
            <w:rStyle w:val="Hyperlink"/>
            <w:noProof/>
          </w:rPr>
          <w:t>General</w:t>
        </w:r>
        <w:r w:rsidR="00DD4096">
          <w:rPr>
            <w:noProof/>
            <w:webHidden/>
          </w:rPr>
          <w:tab/>
        </w:r>
      </w:hyperlink>
    </w:p>
    <w:p w:rsidR="00DD4096" w:rsidRPr="00376B82" w:rsidRDefault="00EC5BC2">
      <w:pPr>
        <w:pStyle w:val="TOC2"/>
        <w:rPr>
          <w:rFonts w:ascii="Calibri" w:eastAsia="SimSun" w:hAnsi="Calibri"/>
          <w:noProof/>
          <w:sz w:val="22"/>
          <w:lang w:eastAsia="zh-CN"/>
        </w:rPr>
      </w:pPr>
      <w:hyperlink w:anchor="_Toc431306986" w:history="1">
        <w:r w:rsidR="00DD4096" w:rsidRPr="00DE6A7B">
          <w:rPr>
            <w:rStyle w:val="Hyperlink"/>
            <w:noProof/>
          </w:rPr>
          <w:t>4.2.</w:t>
        </w:r>
        <w:r w:rsidR="00DD4096" w:rsidRPr="00376B82">
          <w:rPr>
            <w:rFonts w:ascii="Calibri" w:eastAsia="SimSun" w:hAnsi="Calibri"/>
            <w:noProof/>
            <w:sz w:val="22"/>
            <w:lang w:eastAsia="zh-CN"/>
          </w:rPr>
          <w:tab/>
        </w:r>
        <w:r w:rsidR="00DD4096" w:rsidRPr="00DE6A7B">
          <w:rPr>
            <w:rStyle w:val="Hyperlink"/>
            <w:noProof/>
          </w:rPr>
          <w:t>Installation</w:t>
        </w:r>
        <w:r w:rsidR="00DD4096">
          <w:rPr>
            <w:noProof/>
            <w:webHidden/>
          </w:rPr>
          <w:tab/>
        </w:r>
      </w:hyperlink>
    </w:p>
    <w:p w:rsidR="00DD4096" w:rsidRPr="00376B82" w:rsidRDefault="00EC5BC2">
      <w:pPr>
        <w:pStyle w:val="TOC2"/>
        <w:rPr>
          <w:rFonts w:ascii="Calibri" w:eastAsia="SimSun" w:hAnsi="Calibri"/>
          <w:noProof/>
          <w:sz w:val="22"/>
          <w:lang w:eastAsia="zh-CN"/>
        </w:rPr>
      </w:pPr>
      <w:hyperlink w:anchor="_Toc431306987" w:history="1">
        <w:r w:rsidR="00DD4096" w:rsidRPr="00DE6A7B">
          <w:rPr>
            <w:rStyle w:val="Hyperlink"/>
            <w:noProof/>
          </w:rPr>
          <w:t>4.3.</w:t>
        </w:r>
        <w:r w:rsidR="00DD4096" w:rsidRPr="00376B82">
          <w:rPr>
            <w:rFonts w:ascii="Calibri" w:eastAsia="SimSun" w:hAnsi="Calibri"/>
            <w:noProof/>
            <w:sz w:val="22"/>
            <w:lang w:eastAsia="zh-CN"/>
          </w:rPr>
          <w:tab/>
        </w:r>
        <w:r w:rsidR="00DD4096" w:rsidRPr="00DE6A7B">
          <w:rPr>
            <w:rStyle w:val="Hyperlink"/>
            <w:noProof/>
          </w:rPr>
          <w:t>Setup and Configuration</w:t>
        </w:r>
        <w:r w:rsidR="00DD4096">
          <w:rPr>
            <w:noProof/>
            <w:webHidden/>
          </w:rPr>
          <w:tab/>
        </w:r>
      </w:hyperlink>
    </w:p>
    <w:p w:rsidR="00DD4096" w:rsidRPr="00376B82" w:rsidRDefault="00EC5BC2">
      <w:pPr>
        <w:pStyle w:val="TOC1"/>
        <w:rPr>
          <w:rFonts w:ascii="Calibri" w:eastAsia="SimSun" w:hAnsi="Calibri"/>
          <w:b w:val="0"/>
          <w:noProof/>
          <w:sz w:val="22"/>
          <w:lang w:eastAsia="zh-CN"/>
        </w:rPr>
      </w:pPr>
      <w:hyperlink w:anchor="_Toc431306988" w:history="1">
        <w:r w:rsidR="00DD4096" w:rsidRPr="00DE6A7B">
          <w:rPr>
            <w:rStyle w:val="Hyperlink"/>
            <w:noProof/>
          </w:rPr>
          <w:t>5.</w:t>
        </w:r>
        <w:r w:rsidR="00DD4096" w:rsidRPr="00376B82">
          <w:rPr>
            <w:rFonts w:ascii="Calibri" w:eastAsia="SimSun" w:hAnsi="Calibri"/>
            <w:b w:val="0"/>
            <w:noProof/>
            <w:sz w:val="22"/>
            <w:lang w:eastAsia="zh-CN"/>
          </w:rPr>
          <w:tab/>
        </w:r>
        <w:r w:rsidR="00DD4096" w:rsidRPr="00DE6A7B">
          <w:rPr>
            <w:rStyle w:val="Hyperlink"/>
            <w:noProof/>
          </w:rPr>
          <w:t>MOVA Requirements</w:t>
        </w:r>
        <w:r w:rsidR="00DD4096">
          <w:rPr>
            <w:noProof/>
            <w:webHidden/>
          </w:rPr>
          <w:tab/>
        </w:r>
      </w:hyperlink>
    </w:p>
    <w:p w:rsidR="00DD4096" w:rsidRPr="00376B82" w:rsidRDefault="00EC5BC2">
      <w:pPr>
        <w:pStyle w:val="TOC2"/>
        <w:rPr>
          <w:rFonts w:ascii="Calibri" w:eastAsia="SimSun" w:hAnsi="Calibri"/>
          <w:noProof/>
          <w:sz w:val="22"/>
          <w:lang w:eastAsia="zh-CN"/>
        </w:rPr>
      </w:pPr>
      <w:hyperlink w:anchor="_Toc431306989" w:history="1">
        <w:r w:rsidR="00DD4096" w:rsidRPr="00DE6A7B">
          <w:rPr>
            <w:rStyle w:val="Hyperlink"/>
            <w:noProof/>
          </w:rPr>
          <w:t>5.1.</w:t>
        </w:r>
        <w:r w:rsidR="00DD4096" w:rsidRPr="00376B82">
          <w:rPr>
            <w:rFonts w:ascii="Calibri" w:eastAsia="SimSun" w:hAnsi="Calibri"/>
            <w:noProof/>
            <w:sz w:val="22"/>
            <w:lang w:eastAsia="zh-CN"/>
          </w:rPr>
          <w:tab/>
        </w:r>
        <w:r w:rsidR="00DD4096" w:rsidRPr="00DE6A7B">
          <w:rPr>
            <w:rStyle w:val="Hyperlink"/>
            <w:noProof/>
          </w:rPr>
          <w:t>General</w:t>
        </w:r>
        <w:r w:rsidR="00DD4096">
          <w:rPr>
            <w:noProof/>
            <w:webHidden/>
          </w:rPr>
          <w:tab/>
        </w:r>
      </w:hyperlink>
    </w:p>
    <w:p w:rsidR="00DD4096" w:rsidRPr="00376B82" w:rsidRDefault="00EC5BC2">
      <w:pPr>
        <w:pStyle w:val="TOC2"/>
        <w:rPr>
          <w:rFonts w:ascii="Calibri" w:eastAsia="SimSun" w:hAnsi="Calibri"/>
          <w:noProof/>
          <w:sz w:val="22"/>
          <w:lang w:eastAsia="zh-CN"/>
        </w:rPr>
      </w:pPr>
      <w:hyperlink w:anchor="_Toc431306990" w:history="1">
        <w:r w:rsidR="00DD4096" w:rsidRPr="00DE6A7B">
          <w:rPr>
            <w:rStyle w:val="Hyperlink"/>
            <w:noProof/>
          </w:rPr>
          <w:t>5.2.</w:t>
        </w:r>
        <w:r w:rsidR="00DD4096" w:rsidRPr="00376B82">
          <w:rPr>
            <w:rFonts w:ascii="Calibri" w:eastAsia="SimSun" w:hAnsi="Calibri"/>
            <w:noProof/>
            <w:sz w:val="22"/>
            <w:lang w:eastAsia="zh-CN"/>
          </w:rPr>
          <w:tab/>
        </w:r>
        <w:r w:rsidR="00DD4096" w:rsidRPr="00DE6A7B">
          <w:rPr>
            <w:rStyle w:val="Hyperlink"/>
            <w:noProof/>
          </w:rPr>
          <w:t>Setup and Configuration</w:t>
        </w:r>
        <w:r w:rsidR="00DD4096">
          <w:rPr>
            <w:noProof/>
            <w:webHidden/>
          </w:rPr>
          <w:tab/>
        </w:r>
      </w:hyperlink>
    </w:p>
    <w:p w:rsidR="00DD4096" w:rsidRPr="00376B82" w:rsidRDefault="00EC5BC2">
      <w:pPr>
        <w:pStyle w:val="TOC1"/>
        <w:rPr>
          <w:rFonts w:ascii="Calibri" w:eastAsia="SimSun" w:hAnsi="Calibri"/>
          <w:b w:val="0"/>
          <w:noProof/>
          <w:sz w:val="22"/>
          <w:lang w:eastAsia="zh-CN"/>
        </w:rPr>
      </w:pPr>
      <w:hyperlink w:anchor="_Toc431306991" w:history="1">
        <w:r w:rsidR="00DD4096" w:rsidRPr="00DE6A7B">
          <w:rPr>
            <w:rStyle w:val="Hyperlink"/>
            <w:noProof/>
          </w:rPr>
          <w:t>6.</w:t>
        </w:r>
        <w:r w:rsidR="00DD4096" w:rsidRPr="00376B82">
          <w:rPr>
            <w:rFonts w:ascii="Calibri" w:eastAsia="SimSun" w:hAnsi="Calibri"/>
            <w:b w:val="0"/>
            <w:noProof/>
            <w:sz w:val="22"/>
            <w:lang w:eastAsia="zh-CN"/>
          </w:rPr>
          <w:tab/>
        </w:r>
        <w:r w:rsidR="00DD4096" w:rsidRPr="00DE6A7B">
          <w:rPr>
            <w:rStyle w:val="Hyperlink"/>
            <w:noProof/>
          </w:rPr>
          <w:t>Remote Monitoring Requirements</w:t>
        </w:r>
        <w:r w:rsidR="00DD4096">
          <w:rPr>
            <w:noProof/>
            <w:webHidden/>
          </w:rPr>
          <w:tab/>
        </w:r>
      </w:hyperlink>
    </w:p>
    <w:p w:rsidR="00DD4096" w:rsidRPr="00376B82" w:rsidRDefault="00EC5BC2">
      <w:pPr>
        <w:pStyle w:val="TOC2"/>
        <w:rPr>
          <w:rFonts w:ascii="Calibri" w:eastAsia="SimSun" w:hAnsi="Calibri"/>
          <w:noProof/>
          <w:sz w:val="22"/>
          <w:lang w:eastAsia="zh-CN"/>
        </w:rPr>
      </w:pPr>
      <w:hyperlink w:anchor="_Toc431306992" w:history="1">
        <w:r w:rsidR="00DD4096" w:rsidRPr="00DE6A7B">
          <w:rPr>
            <w:rStyle w:val="Hyperlink"/>
            <w:noProof/>
          </w:rPr>
          <w:t>6.1.</w:t>
        </w:r>
        <w:r w:rsidR="00DD4096" w:rsidRPr="00376B82">
          <w:rPr>
            <w:rFonts w:ascii="Calibri" w:eastAsia="SimSun" w:hAnsi="Calibri"/>
            <w:noProof/>
            <w:sz w:val="22"/>
            <w:lang w:eastAsia="zh-CN"/>
          </w:rPr>
          <w:tab/>
        </w:r>
        <w:r w:rsidR="00DD4096" w:rsidRPr="00DE6A7B">
          <w:rPr>
            <w:rStyle w:val="Hyperlink"/>
            <w:noProof/>
          </w:rPr>
          <w:t>General</w:t>
        </w:r>
        <w:r w:rsidR="00DD4096">
          <w:rPr>
            <w:noProof/>
            <w:webHidden/>
          </w:rPr>
          <w:tab/>
        </w:r>
      </w:hyperlink>
    </w:p>
    <w:p w:rsidR="00DD4096" w:rsidRPr="00376B82" w:rsidRDefault="00EC5BC2">
      <w:pPr>
        <w:pStyle w:val="TOC2"/>
        <w:rPr>
          <w:rFonts w:ascii="Calibri" w:eastAsia="SimSun" w:hAnsi="Calibri"/>
          <w:noProof/>
          <w:sz w:val="22"/>
          <w:lang w:eastAsia="zh-CN"/>
        </w:rPr>
      </w:pPr>
      <w:hyperlink w:anchor="_Toc431306993" w:history="1">
        <w:r w:rsidR="00DD4096" w:rsidRPr="00DE6A7B">
          <w:rPr>
            <w:rStyle w:val="Hyperlink"/>
            <w:noProof/>
          </w:rPr>
          <w:t>6.2.</w:t>
        </w:r>
        <w:r w:rsidR="00DD4096" w:rsidRPr="00376B82">
          <w:rPr>
            <w:rFonts w:ascii="Calibri" w:eastAsia="SimSun" w:hAnsi="Calibri"/>
            <w:noProof/>
            <w:sz w:val="22"/>
            <w:lang w:eastAsia="zh-CN"/>
          </w:rPr>
          <w:tab/>
        </w:r>
        <w:r w:rsidR="00DD4096" w:rsidRPr="00DE6A7B">
          <w:rPr>
            <w:rStyle w:val="Hyperlink"/>
            <w:noProof/>
          </w:rPr>
          <w:t>Installation</w:t>
        </w:r>
        <w:r w:rsidR="00DD4096">
          <w:rPr>
            <w:noProof/>
            <w:webHidden/>
          </w:rPr>
          <w:tab/>
        </w:r>
      </w:hyperlink>
    </w:p>
    <w:p w:rsidR="00DD4096" w:rsidRPr="00376B82" w:rsidRDefault="00EC5BC2">
      <w:pPr>
        <w:pStyle w:val="TOC2"/>
        <w:rPr>
          <w:rFonts w:ascii="Calibri" w:eastAsia="SimSun" w:hAnsi="Calibri"/>
          <w:noProof/>
          <w:sz w:val="22"/>
          <w:lang w:eastAsia="zh-CN"/>
        </w:rPr>
      </w:pPr>
      <w:hyperlink w:anchor="_Toc431306994" w:history="1">
        <w:r w:rsidR="00DD4096" w:rsidRPr="00DE6A7B">
          <w:rPr>
            <w:rStyle w:val="Hyperlink"/>
            <w:noProof/>
          </w:rPr>
          <w:t>6.3.</w:t>
        </w:r>
        <w:r w:rsidR="00DD4096" w:rsidRPr="00376B82">
          <w:rPr>
            <w:rFonts w:ascii="Calibri" w:eastAsia="SimSun" w:hAnsi="Calibri"/>
            <w:noProof/>
            <w:sz w:val="22"/>
            <w:lang w:eastAsia="zh-CN"/>
          </w:rPr>
          <w:tab/>
        </w:r>
        <w:r w:rsidR="00DD4096" w:rsidRPr="00DE6A7B">
          <w:rPr>
            <w:rStyle w:val="Hyperlink"/>
            <w:noProof/>
          </w:rPr>
          <w:t>OMCU Setup and Configuration</w:t>
        </w:r>
        <w:r w:rsidR="00DD4096">
          <w:rPr>
            <w:noProof/>
            <w:webHidden/>
          </w:rPr>
          <w:tab/>
        </w:r>
      </w:hyperlink>
    </w:p>
    <w:p w:rsidR="00DD4096" w:rsidRPr="00376B82" w:rsidRDefault="00EC5BC2">
      <w:pPr>
        <w:pStyle w:val="TOC1"/>
        <w:rPr>
          <w:rFonts w:ascii="Calibri" w:eastAsia="SimSun" w:hAnsi="Calibri"/>
          <w:b w:val="0"/>
          <w:noProof/>
          <w:sz w:val="22"/>
          <w:lang w:eastAsia="zh-CN"/>
        </w:rPr>
      </w:pPr>
      <w:hyperlink w:anchor="_Toc431306995" w:history="1">
        <w:r w:rsidR="00DD4096" w:rsidRPr="00DE6A7B">
          <w:rPr>
            <w:rStyle w:val="Hyperlink"/>
            <w:noProof/>
          </w:rPr>
          <w:t>7.</w:t>
        </w:r>
        <w:r w:rsidR="00DD4096" w:rsidRPr="00376B82">
          <w:rPr>
            <w:rFonts w:ascii="Calibri" w:eastAsia="SimSun" w:hAnsi="Calibri"/>
            <w:b w:val="0"/>
            <w:noProof/>
            <w:sz w:val="22"/>
            <w:lang w:eastAsia="zh-CN"/>
          </w:rPr>
          <w:tab/>
        </w:r>
        <w:r w:rsidR="00DD4096" w:rsidRPr="00DE6A7B">
          <w:rPr>
            <w:rStyle w:val="Hyperlink"/>
            <w:noProof/>
          </w:rPr>
          <w:t>Street Furniture Requirements</w:t>
        </w:r>
        <w:r w:rsidR="00DD4096">
          <w:rPr>
            <w:noProof/>
            <w:webHidden/>
          </w:rPr>
          <w:tab/>
        </w:r>
      </w:hyperlink>
    </w:p>
    <w:p w:rsidR="00DD4096" w:rsidRPr="00376B82" w:rsidRDefault="00EC5BC2">
      <w:pPr>
        <w:pStyle w:val="TOC2"/>
        <w:rPr>
          <w:rFonts w:ascii="Calibri" w:eastAsia="SimSun" w:hAnsi="Calibri"/>
          <w:noProof/>
          <w:sz w:val="22"/>
          <w:lang w:eastAsia="zh-CN"/>
        </w:rPr>
      </w:pPr>
      <w:hyperlink w:anchor="_Toc431306996" w:history="1">
        <w:r w:rsidR="00DD4096" w:rsidRPr="00DE6A7B">
          <w:rPr>
            <w:rStyle w:val="Hyperlink"/>
            <w:noProof/>
          </w:rPr>
          <w:t>7.1.</w:t>
        </w:r>
        <w:r w:rsidR="00DD4096" w:rsidRPr="00376B82">
          <w:rPr>
            <w:rFonts w:ascii="Calibri" w:eastAsia="SimSun" w:hAnsi="Calibri"/>
            <w:noProof/>
            <w:sz w:val="22"/>
            <w:lang w:eastAsia="zh-CN"/>
          </w:rPr>
          <w:tab/>
        </w:r>
        <w:r w:rsidR="00DD4096" w:rsidRPr="00DE6A7B">
          <w:rPr>
            <w:rStyle w:val="Hyperlink"/>
            <w:noProof/>
          </w:rPr>
          <w:t>General</w:t>
        </w:r>
        <w:r w:rsidR="00DD4096">
          <w:rPr>
            <w:noProof/>
            <w:webHidden/>
          </w:rPr>
          <w:tab/>
        </w:r>
      </w:hyperlink>
    </w:p>
    <w:p w:rsidR="00DD4096" w:rsidRPr="00376B82" w:rsidRDefault="00EC5BC2">
      <w:pPr>
        <w:pStyle w:val="TOC2"/>
        <w:rPr>
          <w:rFonts w:ascii="Calibri" w:eastAsia="SimSun" w:hAnsi="Calibri"/>
          <w:noProof/>
          <w:sz w:val="22"/>
          <w:lang w:eastAsia="zh-CN"/>
        </w:rPr>
      </w:pPr>
      <w:hyperlink w:anchor="_Toc431306997" w:history="1">
        <w:r w:rsidR="00DD4096" w:rsidRPr="00DE6A7B">
          <w:rPr>
            <w:rStyle w:val="Hyperlink"/>
            <w:noProof/>
          </w:rPr>
          <w:t>7.2.</w:t>
        </w:r>
        <w:r w:rsidR="00DD4096" w:rsidRPr="00376B82">
          <w:rPr>
            <w:rFonts w:ascii="Calibri" w:eastAsia="SimSun" w:hAnsi="Calibri"/>
            <w:noProof/>
            <w:sz w:val="22"/>
            <w:lang w:eastAsia="zh-CN"/>
          </w:rPr>
          <w:tab/>
        </w:r>
        <w:r w:rsidR="00DD4096" w:rsidRPr="00DE6A7B">
          <w:rPr>
            <w:rStyle w:val="Hyperlink"/>
            <w:noProof/>
          </w:rPr>
          <w:t>Installation</w:t>
        </w:r>
        <w:r w:rsidR="00DD4096">
          <w:rPr>
            <w:noProof/>
            <w:webHidden/>
          </w:rPr>
          <w:tab/>
        </w:r>
      </w:hyperlink>
    </w:p>
    <w:p w:rsidR="00DD4096" w:rsidRPr="00376B82" w:rsidRDefault="00EC5BC2">
      <w:pPr>
        <w:pStyle w:val="TOC2"/>
        <w:rPr>
          <w:rFonts w:ascii="Calibri" w:eastAsia="SimSun" w:hAnsi="Calibri"/>
          <w:noProof/>
          <w:sz w:val="22"/>
          <w:lang w:eastAsia="zh-CN"/>
        </w:rPr>
      </w:pPr>
      <w:hyperlink w:anchor="_Toc431306998" w:history="1">
        <w:r w:rsidR="00DD4096" w:rsidRPr="00DE6A7B">
          <w:rPr>
            <w:rStyle w:val="Hyperlink"/>
            <w:noProof/>
          </w:rPr>
          <w:t>7.3.</w:t>
        </w:r>
        <w:r w:rsidR="00DD4096" w:rsidRPr="00376B82">
          <w:rPr>
            <w:rFonts w:ascii="Calibri" w:eastAsia="SimSun" w:hAnsi="Calibri"/>
            <w:noProof/>
            <w:sz w:val="22"/>
            <w:lang w:eastAsia="zh-CN"/>
          </w:rPr>
          <w:tab/>
        </w:r>
        <w:r w:rsidR="00DD4096" w:rsidRPr="00DE6A7B">
          <w:rPr>
            <w:rStyle w:val="Hyperlink"/>
            <w:noProof/>
          </w:rPr>
          <w:t>Traffic Signal Poles</w:t>
        </w:r>
        <w:r w:rsidR="00DD4096">
          <w:rPr>
            <w:noProof/>
            <w:webHidden/>
          </w:rPr>
          <w:tab/>
        </w:r>
      </w:hyperlink>
    </w:p>
    <w:p w:rsidR="00DD4096" w:rsidRPr="00376B82" w:rsidRDefault="00EC5BC2">
      <w:pPr>
        <w:pStyle w:val="TOC2"/>
        <w:rPr>
          <w:rFonts w:ascii="Calibri" w:eastAsia="SimSun" w:hAnsi="Calibri"/>
          <w:noProof/>
          <w:sz w:val="22"/>
          <w:lang w:eastAsia="zh-CN"/>
        </w:rPr>
      </w:pPr>
      <w:hyperlink w:anchor="_Toc431306999" w:history="1">
        <w:r w:rsidR="00DD4096" w:rsidRPr="00DE6A7B">
          <w:rPr>
            <w:rStyle w:val="Hyperlink"/>
            <w:noProof/>
          </w:rPr>
          <w:t>7.4.</w:t>
        </w:r>
        <w:r w:rsidR="00DD4096" w:rsidRPr="00376B82">
          <w:rPr>
            <w:rFonts w:ascii="Calibri" w:eastAsia="SimSun" w:hAnsi="Calibri"/>
            <w:noProof/>
            <w:sz w:val="22"/>
            <w:lang w:eastAsia="zh-CN"/>
          </w:rPr>
          <w:tab/>
        </w:r>
        <w:r w:rsidR="00DD4096" w:rsidRPr="00DE6A7B">
          <w:rPr>
            <w:rStyle w:val="Hyperlink"/>
            <w:noProof/>
          </w:rPr>
          <w:t>Traffic Signal Heads</w:t>
        </w:r>
        <w:r w:rsidR="00DD4096">
          <w:rPr>
            <w:noProof/>
            <w:webHidden/>
          </w:rPr>
          <w:tab/>
        </w:r>
      </w:hyperlink>
    </w:p>
    <w:p w:rsidR="00DD4096" w:rsidRPr="00376B82" w:rsidRDefault="00EC5BC2">
      <w:pPr>
        <w:pStyle w:val="TOC1"/>
        <w:rPr>
          <w:rFonts w:ascii="Calibri" w:eastAsia="SimSun" w:hAnsi="Calibri"/>
          <w:b w:val="0"/>
          <w:noProof/>
          <w:sz w:val="22"/>
          <w:lang w:eastAsia="zh-CN"/>
        </w:rPr>
      </w:pPr>
      <w:hyperlink w:anchor="_Toc431307000" w:history="1">
        <w:r w:rsidR="00DD4096" w:rsidRPr="00DE6A7B">
          <w:rPr>
            <w:rStyle w:val="Hyperlink"/>
            <w:noProof/>
          </w:rPr>
          <w:t>8.</w:t>
        </w:r>
        <w:r w:rsidR="00DD4096" w:rsidRPr="00376B82">
          <w:rPr>
            <w:rFonts w:ascii="Calibri" w:eastAsia="SimSun" w:hAnsi="Calibri"/>
            <w:b w:val="0"/>
            <w:noProof/>
            <w:sz w:val="22"/>
            <w:lang w:eastAsia="zh-CN"/>
          </w:rPr>
          <w:tab/>
        </w:r>
        <w:r w:rsidR="00DD4096" w:rsidRPr="00DE6A7B">
          <w:rPr>
            <w:rStyle w:val="Hyperlink"/>
            <w:noProof/>
          </w:rPr>
          <w:t>Above Ground Detection Requirements</w:t>
        </w:r>
        <w:r w:rsidR="00DD4096">
          <w:rPr>
            <w:noProof/>
            <w:webHidden/>
          </w:rPr>
          <w:tab/>
        </w:r>
      </w:hyperlink>
    </w:p>
    <w:p w:rsidR="00DD4096" w:rsidRPr="00376B82" w:rsidRDefault="00EC5BC2">
      <w:pPr>
        <w:pStyle w:val="TOC1"/>
        <w:rPr>
          <w:rFonts w:ascii="Calibri" w:eastAsia="SimSun" w:hAnsi="Calibri"/>
          <w:b w:val="0"/>
          <w:noProof/>
          <w:sz w:val="22"/>
          <w:lang w:eastAsia="zh-CN"/>
        </w:rPr>
      </w:pPr>
      <w:hyperlink w:anchor="_Toc431307002" w:history="1">
        <w:r w:rsidR="00DD4096" w:rsidRPr="00DE6A7B">
          <w:rPr>
            <w:rStyle w:val="Hyperlink"/>
            <w:noProof/>
          </w:rPr>
          <w:t>9.</w:t>
        </w:r>
        <w:r w:rsidR="00DD4096" w:rsidRPr="00376B82">
          <w:rPr>
            <w:rFonts w:ascii="Calibri" w:eastAsia="SimSun" w:hAnsi="Calibri"/>
            <w:b w:val="0"/>
            <w:noProof/>
            <w:sz w:val="22"/>
            <w:lang w:eastAsia="zh-CN"/>
          </w:rPr>
          <w:tab/>
        </w:r>
        <w:r w:rsidR="00DD4096" w:rsidRPr="00DE6A7B">
          <w:rPr>
            <w:rStyle w:val="Hyperlink"/>
            <w:noProof/>
          </w:rPr>
          <w:t>Below Ground Detection Requirements</w:t>
        </w:r>
        <w:r w:rsidR="00DD4096">
          <w:rPr>
            <w:noProof/>
            <w:webHidden/>
          </w:rPr>
          <w:tab/>
        </w:r>
      </w:hyperlink>
    </w:p>
    <w:p w:rsidR="00DD4096" w:rsidRPr="00376B82" w:rsidRDefault="00EC5BC2">
      <w:pPr>
        <w:pStyle w:val="TOC2"/>
        <w:rPr>
          <w:rFonts w:ascii="Calibri" w:eastAsia="SimSun" w:hAnsi="Calibri"/>
          <w:noProof/>
          <w:sz w:val="22"/>
          <w:lang w:eastAsia="zh-CN"/>
        </w:rPr>
      </w:pPr>
      <w:hyperlink w:anchor="_Toc431307003" w:history="1">
        <w:r w:rsidR="00DD4096" w:rsidRPr="00DE6A7B">
          <w:rPr>
            <w:rStyle w:val="Hyperlink"/>
            <w:noProof/>
          </w:rPr>
          <w:t>9.1.</w:t>
        </w:r>
        <w:r w:rsidR="00DD4096" w:rsidRPr="00376B82">
          <w:rPr>
            <w:rFonts w:ascii="Calibri" w:eastAsia="SimSun" w:hAnsi="Calibri"/>
            <w:noProof/>
            <w:sz w:val="22"/>
            <w:lang w:eastAsia="zh-CN"/>
          </w:rPr>
          <w:tab/>
        </w:r>
        <w:r w:rsidR="00DD4096" w:rsidRPr="00DE6A7B">
          <w:rPr>
            <w:rStyle w:val="Hyperlink"/>
            <w:noProof/>
          </w:rPr>
          <w:t>General</w:t>
        </w:r>
        <w:r w:rsidR="00DD4096">
          <w:rPr>
            <w:noProof/>
            <w:webHidden/>
          </w:rPr>
          <w:tab/>
        </w:r>
      </w:hyperlink>
    </w:p>
    <w:p w:rsidR="00DD4096" w:rsidRPr="00376B82" w:rsidRDefault="00EC5BC2">
      <w:pPr>
        <w:pStyle w:val="TOC2"/>
        <w:rPr>
          <w:rFonts w:ascii="Calibri" w:eastAsia="SimSun" w:hAnsi="Calibri"/>
          <w:noProof/>
          <w:sz w:val="22"/>
          <w:lang w:eastAsia="zh-CN"/>
        </w:rPr>
      </w:pPr>
      <w:hyperlink w:anchor="_Toc431307004" w:history="1">
        <w:r w:rsidR="00DD4096" w:rsidRPr="00DE6A7B">
          <w:rPr>
            <w:rStyle w:val="Hyperlink"/>
            <w:noProof/>
          </w:rPr>
          <w:t>9.2.</w:t>
        </w:r>
        <w:r w:rsidR="00DD4096" w:rsidRPr="00376B82">
          <w:rPr>
            <w:rFonts w:ascii="Calibri" w:eastAsia="SimSun" w:hAnsi="Calibri"/>
            <w:noProof/>
            <w:sz w:val="22"/>
            <w:lang w:eastAsia="zh-CN"/>
          </w:rPr>
          <w:tab/>
        </w:r>
        <w:r w:rsidR="00DD4096" w:rsidRPr="00DE6A7B">
          <w:rPr>
            <w:rStyle w:val="Hyperlink"/>
            <w:noProof/>
          </w:rPr>
          <w:t>Installation</w:t>
        </w:r>
        <w:r w:rsidR="00DD4096">
          <w:rPr>
            <w:noProof/>
            <w:webHidden/>
          </w:rPr>
          <w:tab/>
        </w:r>
      </w:hyperlink>
    </w:p>
    <w:p w:rsidR="00DD4096" w:rsidRPr="00376B82" w:rsidRDefault="00EC5BC2">
      <w:pPr>
        <w:pStyle w:val="TOC2"/>
        <w:rPr>
          <w:rFonts w:ascii="Calibri" w:eastAsia="SimSun" w:hAnsi="Calibri"/>
          <w:noProof/>
          <w:sz w:val="22"/>
          <w:lang w:eastAsia="zh-CN"/>
        </w:rPr>
      </w:pPr>
      <w:hyperlink w:anchor="_Toc431307005" w:history="1">
        <w:r w:rsidR="00DD4096" w:rsidRPr="00DE6A7B">
          <w:rPr>
            <w:rStyle w:val="Hyperlink"/>
            <w:noProof/>
          </w:rPr>
          <w:t>9.3.</w:t>
        </w:r>
        <w:r w:rsidR="00DD4096" w:rsidRPr="00376B82">
          <w:rPr>
            <w:rFonts w:ascii="Calibri" w:eastAsia="SimSun" w:hAnsi="Calibri"/>
            <w:noProof/>
            <w:sz w:val="22"/>
            <w:lang w:eastAsia="zh-CN"/>
          </w:rPr>
          <w:tab/>
        </w:r>
        <w:r w:rsidR="00DD4096" w:rsidRPr="00DE6A7B">
          <w:rPr>
            <w:rStyle w:val="Hyperlink"/>
            <w:noProof/>
          </w:rPr>
          <w:t>Slot Cutting</w:t>
        </w:r>
        <w:r w:rsidR="00DD4096">
          <w:rPr>
            <w:noProof/>
            <w:webHidden/>
          </w:rPr>
          <w:tab/>
        </w:r>
      </w:hyperlink>
    </w:p>
    <w:p w:rsidR="00DD4096" w:rsidRPr="00376B82" w:rsidRDefault="00EC5BC2">
      <w:pPr>
        <w:pStyle w:val="TOC2"/>
        <w:rPr>
          <w:rFonts w:ascii="Calibri" w:eastAsia="SimSun" w:hAnsi="Calibri"/>
          <w:noProof/>
          <w:sz w:val="22"/>
          <w:lang w:eastAsia="zh-CN"/>
        </w:rPr>
      </w:pPr>
      <w:hyperlink w:anchor="_Toc431307006" w:history="1">
        <w:r w:rsidR="00DD4096" w:rsidRPr="00DE6A7B">
          <w:rPr>
            <w:rStyle w:val="Hyperlink"/>
            <w:noProof/>
          </w:rPr>
          <w:t>9.4.</w:t>
        </w:r>
        <w:r w:rsidR="00DD4096" w:rsidRPr="00376B82">
          <w:rPr>
            <w:rFonts w:ascii="Calibri" w:eastAsia="SimSun" w:hAnsi="Calibri"/>
            <w:noProof/>
            <w:sz w:val="22"/>
            <w:lang w:eastAsia="zh-CN"/>
          </w:rPr>
          <w:tab/>
        </w:r>
        <w:r w:rsidR="00DD4096" w:rsidRPr="00DE6A7B">
          <w:rPr>
            <w:rStyle w:val="Hyperlink"/>
            <w:noProof/>
          </w:rPr>
          <w:t>Water Supply</w:t>
        </w:r>
        <w:r w:rsidR="00DD4096">
          <w:rPr>
            <w:noProof/>
            <w:webHidden/>
          </w:rPr>
          <w:tab/>
        </w:r>
      </w:hyperlink>
    </w:p>
    <w:p w:rsidR="00DD4096" w:rsidRPr="00376B82" w:rsidRDefault="00EC5BC2">
      <w:pPr>
        <w:pStyle w:val="TOC2"/>
        <w:rPr>
          <w:rFonts w:ascii="Calibri" w:eastAsia="SimSun" w:hAnsi="Calibri"/>
          <w:noProof/>
          <w:sz w:val="22"/>
          <w:lang w:eastAsia="zh-CN"/>
        </w:rPr>
      </w:pPr>
      <w:hyperlink w:anchor="_Toc431307007" w:history="1">
        <w:r w:rsidR="00DD4096" w:rsidRPr="00DE6A7B">
          <w:rPr>
            <w:rStyle w:val="Hyperlink"/>
            <w:noProof/>
          </w:rPr>
          <w:t>9.5.</w:t>
        </w:r>
        <w:r w:rsidR="00DD4096" w:rsidRPr="00376B82">
          <w:rPr>
            <w:rFonts w:ascii="Calibri" w:eastAsia="SimSun" w:hAnsi="Calibri"/>
            <w:noProof/>
            <w:sz w:val="22"/>
            <w:lang w:eastAsia="zh-CN"/>
          </w:rPr>
          <w:tab/>
        </w:r>
        <w:r w:rsidR="00DD4096" w:rsidRPr="00DE6A7B">
          <w:rPr>
            <w:rStyle w:val="Hyperlink"/>
            <w:noProof/>
          </w:rPr>
          <w:t>Back Fill</w:t>
        </w:r>
        <w:r w:rsidR="00DD4096">
          <w:rPr>
            <w:noProof/>
            <w:webHidden/>
          </w:rPr>
          <w:tab/>
        </w:r>
      </w:hyperlink>
    </w:p>
    <w:p w:rsidR="00DD4096" w:rsidRPr="00376B82" w:rsidRDefault="00EC5BC2">
      <w:pPr>
        <w:pStyle w:val="TOC2"/>
        <w:rPr>
          <w:rFonts w:ascii="Calibri" w:eastAsia="SimSun" w:hAnsi="Calibri"/>
          <w:noProof/>
          <w:sz w:val="22"/>
          <w:lang w:eastAsia="zh-CN"/>
        </w:rPr>
      </w:pPr>
      <w:hyperlink w:anchor="_Toc431307008" w:history="1">
        <w:r w:rsidR="00DD4096" w:rsidRPr="00DE6A7B">
          <w:rPr>
            <w:rStyle w:val="Hyperlink"/>
            <w:noProof/>
          </w:rPr>
          <w:t>9.6.</w:t>
        </w:r>
        <w:r w:rsidR="00DD4096" w:rsidRPr="00376B82">
          <w:rPr>
            <w:rFonts w:ascii="Calibri" w:eastAsia="SimSun" w:hAnsi="Calibri"/>
            <w:noProof/>
            <w:sz w:val="22"/>
            <w:lang w:eastAsia="zh-CN"/>
          </w:rPr>
          <w:tab/>
        </w:r>
        <w:r w:rsidR="00DD4096" w:rsidRPr="00DE6A7B">
          <w:rPr>
            <w:rStyle w:val="Hyperlink"/>
            <w:noProof/>
          </w:rPr>
          <w:t>Jointing</w:t>
        </w:r>
        <w:r w:rsidR="00DD4096">
          <w:rPr>
            <w:noProof/>
            <w:webHidden/>
          </w:rPr>
          <w:tab/>
        </w:r>
      </w:hyperlink>
    </w:p>
    <w:p w:rsidR="00DD4096" w:rsidRPr="00376B82" w:rsidRDefault="00EC5BC2">
      <w:pPr>
        <w:pStyle w:val="TOC1"/>
        <w:rPr>
          <w:rFonts w:ascii="Calibri" w:eastAsia="SimSun" w:hAnsi="Calibri"/>
          <w:b w:val="0"/>
          <w:noProof/>
          <w:sz w:val="22"/>
          <w:lang w:eastAsia="zh-CN"/>
        </w:rPr>
      </w:pPr>
      <w:hyperlink w:anchor="_Toc431307009" w:history="1">
        <w:r w:rsidR="00DD4096" w:rsidRPr="00DE6A7B">
          <w:rPr>
            <w:rStyle w:val="Hyperlink"/>
            <w:noProof/>
          </w:rPr>
          <w:t>10.</w:t>
        </w:r>
        <w:r w:rsidR="00DD4096" w:rsidRPr="00376B82">
          <w:rPr>
            <w:rFonts w:ascii="Calibri" w:eastAsia="SimSun" w:hAnsi="Calibri"/>
            <w:b w:val="0"/>
            <w:noProof/>
            <w:sz w:val="22"/>
            <w:lang w:eastAsia="zh-CN"/>
          </w:rPr>
          <w:tab/>
        </w:r>
        <w:r w:rsidR="00DD4096" w:rsidRPr="00DE6A7B">
          <w:rPr>
            <w:rStyle w:val="Hyperlink"/>
            <w:noProof/>
          </w:rPr>
          <w:t>Electrical Requirements</w:t>
        </w:r>
        <w:r w:rsidR="00DD4096">
          <w:rPr>
            <w:noProof/>
            <w:webHidden/>
          </w:rPr>
          <w:tab/>
        </w:r>
      </w:hyperlink>
    </w:p>
    <w:p w:rsidR="00DD4096" w:rsidRPr="00376B82" w:rsidRDefault="00EC5BC2">
      <w:pPr>
        <w:pStyle w:val="TOC2"/>
        <w:rPr>
          <w:rFonts w:ascii="Calibri" w:eastAsia="SimSun" w:hAnsi="Calibri"/>
          <w:noProof/>
          <w:sz w:val="22"/>
          <w:lang w:eastAsia="zh-CN"/>
        </w:rPr>
      </w:pPr>
      <w:hyperlink w:anchor="_Toc431307010" w:history="1">
        <w:r w:rsidR="00DD4096" w:rsidRPr="00DE6A7B">
          <w:rPr>
            <w:rStyle w:val="Hyperlink"/>
            <w:noProof/>
          </w:rPr>
          <w:t>10.1.</w:t>
        </w:r>
        <w:r w:rsidR="00DD4096" w:rsidRPr="00376B82">
          <w:rPr>
            <w:rFonts w:ascii="Calibri" w:eastAsia="SimSun" w:hAnsi="Calibri"/>
            <w:noProof/>
            <w:sz w:val="22"/>
            <w:lang w:eastAsia="zh-CN"/>
          </w:rPr>
          <w:tab/>
        </w:r>
        <w:r w:rsidR="00DD4096" w:rsidRPr="00DE6A7B">
          <w:rPr>
            <w:rStyle w:val="Hyperlink"/>
            <w:noProof/>
          </w:rPr>
          <w:t>General</w:t>
        </w:r>
        <w:r w:rsidR="00DD4096">
          <w:rPr>
            <w:noProof/>
            <w:webHidden/>
          </w:rPr>
          <w:tab/>
        </w:r>
      </w:hyperlink>
    </w:p>
    <w:p w:rsidR="00DD4096" w:rsidRPr="00376B82" w:rsidRDefault="00EC5BC2">
      <w:pPr>
        <w:pStyle w:val="TOC2"/>
        <w:rPr>
          <w:rFonts w:ascii="Calibri" w:eastAsia="SimSun" w:hAnsi="Calibri"/>
          <w:noProof/>
          <w:sz w:val="22"/>
          <w:lang w:eastAsia="zh-CN"/>
        </w:rPr>
      </w:pPr>
      <w:hyperlink w:anchor="_Toc431307012" w:history="1">
        <w:r w:rsidR="00DD4096" w:rsidRPr="00DE6A7B">
          <w:rPr>
            <w:rStyle w:val="Hyperlink"/>
            <w:noProof/>
          </w:rPr>
          <w:t>10.</w:t>
        </w:r>
        <w:r w:rsidR="005E4EA7">
          <w:rPr>
            <w:rStyle w:val="Hyperlink"/>
            <w:noProof/>
          </w:rPr>
          <w:t>2</w:t>
        </w:r>
        <w:r w:rsidR="00DD4096" w:rsidRPr="00DE6A7B">
          <w:rPr>
            <w:rStyle w:val="Hyperlink"/>
            <w:noProof/>
          </w:rPr>
          <w:t>.</w:t>
        </w:r>
        <w:r w:rsidR="00DD4096" w:rsidRPr="00376B82">
          <w:rPr>
            <w:rFonts w:ascii="Calibri" w:eastAsia="SimSun" w:hAnsi="Calibri"/>
            <w:noProof/>
            <w:sz w:val="22"/>
            <w:lang w:eastAsia="zh-CN"/>
          </w:rPr>
          <w:tab/>
        </w:r>
        <w:r w:rsidR="00DD4096" w:rsidRPr="00DE6A7B">
          <w:rPr>
            <w:rStyle w:val="Hyperlink"/>
            <w:noProof/>
          </w:rPr>
          <w:t>Traffic Signal Cable Installation</w:t>
        </w:r>
        <w:r w:rsidR="00DD4096">
          <w:rPr>
            <w:noProof/>
            <w:webHidden/>
          </w:rPr>
          <w:tab/>
        </w:r>
      </w:hyperlink>
    </w:p>
    <w:p w:rsidR="00DD4096" w:rsidRPr="00376B82" w:rsidRDefault="00EC5BC2" w:rsidP="00113642">
      <w:pPr>
        <w:pStyle w:val="TOC2"/>
        <w:rPr>
          <w:rFonts w:ascii="Calibri" w:eastAsia="SimSun" w:hAnsi="Calibri"/>
          <w:noProof/>
          <w:sz w:val="22"/>
          <w:lang w:eastAsia="zh-CN"/>
        </w:rPr>
      </w:pPr>
      <w:hyperlink w:anchor="_Toc431307013" w:history="1">
        <w:r w:rsidR="005E4EA7">
          <w:rPr>
            <w:rStyle w:val="Hyperlink"/>
            <w:noProof/>
          </w:rPr>
          <w:t>10.3</w:t>
        </w:r>
        <w:r w:rsidR="00DD4096" w:rsidRPr="00DE6A7B">
          <w:rPr>
            <w:rStyle w:val="Hyperlink"/>
            <w:noProof/>
          </w:rPr>
          <w:t>.</w:t>
        </w:r>
        <w:r w:rsidR="00DD4096" w:rsidRPr="00376B82">
          <w:rPr>
            <w:rFonts w:ascii="Calibri" w:eastAsia="SimSun" w:hAnsi="Calibri"/>
            <w:noProof/>
            <w:sz w:val="22"/>
            <w:lang w:eastAsia="zh-CN"/>
          </w:rPr>
          <w:tab/>
        </w:r>
        <w:r w:rsidR="00DD4096" w:rsidRPr="00DE6A7B">
          <w:rPr>
            <w:rStyle w:val="Hyperlink"/>
            <w:noProof/>
          </w:rPr>
          <w:t>Loop Feeder Cable Installation</w:t>
        </w:r>
        <w:r w:rsidR="00DD4096">
          <w:rPr>
            <w:noProof/>
            <w:webHidden/>
          </w:rPr>
          <w:tab/>
        </w:r>
      </w:hyperlink>
    </w:p>
    <w:p w:rsidR="00DD4096" w:rsidRPr="00376B82" w:rsidRDefault="00EC5BC2">
      <w:pPr>
        <w:pStyle w:val="TOC1"/>
        <w:rPr>
          <w:rFonts w:ascii="Calibri" w:eastAsia="SimSun" w:hAnsi="Calibri"/>
          <w:b w:val="0"/>
          <w:noProof/>
          <w:sz w:val="22"/>
          <w:lang w:eastAsia="zh-CN"/>
        </w:rPr>
      </w:pPr>
      <w:hyperlink w:anchor="_Toc431307016" w:history="1">
        <w:r w:rsidR="00DD4096" w:rsidRPr="00DE6A7B">
          <w:rPr>
            <w:rStyle w:val="Hyperlink"/>
            <w:noProof/>
          </w:rPr>
          <w:t>11.</w:t>
        </w:r>
        <w:r w:rsidR="00DD4096" w:rsidRPr="00376B82">
          <w:rPr>
            <w:rFonts w:ascii="Calibri" w:eastAsia="SimSun" w:hAnsi="Calibri"/>
            <w:b w:val="0"/>
            <w:noProof/>
            <w:sz w:val="22"/>
            <w:lang w:eastAsia="zh-CN"/>
          </w:rPr>
          <w:tab/>
        </w:r>
        <w:r w:rsidR="00DD4096" w:rsidRPr="00DE6A7B">
          <w:rPr>
            <w:rStyle w:val="Hyperlink"/>
            <w:noProof/>
          </w:rPr>
          <w:t>Service Duct Requirements</w:t>
        </w:r>
        <w:r w:rsidR="00DD4096">
          <w:rPr>
            <w:noProof/>
            <w:webHidden/>
          </w:rPr>
          <w:tab/>
        </w:r>
      </w:hyperlink>
    </w:p>
    <w:p w:rsidR="00DD4096" w:rsidRPr="00376B82" w:rsidRDefault="00EC5BC2">
      <w:pPr>
        <w:pStyle w:val="TOC2"/>
        <w:rPr>
          <w:rFonts w:ascii="Calibri" w:eastAsia="SimSun" w:hAnsi="Calibri"/>
          <w:noProof/>
          <w:sz w:val="22"/>
          <w:lang w:eastAsia="zh-CN"/>
        </w:rPr>
      </w:pPr>
      <w:hyperlink w:anchor="_Toc431307017" w:history="1">
        <w:r w:rsidR="00DD4096" w:rsidRPr="00DE6A7B">
          <w:rPr>
            <w:rStyle w:val="Hyperlink"/>
            <w:noProof/>
          </w:rPr>
          <w:t>11.1.</w:t>
        </w:r>
        <w:r w:rsidR="00DD4096" w:rsidRPr="00376B82">
          <w:rPr>
            <w:rFonts w:ascii="Calibri" w:eastAsia="SimSun" w:hAnsi="Calibri"/>
            <w:noProof/>
            <w:sz w:val="22"/>
            <w:lang w:eastAsia="zh-CN"/>
          </w:rPr>
          <w:tab/>
        </w:r>
        <w:r w:rsidR="00DD4096" w:rsidRPr="00DE6A7B">
          <w:rPr>
            <w:rStyle w:val="Hyperlink"/>
            <w:noProof/>
          </w:rPr>
          <w:t>General</w:t>
        </w:r>
        <w:r w:rsidR="00DD4096">
          <w:rPr>
            <w:noProof/>
            <w:webHidden/>
          </w:rPr>
          <w:tab/>
        </w:r>
      </w:hyperlink>
    </w:p>
    <w:p w:rsidR="00DD4096" w:rsidRPr="00376B82" w:rsidRDefault="00EC5BC2">
      <w:pPr>
        <w:pStyle w:val="TOC1"/>
        <w:rPr>
          <w:rFonts w:ascii="Calibri" w:eastAsia="SimSun" w:hAnsi="Calibri"/>
          <w:b w:val="0"/>
          <w:noProof/>
          <w:sz w:val="22"/>
          <w:lang w:eastAsia="zh-CN"/>
        </w:rPr>
      </w:pPr>
      <w:hyperlink w:anchor="_Toc431307018" w:history="1">
        <w:r w:rsidR="00DD4096" w:rsidRPr="00DE6A7B">
          <w:rPr>
            <w:rStyle w:val="Hyperlink"/>
            <w:noProof/>
          </w:rPr>
          <w:t>12.</w:t>
        </w:r>
        <w:r w:rsidR="00DD4096" w:rsidRPr="00376B82">
          <w:rPr>
            <w:rFonts w:ascii="Calibri" w:eastAsia="SimSun" w:hAnsi="Calibri"/>
            <w:b w:val="0"/>
            <w:noProof/>
            <w:sz w:val="22"/>
            <w:lang w:eastAsia="zh-CN"/>
          </w:rPr>
          <w:tab/>
        </w:r>
        <w:r w:rsidR="00DD4096" w:rsidRPr="00DE6A7B">
          <w:rPr>
            <w:rStyle w:val="Hyperlink"/>
            <w:noProof/>
          </w:rPr>
          <w:t>Testing</w:t>
        </w:r>
        <w:r w:rsidR="00DD4096">
          <w:rPr>
            <w:noProof/>
            <w:webHidden/>
          </w:rPr>
          <w:tab/>
        </w:r>
      </w:hyperlink>
    </w:p>
    <w:p w:rsidR="00DD4096" w:rsidRPr="00376B82" w:rsidRDefault="00EC5BC2">
      <w:pPr>
        <w:pStyle w:val="TOC2"/>
        <w:rPr>
          <w:rFonts w:ascii="Calibri" w:eastAsia="SimSun" w:hAnsi="Calibri"/>
          <w:noProof/>
          <w:sz w:val="22"/>
          <w:lang w:eastAsia="zh-CN"/>
        </w:rPr>
      </w:pPr>
      <w:hyperlink w:anchor="_Toc431307019" w:history="1">
        <w:r w:rsidR="00DD4096" w:rsidRPr="00DE6A7B">
          <w:rPr>
            <w:rStyle w:val="Hyperlink"/>
            <w:noProof/>
          </w:rPr>
          <w:t>12.1.</w:t>
        </w:r>
        <w:r w:rsidR="00DD4096" w:rsidRPr="00376B82">
          <w:rPr>
            <w:rFonts w:ascii="Calibri" w:eastAsia="SimSun" w:hAnsi="Calibri"/>
            <w:noProof/>
            <w:sz w:val="22"/>
            <w:lang w:eastAsia="zh-CN"/>
          </w:rPr>
          <w:tab/>
        </w:r>
        <w:r w:rsidR="00DD4096" w:rsidRPr="00DE6A7B">
          <w:rPr>
            <w:rStyle w:val="Hyperlink"/>
            <w:noProof/>
          </w:rPr>
          <w:t>Factory Acceptance Test</w:t>
        </w:r>
        <w:r w:rsidR="00DD4096">
          <w:rPr>
            <w:noProof/>
            <w:webHidden/>
          </w:rPr>
          <w:tab/>
        </w:r>
      </w:hyperlink>
    </w:p>
    <w:p w:rsidR="00DD4096" w:rsidRPr="00376B82" w:rsidRDefault="00EC5BC2">
      <w:pPr>
        <w:pStyle w:val="TOC2"/>
        <w:rPr>
          <w:rFonts w:ascii="Calibri" w:eastAsia="SimSun" w:hAnsi="Calibri"/>
          <w:noProof/>
          <w:sz w:val="22"/>
          <w:lang w:eastAsia="zh-CN"/>
        </w:rPr>
      </w:pPr>
      <w:hyperlink w:anchor="_Toc431307020" w:history="1">
        <w:r w:rsidR="00DD4096" w:rsidRPr="00DE6A7B">
          <w:rPr>
            <w:rStyle w:val="Hyperlink"/>
            <w:noProof/>
          </w:rPr>
          <w:t>12.2.</w:t>
        </w:r>
        <w:r w:rsidR="00DD4096" w:rsidRPr="00376B82">
          <w:rPr>
            <w:rFonts w:ascii="Calibri" w:eastAsia="SimSun" w:hAnsi="Calibri"/>
            <w:noProof/>
            <w:sz w:val="22"/>
            <w:lang w:eastAsia="zh-CN"/>
          </w:rPr>
          <w:tab/>
        </w:r>
        <w:r w:rsidR="00DD4096" w:rsidRPr="00DE6A7B">
          <w:rPr>
            <w:rStyle w:val="Hyperlink"/>
            <w:noProof/>
          </w:rPr>
          <w:t>Signal Installation Electrical Test</w:t>
        </w:r>
        <w:r w:rsidR="00DD4096">
          <w:rPr>
            <w:noProof/>
            <w:webHidden/>
          </w:rPr>
          <w:tab/>
        </w:r>
      </w:hyperlink>
    </w:p>
    <w:p w:rsidR="00DD4096" w:rsidRPr="00376B82" w:rsidRDefault="00EC5BC2">
      <w:pPr>
        <w:pStyle w:val="TOC2"/>
        <w:rPr>
          <w:rFonts w:ascii="Calibri" w:eastAsia="SimSun" w:hAnsi="Calibri"/>
          <w:noProof/>
          <w:sz w:val="22"/>
          <w:lang w:eastAsia="zh-CN"/>
        </w:rPr>
      </w:pPr>
      <w:hyperlink w:anchor="_Toc431307021" w:history="1">
        <w:r w:rsidR="00DD4096" w:rsidRPr="00DE6A7B">
          <w:rPr>
            <w:rStyle w:val="Hyperlink"/>
            <w:noProof/>
          </w:rPr>
          <w:t>12.3.</w:t>
        </w:r>
        <w:r w:rsidR="00DD4096" w:rsidRPr="00376B82">
          <w:rPr>
            <w:rFonts w:ascii="Calibri" w:eastAsia="SimSun" w:hAnsi="Calibri"/>
            <w:noProof/>
            <w:sz w:val="22"/>
            <w:lang w:eastAsia="zh-CN"/>
          </w:rPr>
          <w:tab/>
        </w:r>
        <w:r w:rsidR="00DD4096" w:rsidRPr="00DE6A7B">
          <w:rPr>
            <w:rStyle w:val="Hyperlink"/>
            <w:noProof/>
          </w:rPr>
          <w:t>Detector Performance Test</w:t>
        </w:r>
        <w:r w:rsidR="00DD4096">
          <w:rPr>
            <w:noProof/>
            <w:webHidden/>
          </w:rPr>
          <w:tab/>
        </w:r>
      </w:hyperlink>
    </w:p>
    <w:p w:rsidR="00DD4096" w:rsidRPr="00376B82" w:rsidRDefault="00EC5BC2">
      <w:pPr>
        <w:pStyle w:val="TOC2"/>
        <w:rPr>
          <w:rFonts w:ascii="Calibri" w:eastAsia="SimSun" w:hAnsi="Calibri"/>
          <w:noProof/>
          <w:sz w:val="22"/>
          <w:lang w:eastAsia="zh-CN"/>
        </w:rPr>
      </w:pPr>
      <w:hyperlink w:anchor="_Toc431307022" w:history="1">
        <w:r w:rsidR="00DD4096" w:rsidRPr="00DE6A7B">
          <w:rPr>
            <w:rStyle w:val="Hyperlink"/>
            <w:noProof/>
          </w:rPr>
          <w:t>12.4.</w:t>
        </w:r>
        <w:r w:rsidR="00DD4096" w:rsidRPr="00376B82">
          <w:rPr>
            <w:rFonts w:ascii="Calibri" w:eastAsia="SimSun" w:hAnsi="Calibri"/>
            <w:noProof/>
            <w:sz w:val="22"/>
            <w:lang w:eastAsia="zh-CN"/>
          </w:rPr>
          <w:tab/>
        </w:r>
        <w:r w:rsidR="00DD4096" w:rsidRPr="00DE6A7B">
          <w:rPr>
            <w:rStyle w:val="Hyperlink"/>
            <w:noProof/>
          </w:rPr>
          <w:t>OMCU Commissioning</w:t>
        </w:r>
        <w:r w:rsidR="00DD4096">
          <w:rPr>
            <w:noProof/>
            <w:webHidden/>
          </w:rPr>
          <w:tab/>
        </w:r>
      </w:hyperlink>
    </w:p>
    <w:p w:rsidR="00DD4096" w:rsidRPr="00376B82" w:rsidRDefault="00EC5BC2">
      <w:pPr>
        <w:pStyle w:val="TOC2"/>
        <w:rPr>
          <w:rFonts w:ascii="Calibri" w:eastAsia="SimSun" w:hAnsi="Calibri"/>
          <w:noProof/>
          <w:sz w:val="22"/>
          <w:lang w:eastAsia="zh-CN"/>
        </w:rPr>
      </w:pPr>
      <w:hyperlink w:anchor="_Toc431307023" w:history="1">
        <w:r w:rsidR="00DD4096" w:rsidRPr="00DE6A7B">
          <w:rPr>
            <w:rStyle w:val="Hyperlink"/>
            <w:noProof/>
          </w:rPr>
          <w:t>12.5.</w:t>
        </w:r>
        <w:r w:rsidR="00DD4096" w:rsidRPr="00376B82">
          <w:rPr>
            <w:rFonts w:ascii="Calibri" w:eastAsia="SimSun" w:hAnsi="Calibri"/>
            <w:noProof/>
            <w:sz w:val="22"/>
            <w:lang w:eastAsia="zh-CN"/>
          </w:rPr>
          <w:tab/>
        </w:r>
        <w:r w:rsidR="00DD4096" w:rsidRPr="00DE6A7B">
          <w:rPr>
            <w:rStyle w:val="Hyperlink"/>
            <w:noProof/>
          </w:rPr>
          <w:t>Site Acceptance Test</w:t>
        </w:r>
        <w:r w:rsidR="00DD4096">
          <w:rPr>
            <w:noProof/>
            <w:webHidden/>
          </w:rPr>
          <w:tab/>
        </w:r>
      </w:hyperlink>
    </w:p>
    <w:p w:rsidR="00DD4096" w:rsidRPr="00376B82" w:rsidRDefault="00EC5BC2">
      <w:pPr>
        <w:pStyle w:val="TOC1"/>
        <w:rPr>
          <w:rFonts w:ascii="Calibri" w:eastAsia="SimSun" w:hAnsi="Calibri"/>
          <w:b w:val="0"/>
          <w:noProof/>
          <w:sz w:val="22"/>
          <w:lang w:eastAsia="zh-CN"/>
        </w:rPr>
      </w:pPr>
      <w:hyperlink w:anchor="_Toc431307024" w:history="1">
        <w:r w:rsidR="00DD4096" w:rsidRPr="00DE6A7B">
          <w:rPr>
            <w:rStyle w:val="Hyperlink"/>
            <w:noProof/>
          </w:rPr>
          <w:t>13.</w:t>
        </w:r>
        <w:r w:rsidR="00DD4096" w:rsidRPr="00376B82">
          <w:rPr>
            <w:rFonts w:ascii="Calibri" w:eastAsia="SimSun" w:hAnsi="Calibri"/>
            <w:b w:val="0"/>
            <w:noProof/>
            <w:sz w:val="22"/>
            <w:lang w:eastAsia="zh-CN"/>
          </w:rPr>
          <w:tab/>
        </w:r>
        <w:r w:rsidR="00DD4096" w:rsidRPr="00DE6A7B">
          <w:rPr>
            <w:rStyle w:val="Hyperlink"/>
            <w:noProof/>
          </w:rPr>
          <w:t>Equipment Maintenance and Warranty</w:t>
        </w:r>
        <w:r w:rsidR="00DD4096">
          <w:rPr>
            <w:noProof/>
            <w:webHidden/>
          </w:rPr>
          <w:tab/>
        </w:r>
      </w:hyperlink>
    </w:p>
    <w:p w:rsidR="00DD4096" w:rsidRPr="00376B82" w:rsidRDefault="00EC5BC2">
      <w:pPr>
        <w:pStyle w:val="TOC2"/>
        <w:rPr>
          <w:rFonts w:ascii="Calibri" w:eastAsia="SimSun" w:hAnsi="Calibri"/>
          <w:noProof/>
          <w:sz w:val="22"/>
          <w:lang w:eastAsia="zh-CN"/>
        </w:rPr>
      </w:pPr>
      <w:hyperlink w:anchor="_Toc431307025" w:history="1">
        <w:r w:rsidR="00DD4096" w:rsidRPr="00DE6A7B">
          <w:rPr>
            <w:rStyle w:val="Hyperlink"/>
            <w:noProof/>
          </w:rPr>
          <w:t>13.1.</w:t>
        </w:r>
        <w:r w:rsidR="00DD4096" w:rsidRPr="00376B82">
          <w:rPr>
            <w:rFonts w:ascii="Calibri" w:eastAsia="SimSun" w:hAnsi="Calibri"/>
            <w:noProof/>
            <w:sz w:val="22"/>
            <w:lang w:eastAsia="zh-CN"/>
          </w:rPr>
          <w:tab/>
        </w:r>
        <w:r w:rsidR="00DD4096" w:rsidRPr="00DE6A7B">
          <w:rPr>
            <w:rStyle w:val="Hyperlink"/>
            <w:noProof/>
          </w:rPr>
          <w:t>Maintenance and Warranty</w:t>
        </w:r>
        <w:r w:rsidR="00DD4096">
          <w:rPr>
            <w:noProof/>
            <w:webHidden/>
          </w:rPr>
          <w:tab/>
        </w:r>
      </w:hyperlink>
    </w:p>
    <w:p w:rsidR="00DD4096" w:rsidRPr="00376B82" w:rsidRDefault="00EC5BC2">
      <w:pPr>
        <w:pStyle w:val="TOC2"/>
        <w:rPr>
          <w:rFonts w:ascii="Calibri" w:eastAsia="SimSun" w:hAnsi="Calibri"/>
          <w:noProof/>
          <w:sz w:val="22"/>
          <w:lang w:eastAsia="zh-CN"/>
        </w:rPr>
      </w:pPr>
      <w:hyperlink w:anchor="_Toc431307026" w:history="1">
        <w:r w:rsidR="00DD4096" w:rsidRPr="00DE6A7B">
          <w:rPr>
            <w:rStyle w:val="Hyperlink"/>
            <w:noProof/>
          </w:rPr>
          <w:t>13.2.</w:t>
        </w:r>
        <w:r w:rsidR="00DD4096" w:rsidRPr="00376B82">
          <w:rPr>
            <w:rFonts w:ascii="Calibri" w:eastAsia="SimSun" w:hAnsi="Calibri"/>
            <w:noProof/>
            <w:sz w:val="22"/>
            <w:lang w:eastAsia="zh-CN"/>
          </w:rPr>
          <w:tab/>
        </w:r>
        <w:r w:rsidR="00DD4096" w:rsidRPr="00DE6A7B">
          <w:rPr>
            <w:rStyle w:val="Hyperlink"/>
            <w:noProof/>
          </w:rPr>
          <w:t>Timing Amendments –Revised EPROMS</w:t>
        </w:r>
        <w:r w:rsidR="00DD4096">
          <w:rPr>
            <w:noProof/>
            <w:webHidden/>
          </w:rPr>
          <w:tab/>
        </w:r>
      </w:hyperlink>
    </w:p>
    <w:p w:rsidR="00DD4096" w:rsidRPr="00376B82" w:rsidRDefault="00EC5BC2">
      <w:pPr>
        <w:pStyle w:val="TOC2"/>
        <w:rPr>
          <w:rFonts w:ascii="Calibri" w:eastAsia="SimSun" w:hAnsi="Calibri"/>
          <w:noProof/>
          <w:sz w:val="22"/>
          <w:lang w:eastAsia="zh-CN"/>
        </w:rPr>
      </w:pPr>
      <w:hyperlink w:anchor="_Toc431307027" w:history="1">
        <w:r w:rsidR="00DD4096" w:rsidRPr="00DE6A7B">
          <w:rPr>
            <w:rStyle w:val="Hyperlink"/>
            <w:noProof/>
          </w:rPr>
          <w:t>13.3.</w:t>
        </w:r>
        <w:r w:rsidR="00DD4096" w:rsidRPr="00376B82">
          <w:rPr>
            <w:rFonts w:ascii="Calibri" w:eastAsia="SimSun" w:hAnsi="Calibri"/>
            <w:noProof/>
            <w:sz w:val="22"/>
            <w:lang w:eastAsia="zh-CN"/>
          </w:rPr>
          <w:tab/>
        </w:r>
        <w:r w:rsidR="00DD4096" w:rsidRPr="00DE6A7B">
          <w:rPr>
            <w:rStyle w:val="Hyperlink"/>
            <w:noProof/>
          </w:rPr>
          <w:t>Detector Packs</w:t>
        </w:r>
        <w:r w:rsidR="00DD4096">
          <w:rPr>
            <w:noProof/>
            <w:webHidden/>
          </w:rPr>
          <w:tab/>
        </w:r>
      </w:hyperlink>
    </w:p>
    <w:p w:rsidR="00A21E40" w:rsidRDefault="00B77EFB" w:rsidP="005F6F24">
      <w:pPr>
        <w:pStyle w:val="Contents-Appendices"/>
      </w:pPr>
      <w:r>
        <w:fldChar w:fldCharType="end"/>
      </w:r>
    </w:p>
    <w:p w:rsidR="002A5459" w:rsidRPr="00654EE1" w:rsidRDefault="00850C83">
      <w:pPr>
        <w:pStyle w:val="TOC1"/>
        <w:rPr>
          <w:rFonts w:ascii="Calibri" w:hAnsi="Calibri"/>
          <w:b w:val="0"/>
          <w:noProof/>
          <w:sz w:val="22"/>
          <w:lang w:eastAsia="en-GB"/>
        </w:rPr>
      </w:pPr>
      <w:r>
        <w:fldChar w:fldCharType="begin"/>
      </w:r>
      <w:r>
        <w:instrText xml:space="preserve"> TOC \h \z \t "Heading 7,1,Appendix Sub-title,2" </w:instrText>
      </w:r>
      <w:r>
        <w:fldChar w:fldCharType="separate"/>
      </w:r>
      <w:hyperlink w:anchor="_Toc362596314" w:history="1">
        <w:r w:rsidR="002A5459" w:rsidRPr="008F4410">
          <w:rPr>
            <w:rStyle w:val="Hyperlink"/>
            <w:noProof/>
          </w:rPr>
          <w:t>Appendix A</w:t>
        </w:r>
        <w:r w:rsidR="002A5459">
          <w:rPr>
            <w:noProof/>
            <w:webHidden/>
          </w:rPr>
          <w:tab/>
        </w:r>
      </w:hyperlink>
    </w:p>
    <w:p w:rsidR="002A5459" w:rsidRPr="00735E4E" w:rsidRDefault="00EC5BC2" w:rsidP="00735E4E">
      <w:pPr>
        <w:pStyle w:val="TOC2"/>
        <w:rPr>
          <w:rFonts w:ascii="Calibri" w:hAnsi="Calibri"/>
          <w:noProof/>
          <w:sz w:val="22"/>
          <w:lang w:eastAsia="en-GB"/>
        </w:rPr>
      </w:pPr>
      <w:hyperlink w:anchor="_Toc362596315" w:history="1">
        <w:r w:rsidR="007428DF">
          <w:rPr>
            <w:rFonts w:cs="Arial"/>
            <w:noProof/>
          </w:rPr>
          <w:t>Traffic Signal Schedule of Equipment</w:t>
        </w:r>
        <w:r w:rsidR="002A5459">
          <w:rPr>
            <w:noProof/>
            <w:webHidden/>
          </w:rPr>
          <w:tab/>
        </w:r>
      </w:hyperlink>
    </w:p>
    <w:p w:rsidR="002A5459" w:rsidRPr="00654EE1" w:rsidRDefault="00EC5BC2">
      <w:pPr>
        <w:pStyle w:val="TOC1"/>
        <w:rPr>
          <w:rFonts w:ascii="Calibri" w:hAnsi="Calibri"/>
          <w:b w:val="0"/>
          <w:noProof/>
          <w:sz w:val="22"/>
          <w:lang w:eastAsia="en-GB"/>
        </w:rPr>
      </w:pPr>
      <w:hyperlink w:anchor="_Toc362596318" w:history="1">
        <w:r w:rsidR="00735E4E">
          <w:rPr>
            <w:rStyle w:val="Hyperlink"/>
            <w:noProof/>
          </w:rPr>
          <w:t>Appendix B</w:t>
        </w:r>
        <w:r w:rsidR="002A5459">
          <w:rPr>
            <w:noProof/>
            <w:webHidden/>
          </w:rPr>
          <w:tab/>
        </w:r>
      </w:hyperlink>
    </w:p>
    <w:p w:rsidR="002A5459" w:rsidRPr="00654EE1" w:rsidRDefault="00EC5BC2">
      <w:pPr>
        <w:pStyle w:val="TOC2"/>
        <w:rPr>
          <w:rFonts w:ascii="Calibri" w:hAnsi="Calibri"/>
          <w:noProof/>
          <w:sz w:val="22"/>
          <w:lang w:eastAsia="en-GB"/>
        </w:rPr>
      </w:pPr>
      <w:hyperlink w:anchor="_Toc362596319" w:history="1">
        <w:r w:rsidR="002A5459" w:rsidRPr="008F4410">
          <w:rPr>
            <w:rStyle w:val="Hyperlink"/>
            <w:noProof/>
          </w:rPr>
          <w:t>Cable Core Allocation Sheet</w:t>
        </w:r>
        <w:r w:rsidR="002A5459">
          <w:rPr>
            <w:noProof/>
            <w:webHidden/>
          </w:rPr>
          <w:tab/>
        </w:r>
      </w:hyperlink>
    </w:p>
    <w:p w:rsidR="002A5459" w:rsidRPr="00654EE1" w:rsidRDefault="00EC5BC2">
      <w:pPr>
        <w:pStyle w:val="TOC1"/>
        <w:rPr>
          <w:rFonts w:ascii="Calibri" w:hAnsi="Calibri"/>
          <w:b w:val="0"/>
          <w:noProof/>
          <w:sz w:val="22"/>
          <w:lang w:eastAsia="en-GB"/>
        </w:rPr>
      </w:pPr>
      <w:hyperlink w:anchor="_Toc362596320" w:history="1">
        <w:r w:rsidR="00735E4E">
          <w:rPr>
            <w:rStyle w:val="Hyperlink"/>
            <w:noProof/>
          </w:rPr>
          <w:t>Appendix C</w:t>
        </w:r>
        <w:r w:rsidR="002A5459">
          <w:rPr>
            <w:noProof/>
            <w:webHidden/>
          </w:rPr>
          <w:tab/>
        </w:r>
      </w:hyperlink>
    </w:p>
    <w:p w:rsidR="002A5459" w:rsidRPr="00654EE1" w:rsidRDefault="00EC5BC2">
      <w:pPr>
        <w:pStyle w:val="TOC2"/>
        <w:rPr>
          <w:rFonts w:ascii="Calibri" w:hAnsi="Calibri"/>
          <w:noProof/>
          <w:sz w:val="22"/>
          <w:lang w:eastAsia="en-GB"/>
        </w:rPr>
      </w:pPr>
      <w:hyperlink w:anchor="_Toc362596321" w:history="1">
        <w:r w:rsidR="002A5459" w:rsidRPr="008F4410">
          <w:rPr>
            <w:rStyle w:val="Hyperlink"/>
            <w:noProof/>
          </w:rPr>
          <w:t>Installation test Certificate</w:t>
        </w:r>
        <w:r w:rsidR="002A5459">
          <w:rPr>
            <w:noProof/>
            <w:webHidden/>
          </w:rPr>
          <w:tab/>
        </w:r>
      </w:hyperlink>
    </w:p>
    <w:p w:rsidR="002A5459" w:rsidRPr="00654EE1" w:rsidRDefault="00EC5BC2">
      <w:pPr>
        <w:pStyle w:val="TOC1"/>
        <w:rPr>
          <w:rFonts w:ascii="Calibri" w:hAnsi="Calibri"/>
          <w:b w:val="0"/>
          <w:noProof/>
          <w:sz w:val="22"/>
          <w:lang w:eastAsia="en-GB"/>
        </w:rPr>
      </w:pPr>
      <w:hyperlink w:anchor="_Toc362596322" w:history="1">
        <w:r w:rsidR="00735E4E">
          <w:rPr>
            <w:rStyle w:val="Hyperlink"/>
            <w:noProof/>
          </w:rPr>
          <w:t>Appendix D</w:t>
        </w:r>
        <w:r w:rsidR="002A5459">
          <w:rPr>
            <w:noProof/>
            <w:webHidden/>
          </w:rPr>
          <w:tab/>
        </w:r>
      </w:hyperlink>
    </w:p>
    <w:p w:rsidR="002A5459" w:rsidRPr="00654EE1" w:rsidRDefault="00EC5BC2">
      <w:pPr>
        <w:pStyle w:val="TOC2"/>
        <w:rPr>
          <w:rFonts w:ascii="Calibri" w:hAnsi="Calibri"/>
          <w:noProof/>
          <w:sz w:val="22"/>
          <w:lang w:eastAsia="en-GB"/>
        </w:rPr>
      </w:pPr>
      <w:hyperlink w:anchor="_Toc362596323" w:history="1">
        <w:r w:rsidR="002A5459" w:rsidRPr="008F4410">
          <w:rPr>
            <w:rStyle w:val="Hyperlink"/>
            <w:noProof/>
          </w:rPr>
          <w:t>Sample FAT/SAT forms</w:t>
        </w:r>
        <w:r w:rsidR="002A5459">
          <w:rPr>
            <w:noProof/>
            <w:webHidden/>
          </w:rPr>
          <w:tab/>
        </w:r>
      </w:hyperlink>
    </w:p>
    <w:p w:rsidR="009C7D0C" w:rsidRDefault="00850C83" w:rsidP="001D03E4">
      <w:pPr>
        <w:pStyle w:val="Heading5"/>
        <w:ind w:left="0"/>
      </w:pPr>
      <w:r>
        <w:fldChar w:fldCharType="end"/>
      </w:r>
    </w:p>
    <w:p w:rsidR="00C37C4C" w:rsidRDefault="00AD0B0E" w:rsidP="00C37C4C">
      <w:pPr>
        <w:pStyle w:val="ContentsPageheading"/>
      </w:pPr>
      <w:r>
        <w:br w:type="page"/>
      </w:r>
    </w:p>
    <w:p w:rsidR="00790728" w:rsidRDefault="00790728" w:rsidP="008937B4">
      <w:pPr>
        <w:pStyle w:val="Heading1"/>
        <w:sectPr w:rsidR="00790728" w:rsidSect="00325B8C">
          <w:footerReference w:type="default" r:id="rId11"/>
          <w:pgSz w:w="11906" w:h="16838" w:code="9"/>
          <w:pgMar w:top="1440" w:right="424" w:bottom="1758" w:left="1134" w:header="568" w:footer="33" w:gutter="0"/>
          <w:pgNumType w:start="1"/>
          <w:cols w:space="708"/>
          <w:docGrid w:linePitch="360"/>
        </w:sectPr>
      </w:pPr>
    </w:p>
    <w:p w:rsidR="009A70F6" w:rsidRPr="008937B4" w:rsidRDefault="00E66106" w:rsidP="008937B4">
      <w:pPr>
        <w:pStyle w:val="Heading1"/>
      </w:pPr>
      <w:bookmarkStart w:id="1" w:name="_Toc431306972"/>
      <w:r>
        <w:lastRenderedPageBreak/>
        <w:t>Scope of Works</w:t>
      </w:r>
      <w:bookmarkEnd w:id="1"/>
    </w:p>
    <w:p w:rsidR="009A70F6" w:rsidRPr="00053B87" w:rsidRDefault="00A35941" w:rsidP="00053B87">
      <w:pPr>
        <w:pStyle w:val="Heading2"/>
      </w:pPr>
      <w:bookmarkStart w:id="2" w:name="_Toc431306973"/>
      <w:r>
        <w:t>Scope</w:t>
      </w:r>
      <w:bookmarkEnd w:id="2"/>
    </w:p>
    <w:p w:rsidR="0041458F" w:rsidRDefault="00563EA8" w:rsidP="00CF7714">
      <w:pPr>
        <w:pStyle w:val="Heading3"/>
      </w:pPr>
      <w:bookmarkStart w:id="3" w:name="_Toc213234399"/>
      <w:r>
        <w:t>This scheme is</w:t>
      </w:r>
      <w:r w:rsidR="00E57973">
        <w:t xml:space="preserve"> part of </w:t>
      </w:r>
      <w:r w:rsidR="00D910F0">
        <w:t>an</w:t>
      </w:r>
      <w:r>
        <w:t xml:space="preserve"> </w:t>
      </w:r>
      <w:r w:rsidR="00CF7714">
        <w:t>install</w:t>
      </w:r>
      <w:r w:rsidR="00D910F0">
        <w:t xml:space="preserve">ation to install </w:t>
      </w:r>
      <w:r>
        <w:t>traffic signal</w:t>
      </w:r>
      <w:r w:rsidR="00CF7714">
        <w:t>s, ducting and cables</w:t>
      </w:r>
      <w:r w:rsidR="002149A7">
        <w:t xml:space="preserve"> </w:t>
      </w:r>
      <w:r w:rsidR="00C37C4C">
        <w:t xml:space="preserve">and </w:t>
      </w:r>
      <w:r>
        <w:t xml:space="preserve">provide a reliable ELV (Extra Low Voltage) site. </w:t>
      </w:r>
    </w:p>
    <w:p w:rsidR="0041458F" w:rsidRPr="00E93202" w:rsidRDefault="00E57973" w:rsidP="0041458F">
      <w:pPr>
        <w:pStyle w:val="Heading3"/>
        <w:rPr>
          <w:b/>
        </w:rPr>
      </w:pPr>
      <w:r>
        <w:t>Supply and install</w:t>
      </w:r>
      <w:r w:rsidR="00D2244A">
        <w:t xml:space="preserve"> </w:t>
      </w:r>
      <w:r w:rsidR="004A1351">
        <w:t xml:space="preserve">of </w:t>
      </w:r>
      <w:r w:rsidR="00C37C4C">
        <w:t xml:space="preserve">a </w:t>
      </w:r>
      <w:r w:rsidR="00E56F9B">
        <w:t xml:space="preserve">new </w:t>
      </w:r>
      <w:r w:rsidR="0041458F">
        <w:t>ELV (Extra Low Voltage) traffic signal controller</w:t>
      </w:r>
      <w:r w:rsidR="00E56F9B">
        <w:t xml:space="preserve">. </w:t>
      </w:r>
    </w:p>
    <w:p w:rsidR="00055C6B" w:rsidRDefault="00055C6B" w:rsidP="0041458F">
      <w:pPr>
        <w:pStyle w:val="Heading3"/>
      </w:pPr>
      <w:r>
        <w:t xml:space="preserve">NAL </w:t>
      </w:r>
      <w:r w:rsidR="00F84692">
        <w:t>Cabinet Controller base</w:t>
      </w:r>
      <w:r>
        <w:t xml:space="preserve"> to be in</w:t>
      </w:r>
      <w:r w:rsidR="00D30E7E">
        <w:t xml:space="preserve">stalled for all the controller </w:t>
      </w:r>
      <w:r>
        <w:t>cabinets.</w:t>
      </w:r>
    </w:p>
    <w:p w:rsidR="0041458F" w:rsidRDefault="002F6B47" w:rsidP="0041458F">
      <w:pPr>
        <w:pStyle w:val="Heading3"/>
      </w:pPr>
      <w:r>
        <w:t xml:space="preserve">Link and connect the power supply from Haldo pillar to </w:t>
      </w:r>
      <w:r w:rsidR="0041458F">
        <w:t>the new controller.</w:t>
      </w:r>
    </w:p>
    <w:p w:rsidR="00EC3C71" w:rsidRPr="00EC3C71" w:rsidRDefault="00A71EB6" w:rsidP="00EC3C71">
      <w:pPr>
        <w:pStyle w:val="Heading3"/>
        <w:rPr>
          <w:b/>
        </w:rPr>
      </w:pPr>
      <w:r>
        <w:t xml:space="preserve">A new Siemens </w:t>
      </w:r>
      <w:r w:rsidR="004F3DDB">
        <w:t>OM</w:t>
      </w:r>
      <w:r w:rsidR="00E57973">
        <w:t xml:space="preserve">U </w:t>
      </w:r>
      <w:r w:rsidR="00DB4009">
        <w:t xml:space="preserve">latest type and compatible with </w:t>
      </w:r>
      <w:r w:rsidR="00F65061">
        <w:t>Wrexham County Borough Council WCBC)</w:t>
      </w:r>
      <w:r w:rsidR="00DB4009">
        <w:t xml:space="preserve"> instation </w:t>
      </w:r>
      <w:r w:rsidR="0041458F">
        <w:t xml:space="preserve">to be installed </w:t>
      </w:r>
      <w:r w:rsidR="00DB4009">
        <w:t xml:space="preserve">and configured / tested to the satisfaction of </w:t>
      </w:r>
      <w:r w:rsidR="00F65061">
        <w:t>WCBC</w:t>
      </w:r>
      <w:r w:rsidR="00DB4009">
        <w:t xml:space="preserve"> engineer.</w:t>
      </w:r>
    </w:p>
    <w:p w:rsidR="00BC1470" w:rsidRPr="00BC1470" w:rsidRDefault="00AE779A" w:rsidP="0041458F">
      <w:pPr>
        <w:pStyle w:val="Heading3"/>
        <w:rPr>
          <w:szCs w:val="20"/>
        </w:rPr>
      </w:pPr>
      <w:r w:rsidRPr="00AE779A">
        <w:rPr>
          <w:rFonts w:cs="Arial"/>
          <w:szCs w:val="20"/>
        </w:rPr>
        <w:t xml:space="preserve">4G SIM card will be provided by </w:t>
      </w:r>
      <w:r w:rsidR="00F65061">
        <w:t>WCBC</w:t>
      </w:r>
      <w:r w:rsidR="00F65061" w:rsidRPr="00AE779A">
        <w:rPr>
          <w:rFonts w:cs="Arial"/>
          <w:szCs w:val="20"/>
        </w:rPr>
        <w:t xml:space="preserve"> </w:t>
      </w:r>
      <w:r w:rsidRPr="00AE779A">
        <w:rPr>
          <w:rFonts w:cs="Arial"/>
          <w:szCs w:val="20"/>
        </w:rPr>
        <w:t>for installation in the OMCU.</w:t>
      </w:r>
      <w:r>
        <w:rPr>
          <w:rFonts w:cs="Arial"/>
          <w:szCs w:val="20"/>
        </w:rPr>
        <w:t xml:space="preserve"> </w:t>
      </w:r>
    </w:p>
    <w:p w:rsidR="004A1351" w:rsidRDefault="004A1351" w:rsidP="00CE2206">
      <w:pPr>
        <w:pStyle w:val="Heading3"/>
      </w:pPr>
      <w:r w:rsidRPr="00BC1470">
        <w:rPr>
          <w:szCs w:val="20"/>
        </w:rPr>
        <w:t>The controller shall be capable running</w:t>
      </w:r>
      <w:r w:rsidR="00BC1470">
        <w:rPr>
          <w:szCs w:val="20"/>
        </w:rPr>
        <w:t xml:space="preserve"> </w:t>
      </w:r>
      <w:r w:rsidR="00EC5BC2">
        <w:rPr>
          <w:szCs w:val="20"/>
        </w:rPr>
        <w:t>two</w:t>
      </w:r>
      <w:r>
        <w:t xml:space="preserve"> steams </w:t>
      </w:r>
      <w:r w:rsidR="00E56F9B">
        <w:t xml:space="preserve">of </w:t>
      </w:r>
      <w:r w:rsidR="00A71EB6">
        <w:t xml:space="preserve">integral or semi-integral </w:t>
      </w:r>
      <w:r>
        <w:t xml:space="preserve">MOVA and latest MOVA version </w:t>
      </w:r>
      <w:r w:rsidR="00E56F9B">
        <w:t xml:space="preserve">is </w:t>
      </w:r>
      <w:r>
        <w:t>required.</w:t>
      </w:r>
    </w:p>
    <w:p w:rsidR="0041458F" w:rsidRDefault="0041458F" w:rsidP="0041458F">
      <w:pPr>
        <w:pStyle w:val="Heading3"/>
      </w:pPr>
      <w:r>
        <w:t>Supply and installation of all ELV type LED signal heads, all signal cabling and all associated loops and detectors works.</w:t>
      </w:r>
    </w:p>
    <w:p w:rsidR="0041458F" w:rsidRDefault="0041458F" w:rsidP="0041458F">
      <w:pPr>
        <w:pStyle w:val="Heading3"/>
      </w:pPr>
      <w:r>
        <w:t>Supply and instal</w:t>
      </w:r>
      <w:r w:rsidR="002148CE">
        <w:t>l</w:t>
      </w:r>
      <w:r w:rsidR="00E97FA4">
        <w:t xml:space="preserve"> of all a</w:t>
      </w:r>
      <w:r w:rsidR="00D34464">
        <w:t>ssociated ducting and chambers.</w:t>
      </w:r>
    </w:p>
    <w:p w:rsidR="00191329" w:rsidRDefault="00191329" w:rsidP="0041458F">
      <w:pPr>
        <w:pStyle w:val="Heading3"/>
      </w:pPr>
      <w:r>
        <w:t>All traffic signal chambers shall be TWIN wall with Grade B load anti-skid lid frame.</w:t>
      </w:r>
    </w:p>
    <w:p w:rsidR="00A20171" w:rsidRDefault="00E41B18" w:rsidP="0041458F">
      <w:pPr>
        <w:pStyle w:val="Heading3"/>
      </w:pPr>
      <w:r>
        <w:t xml:space="preserve">The traffic signal </w:t>
      </w:r>
      <w:r w:rsidR="00841468">
        <w:t>designer</w:t>
      </w:r>
      <w:r>
        <w:t xml:space="preserve"> shall carry out </w:t>
      </w:r>
      <w:r w:rsidR="00E56F9B">
        <w:t xml:space="preserve">the </w:t>
      </w:r>
      <w:r>
        <w:t>preparation of</w:t>
      </w:r>
      <w:r w:rsidR="00A20171">
        <w:t xml:space="preserve"> </w:t>
      </w:r>
      <w:r w:rsidR="00E56F9B">
        <w:t xml:space="preserve">the </w:t>
      </w:r>
      <w:r w:rsidR="00A20171">
        <w:t>MOVA dataset</w:t>
      </w:r>
      <w:r w:rsidR="00E56F9B">
        <w:t>s</w:t>
      </w:r>
      <w:r>
        <w:t xml:space="preserve"> to include installation and setup</w:t>
      </w:r>
      <w:r w:rsidR="00A20171">
        <w:t>.</w:t>
      </w:r>
    </w:p>
    <w:p w:rsidR="00E41B18" w:rsidRDefault="00E41B18" w:rsidP="00E41B18">
      <w:pPr>
        <w:pStyle w:val="Heading3"/>
      </w:pPr>
      <w:r>
        <w:t xml:space="preserve">The traffic signal </w:t>
      </w:r>
      <w:r w:rsidR="00841468">
        <w:t>designer</w:t>
      </w:r>
      <w:r>
        <w:t xml:space="preserve"> is to undertake MOVA validation of the </w:t>
      </w:r>
      <w:r w:rsidR="00841468">
        <w:t>junction</w:t>
      </w:r>
      <w:r>
        <w:t xml:space="preserve">, to include a MOVA validation report and link lane diagrams within one month of installation. The Validation engineer must be competent with MOVA validation and qualified with </w:t>
      </w:r>
      <w:r w:rsidR="00E56F9B">
        <w:t xml:space="preserve">a </w:t>
      </w:r>
      <w:r>
        <w:t>valid sector 8</w:t>
      </w:r>
      <w:r w:rsidR="005D3BB1">
        <w:t xml:space="preserve"> card </w:t>
      </w:r>
      <w:r w:rsidR="00E56F9B">
        <w:t xml:space="preserve">which </w:t>
      </w:r>
      <w:r w:rsidR="005D3BB1">
        <w:t>includes</w:t>
      </w:r>
      <w:r>
        <w:t xml:space="preserve"> </w:t>
      </w:r>
      <w:r w:rsidR="00E56F9B">
        <w:t xml:space="preserve">the </w:t>
      </w:r>
      <w:r>
        <w:t>MOVA module.</w:t>
      </w:r>
    </w:p>
    <w:p w:rsidR="00086F1B" w:rsidRPr="00EF5A07" w:rsidRDefault="00086F1B" w:rsidP="00086F1B">
      <w:pPr>
        <w:pStyle w:val="Heading3"/>
        <w:ind w:left="1560" w:hanging="709"/>
      </w:pPr>
      <w:r w:rsidRPr="00B57085">
        <w:t>For working times and programme please refer to the scheme pre-construction information pack.</w:t>
      </w:r>
      <w:r>
        <w:t xml:space="preserve">  </w:t>
      </w:r>
      <w:r w:rsidRPr="00EF5A07">
        <w:t>Please refer to scheme programme for works commencement dates and schedule</w:t>
      </w:r>
      <w:r>
        <w:t>s</w:t>
      </w:r>
      <w:r w:rsidRPr="00EF5A07">
        <w:t>.</w:t>
      </w:r>
      <w:r>
        <w:t xml:space="preserve"> </w:t>
      </w:r>
    </w:p>
    <w:p w:rsidR="00563EA8" w:rsidRDefault="00563EA8" w:rsidP="00563EA8">
      <w:pPr>
        <w:pStyle w:val="Heading3"/>
      </w:pPr>
      <w:r>
        <w:t xml:space="preserve">The traffic signal contractor is to provide </w:t>
      </w:r>
      <w:r w:rsidR="00F37A45">
        <w:t>site specific method statements,</w:t>
      </w:r>
      <w:r>
        <w:t xml:space="preserve"> risk assessments </w:t>
      </w:r>
      <w:r w:rsidR="00F37A45">
        <w:t xml:space="preserve">and </w:t>
      </w:r>
      <w:r w:rsidR="00F37A45">
        <w:rPr>
          <w:rFonts w:cs="Arial"/>
        </w:rPr>
        <w:t>electrical test certificates</w:t>
      </w:r>
      <w:r w:rsidR="00F37A45">
        <w:t xml:space="preserve"> </w:t>
      </w:r>
      <w:r>
        <w:t xml:space="preserve">for all activities to be undertaken as part of the works.  This must be signed by all personnel undertaking the works to indicate that they have fully understood the details of the works, and the health and safety requirements. No works will commence on site until </w:t>
      </w:r>
      <w:r w:rsidR="001C135D">
        <w:t xml:space="preserve">these have been approved by </w:t>
      </w:r>
      <w:r w:rsidR="009F2013">
        <w:t>WCBC</w:t>
      </w:r>
      <w:r>
        <w:t>.</w:t>
      </w:r>
    </w:p>
    <w:p w:rsidR="00A20171" w:rsidRDefault="00A20171" w:rsidP="00086F1B">
      <w:pPr>
        <w:pStyle w:val="Heading3"/>
        <w:ind w:left="1560" w:hanging="709"/>
      </w:pPr>
      <w:r>
        <w:t xml:space="preserve">Traffic signal contractor shall supply cable schematics and loop test certificate before </w:t>
      </w:r>
      <w:r w:rsidR="009D3825">
        <w:t xml:space="preserve">the </w:t>
      </w:r>
      <w:r>
        <w:t>commissioning</w:t>
      </w:r>
      <w:r w:rsidR="00E56F9B">
        <w:t>.</w:t>
      </w:r>
    </w:p>
    <w:p w:rsidR="00F37A45" w:rsidRDefault="009F2013" w:rsidP="00086F1B">
      <w:pPr>
        <w:pStyle w:val="Heading3"/>
        <w:ind w:left="1560" w:hanging="709"/>
      </w:pPr>
      <w:r>
        <w:lastRenderedPageBreak/>
        <w:t>WCBC</w:t>
      </w:r>
      <w:r w:rsidR="00F37A45">
        <w:rPr>
          <w:rFonts w:cs="Arial"/>
        </w:rPr>
        <w:t xml:space="preserve"> Engineer shall be given opportunity to attend the Factory Acceptance Test, Site Acceptance Test and Validation, at least two weeks’ notice shall be given for any of these activities.</w:t>
      </w:r>
    </w:p>
    <w:p w:rsidR="00697292" w:rsidRPr="00083821" w:rsidRDefault="00762EBF" w:rsidP="00083821">
      <w:pPr>
        <w:pStyle w:val="Heading2"/>
      </w:pPr>
      <w:bookmarkStart w:id="4" w:name="_Toc431306975"/>
      <w:r w:rsidRPr="00083821">
        <w:t>Specification Documents</w:t>
      </w:r>
      <w:bookmarkEnd w:id="4"/>
    </w:p>
    <w:p w:rsidR="00762EBF" w:rsidRDefault="00762EBF" w:rsidP="00762EBF">
      <w:pPr>
        <w:pStyle w:val="Heading3"/>
        <w:numPr>
          <w:ilvl w:val="0"/>
          <w:numId w:val="0"/>
        </w:numPr>
        <w:ind w:left="1560" w:hanging="709"/>
      </w:pP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
        <w:gridCol w:w="4223"/>
        <w:gridCol w:w="2599"/>
      </w:tblGrid>
      <w:tr w:rsidR="00762EBF" w:rsidTr="005123A6">
        <w:trPr>
          <w:cantSplit/>
          <w:tblHeader/>
        </w:trPr>
        <w:tc>
          <w:tcPr>
            <w:tcW w:w="7796" w:type="dxa"/>
            <w:gridSpan w:val="3"/>
            <w:shd w:val="clear" w:color="auto" w:fill="auto"/>
          </w:tcPr>
          <w:p w:rsidR="00762EBF" w:rsidRPr="005123A6" w:rsidRDefault="00873608" w:rsidP="00060EB0">
            <w:pPr>
              <w:pStyle w:val="Tabletitles"/>
              <w:rPr>
                <w:color w:val="auto"/>
              </w:rPr>
            </w:pPr>
            <w:bookmarkStart w:id="5" w:name="_Toc364159765"/>
            <w:r w:rsidRPr="005123A6">
              <w:rPr>
                <w:color w:val="auto"/>
              </w:rPr>
              <w:t>Table 1.3</w:t>
            </w:r>
            <w:r w:rsidR="00762EBF" w:rsidRPr="005123A6">
              <w:rPr>
                <w:color w:val="auto"/>
              </w:rPr>
              <w:t xml:space="preserve">: </w:t>
            </w:r>
            <w:r w:rsidR="00762EBF" w:rsidRPr="005123A6">
              <w:rPr>
                <w:color w:val="auto"/>
              </w:rPr>
              <w:tab/>
              <w:t>Specification Documents</w:t>
            </w:r>
            <w:bookmarkEnd w:id="5"/>
          </w:p>
        </w:tc>
      </w:tr>
      <w:tr w:rsidR="0026544B" w:rsidTr="005123A6">
        <w:trPr>
          <w:cantSplit/>
          <w:tblHeader/>
        </w:trPr>
        <w:tc>
          <w:tcPr>
            <w:tcW w:w="7796" w:type="dxa"/>
            <w:gridSpan w:val="3"/>
            <w:shd w:val="clear" w:color="auto" w:fill="auto"/>
          </w:tcPr>
          <w:p w:rsidR="0026544B" w:rsidRPr="005123A6" w:rsidRDefault="0026544B" w:rsidP="00060EB0">
            <w:pPr>
              <w:pStyle w:val="Tableheadings"/>
              <w:rPr>
                <w:color w:val="auto"/>
              </w:rPr>
            </w:pPr>
            <w:r w:rsidRPr="005123A6">
              <w:rPr>
                <w:color w:val="auto"/>
              </w:rPr>
              <w:t>The supply, installation, commissioning and maintenance of the equipment shall be in accordance with the latest versions of the following documents</w:t>
            </w:r>
          </w:p>
        </w:tc>
      </w:tr>
      <w:tr w:rsidR="00762EBF" w:rsidTr="00F91770">
        <w:tc>
          <w:tcPr>
            <w:tcW w:w="974" w:type="dxa"/>
            <w:shd w:val="clear" w:color="auto" w:fill="auto"/>
          </w:tcPr>
          <w:p w:rsidR="0011359D" w:rsidRPr="00DB3C65" w:rsidRDefault="0011359D" w:rsidP="0011359D">
            <w:pPr>
              <w:pStyle w:val="TableBodytext"/>
            </w:pPr>
            <w:r>
              <w:t>A</w:t>
            </w:r>
          </w:p>
        </w:tc>
        <w:tc>
          <w:tcPr>
            <w:tcW w:w="4223" w:type="dxa"/>
            <w:shd w:val="clear" w:color="auto" w:fill="auto"/>
          </w:tcPr>
          <w:p w:rsidR="00762EBF" w:rsidRPr="00DB3C65" w:rsidRDefault="0011359D" w:rsidP="0011359D">
            <w:pPr>
              <w:pStyle w:val="TableBodytext"/>
            </w:pPr>
            <w:r>
              <w:t>The contract drawings, specification and appendices</w:t>
            </w:r>
          </w:p>
        </w:tc>
        <w:tc>
          <w:tcPr>
            <w:tcW w:w="2599" w:type="dxa"/>
            <w:shd w:val="clear" w:color="auto" w:fill="auto"/>
          </w:tcPr>
          <w:p w:rsidR="00762EBF" w:rsidRPr="00DB3C65" w:rsidRDefault="00762EBF" w:rsidP="00D23D07">
            <w:pPr>
              <w:pStyle w:val="TableBodytext"/>
            </w:pPr>
          </w:p>
        </w:tc>
      </w:tr>
      <w:tr w:rsidR="00762EBF" w:rsidTr="00F91770">
        <w:tc>
          <w:tcPr>
            <w:tcW w:w="974" w:type="dxa"/>
            <w:shd w:val="clear" w:color="auto" w:fill="auto"/>
          </w:tcPr>
          <w:p w:rsidR="00762EBF" w:rsidRPr="00DB3C65" w:rsidRDefault="0011359D" w:rsidP="00060EB0">
            <w:pPr>
              <w:pStyle w:val="TableBodytext"/>
            </w:pPr>
            <w:r>
              <w:t>B</w:t>
            </w:r>
          </w:p>
        </w:tc>
        <w:tc>
          <w:tcPr>
            <w:tcW w:w="4223" w:type="dxa"/>
            <w:shd w:val="clear" w:color="auto" w:fill="auto"/>
          </w:tcPr>
          <w:p w:rsidR="00762EBF" w:rsidRPr="00DB3C65" w:rsidRDefault="0011359D" w:rsidP="0011359D">
            <w:pPr>
              <w:pStyle w:val="TableBodytext"/>
            </w:pPr>
            <w:r>
              <w:t xml:space="preserve">Traffic Signal Controller </w:t>
            </w:r>
          </w:p>
        </w:tc>
        <w:tc>
          <w:tcPr>
            <w:tcW w:w="2599" w:type="dxa"/>
            <w:shd w:val="clear" w:color="auto" w:fill="auto"/>
          </w:tcPr>
          <w:p w:rsidR="00D23D07" w:rsidRPr="00F91770" w:rsidRDefault="00372A4E" w:rsidP="00D23D07">
            <w:pPr>
              <w:pStyle w:val="TableBodytext"/>
              <w:rPr>
                <w:lang w:val="it-IT"/>
              </w:rPr>
            </w:pPr>
            <w:r>
              <w:rPr>
                <w:lang w:val="it-IT"/>
              </w:rPr>
              <w:t>TOPAS</w:t>
            </w:r>
            <w:r w:rsidR="00D23D07" w:rsidRPr="00F91770">
              <w:rPr>
                <w:lang w:val="it-IT"/>
              </w:rPr>
              <w:t xml:space="preserve"> 2500A</w:t>
            </w:r>
          </w:p>
          <w:p w:rsidR="00762EBF" w:rsidRPr="00945184" w:rsidRDefault="00762EBF" w:rsidP="00D23D07">
            <w:pPr>
              <w:pStyle w:val="TableBodytext"/>
              <w:rPr>
                <w:lang w:val="it-IT"/>
              </w:rPr>
            </w:pPr>
          </w:p>
        </w:tc>
      </w:tr>
      <w:tr w:rsidR="00762EBF" w:rsidTr="00F91770">
        <w:tc>
          <w:tcPr>
            <w:tcW w:w="974" w:type="dxa"/>
            <w:shd w:val="clear" w:color="auto" w:fill="auto"/>
          </w:tcPr>
          <w:p w:rsidR="00762EBF" w:rsidRPr="00DB3C65" w:rsidRDefault="0011359D" w:rsidP="00060EB0">
            <w:pPr>
              <w:pStyle w:val="TableBodytext"/>
            </w:pPr>
            <w:r>
              <w:t>C</w:t>
            </w:r>
          </w:p>
        </w:tc>
        <w:tc>
          <w:tcPr>
            <w:tcW w:w="4223" w:type="dxa"/>
            <w:shd w:val="clear" w:color="auto" w:fill="auto"/>
          </w:tcPr>
          <w:p w:rsidR="00762EBF" w:rsidRPr="00DB3C65" w:rsidRDefault="00945184" w:rsidP="0011359D">
            <w:pPr>
              <w:pStyle w:val="TableBodytext"/>
            </w:pPr>
            <w:r w:rsidRPr="00945184">
              <w:t>Performance Specification for Below Ground Vehicle Detection Equipment</w:t>
            </w:r>
          </w:p>
        </w:tc>
        <w:tc>
          <w:tcPr>
            <w:tcW w:w="2599" w:type="dxa"/>
            <w:shd w:val="clear" w:color="auto" w:fill="auto"/>
          </w:tcPr>
          <w:p w:rsidR="00D23D07" w:rsidRPr="00F91770" w:rsidRDefault="00372A4E" w:rsidP="00D23D07">
            <w:pPr>
              <w:pStyle w:val="TableBodytext"/>
              <w:rPr>
                <w:lang w:val="it-IT"/>
              </w:rPr>
            </w:pPr>
            <w:r>
              <w:rPr>
                <w:lang w:val="it-IT"/>
              </w:rPr>
              <w:t xml:space="preserve">TOPAS </w:t>
            </w:r>
            <w:r w:rsidR="00945184">
              <w:rPr>
                <w:lang w:val="it-IT"/>
              </w:rPr>
              <w:t>2512</w:t>
            </w:r>
            <w:r w:rsidR="00D23D07" w:rsidRPr="00F91770">
              <w:rPr>
                <w:lang w:val="it-IT"/>
              </w:rPr>
              <w:t>A</w:t>
            </w:r>
          </w:p>
          <w:p w:rsidR="00762EBF" w:rsidRPr="00945184" w:rsidRDefault="00762EBF" w:rsidP="00D23D07">
            <w:pPr>
              <w:pStyle w:val="TableBodytext"/>
              <w:rPr>
                <w:lang w:val="it-IT"/>
              </w:rPr>
            </w:pPr>
          </w:p>
        </w:tc>
      </w:tr>
      <w:tr w:rsidR="00945184" w:rsidTr="00900E81">
        <w:tc>
          <w:tcPr>
            <w:tcW w:w="974" w:type="dxa"/>
            <w:shd w:val="clear" w:color="auto" w:fill="auto"/>
          </w:tcPr>
          <w:p w:rsidR="00945184" w:rsidRPr="00DB3C65" w:rsidRDefault="00945184" w:rsidP="00060EB0">
            <w:pPr>
              <w:pStyle w:val="TableBodytext"/>
            </w:pPr>
            <w:r>
              <w:t>D</w:t>
            </w:r>
          </w:p>
        </w:tc>
        <w:tc>
          <w:tcPr>
            <w:tcW w:w="4223" w:type="dxa"/>
            <w:shd w:val="clear" w:color="auto" w:fill="auto"/>
          </w:tcPr>
          <w:p w:rsidR="00945184" w:rsidRPr="00945184" w:rsidRDefault="00945184" w:rsidP="00945184">
            <w:pPr>
              <w:pStyle w:val="TableBodytext"/>
            </w:pPr>
            <w:r w:rsidRPr="00945184">
              <w:t>Siting of Inductive Loops for Vehicle Detecting Equipment at Permanent Road Traffic Signal installations</w:t>
            </w:r>
          </w:p>
          <w:p w:rsidR="00945184" w:rsidRPr="00DB3C65" w:rsidRDefault="00945184" w:rsidP="00945184">
            <w:pPr>
              <w:pStyle w:val="TableBodytext"/>
            </w:pPr>
          </w:p>
        </w:tc>
        <w:tc>
          <w:tcPr>
            <w:tcW w:w="2599" w:type="dxa"/>
            <w:shd w:val="clear" w:color="auto" w:fill="auto"/>
            <w:vAlign w:val="center"/>
          </w:tcPr>
          <w:p w:rsidR="00945184" w:rsidRPr="00945184" w:rsidRDefault="00945184" w:rsidP="00945184">
            <w:pPr>
              <w:pStyle w:val="TableBodytext"/>
              <w:rPr>
                <w:lang w:val="it-IT"/>
              </w:rPr>
            </w:pPr>
            <w:r w:rsidRPr="00945184">
              <w:rPr>
                <w:lang w:val="it-IT"/>
              </w:rPr>
              <w:t>MCE 0108C</w:t>
            </w:r>
          </w:p>
        </w:tc>
      </w:tr>
      <w:tr w:rsidR="00945184" w:rsidTr="00900E81">
        <w:tc>
          <w:tcPr>
            <w:tcW w:w="974" w:type="dxa"/>
            <w:shd w:val="clear" w:color="auto" w:fill="auto"/>
          </w:tcPr>
          <w:p w:rsidR="00945184" w:rsidRDefault="008C2BA4" w:rsidP="00060EB0">
            <w:pPr>
              <w:pStyle w:val="TableBodytext"/>
            </w:pPr>
            <w:r>
              <w:t>E</w:t>
            </w:r>
          </w:p>
        </w:tc>
        <w:tc>
          <w:tcPr>
            <w:tcW w:w="4223" w:type="dxa"/>
            <w:shd w:val="clear" w:color="auto" w:fill="auto"/>
          </w:tcPr>
          <w:p w:rsidR="00945184" w:rsidRPr="00945184" w:rsidRDefault="00945184" w:rsidP="00945184">
            <w:pPr>
              <w:pStyle w:val="TableBodytext"/>
            </w:pPr>
            <w:r w:rsidRPr="00945184">
              <w:t>Urban Traffic Control Functional Specification</w:t>
            </w:r>
          </w:p>
          <w:p w:rsidR="00945184" w:rsidRPr="00945184" w:rsidRDefault="00945184" w:rsidP="00945184">
            <w:pPr>
              <w:pStyle w:val="TableBodytext"/>
            </w:pPr>
          </w:p>
        </w:tc>
        <w:tc>
          <w:tcPr>
            <w:tcW w:w="2599" w:type="dxa"/>
            <w:shd w:val="clear" w:color="auto" w:fill="auto"/>
            <w:vAlign w:val="center"/>
          </w:tcPr>
          <w:p w:rsidR="00945184" w:rsidRPr="00945184" w:rsidRDefault="00945184" w:rsidP="00945184">
            <w:pPr>
              <w:pStyle w:val="TableBodytext"/>
              <w:rPr>
                <w:lang w:val="it-IT"/>
              </w:rPr>
            </w:pPr>
            <w:r w:rsidRPr="00945184">
              <w:rPr>
                <w:lang w:val="it-IT"/>
              </w:rPr>
              <w:t>MCE 0360C</w:t>
            </w:r>
          </w:p>
        </w:tc>
      </w:tr>
      <w:tr w:rsidR="00945184" w:rsidTr="00900E81">
        <w:tc>
          <w:tcPr>
            <w:tcW w:w="974" w:type="dxa"/>
            <w:shd w:val="clear" w:color="auto" w:fill="auto"/>
          </w:tcPr>
          <w:p w:rsidR="00945184" w:rsidRDefault="008C2BA4" w:rsidP="00060EB0">
            <w:pPr>
              <w:pStyle w:val="TableBodytext"/>
            </w:pPr>
            <w:r>
              <w:t>F</w:t>
            </w:r>
          </w:p>
        </w:tc>
        <w:tc>
          <w:tcPr>
            <w:tcW w:w="4223" w:type="dxa"/>
            <w:shd w:val="clear" w:color="auto" w:fill="auto"/>
          </w:tcPr>
          <w:p w:rsidR="00945184" w:rsidRPr="00945184" w:rsidRDefault="00945184" w:rsidP="00945184">
            <w:pPr>
              <w:pStyle w:val="TableBodytext"/>
            </w:pPr>
            <w:r w:rsidRPr="00945184">
              <w:t>Specification for the Installation of Detector Loops on Motorways and All Purpose Trunk Roads</w:t>
            </w:r>
          </w:p>
          <w:p w:rsidR="00945184" w:rsidRPr="00945184" w:rsidRDefault="00945184" w:rsidP="00945184">
            <w:pPr>
              <w:pStyle w:val="TableBodytext"/>
            </w:pPr>
          </w:p>
        </w:tc>
        <w:tc>
          <w:tcPr>
            <w:tcW w:w="2599" w:type="dxa"/>
            <w:shd w:val="clear" w:color="auto" w:fill="auto"/>
            <w:vAlign w:val="center"/>
          </w:tcPr>
          <w:p w:rsidR="00945184" w:rsidRPr="00945184" w:rsidRDefault="00945184" w:rsidP="00945184">
            <w:pPr>
              <w:pStyle w:val="TableBodytext"/>
              <w:rPr>
                <w:lang w:val="it-IT"/>
              </w:rPr>
            </w:pPr>
            <w:r w:rsidRPr="00945184">
              <w:rPr>
                <w:lang w:val="it-IT"/>
              </w:rPr>
              <w:t>MCH 1540</w:t>
            </w:r>
          </w:p>
        </w:tc>
      </w:tr>
      <w:tr w:rsidR="00945184" w:rsidTr="00F91770">
        <w:tc>
          <w:tcPr>
            <w:tcW w:w="974" w:type="dxa"/>
            <w:shd w:val="clear" w:color="auto" w:fill="auto"/>
          </w:tcPr>
          <w:p w:rsidR="00945184" w:rsidRDefault="008C2BA4" w:rsidP="00060EB0">
            <w:pPr>
              <w:pStyle w:val="TableBodytext"/>
            </w:pPr>
            <w:r>
              <w:t>G</w:t>
            </w:r>
          </w:p>
        </w:tc>
        <w:tc>
          <w:tcPr>
            <w:tcW w:w="4223" w:type="dxa"/>
            <w:shd w:val="clear" w:color="auto" w:fill="auto"/>
          </w:tcPr>
          <w:p w:rsidR="00945184" w:rsidRPr="00DB3C65" w:rsidRDefault="00945184" w:rsidP="00CA315E">
            <w:pPr>
              <w:pStyle w:val="TableBodytext"/>
            </w:pPr>
            <w:r>
              <w:t>Signal</w:t>
            </w:r>
            <w:r w:rsidR="00CA315E">
              <w:t xml:space="preserve"> Control at Junctions on</w:t>
            </w:r>
            <w:r>
              <w:t xml:space="preserve"> High Speed Roads </w:t>
            </w:r>
          </w:p>
        </w:tc>
        <w:tc>
          <w:tcPr>
            <w:tcW w:w="2599" w:type="dxa"/>
            <w:shd w:val="clear" w:color="auto" w:fill="auto"/>
          </w:tcPr>
          <w:p w:rsidR="00945184" w:rsidRPr="00F91770" w:rsidRDefault="00945184" w:rsidP="00D23D07">
            <w:pPr>
              <w:pStyle w:val="TableBodytext"/>
              <w:rPr>
                <w:lang w:val="it-IT"/>
              </w:rPr>
            </w:pPr>
            <w:r w:rsidRPr="00F91770">
              <w:rPr>
                <w:lang w:val="it-IT"/>
              </w:rPr>
              <w:t>TA</w:t>
            </w:r>
            <w:r w:rsidR="00CA315E">
              <w:rPr>
                <w:lang w:val="it-IT"/>
              </w:rPr>
              <w:t>L</w:t>
            </w:r>
            <w:r w:rsidRPr="00F91770">
              <w:rPr>
                <w:lang w:val="it-IT"/>
              </w:rPr>
              <w:t xml:space="preserve"> </w:t>
            </w:r>
            <w:r w:rsidR="00CA315E">
              <w:rPr>
                <w:lang w:val="it-IT"/>
              </w:rPr>
              <w:t>2/03</w:t>
            </w:r>
          </w:p>
          <w:p w:rsidR="00945184" w:rsidRPr="00DB3C65" w:rsidRDefault="00945184" w:rsidP="00D23D07">
            <w:pPr>
              <w:pStyle w:val="TableBodytext"/>
            </w:pPr>
          </w:p>
        </w:tc>
      </w:tr>
      <w:tr w:rsidR="00945184" w:rsidTr="00F91770">
        <w:tc>
          <w:tcPr>
            <w:tcW w:w="974" w:type="dxa"/>
            <w:shd w:val="clear" w:color="auto" w:fill="auto"/>
          </w:tcPr>
          <w:p w:rsidR="00945184" w:rsidRDefault="008C2BA4" w:rsidP="00060EB0">
            <w:pPr>
              <w:pStyle w:val="TableBodytext"/>
            </w:pPr>
            <w:r>
              <w:t>H</w:t>
            </w:r>
          </w:p>
        </w:tc>
        <w:tc>
          <w:tcPr>
            <w:tcW w:w="4223" w:type="dxa"/>
            <w:shd w:val="clear" w:color="auto" w:fill="auto"/>
          </w:tcPr>
          <w:p w:rsidR="00945184" w:rsidRPr="00DB3C65" w:rsidRDefault="00945184" w:rsidP="0011359D">
            <w:pPr>
              <w:pStyle w:val="TableBodytext"/>
            </w:pPr>
            <w:r>
              <w:t>Procedures for the Installation of Traffic signals and Associated Equipment</w:t>
            </w:r>
          </w:p>
        </w:tc>
        <w:tc>
          <w:tcPr>
            <w:tcW w:w="2599" w:type="dxa"/>
            <w:shd w:val="clear" w:color="auto" w:fill="auto"/>
          </w:tcPr>
          <w:p w:rsidR="00945184" w:rsidRPr="00F91770" w:rsidRDefault="00945184" w:rsidP="00D23D07">
            <w:pPr>
              <w:pStyle w:val="TableBodytext"/>
              <w:rPr>
                <w:lang w:val="it-IT"/>
              </w:rPr>
            </w:pPr>
            <w:r w:rsidRPr="00F91770">
              <w:rPr>
                <w:lang w:val="it-IT"/>
              </w:rPr>
              <w:t>TA 82/99</w:t>
            </w:r>
          </w:p>
          <w:p w:rsidR="00945184" w:rsidRPr="00DB3C65" w:rsidRDefault="00945184" w:rsidP="00D23D07">
            <w:pPr>
              <w:pStyle w:val="TableBodytext"/>
            </w:pPr>
          </w:p>
        </w:tc>
      </w:tr>
      <w:tr w:rsidR="00945184" w:rsidTr="00F91770">
        <w:tc>
          <w:tcPr>
            <w:tcW w:w="974" w:type="dxa"/>
            <w:shd w:val="clear" w:color="auto" w:fill="auto"/>
          </w:tcPr>
          <w:p w:rsidR="00945184" w:rsidRDefault="008C2BA4" w:rsidP="00060EB0">
            <w:pPr>
              <w:pStyle w:val="TableBodytext"/>
            </w:pPr>
            <w:r>
              <w:t>I</w:t>
            </w:r>
          </w:p>
        </w:tc>
        <w:tc>
          <w:tcPr>
            <w:tcW w:w="4223" w:type="dxa"/>
            <w:shd w:val="clear" w:color="auto" w:fill="auto"/>
          </w:tcPr>
          <w:p w:rsidR="00945184" w:rsidRPr="00DB3C65" w:rsidRDefault="00945184" w:rsidP="0011359D">
            <w:pPr>
              <w:pStyle w:val="TableBodytext"/>
            </w:pPr>
            <w:r>
              <w:t>General Principles of Traffic Control by Light Signals</w:t>
            </w:r>
          </w:p>
        </w:tc>
        <w:tc>
          <w:tcPr>
            <w:tcW w:w="2599" w:type="dxa"/>
            <w:shd w:val="clear" w:color="auto" w:fill="auto"/>
          </w:tcPr>
          <w:p w:rsidR="00945184" w:rsidRPr="00F91770" w:rsidRDefault="00945184" w:rsidP="00D23D07">
            <w:pPr>
              <w:pStyle w:val="TableBodytext"/>
              <w:rPr>
                <w:lang w:val="it-IT"/>
              </w:rPr>
            </w:pPr>
            <w:r w:rsidRPr="00F91770">
              <w:rPr>
                <w:lang w:val="it-IT"/>
              </w:rPr>
              <w:t>TA</w:t>
            </w:r>
            <w:r w:rsidR="00CA315E">
              <w:rPr>
                <w:lang w:val="it-IT"/>
              </w:rPr>
              <w:t>L</w:t>
            </w:r>
            <w:r w:rsidRPr="00F91770">
              <w:rPr>
                <w:lang w:val="it-IT"/>
              </w:rPr>
              <w:t xml:space="preserve"> 1/06</w:t>
            </w:r>
          </w:p>
          <w:p w:rsidR="00945184" w:rsidRPr="00DB3C65" w:rsidRDefault="00945184" w:rsidP="00D23D07">
            <w:pPr>
              <w:pStyle w:val="TableBodytext"/>
            </w:pPr>
          </w:p>
        </w:tc>
      </w:tr>
      <w:tr w:rsidR="00945184" w:rsidTr="00F91770">
        <w:tc>
          <w:tcPr>
            <w:tcW w:w="974" w:type="dxa"/>
            <w:shd w:val="clear" w:color="auto" w:fill="auto"/>
          </w:tcPr>
          <w:p w:rsidR="00945184" w:rsidRDefault="008C2BA4" w:rsidP="00060EB0">
            <w:pPr>
              <w:pStyle w:val="TableBodytext"/>
            </w:pPr>
            <w:r>
              <w:t>J</w:t>
            </w:r>
          </w:p>
        </w:tc>
        <w:tc>
          <w:tcPr>
            <w:tcW w:w="4223" w:type="dxa"/>
            <w:shd w:val="clear" w:color="auto" w:fill="auto"/>
          </w:tcPr>
          <w:p w:rsidR="00945184" w:rsidRPr="00DB3C65" w:rsidRDefault="00945184" w:rsidP="0011359D">
            <w:pPr>
              <w:pStyle w:val="TableBodytext"/>
            </w:pPr>
            <w:r>
              <w:t>All purpose Trunk Roads Maintenance of Traffic Signals</w:t>
            </w:r>
          </w:p>
        </w:tc>
        <w:tc>
          <w:tcPr>
            <w:tcW w:w="2599" w:type="dxa"/>
            <w:shd w:val="clear" w:color="auto" w:fill="auto"/>
          </w:tcPr>
          <w:p w:rsidR="00945184" w:rsidRPr="00F91770" w:rsidRDefault="00945184" w:rsidP="00D23D07">
            <w:pPr>
              <w:pStyle w:val="TableBodytext"/>
              <w:rPr>
                <w:lang w:val="it-IT"/>
              </w:rPr>
            </w:pPr>
            <w:r w:rsidRPr="00F91770">
              <w:rPr>
                <w:lang w:val="it-IT"/>
              </w:rPr>
              <w:t>TD 24/97</w:t>
            </w:r>
          </w:p>
          <w:p w:rsidR="00945184" w:rsidRPr="00DB3C65" w:rsidRDefault="00945184" w:rsidP="00D23D07">
            <w:pPr>
              <w:pStyle w:val="TableBodytext"/>
            </w:pPr>
          </w:p>
        </w:tc>
      </w:tr>
      <w:tr w:rsidR="00945184" w:rsidTr="00F91770">
        <w:tc>
          <w:tcPr>
            <w:tcW w:w="974" w:type="dxa"/>
            <w:shd w:val="clear" w:color="auto" w:fill="auto"/>
          </w:tcPr>
          <w:p w:rsidR="00945184" w:rsidRDefault="008C2BA4" w:rsidP="00060EB0">
            <w:pPr>
              <w:pStyle w:val="TableBodytext"/>
            </w:pPr>
            <w:r>
              <w:t>K</w:t>
            </w:r>
          </w:p>
        </w:tc>
        <w:tc>
          <w:tcPr>
            <w:tcW w:w="4223" w:type="dxa"/>
            <w:shd w:val="clear" w:color="auto" w:fill="auto"/>
          </w:tcPr>
          <w:p w:rsidR="00945184" w:rsidRPr="00DB3C65" w:rsidRDefault="00945184" w:rsidP="0011359D">
            <w:pPr>
              <w:pStyle w:val="TableBodytext"/>
            </w:pPr>
            <w:r>
              <w:t>Specification for Road Traffic Signals as amended by Department of Transport Standard</w:t>
            </w:r>
          </w:p>
        </w:tc>
        <w:tc>
          <w:tcPr>
            <w:tcW w:w="2599" w:type="dxa"/>
            <w:shd w:val="clear" w:color="auto" w:fill="auto"/>
          </w:tcPr>
          <w:p w:rsidR="00945184" w:rsidRPr="00F91770" w:rsidRDefault="00945184" w:rsidP="00D23D07">
            <w:pPr>
              <w:pStyle w:val="TableBodytext"/>
              <w:rPr>
                <w:lang w:val="it-IT"/>
              </w:rPr>
            </w:pPr>
            <w:r w:rsidRPr="00F91770">
              <w:rPr>
                <w:lang w:val="it-IT"/>
              </w:rPr>
              <w:t>TR 2206A</w:t>
            </w:r>
          </w:p>
          <w:p w:rsidR="00945184" w:rsidRPr="00DB3C65" w:rsidRDefault="00945184" w:rsidP="00D23D07">
            <w:pPr>
              <w:pStyle w:val="TableBodytext"/>
            </w:pPr>
          </w:p>
        </w:tc>
      </w:tr>
      <w:tr w:rsidR="00945184" w:rsidTr="00F91770">
        <w:tc>
          <w:tcPr>
            <w:tcW w:w="974" w:type="dxa"/>
            <w:shd w:val="clear" w:color="auto" w:fill="auto"/>
          </w:tcPr>
          <w:p w:rsidR="00945184" w:rsidRDefault="008C2BA4" w:rsidP="00060EB0">
            <w:pPr>
              <w:pStyle w:val="TableBodytext"/>
            </w:pPr>
            <w:r>
              <w:t>L</w:t>
            </w:r>
          </w:p>
        </w:tc>
        <w:tc>
          <w:tcPr>
            <w:tcW w:w="4223" w:type="dxa"/>
            <w:shd w:val="clear" w:color="auto" w:fill="auto"/>
          </w:tcPr>
          <w:p w:rsidR="00945184" w:rsidRDefault="00945184" w:rsidP="0011359D">
            <w:pPr>
              <w:pStyle w:val="TableBodytext"/>
            </w:pPr>
            <w:r>
              <w:t>DETR Local Transport Note 1/98</w:t>
            </w:r>
          </w:p>
          <w:p w:rsidR="00945184" w:rsidRPr="00DB3C65" w:rsidRDefault="00945184" w:rsidP="0011359D">
            <w:pPr>
              <w:pStyle w:val="TableBodytext"/>
            </w:pPr>
            <w:r>
              <w:lastRenderedPageBreak/>
              <w:t>The Installation of Traffic signals and Associated Equipment.</w:t>
            </w:r>
          </w:p>
        </w:tc>
        <w:tc>
          <w:tcPr>
            <w:tcW w:w="2599" w:type="dxa"/>
            <w:shd w:val="clear" w:color="auto" w:fill="auto"/>
          </w:tcPr>
          <w:p w:rsidR="00945184" w:rsidRPr="00F91770" w:rsidRDefault="00945184" w:rsidP="00D23D07">
            <w:pPr>
              <w:pStyle w:val="TableBodytext"/>
              <w:rPr>
                <w:lang w:val="it-IT"/>
              </w:rPr>
            </w:pPr>
            <w:r w:rsidRPr="00F91770">
              <w:rPr>
                <w:lang w:val="it-IT"/>
              </w:rPr>
              <w:lastRenderedPageBreak/>
              <w:t>LTN 1/98</w:t>
            </w:r>
          </w:p>
          <w:p w:rsidR="00945184" w:rsidRPr="00DB3C65" w:rsidRDefault="00945184" w:rsidP="00D23D07">
            <w:pPr>
              <w:pStyle w:val="TableBodytext"/>
            </w:pPr>
          </w:p>
        </w:tc>
      </w:tr>
      <w:tr w:rsidR="00945184" w:rsidTr="00F91770">
        <w:tc>
          <w:tcPr>
            <w:tcW w:w="974" w:type="dxa"/>
            <w:shd w:val="clear" w:color="auto" w:fill="auto"/>
          </w:tcPr>
          <w:p w:rsidR="00945184" w:rsidRDefault="008C2BA4" w:rsidP="00060EB0">
            <w:pPr>
              <w:pStyle w:val="TableBodytext"/>
            </w:pPr>
            <w:r>
              <w:lastRenderedPageBreak/>
              <w:t>M</w:t>
            </w:r>
          </w:p>
        </w:tc>
        <w:tc>
          <w:tcPr>
            <w:tcW w:w="4223" w:type="dxa"/>
            <w:shd w:val="clear" w:color="auto" w:fill="auto"/>
          </w:tcPr>
          <w:p w:rsidR="00945184" w:rsidRPr="00DB3C65" w:rsidRDefault="00945184" w:rsidP="00CA315E">
            <w:pPr>
              <w:pStyle w:val="TableBodytext"/>
            </w:pPr>
            <w:r>
              <w:t xml:space="preserve">Traffic Signs </w:t>
            </w:r>
            <w:r w:rsidR="00CA315E">
              <w:t xml:space="preserve">Regulations </w:t>
            </w:r>
            <w:r>
              <w:t xml:space="preserve">and General Directions </w:t>
            </w:r>
          </w:p>
        </w:tc>
        <w:tc>
          <w:tcPr>
            <w:tcW w:w="2599" w:type="dxa"/>
            <w:shd w:val="clear" w:color="auto" w:fill="auto"/>
          </w:tcPr>
          <w:p w:rsidR="00945184" w:rsidRPr="00F91770" w:rsidRDefault="00EB75D6" w:rsidP="00D23D07">
            <w:pPr>
              <w:pStyle w:val="TableBodytext"/>
              <w:rPr>
                <w:lang w:val="it-IT"/>
              </w:rPr>
            </w:pPr>
            <w:r>
              <w:rPr>
                <w:lang w:val="it-IT"/>
              </w:rPr>
              <w:t>2016</w:t>
            </w:r>
            <w:r w:rsidR="00CA315E">
              <w:rPr>
                <w:lang w:val="it-IT"/>
              </w:rPr>
              <w:t xml:space="preserve"> plus addenda</w:t>
            </w:r>
          </w:p>
          <w:p w:rsidR="00945184" w:rsidRPr="00DB3C65" w:rsidRDefault="00945184" w:rsidP="00D23D07">
            <w:pPr>
              <w:pStyle w:val="TableBodytext"/>
            </w:pPr>
          </w:p>
        </w:tc>
      </w:tr>
      <w:tr w:rsidR="00945184" w:rsidTr="00F91770">
        <w:tc>
          <w:tcPr>
            <w:tcW w:w="974" w:type="dxa"/>
            <w:shd w:val="clear" w:color="auto" w:fill="auto"/>
          </w:tcPr>
          <w:p w:rsidR="00945184" w:rsidRDefault="008C2BA4" w:rsidP="00060EB0">
            <w:pPr>
              <w:pStyle w:val="TableBodytext"/>
            </w:pPr>
            <w:r>
              <w:t>N</w:t>
            </w:r>
          </w:p>
        </w:tc>
        <w:tc>
          <w:tcPr>
            <w:tcW w:w="4223" w:type="dxa"/>
            <w:shd w:val="clear" w:color="auto" w:fill="auto"/>
          </w:tcPr>
          <w:p w:rsidR="00945184" w:rsidRDefault="00945184" w:rsidP="0011359D">
            <w:pPr>
              <w:pStyle w:val="TableBodytext"/>
            </w:pPr>
            <w:r>
              <w:t>Electricity at Work Act.</w:t>
            </w:r>
          </w:p>
          <w:p w:rsidR="00945184" w:rsidRPr="00DB3C65" w:rsidRDefault="00945184" w:rsidP="0011359D">
            <w:pPr>
              <w:pStyle w:val="TableBodytext"/>
            </w:pPr>
          </w:p>
        </w:tc>
        <w:tc>
          <w:tcPr>
            <w:tcW w:w="2599" w:type="dxa"/>
            <w:shd w:val="clear" w:color="auto" w:fill="auto"/>
          </w:tcPr>
          <w:p w:rsidR="00945184" w:rsidRPr="00F91770" w:rsidRDefault="00945184" w:rsidP="00D23D07">
            <w:pPr>
              <w:pStyle w:val="TableBodytext"/>
              <w:rPr>
                <w:lang w:val="it-IT"/>
              </w:rPr>
            </w:pPr>
            <w:r w:rsidRPr="00F91770">
              <w:rPr>
                <w:lang w:val="it-IT"/>
              </w:rPr>
              <w:t>1989</w:t>
            </w:r>
          </w:p>
          <w:p w:rsidR="00945184" w:rsidRPr="00DB3C65" w:rsidRDefault="00945184" w:rsidP="00D23D07">
            <w:pPr>
              <w:pStyle w:val="TableBodytext"/>
            </w:pPr>
          </w:p>
        </w:tc>
      </w:tr>
      <w:tr w:rsidR="00945184" w:rsidTr="00F91770">
        <w:tc>
          <w:tcPr>
            <w:tcW w:w="974" w:type="dxa"/>
            <w:shd w:val="clear" w:color="auto" w:fill="auto"/>
          </w:tcPr>
          <w:p w:rsidR="00945184" w:rsidRDefault="008C2BA4" w:rsidP="00060EB0">
            <w:pPr>
              <w:pStyle w:val="TableBodytext"/>
            </w:pPr>
            <w:r>
              <w:t>O</w:t>
            </w:r>
          </w:p>
        </w:tc>
        <w:tc>
          <w:tcPr>
            <w:tcW w:w="4223" w:type="dxa"/>
            <w:shd w:val="clear" w:color="auto" w:fill="auto"/>
          </w:tcPr>
          <w:p w:rsidR="00945184" w:rsidRDefault="00945184" w:rsidP="0011359D">
            <w:pPr>
              <w:pStyle w:val="TableBodytext"/>
            </w:pPr>
            <w:r>
              <w:t>Chapter 8 of the Traffic Signs Manual</w:t>
            </w:r>
          </w:p>
          <w:p w:rsidR="00945184" w:rsidRPr="00DB3C65" w:rsidRDefault="00945184" w:rsidP="0011359D">
            <w:pPr>
              <w:pStyle w:val="TableBodytext"/>
            </w:pPr>
          </w:p>
        </w:tc>
        <w:tc>
          <w:tcPr>
            <w:tcW w:w="2599" w:type="dxa"/>
            <w:shd w:val="clear" w:color="auto" w:fill="auto"/>
          </w:tcPr>
          <w:p w:rsidR="00945184" w:rsidRPr="00F91770" w:rsidRDefault="00945184" w:rsidP="00D23D07">
            <w:pPr>
              <w:pStyle w:val="TableBodytext"/>
              <w:rPr>
                <w:lang w:val="it-IT"/>
              </w:rPr>
            </w:pPr>
            <w:r w:rsidRPr="00F91770">
              <w:rPr>
                <w:lang w:val="it-IT"/>
              </w:rPr>
              <w:t>2009</w:t>
            </w:r>
          </w:p>
          <w:p w:rsidR="00945184" w:rsidRPr="00DB3C65" w:rsidRDefault="00945184" w:rsidP="00D23D07">
            <w:pPr>
              <w:pStyle w:val="TableBodytext"/>
            </w:pPr>
          </w:p>
        </w:tc>
      </w:tr>
      <w:tr w:rsidR="00945184" w:rsidTr="00F91770">
        <w:tc>
          <w:tcPr>
            <w:tcW w:w="974" w:type="dxa"/>
            <w:shd w:val="clear" w:color="auto" w:fill="auto"/>
          </w:tcPr>
          <w:p w:rsidR="00945184" w:rsidRDefault="008C2BA4" w:rsidP="00060EB0">
            <w:pPr>
              <w:pStyle w:val="TableBodytext"/>
            </w:pPr>
            <w:r>
              <w:t>P</w:t>
            </w:r>
          </w:p>
        </w:tc>
        <w:tc>
          <w:tcPr>
            <w:tcW w:w="4223" w:type="dxa"/>
            <w:shd w:val="clear" w:color="auto" w:fill="auto"/>
          </w:tcPr>
          <w:p w:rsidR="00945184" w:rsidRDefault="00945184" w:rsidP="0011359D">
            <w:pPr>
              <w:pStyle w:val="TableBodytext"/>
            </w:pPr>
            <w:r>
              <w:t>The I.E.E. Regulations B.S. EN 7671</w:t>
            </w:r>
          </w:p>
          <w:p w:rsidR="00945184" w:rsidRPr="00DB3C65" w:rsidRDefault="00945184" w:rsidP="0011359D">
            <w:pPr>
              <w:pStyle w:val="TableBodytext"/>
            </w:pPr>
          </w:p>
        </w:tc>
        <w:tc>
          <w:tcPr>
            <w:tcW w:w="2599" w:type="dxa"/>
            <w:shd w:val="clear" w:color="auto" w:fill="auto"/>
          </w:tcPr>
          <w:p w:rsidR="00945184" w:rsidRPr="00F91770" w:rsidRDefault="00945184" w:rsidP="00D23D07">
            <w:pPr>
              <w:pStyle w:val="TableBodytext"/>
              <w:rPr>
                <w:lang w:val="it-IT"/>
              </w:rPr>
            </w:pPr>
            <w:r w:rsidRPr="00F91770">
              <w:rPr>
                <w:lang w:val="it-IT"/>
              </w:rPr>
              <w:t>2008</w:t>
            </w:r>
          </w:p>
          <w:p w:rsidR="00945184" w:rsidRPr="00DB3C65" w:rsidRDefault="00945184" w:rsidP="00D23D07">
            <w:pPr>
              <w:pStyle w:val="TableBodytext"/>
            </w:pPr>
          </w:p>
        </w:tc>
      </w:tr>
      <w:tr w:rsidR="00945184" w:rsidTr="00F91770">
        <w:tc>
          <w:tcPr>
            <w:tcW w:w="974" w:type="dxa"/>
            <w:shd w:val="clear" w:color="auto" w:fill="auto"/>
          </w:tcPr>
          <w:p w:rsidR="00945184" w:rsidRDefault="008C2BA4" w:rsidP="00060EB0">
            <w:pPr>
              <w:pStyle w:val="TableBodytext"/>
            </w:pPr>
            <w:r>
              <w:t>Q</w:t>
            </w:r>
          </w:p>
        </w:tc>
        <w:tc>
          <w:tcPr>
            <w:tcW w:w="4223" w:type="dxa"/>
            <w:shd w:val="clear" w:color="auto" w:fill="auto"/>
          </w:tcPr>
          <w:p w:rsidR="00945184" w:rsidRPr="00DB3C65" w:rsidRDefault="00B44C78" w:rsidP="00B44C78">
            <w:pPr>
              <w:pStyle w:val="TableBodytext"/>
            </w:pPr>
            <w:r>
              <w:t>Code of Practic</w:t>
            </w:r>
            <w:r w:rsidR="00945184">
              <w:t>e for Traffic Control and Information Systems for All Purpose Roads. (DRMB Volume 8)</w:t>
            </w:r>
          </w:p>
        </w:tc>
        <w:tc>
          <w:tcPr>
            <w:tcW w:w="2599" w:type="dxa"/>
            <w:shd w:val="clear" w:color="auto" w:fill="auto"/>
          </w:tcPr>
          <w:p w:rsidR="00945184" w:rsidRPr="00F91770" w:rsidRDefault="00945184" w:rsidP="00D23D07">
            <w:pPr>
              <w:pStyle w:val="TableBodytext"/>
              <w:rPr>
                <w:lang w:val="it-IT"/>
              </w:rPr>
            </w:pPr>
            <w:r w:rsidRPr="00F91770">
              <w:rPr>
                <w:lang w:val="it-IT"/>
              </w:rPr>
              <w:t>TA84/06</w:t>
            </w:r>
          </w:p>
          <w:p w:rsidR="00945184" w:rsidRPr="00DB3C65" w:rsidRDefault="00945184" w:rsidP="00D23D07">
            <w:pPr>
              <w:pStyle w:val="TableBodytext"/>
            </w:pPr>
          </w:p>
        </w:tc>
      </w:tr>
      <w:tr w:rsidR="00945184" w:rsidTr="00F91770">
        <w:tc>
          <w:tcPr>
            <w:tcW w:w="974" w:type="dxa"/>
            <w:shd w:val="clear" w:color="auto" w:fill="auto"/>
          </w:tcPr>
          <w:p w:rsidR="00945184" w:rsidRDefault="008C2BA4" w:rsidP="00060EB0">
            <w:pPr>
              <w:pStyle w:val="TableBodytext"/>
            </w:pPr>
            <w:r>
              <w:t>R</w:t>
            </w:r>
          </w:p>
        </w:tc>
        <w:tc>
          <w:tcPr>
            <w:tcW w:w="4223" w:type="dxa"/>
            <w:shd w:val="clear" w:color="auto" w:fill="auto"/>
          </w:tcPr>
          <w:p w:rsidR="00945184" w:rsidRPr="00DB3C65" w:rsidRDefault="00945184" w:rsidP="00060EB0">
            <w:pPr>
              <w:pStyle w:val="TableBodytext"/>
            </w:pPr>
            <w:r>
              <w:t>Use of Passively safe signposts, lighting columns and traffic signal posts to BS EN 12767  Annexe E</w:t>
            </w:r>
          </w:p>
        </w:tc>
        <w:tc>
          <w:tcPr>
            <w:tcW w:w="2599" w:type="dxa"/>
            <w:shd w:val="clear" w:color="auto" w:fill="auto"/>
          </w:tcPr>
          <w:p w:rsidR="00945184" w:rsidRPr="00DB3C65" w:rsidRDefault="00945184" w:rsidP="00D23D07">
            <w:pPr>
              <w:pStyle w:val="TableBodytext"/>
            </w:pPr>
            <w:r>
              <w:t>TD89/08</w:t>
            </w:r>
          </w:p>
        </w:tc>
      </w:tr>
      <w:tr w:rsidR="00945184" w:rsidTr="00F91770">
        <w:tc>
          <w:tcPr>
            <w:tcW w:w="974" w:type="dxa"/>
            <w:shd w:val="clear" w:color="auto" w:fill="auto"/>
          </w:tcPr>
          <w:p w:rsidR="00945184" w:rsidRDefault="008C2BA4" w:rsidP="00060EB0">
            <w:pPr>
              <w:pStyle w:val="TableBodytext"/>
            </w:pPr>
            <w:r>
              <w:t>S</w:t>
            </w:r>
          </w:p>
        </w:tc>
        <w:tc>
          <w:tcPr>
            <w:tcW w:w="4223" w:type="dxa"/>
            <w:shd w:val="clear" w:color="auto" w:fill="auto"/>
          </w:tcPr>
          <w:p w:rsidR="00945184" w:rsidRDefault="00945184" w:rsidP="00060EB0">
            <w:pPr>
              <w:pStyle w:val="TableBodytext"/>
            </w:pPr>
            <w:r>
              <w:t>National Highway Sector Schemes 8, 9B and 10. The installation and maintenance of Highways Electrical and/or Highway Electronic Equipment and/or associated Highway Works</w:t>
            </w:r>
          </w:p>
        </w:tc>
        <w:tc>
          <w:tcPr>
            <w:tcW w:w="2599" w:type="dxa"/>
            <w:shd w:val="clear" w:color="auto" w:fill="auto"/>
          </w:tcPr>
          <w:p w:rsidR="00945184" w:rsidRPr="00DB3C65" w:rsidRDefault="00945184" w:rsidP="00564EA1">
            <w:pPr>
              <w:pStyle w:val="TableBodytext"/>
            </w:pPr>
            <w:r>
              <w:t>Issue 12 2010</w:t>
            </w:r>
          </w:p>
        </w:tc>
      </w:tr>
    </w:tbl>
    <w:p w:rsidR="00762EBF" w:rsidRPr="00762EBF" w:rsidRDefault="00762EBF" w:rsidP="00762EBF">
      <w:pPr>
        <w:pStyle w:val="Heading3"/>
        <w:numPr>
          <w:ilvl w:val="0"/>
          <w:numId w:val="0"/>
        </w:numPr>
        <w:ind w:left="1560" w:hanging="709"/>
      </w:pPr>
    </w:p>
    <w:p w:rsidR="004F016B" w:rsidRDefault="004F016B" w:rsidP="004F016B">
      <w:pPr>
        <w:pStyle w:val="Heading1"/>
      </w:pPr>
      <w:bookmarkStart w:id="6" w:name="_Toc431306976"/>
      <w:bookmarkEnd w:id="3"/>
      <w:r>
        <w:lastRenderedPageBreak/>
        <w:t>Introduction</w:t>
      </w:r>
      <w:bookmarkEnd w:id="6"/>
    </w:p>
    <w:p w:rsidR="004F016B" w:rsidRDefault="00B31EF2" w:rsidP="004F016B">
      <w:pPr>
        <w:pStyle w:val="Heading2"/>
      </w:pPr>
      <w:bookmarkStart w:id="7" w:name="_Toc431306977"/>
      <w:r>
        <w:t>Glossary of Terms</w:t>
      </w:r>
      <w:bookmarkEnd w:id="7"/>
    </w:p>
    <w:p w:rsidR="00B31EF2" w:rsidRDefault="00B31EF2" w:rsidP="00B31EF2">
      <w:pPr>
        <w:pStyle w:val="PlainText"/>
        <w:jc w:val="center"/>
        <w:rPr>
          <w:rFonts w:ascii="Arial" w:hAnsi="Arial" w:cs="Arial"/>
          <w:b/>
        </w:rPr>
      </w:pPr>
    </w:p>
    <w:p w:rsidR="00B31EF2" w:rsidRDefault="00B31EF2" w:rsidP="00B31EF2">
      <w:pPr>
        <w:pStyle w:val="PlainText"/>
        <w:jc w:val="center"/>
        <w:rPr>
          <w:rFonts w:ascii="Arial" w:hAnsi="Arial" w:cs="Arial"/>
          <w:b/>
        </w:rPr>
      </w:pPr>
    </w:p>
    <w:p w:rsidR="00B31EF2" w:rsidRPr="004457B8" w:rsidRDefault="00B31EF2" w:rsidP="00B31EF2">
      <w:pPr>
        <w:pStyle w:val="PlainText"/>
        <w:jc w:val="center"/>
        <w:rPr>
          <w:rFonts w:ascii="Arial" w:hAnsi="Arial" w:cs="Arial"/>
          <w:b/>
        </w:rPr>
      </w:pPr>
      <w:r w:rsidRPr="004457B8">
        <w:rPr>
          <w:rFonts w:ascii="Arial" w:hAnsi="Arial" w:cs="Arial"/>
          <w:b/>
        </w:rPr>
        <w:t>Table 12/5-1: Glossary Schedule</w:t>
      </w:r>
    </w:p>
    <w:p w:rsidR="00B31EF2" w:rsidRDefault="00B31EF2" w:rsidP="00B31EF2">
      <w:pPr>
        <w:pStyle w:val="PlainText"/>
        <w:rPr>
          <w:rFonts w:ascii="Arial" w:hAnsi="Arial" w:cs="Arial"/>
          <w:b/>
        </w:rPr>
      </w:pPr>
    </w:p>
    <w:tbl>
      <w:tblPr>
        <w:tblW w:w="5940" w:type="dxa"/>
        <w:tblInd w:w="18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6"/>
        <w:gridCol w:w="4254"/>
      </w:tblGrid>
      <w:tr w:rsidR="00B31EF2" w:rsidRPr="001C3140" w:rsidTr="005123A6">
        <w:tc>
          <w:tcPr>
            <w:tcW w:w="1686" w:type="dxa"/>
            <w:shd w:val="clear" w:color="auto" w:fill="auto"/>
          </w:tcPr>
          <w:p w:rsidR="00B31EF2" w:rsidRPr="005123A6" w:rsidRDefault="00B31EF2" w:rsidP="00E12847">
            <w:pPr>
              <w:pStyle w:val="PlainText"/>
              <w:jc w:val="center"/>
              <w:rPr>
                <w:rFonts w:ascii="Arial" w:hAnsi="Arial" w:cs="Arial"/>
              </w:rPr>
            </w:pPr>
          </w:p>
          <w:p w:rsidR="00B31EF2" w:rsidRPr="005123A6" w:rsidRDefault="00B31EF2" w:rsidP="00E12847">
            <w:pPr>
              <w:pStyle w:val="PlainText"/>
              <w:jc w:val="center"/>
              <w:rPr>
                <w:rFonts w:ascii="Arial" w:hAnsi="Arial" w:cs="Arial"/>
              </w:rPr>
            </w:pPr>
            <w:r w:rsidRPr="005123A6">
              <w:rPr>
                <w:rFonts w:ascii="Arial" w:hAnsi="Arial" w:cs="Arial"/>
              </w:rPr>
              <w:t>Term</w:t>
            </w:r>
          </w:p>
          <w:p w:rsidR="00B31EF2" w:rsidRPr="005123A6" w:rsidRDefault="00B31EF2" w:rsidP="00E12847">
            <w:pPr>
              <w:pStyle w:val="PlainText"/>
              <w:jc w:val="center"/>
              <w:rPr>
                <w:rFonts w:ascii="Arial" w:hAnsi="Arial" w:cs="Arial"/>
                <w:b/>
              </w:rPr>
            </w:pPr>
          </w:p>
        </w:tc>
        <w:tc>
          <w:tcPr>
            <w:tcW w:w="4254" w:type="dxa"/>
            <w:shd w:val="clear" w:color="auto" w:fill="auto"/>
          </w:tcPr>
          <w:p w:rsidR="00B31EF2" w:rsidRPr="005123A6" w:rsidRDefault="00BE4C8D" w:rsidP="00BE4C8D">
            <w:pPr>
              <w:pStyle w:val="PlainText"/>
              <w:tabs>
                <w:tab w:val="left" w:pos="540"/>
              </w:tabs>
              <w:rPr>
                <w:rFonts w:ascii="Arial" w:hAnsi="Arial" w:cs="Arial"/>
              </w:rPr>
            </w:pPr>
            <w:r w:rsidRPr="005123A6">
              <w:rPr>
                <w:rFonts w:ascii="Arial" w:hAnsi="Arial" w:cs="Arial"/>
              </w:rPr>
              <w:tab/>
            </w:r>
          </w:p>
          <w:p w:rsidR="00B31EF2" w:rsidRPr="005123A6" w:rsidRDefault="00B31EF2" w:rsidP="00E12847">
            <w:pPr>
              <w:pStyle w:val="PlainText"/>
              <w:jc w:val="center"/>
              <w:rPr>
                <w:rFonts w:ascii="Arial" w:hAnsi="Arial" w:cs="Arial"/>
                <w:b/>
              </w:rPr>
            </w:pPr>
            <w:r w:rsidRPr="005123A6">
              <w:rPr>
                <w:rFonts w:ascii="Arial" w:hAnsi="Arial" w:cs="Arial"/>
              </w:rPr>
              <w:t>Meaning / Definition</w:t>
            </w:r>
          </w:p>
        </w:tc>
      </w:tr>
      <w:tr w:rsidR="00B31EF2" w:rsidRPr="001C3140" w:rsidTr="00E12847">
        <w:tc>
          <w:tcPr>
            <w:tcW w:w="1686" w:type="dxa"/>
            <w:shd w:val="clear" w:color="auto" w:fill="auto"/>
          </w:tcPr>
          <w:p w:rsidR="00B31EF2" w:rsidRPr="001C3140" w:rsidRDefault="00B31EF2" w:rsidP="00E12847">
            <w:pPr>
              <w:pStyle w:val="PlainText"/>
              <w:rPr>
                <w:rFonts w:ascii="Arial" w:hAnsi="Arial" w:cs="Arial"/>
                <w:b/>
              </w:rPr>
            </w:pPr>
            <w:r w:rsidRPr="001C3140">
              <w:rPr>
                <w:rFonts w:ascii="Arial" w:hAnsi="Arial" w:cs="Arial"/>
              </w:rPr>
              <w:t>CDM</w:t>
            </w:r>
          </w:p>
        </w:tc>
        <w:tc>
          <w:tcPr>
            <w:tcW w:w="4254" w:type="dxa"/>
            <w:shd w:val="clear" w:color="auto" w:fill="auto"/>
          </w:tcPr>
          <w:p w:rsidR="00B31EF2" w:rsidRPr="001C3140" w:rsidRDefault="00B31EF2" w:rsidP="00E12847">
            <w:pPr>
              <w:pStyle w:val="PlainText"/>
              <w:rPr>
                <w:rFonts w:ascii="Arial" w:hAnsi="Arial" w:cs="Arial"/>
                <w:b/>
              </w:rPr>
            </w:pPr>
            <w:r w:rsidRPr="001C3140">
              <w:rPr>
                <w:rFonts w:ascii="Arial" w:hAnsi="Arial" w:cs="Arial"/>
              </w:rPr>
              <w:t>Construction Design and Management</w:t>
            </w:r>
          </w:p>
        </w:tc>
      </w:tr>
      <w:tr w:rsidR="00B31EF2" w:rsidRPr="001C3140" w:rsidTr="00E12847">
        <w:tc>
          <w:tcPr>
            <w:tcW w:w="1686" w:type="dxa"/>
            <w:shd w:val="clear" w:color="auto" w:fill="auto"/>
          </w:tcPr>
          <w:p w:rsidR="00B31EF2" w:rsidRPr="001C3140" w:rsidRDefault="00B31EF2" w:rsidP="00E12847">
            <w:pPr>
              <w:pStyle w:val="PlainText"/>
              <w:rPr>
                <w:rFonts w:ascii="Arial" w:hAnsi="Arial" w:cs="Arial"/>
                <w:b/>
              </w:rPr>
            </w:pPr>
            <w:r w:rsidRPr="001C3140">
              <w:rPr>
                <w:rFonts w:ascii="Arial" w:hAnsi="Arial" w:cs="Arial"/>
              </w:rPr>
              <w:t>ELV</w:t>
            </w:r>
          </w:p>
        </w:tc>
        <w:tc>
          <w:tcPr>
            <w:tcW w:w="4254" w:type="dxa"/>
            <w:shd w:val="clear" w:color="auto" w:fill="auto"/>
          </w:tcPr>
          <w:p w:rsidR="00B31EF2" w:rsidRPr="001C3140" w:rsidRDefault="00B31EF2" w:rsidP="00E12847">
            <w:pPr>
              <w:pStyle w:val="PlainText"/>
              <w:rPr>
                <w:rFonts w:ascii="Arial" w:hAnsi="Arial" w:cs="Arial"/>
                <w:b/>
              </w:rPr>
            </w:pPr>
            <w:r w:rsidRPr="001C3140">
              <w:rPr>
                <w:rFonts w:ascii="Arial" w:hAnsi="Arial" w:cs="Arial"/>
              </w:rPr>
              <w:t>Extra Low Voltage</w:t>
            </w:r>
          </w:p>
        </w:tc>
      </w:tr>
      <w:tr w:rsidR="00B31EF2" w:rsidRPr="001C3140" w:rsidTr="00E12847">
        <w:tc>
          <w:tcPr>
            <w:tcW w:w="1686" w:type="dxa"/>
            <w:shd w:val="clear" w:color="auto" w:fill="auto"/>
          </w:tcPr>
          <w:p w:rsidR="00B31EF2" w:rsidRPr="001C3140" w:rsidRDefault="00B31EF2" w:rsidP="00E12847">
            <w:pPr>
              <w:pStyle w:val="PlainText"/>
              <w:rPr>
                <w:rFonts w:ascii="Arial" w:hAnsi="Arial" w:cs="Arial"/>
                <w:b/>
              </w:rPr>
            </w:pPr>
            <w:r w:rsidRPr="001C3140">
              <w:rPr>
                <w:rFonts w:ascii="Arial" w:hAnsi="Arial" w:cs="Arial"/>
              </w:rPr>
              <w:t>EPROM</w:t>
            </w:r>
          </w:p>
        </w:tc>
        <w:tc>
          <w:tcPr>
            <w:tcW w:w="4254" w:type="dxa"/>
            <w:shd w:val="clear" w:color="auto" w:fill="auto"/>
          </w:tcPr>
          <w:p w:rsidR="00B31EF2" w:rsidRPr="001C3140" w:rsidRDefault="00B31EF2" w:rsidP="00E12847">
            <w:pPr>
              <w:pStyle w:val="PlainText"/>
              <w:rPr>
                <w:rFonts w:ascii="Arial" w:hAnsi="Arial" w:cs="Arial"/>
                <w:b/>
              </w:rPr>
            </w:pPr>
            <w:r w:rsidRPr="001C3140">
              <w:rPr>
                <w:rFonts w:ascii="Arial" w:hAnsi="Arial" w:cs="Arial"/>
              </w:rPr>
              <w:t>Erasable Programmable Read Only Memory</w:t>
            </w:r>
          </w:p>
        </w:tc>
      </w:tr>
      <w:tr w:rsidR="00B31EF2" w:rsidRPr="001C3140" w:rsidTr="00E12847">
        <w:tc>
          <w:tcPr>
            <w:tcW w:w="1686" w:type="dxa"/>
            <w:shd w:val="clear" w:color="auto" w:fill="auto"/>
          </w:tcPr>
          <w:p w:rsidR="00B31EF2" w:rsidRPr="001C3140" w:rsidRDefault="00B31EF2" w:rsidP="00E12847">
            <w:pPr>
              <w:pStyle w:val="PlainText"/>
              <w:rPr>
                <w:rFonts w:ascii="Arial" w:hAnsi="Arial" w:cs="Arial"/>
                <w:b/>
              </w:rPr>
            </w:pPr>
            <w:r w:rsidRPr="001C3140">
              <w:rPr>
                <w:rFonts w:ascii="Arial" w:hAnsi="Arial" w:cs="Arial"/>
              </w:rPr>
              <w:t>FAT</w:t>
            </w:r>
          </w:p>
        </w:tc>
        <w:tc>
          <w:tcPr>
            <w:tcW w:w="4254" w:type="dxa"/>
            <w:shd w:val="clear" w:color="auto" w:fill="auto"/>
          </w:tcPr>
          <w:p w:rsidR="00B31EF2" w:rsidRPr="001C3140" w:rsidRDefault="00B31EF2" w:rsidP="00E12847">
            <w:pPr>
              <w:pStyle w:val="PlainText"/>
              <w:rPr>
                <w:rFonts w:ascii="Arial" w:hAnsi="Arial" w:cs="Arial"/>
                <w:b/>
              </w:rPr>
            </w:pPr>
            <w:r w:rsidRPr="001C3140">
              <w:rPr>
                <w:rFonts w:ascii="Arial" w:hAnsi="Arial" w:cs="Arial"/>
              </w:rPr>
              <w:t>Factory Acceptance Test</w:t>
            </w:r>
          </w:p>
        </w:tc>
      </w:tr>
      <w:tr w:rsidR="00B31EF2" w:rsidRPr="001C3140" w:rsidTr="00E12847">
        <w:tc>
          <w:tcPr>
            <w:tcW w:w="1686" w:type="dxa"/>
            <w:shd w:val="clear" w:color="auto" w:fill="auto"/>
          </w:tcPr>
          <w:p w:rsidR="00B31EF2" w:rsidRPr="001C3140" w:rsidRDefault="00B31EF2" w:rsidP="00E12847">
            <w:pPr>
              <w:pStyle w:val="PlainText"/>
              <w:rPr>
                <w:rFonts w:ascii="Arial" w:hAnsi="Arial" w:cs="Arial"/>
                <w:b/>
              </w:rPr>
            </w:pPr>
            <w:r w:rsidRPr="001C3140">
              <w:rPr>
                <w:rFonts w:ascii="Arial" w:hAnsi="Arial" w:cs="Arial"/>
              </w:rPr>
              <w:t>GSM</w:t>
            </w:r>
          </w:p>
        </w:tc>
        <w:tc>
          <w:tcPr>
            <w:tcW w:w="4254" w:type="dxa"/>
            <w:shd w:val="clear" w:color="auto" w:fill="auto"/>
          </w:tcPr>
          <w:p w:rsidR="00B31EF2" w:rsidRPr="001C3140" w:rsidRDefault="00B31EF2" w:rsidP="00E12847">
            <w:pPr>
              <w:pStyle w:val="PlainText"/>
              <w:rPr>
                <w:rFonts w:ascii="Arial" w:hAnsi="Arial" w:cs="Arial"/>
                <w:b/>
              </w:rPr>
            </w:pPr>
            <w:r w:rsidRPr="001C3140">
              <w:rPr>
                <w:rFonts w:ascii="Arial" w:hAnsi="Arial" w:cs="Arial"/>
              </w:rPr>
              <w:t xml:space="preserve">Global System for </w:t>
            </w:r>
            <w:smartTag w:uri="urn:schemas-microsoft-com:office:smarttags" w:element="place">
              <w:r w:rsidRPr="001C3140">
                <w:rPr>
                  <w:rFonts w:ascii="Arial" w:hAnsi="Arial" w:cs="Arial"/>
                </w:rPr>
                <w:t>Mobile</w:t>
              </w:r>
            </w:smartTag>
            <w:r w:rsidRPr="001C3140">
              <w:rPr>
                <w:rFonts w:ascii="Arial" w:hAnsi="Arial" w:cs="Arial"/>
              </w:rPr>
              <w:t xml:space="preserve"> communications</w:t>
            </w:r>
          </w:p>
        </w:tc>
      </w:tr>
      <w:tr w:rsidR="00B31EF2" w:rsidRPr="001C3140" w:rsidTr="00E12847">
        <w:tc>
          <w:tcPr>
            <w:tcW w:w="1686" w:type="dxa"/>
            <w:shd w:val="clear" w:color="auto" w:fill="auto"/>
          </w:tcPr>
          <w:p w:rsidR="00B31EF2" w:rsidRPr="001C3140" w:rsidRDefault="00B31EF2" w:rsidP="00E12847">
            <w:pPr>
              <w:pStyle w:val="PlainText"/>
              <w:rPr>
                <w:rFonts w:ascii="Arial" w:hAnsi="Arial" w:cs="Arial"/>
                <w:b/>
              </w:rPr>
            </w:pPr>
            <w:smartTag w:uri="urn:schemas-microsoft-com:office:smarttags" w:element="place">
              <w:smartTag w:uri="urn:schemas-microsoft-com:office:smarttags" w:element="City">
                <w:r w:rsidRPr="001C3140">
                  <w:rPr>
                    <w:rFonts w:ascii="Arial" w:hAnsi="Arial" w:cs="Arial"/>
                  </w:rPr>
                  <w:t>LV</w:t>
                </w:r>
              </w:smartTag>
            </w:smartTag>
          </w:p>
        </w:tc>
        <w:tc>
          <w:tcPr>
            <w:tcW w:w="4254" w:type="dxa"/>
            <w:shd w:val="clear" w:color="auto" w:fill="auto"/>
          </w:tcPr>
          <w:p w:rsidR="00B31EF2" w:rsidRPr="001C3140" w:rsidRDefault="00B31EF2" w:rsidP="00E12847">
            <w:pPr>
              <w:pStyle w:val="PlainText"/>
              <w:rPr>
                <w:rFonts w:ascii="Arial" w:hAnsi="Arial" w:cs="Arial"/>
                <w:b/>
              </w:rPr>
            </w:pPr>
            <w:r w:rsidRPr="001C3140">
              <w:rPr>
                <w:rFonts w:ascii="Arial" w:hAnsi="Arial" w:cs="Arial"/>
              </w:rPr>
              <w:t>Low Voltage</w:t>
            </w:r>
          </w:p>
        </w:tc>
      </w:tr>
      <w:tr w:rsidR="00B31EF2" w:rsidRPr="001C3140" w:rsidTr="00E12847">
        <w:tc>
          <w:tcPr>
            <w:tcW w:w="1686" w:type="dxa"/>
            <w:shd w:val="clear" w:color="auto" w:fill="auto"/>
          </w:tcPr>
          <w:p w:rsidR="00B31EF2" w:rsidRPr="001C3140" w:rsidRDefault="00B31EF2" w:rsidP="00E12847">
            <w:pPr>
              <w:pStyle w:val="PlainText"/>
              <w:rPr>
                <w:rFonts w:ascii="Arial" w:hAnsi="Arial" w:cs="Arial"/>
                <w:b/>
              </w:rPr>
            </w:pPr>
            <w:r w:rsidRPr="001C3140">
              <w:rPr>
                <w:rFonts w:ascii="Arial" w:hAnsi="Arial" w:cs="Arial"/>
              </w:rPr>
              <w:t>MOVA</w:t>
            </w:r>
          </w:p>
        </w:tc>
        <w:tc>
          <w:tcPr>
            <w:tcW w:w="4254" w:type="dxa"/>
            <w:shd w:val="clear" w:color="auto" w:fill="auto"/>
          </w:tcPr>
          <w:p w:rsidR="00B31EF2" w:rsidRPr="001C3140" w:rsidRDefault="00B31EF2" w:rsidP="00E12847">
            <w:pPr>
              <w:pStyle w:val="PlainText"/>
              <w:rPr>
                <w:rFonts w:ascii="Arial" w:hAnsi="Arial" w:cs="Arial"/>
                <w:b/>
              </w:rPr>
            </w:pPr>
            <w:r w:rsidRPr="001C3140">
              <w:rPr>
                <w:rFonts w:ascii="Arial" w:hAnsi="Arial" w:cs="Arial"/>
              </w:rPr>
              <w:t>Microprocessor Optimised Vehicle Actuation</w:t>
            </w:r>
          </w:p>
        </w:tc>
      </w:tr>
      <w:tr w:rsidR="00B31EF2" w:rsidRPr="001C3140" w:rsidTr="00E12847">
        <w:tc>
          <w:tcPr>
            <w:tcW w:w="1686" w:type="dxa"/>
            <w:shd w:val="clear" w:color="auto" w:fill="auto"/>
          </w:tcPr>
          <w:p w:rsidR="00B31EF2" w:rsidRPr="001C3140" w:rsidRDefault="00B31EF2" w:rsidP="00E12847">
            <w:pPr>
              <w:pStyle w:val="PlainText"/>
              <w:rPr>
                <w:rFonts w:ascii="Arial" w:hAnsi="Arial" w:cs="Arial"/>
                <w:b/>
              </w:rPr>
            </w:pPr>
            <w:r w:rsidRPr="001C3140">
              <w:rPr>
                <w:rFonts w:ascii="Arial" w:hAnsi="Arial" w:cs="Arial"/>
              </w:rPr>
              <w:t>OMCU</w:t>
            </w:r>
          </w:p>
        </w:tc>
        <w:tc>
          <w:tcPr>
            <w:tcW w:w="4254" w:type="dxa"/>
            <w:shd w:val="clear" w:color="auto" w:fill="auto"/>
          </w:tcPr>
          <w:p w:rsidR="00B31EF2" w:rsidRPr="001C3140" w:rsidRDefault="00B31EF2" w:rsidP="00E12847">
            <w:pPr>
              <w:pStyle w:val="PlainText"/>
              <w:rPr>
                <w:rFonts w:ascii="Arial" w:hAnsi="Arial" w:cs="Arial"/>
                <w:b/>
              </w:rPr>
            </w:pPr>
            <w:r w:rsidRPr="001C3140">
              <w:rPr>
                <w:rFonts w:ascii="Arial" w:hAnsi="Arial" w:cs="Arial"/>
              </w:rPr>
              <w:t>Outstation Monitoring and Control Unit</w:t>
            </w:r>
          </w:p>
        </w:tc>
      </w:tr>
      <w:tr w:rsidR="00B31EF2" w:rsidRPr="001C3140" w:rsidTr="00E12847">
        <w:tc>
          <w:tcPr>
            <w:tcW w:w="1686" w:type="dxa"/>
            <w:shd w:val="clear" w:color="auto" w:fill="auto"/>
          </w:tcPr>
          <w:p w:rsidR="00B31EF2" w:rsidRPr="001C3140" w:rsidRDefault="00B31EF2" w:rsidP="00E12847">
            <w:pPr>
              <w:pStyle w:val="PlainText"/>
              <w:rPr>
                <w:rFonts w:ascii="Arial" w:hAnsi="Arial" w:cs="Arial"/>
                <w:b/>
              </w:rPr>
            </w:pPr>
            <w:r w:rsidRPr="001C3140">
              <w:rPr>
                <w:rFonts w:ascii="Arial" w:hAnsi="Arial" w:cs="Arial"/>
              </w:rPr>
              <w:t>OTU</w:t>
            </w:r>
          </w:p>
        </w:tc>
        <w:tc>
          <w:tcPr>
            <w:tcW w:w="4254" w:type="dxa"/>
            <w:shd w:val="clear" w:color="auto" w:fill="auto"/>
          </w:tcPr>
          <w:p w:rsidR="00B31EF2" w:rsidRPr="001C3140" w:rsidRDefault="00B31EF2" w:rsidP="00E12847">
            <w:pPr>
              <w:pStyle w:val="PlainText"/>
              <w:rPr>
                <w:rFonts w:ascii="Arial" w:hAnsi="Arial" w:cs="Arial"/>
                <w:b/>
              </w:rPr>
            </w:pPr>
            <w:r w:rsidRPr="001C3140">
              <w:rPr>
                <w:rFonts w:ascii="Arial" w:hAnsi="Arial" w:cs="Arial"/>
              </w:rPr>
              <w:t>Outstation Transmission Unit</w:t>
            </w:r>
          </w:p>
        </w:tc>
      </w:tr>
      <w:tr w:rsidR="00B31EF2" w:rsidRPr="001C3140" w:rsidTr="00E12847">
        <w:tc>
          <w:tcPr>
            <w:tcW w:w="1686" w:type="dxa"/>
            <w:shd w:val="clear" w:color="auto" w:fill="auto"/>
          </w:tcPr>
          <w:p w:rsidR="00B31EF2" w:rsidRPr="001C3140" w:rsidRDefault="00B31EF2" w:rsidP="00E12847">
            <w:pPr>
              <w:pStyle w:val="PlainText"/>
              <w:rPr>
                <w:rFonts w:ascii="Arial" w:hAnsi="Arial" w:cs="Arial"/>
                <w:b/>
              </w:rPr>
            </w:pPr>
            <w:r w:rsidRPr="001C3140">
              <w:rPr>
                <w:rFonts w:ascii="Arial" w:hAnsi="Arial" w:cs="Arial"/>
              </w:rPr>
              <w:t>SAT</w:t>
            </w:r>
          </w:p>
        </w:tc>
        <w:tc>
          <w:tcPr>
            <w:tcW w:w="4254" w:type="dxa"/>
            <w:shd w:val="clear" w:color="auto" w:fill="auto"/>
          </w:tcPr>
          <w:p w:rsidR="00B31EF2" w:rsidRPr="001C3140" w:rsidRDefault="00B31EF2" w:rsidP="00E12847">
            <w:pPr>
              <w:pStyle w:val="PlainText"/>
              <w:rPr>
                <w:rFonts w:ascii="Arial" w:hAnsi="Arial" w:cs="Arial"/>
                <w:b/>
              </w:rPr>
            </w:pPr>
            <w:r w:rsidRPr="001C3140">
              <w:rPr>
                <w:rFonts w:ascii="Arial" w:hAnsi="Arial" w:cs="Arial"/>
              </w:rPr>
              <w:t>Site Acceptance Test</w:t>
            </w:r>
          </w:p>
        </w:tc>
      </w:tr>
      <w:tr w:rsidR="00B31EF2" w:rsidRPr="001C3140" w:rsidTr="00E12847">
        <w:tc>
          <w:tcPr>
            <w:tcW w:w="1686" w:type="dxa"/>
            <w:shd w:val="clear" w:color="auto" w:fill="auto"/>
          </w:tcPr>
          <w:p w:rsidR="00B31EF2" w:rsidRPr="001C3140" w:rsidRDefault="00B31EF2" w:rsidP="00E12847">
            <w:pPr>
              <w:pStyle w:val="PlainText"/>
              <w:rPr>
                <w:rFonts w:ascii="Arial" w:hAnsi="Arial" w:cs="Arial"/>
                <w:b/>
              </w:rPr>
            </w:pPr>
            <w:r w:rsidRPr="001C3140">
              <w:rPr>
                <w:rFonts w:ascii="Arial" w:hAnsi="Arial" w:cs="Arial"/>
              </w:rPr>
              <w:t>SCOOT</w:t>
            </w:r>
          </w:p>
        </w:tc>
        <w:tc>
          <w:tcPr>
            <w:tcW w:w="4254" w:type="dxa"/>
            <w:shd w:val="clear" w:color="auto" w:fill="auto"/>
          </w:tcPr>
          <w:p w:rsidR="00B31EF2" w:rsidRPr="001C3140" w:rsidRDefault="00B31EF2" w:rsidP="00E12847">
            <w:pPr>
              <w:pStyle w:val="PlainText"/>
              <w:rPr>
                <w:rFonts w:ascii="Arial" w:hAnsi="Arial" w:cs="Arial"/>
                <w:b/>
              </w:rPr>
            </w:pPr>
            <w:smartTag w:uri="urn:schemas-microsoft-com:office:smarttags" w:element="place">
              <w:smartTag w:uri="urn:schemas-microsoft-com:office:smarttags" w:element="City">
                <w:r w:rsidRPr="001C3140">
                  <w:rPr>
                    <w:rFonts w:ascii="Arial" w:hAnsi="Arial" w:cs="Arial"/>
                  </w:rPr>
                  <w:t>Split</w:t>
                </w:r>
              </w:smartTag>
            </w:smartTag>
            <w:r w:rsidRPr="001C3140">
              <w:rPr>
                <w:rFonts w:ascii="Arial" w:hAnsi="Arial" w:cs="Arial"/>
              </w:rPr>
              <w:t xml:space="preserve"> Cycle Offset Optimisation Technique</w:t>
            </w:r>
          </w:p>
        </w:tc>
      </w:tr>
    </w:tbl>
    <w:p w:rsidR="00B31EF2" w:rsidRPr="00B31EF2" w:rsidRDefault="00B31EF2" w:rsidP="00B31EF2">
      <w:pPr>
        <w:pStyle w:val="Heading3"/>
        <w:numPr>
          <w:ilvl w:val="0"/>
          <w:numId w:val="0"/>
        </w:numPr>
        <w:ind w:left="851"/>
      </w:pPr>
    </w:p>
    <w:p w:rsidR="00B31EF2" w:rsidRDefault="00B31EF2" w:rsidP="00B31EF2">
      <w:pPr>
        <w:pStyle w:val="Heading2"/>
      </w:pPr>
      <w:bookmarkStart w:id="8" w:name="_Toc431306978"/>
      <w:r>
        <w:t>Introduction</w:t>
      </w:r>
      <w:bookmarkEnd w:id="8"/>
    </w:p>
    <w:p w:rsidR="00B31EF2" w:rsidRDefault="00B31EF2" w:rsidP="001C144A">
      <w:pPr>
        <w:pStyle w:val="Heading3"/>
      </w:pPr>
      <w:r>
        <w:t xml:space="preserve">The purpose of this appendix is to detail the steps required to install, test and commission the traffic signal aspects which form part of the </w:t>
      </w:r>
      <w:r w:rsidR="009F2013">
        <w:t>Straight Mile Llay Road</w:t>
      </w:r>
      <w:r w:rsidR="00227E1B">
        <w:t xml:space="preserve"> junction</w:t>
      </w:r>
      <w:r w:rsidR="006E5056">
        <w:t xml:space="preserve"> to install </w:t>
      </w:r>
      <w:r w:rsidR="001C144A">
        <w:t xml:space="preserve">new traffic </w:t>
      </w:r>
      <w:r w:rsidR="001C135D">
        <w:t>signal</w:t>
      </w:r>
      <w:r w:rsidR="00227E1B">
        <w:t xml:space="preserve">s </w:t>
      </w:r>
      <w:r>
        <w:t>and ensure that all the equipment is fully operational.</w:t>
      </w:r>
    </w:p>
    <w:p w:rsidR="00B31EF2" w:rsidRDefault="00B31EF2" w:rsidP="00B31EF2">
      <w:pPr>
        <w:pStyle w:val="Heading3"/>
      </w:pPr>
      <w:r>
        <w:t xml:space="preserve">This appendix shall be read by all key parties who are involved within this installation, testing and commissioning of the traffic signal equipment. </w:t>
      </w:r>
    </w:p>
    <w:p w:rsidR="00B31EF2" w:rsidRDefault="00B31EF2" w:rsidP="00B31EF2">
      <w:pPr>
        <w:pStyle w:val="Heading2"/>
        <w:numPr>
          <w:ilvl w:val="0"/>
          <w:numId w:val="0"/>
        </w:numPr>
        <w:ind w:left="851"/>
      </w:pPr>
    </w:p>
    <w:p w:rsidR="004F016B" w:rsidRDefault="004F016B" w:rsidP="004F016B">
      <w:pPr>
        <w:pStyle w:val="Heading1"/>
      </w:pPr>
      <w:bookmarkStart w:id="9" w:name="_Toc431306979"/>
      <w:r>
        <w:lastRenderedPageBreak/>
        <w:t>General Requirements</w:t>
      </w:r>
      <w:bookmarkEnd w:id="9"/>
      <w:r>
        <w:t xml:space="preserve"> </w:t>
      </w:r>
    </w:p>
    <w:p w:rsidR="004F016B" w:rsidRDefault="0037461D" w:rsidP="004F016B">
      <w:pPr>
        <w:pStyle w:val="Heading2"/>
      </w:pPr>
      <w:bookmarkStart w:id="10" w:name="_Toc431306980"/>
      <w:r>
        <w:t>Main</w:t>
      </w:r>
      <w:r w:rsidR="0012242D">
        <w:t xml:space="preserve"> Contractor</w:t>
      </w:r>
      <w:bookmarkEnd w:id="10"/>
    </w:p>
    <w:p w:rsidR="0012242D" w:rsidRDefault="0037461D" w:rsidP="0012242D">
      <w:pPr>
        <w:pStyle w:val="Heading3"/>
      </w:pPr>
      <w:r>
        <w:t>The appointed Main</w:t>
      </w:r>
      <w:r w:rsidR="0012242D">
        <w:t xml:space="preserve"> Contractor shall be responsible for the overall construction of the scheme, including the programming and co-ordination of the installation activities and the arrangement of traffic management.</w:t>
      </w:r>
    </w:p>
    <w:p w:rsidR="00757BC9" w:rsidRDefault="0037461D" w:rsidP="0012242D">
      <w:pPr>
        <w:pStyle w:val="Heading3"/>
      </w:pPr>
      <w:r>
        <w:t>The Main</w:t>
      </w:r>
      <w:r w:rsidR="0012242D">
        <w:t xml:space="preserve"> Contractor is to arrange a pre-construction meeting with the following parties in attendance. All attendees should be notified a minimum of </w:t>
      </w:r>
      <w:r w:rsidR="00755A8E">
        <w:rPr>
          <w:b/>
        </w:rPr>
        <w:t>TWO WEEKS</w:t>
      </w:r>
      <w:r w:rsidR="0012242D">
        <w:t xml:space="preserve"> in advance. </w:t>
      </w:r>
    </w:p>
    <w:p w:rsidR="00757BC9" w:rsidRDefault="009F2013" w:rsidP="00DB3D06">
      <w:pPr>
        <w:pStyle w:val="Heading4"/>
        <w:ind w:hanging="581"/>
      </w:pPr>
      <w:r>
        <w:t>WCBC</w:t>
      </w:r>
      <w:r w:rsidR="00757BC9">
        <w:t xml:space="preserve"> Engineer.</w:t>
      </w:r>
    </w:p>
    <w:p w:rsidR="00757BC9" w:rsidRDefault="0037461D" w:rsidP="00DB3D06">
      <w:pPr>
        <w:pStyle w:val="Heading4"/>
        <w:ind w:hanging="581"/>
      </w:pPr>
      <w:r>
        <w:t>Main</w:t>
      </w:r>
      <w:r w:rsidR="00757BC9">
        <w:t xml:space="preserve"> Contractor Supervisor.</w:t>
      </w:r>
    </w:p>
    <w:p w:rsidR="00757BC9" w:rsidRDefault="0012242D" w:rsidP="00DB3D06">
      <w:pPr>
        <w:pStyle w:val="Heading4"/>
        <w:ind w:hanging="581"/>
      </w:pPr>
      <w:r>
        <w:t>Traffic Signal Contractor Supervisor</w:t>
      </w:r>
      <w:r w:rsidR="00757BC9">
        <w:t>.</w:t>
      </w:r>
    </w:p>
    <w:p w:rsidR="00757BC9" w:rsidRDefault="0012242D" w:rsidP="00DB3D06">
      <w:pPr>
        <w:pStyle w:val="Heading4"/>
        <w:ind w:hanging="581"/>
      </w:pPr>
      <w:r>
        <w:t>Traffic Signal Con</w:t>
      </w:r>
      <w:r w:rsidR="00757BC9">
        <w:t>troller Configuration Engineer.</w:t>
      </w:r>
    </w:p>
    <w:p w:rsidR="0012242D" w:rsidRDefault="0012242D" w:rsidP="00DB3D06">
      <w:pPr>
        <w:pStyle w:val="Heading4"/>
        <w:ind w:hanging="581"/>
      </w:pPr>
      <w:r>
        <w:t xml:space="preserve">Site Acceptance Test (SAT) Engineer. </w:t>
      </w:r>
    </w:p>
    <w:p w:rsidR="0012242D" w:rsidRDefault="0012242D" w:rsidP="0012242D">
      <w:pPr>
        <w:pStyle w:val="Heading3"/>
      </w:pPr>
      <w:r>
        <w:t xml:space="preserve">A copy of proposed civil works and signal installation programme is to be presented to the </w:t>
      </w:r>
      <w:r w:rsidR="009F2013">
        <w:t>WCBC</w:t>
      </w:r>
      <w:r>
        <w:t xml:space="preserve"> </w:t>
      </w:r>
      <w:r w:rsidR="00E06E4C">
        <w:t>signal e</w:t>
      </w:r>
      <w:r>
        <w:t>ngineer at the pre-construction meeting</w:t>
      </w:r>
      <w:r w:rsidR="00C15972">
        <w:t xml:space="preserve">. </w:t>
      </w:r>
      <w:r>
        <w:t>The installation programme shall include the duration of all areas of works, including Factory Acceptance Test (FAT), SAT and Commissioning.</w:t>
      </w:r>
    </w:p>
    <w:p w:rsidR="0012242D" w:rsidRDefault="0012242D" w:rsidP="0012242D">
      <w:pPr>
        <w:pStyle w:val="Heading3"/>
      </w:pPr>
      <w:r>
        <w:t xml:space="preserve">Once commenced, works shall take place over consecutive days. Any deviation from this shall be agreed beforehand by the </w:t>
      </w:r>
      <w:r w:rsidR="009F2013">
        <w:t>WCBC</w:t>
      </w:r>
      <w:r w:rsidR="009F2013">
        <w:t xml:space="preserve"> </w:t>
      </w:r>
      <w:r>
        <w:t>Engineer.</w:t>
      </w:r>
    </w:p>
    <w:p w:rsidR="0012242D" w:rsidRDefault="0012242D" w:rsidP="0012242D">
      <w:pPr>
        <w:pStyle w:val="Heading3"/>
      </w:pPr>
      <w:r>
        <w:t xml:space="preserve">Throughout the works the </w:t>
      </w:r>
      <w:r w:rsidR="009E6024">
        <w:t>Main</w:t>
      </w:r>
      <w:r>
        <w:t xml:space="preserve"> Contractor is to arrange and attend weekly on-site signals works progress meetings with the Traffic Signal Contractor.</w:t>
      </w:r>
    </w:p>
    <w:p w:rsidR="0012242D" w:rsidRDefault="008E4069" w:rsidP="0012242D">
      <w:pPr>
        <w:pStyle w:val="Heading3"/>
      </w:pPr>
      <w:r>
        <w:t>The Main</w:t>
      </w:r>
      <w:r w:rsidR="0012242D">
        <w:t xml:space="preserve"> Contractor shall be responsible for all safe working methods whilst on site. Particular attention shall be paid to chapter 8 of the current Traffic Signs Manual, The Electricity at Work Regulations 1989, HSG47 “Avoiding Danger from Underground Services” and any site specific rules or instructions.</w:t>
      </w:r>
    </w:p>
    <w:p w:rsidR="0012242D" w:rsidRDefault="0012242D" w:rsidP="0012242D">
      <w:pPr>
        <w:pStyle w:val="Heading3"/>
      </w:pPr>
      <w:r>
        <w:t xml:space="preserve">The </w:t>
      </w:r>
      <w:r w:rsidR="009E6024">
        <w:t>Main</w:t>
      </w:r>
      <w:r>
        <w:t xml:space="preserve"> Contractor shall co-ordinate with the Traffic Signal Contractor to arrange all necessary traffic management in accordance with the requirements of chapter 8 of “The Traffic Signs Manual” (200</w:t>
      </w:r>
      <w:r w:rsidR="009E784D">
        <w:t>9</w:t>
      </w:r>
      <w:r>
        <w:t>), to carry out all necessary works under this contract.</w:t>
      </w:r>
    </w:p>
    <w:p w:rsidR="004F016B" w:rsidRDefault="0012242D" w:rsidP="0012242D">
      <w:pPr>
        <w:pStyle w:val="Heading3"/>
      </w:pPr>
      <w:r>
        <w:t xml:space="preserve">No on-site facilities will be provided for storage of signal equipment during the contract period unless prior agreement is obtained. Facilities may be provided by the </w:t>
      </w:r>
      <w:r w:rsidR="00BF1F8B">
        <w:t>Main</w:t>
      </w:r>
      <w:r>
        <w:t xml:space="preserve"> Contractor at their discretion.</w:t>
      </w:r>
    </w:p>
    <w:p w:rsidR="00C15972" w:rsidRDefault="00C15972" w:rsidP="00C15972">
      <w:pPr>
        <w:pStyle w:val="Heading3"/>
        <w:numPr>
          <w:ilvl w:val="0"/>
          <w:numId w:val="0"/>
        </w:numPr>
        <w:ind w:left="1560" w:hanging="709"/>
      </w:pPr>
    </w:p>
    <w:p w:rsidR="0012242B" w:rsidRDefault="0012242B" w:rsidP="00C15972">
      <w:pPr>
        <w:pStyle w:val="Heading3"/>
        <w:numPr>
          <w:ilvl w:val="0"/>
          <w:numId w:val="0"/>
        </w:numPr>
        <w:ind w:left="1560" w:hanging="709"/>
      </w:pPr>
    </w:p>
    <w:p w:rsidR="007665FB" w:rsidRDefault="007665FB" w:rsidP="00C15972">
      <w:pPr>
        <w:pStyle w:val="Heading3"/>
        <w:numPr>
          <w:ilvl w:val="0"/>
          <w:numId w:val="0"/>
        </w:numPr>
        <w:ind w:left="1560" w:hanging="709"/>
      </w:pPr>
    </w:p>
    <w:p w:rsidR="0012242B" w:rsidRDefault="0012242B" w:rsidP="00C15972">
      <w:pPr>
        <w:pStyle w:val="Heading3"/>
        <w:numPr>
          <w:ilvl w:val="0"/>
          <w:numId w:val="0"/>
        </w:numPr>
        <w:ind w:left="1560" w:hanging="709"/>
      </w:pPr>
    </w:p>
    <w:p w:rsidR="00C15972" w:rsidRDefault="00C15972" w:rsidP="00C15972">
      <w:pPr>
        <w:pStyle w:val="Heading2"/>
      </w:pPr>
      <w:bookmarkStart w:id="11" w:name="_Toc431306981"/>
      <w:r>
        <w:lastRenderedPageBreak/>
        <w:t>Traffic Signal Contractor</w:t>
      </w:r>
      <w:bookmarkEnd w:id="11"/>
    </w:p>
    <w:p w:rsidR="00281ADF" w:rsidRDefault="00C15972" w:rsidP="00C15972">
      <w:pPr>
        <w:pStyle w:val="Heading3"/>
      </w:pPr>
      <w:r w:rsidRPr="00C15972">
        <w:t>The</w:t>
      </w:r>
      <w:r w:rsidR="009E784D">
        <w:t xml:space="preserve"> </w:t>
      </w:r>
      <w:r w:rsidR="0016795B">
        <w:t>proposed traffic signal e</w:t>
      </w:r>
      <w:r w:rsidRPr="00C15972">
        <w:t xml:space="preserve">quipment layout </w:t>
      </w:r>
      <w:r w:rsidR="00B31EF2">
        <w:t xml:space="preserve">and </w:t>
      </w:r>
      <w:r w:rsidR="0016795B">
        <w:t>ducting loops layout</w:t>
      </w:r>
      <w:r w:rsidR="00B31EF2">
        <w:t xml:space="preserve"> are</w:t>
      </w:r>
      <w:r w:rsidRPr="00C15972">
        <w:t xml:space="preserve"> shown on the drawing</w:t>
      </w:r>
      <w:r w:rsidR="004F2643">
        <w:t>s</w:t>
      </w:r>
      <w:r w:rsidRPr="00C15972">
        <w:t xml:space="preserve"> number</w:t>
      </w:r>
      <w:r w:rsidR="009E784D">
        <w:t>ed</w:t>
      </w:r>
      <w:r w:rsidRPr="00C15972">
        <w:t xml:space="preserve"> </w:t>
      </w:r>
      <w:r w:rsidR="004F2643" w:rsidRPr="004F2643">
        <w:rPr>
          <w:b/>
          <w:sz w:val="24"/>
          <w:szCs w:val="24"/>
        </w:rPr>
        <w:t>C1</w:t>
      </w:r>
      <w:r w:rsidR="009F2013">
        <w:rPr>
          <w:b/>
          <w:sz w:val="24"/>
          <w:szCs w:val="24"/>
        </w:rPr>
        <w:t>702</w:t>
      </w:r>
      <w:r w:rsidR="004F2643" w:rsidRPr="004F2643">
        <w:rPr>
          <w:b/>
          <w:sz w:val="24"/>
          <w:szCs w:val="24"/>
        </w:rPr>
        <w:t>/100</w:t>
      </w:r>
      <w:r w:rsidRPr="004F2643">
        <w:rPr>
          <w:sz w:val="24"/>
          <w:szCs w:val="24"/>
        </w:rPr>
        <w:t xml:space="preserve"> </w:t>
      </w:r>
      <w:r w:rsidRPr="00C15972">
        <w:t xml:space="preserve">and </w:t>
      </w:r>
      <w:r w:rsidR="00DB3D06">
        <w:t xml:space="preserve">all new traffic signal equipment </w:t>
      </w:r>
      <w:r w:rsidRPr="00C15972">
        <w:t>shall be installed in accordance with TA 84/06 “Code of Practice for Traffic Co</w:t>
      </w:r>
      <w:r w:rsidR="00E06E4C">
        <w:t xml:space="preserve">ntrol &amp; Information Systems For </w:t>
      </w:r>
      <w:r w:rsidRPr="00C15972">
        <w:t>All Purpose Roads” and LTN 1/98 “Installation of Traffic Signals &amp; Associated Equipment” and the signal design drawi</w:t>
      </w:r>
      <w:r w:rsidR="00281ADF">
        <w:t>ng and this specification.</w:t>
      </w:r>
    </w:p>
    <w:p w:rsidR="00281ADF" w:rsidRDefault="00C15972" w:rsidP="00C15972">
      <w:pPr>
        <w:pStyle w:val="Heading3"/>
      </w:pPr>
      <w:r w:rsidRPr="00C15972">
        <w:t xml:space="preserve">The Traffic Signal Contractor is deemed to have inspected the site prior to tendering for the works. The Traffic Signal Contractor is to notify the Design Engineer of any problems that would affect installation of traffic signal equipment prior to submitting their tender. All additional work required to rectify faults after submission of tenders shall be funded by the Traffic </w:t>
      </w:r>
      <w:r w:rsidR="00281ADF">
        <w:t>Signal Contractor.</w:t>
      </w:r>
    </w:p>
    <w:p w:rsidR="00281ADF" w:rsidRDefault="00C15972" w:rsidP="00C15972">
      <w:pPr>
        <w:pStyle w:val="Heading3"/>
      </w:pPr>
      <w:r w:rsidRPr="00C15972">
        <w:t>The Traffic Signal Contractor shall ensure that all staff involved in installation are fully aware of all relevant specifications and are supplied with all the information and equipment necessary to comply fully with all the requirements. The Traffic Signal Contractor must also ensure that all staff involved in installatio</w:t>
      </w:r>
      <w:r w:rsidR="00281ADF">
        <w:t>n are fully site inducted.</w:t>
      </w:r>
    </w:p>
    <w:p w:rsidR="00C15972" w:rsidRDefault="00C15972" w:rsidP="00C15972">
      <w:pPr>
        <w:pStyle w:val="Heading3"/>
      </w:pPr>
      <w:r w:rsidRPr="00C15972">
        <w:t>The Traffic Signal Contractor supervisor shall be present, on site, whilst any signal</w:t>
      </w:r>
      <w:r w:rsidR="00A8472C">
        <w:t xml:space="preserve"> </w:t>
      </w:r>
      <w:r w:rsidRPr="00C15972">
        <w:t>installation works are being carried out.</w:t>
      </w:r>
    </w:p>
    <w:p w:rsidR="00281ADF" w:rsidRDefault="00281ADF" w:rsidP="00281ADF">
      <w:pPr>
        <w:pStyle w:val="Heading2"/>
      </w:pPr>
      <w:bookmarkStart w:id="12" w:name="_Toc431306982"/>
      <w:r>
        <w:t>Procurement</w:t>
      </w:r>
      <w:bookmarkEnd w:id="12"/>
    </w:p>
    <w:p w:rsidR="00281ADF" w:rsidRDefault="00281ADF" w:rsidP="00281ADF">
      <w:pPr>
        <w:pStyle w:val="Heading3"/>
      </w:pPr>
      <w:r w:rsidRPr="00281ADF">
        <w:t>All equipment shall be fully type-approved by the Department for Transport (DfT) and shall comply with the current versions of the DfT specifications (MCE and TR series) and British Standards Institution (BS) documents. Where later amendments to these documents are issued, equipment shall comply with their revised requirements in force at the time of SAT. Where revisions to the documents occur after the tender return date, the Traffic Signal Contractor shall seek written authority from the Signal Design Engineer before modifying the equipment to co</w:t>
      </w:r>
      <w:r>
        <w:t>mply with the new requirements.</w:t>
      </w:r>
    </w:p>
    <w:p w:rsidR="00A8472C" w:rsidRDefault="00A8472C" w:rsidP="00A8472C">
      <w:pPr>
        <w:pStyle w:val="Heading2"/>
      </w:pPr>
      <w:bookmarkStart w:id="13" w:name="_Toc431306983"/>
      <w:r>
        <w:t>Health and Safety</w:t>
      </w:r>
      <w:bookmarkEnd w:id="13"/>
    </w:p>
    <w:p w:rsidR="00901053" w:rsidRPr="008D43FC" w:rsidRDefault="00901053" w:rsidP="00901053">
      <w:pPr>
        <w:pStyle w:val="Heading3"/>
        <w:rPr>
          <w:sz w:val="24"/>
          <w:szCs w:val="24"/>
        </w:rPr>
      </w:pPr>
      <w:r w:rsidRPr="00901053">
        <w:t xml:space="preserve">The traffic signal contractor is to provide </w:t>
      </w:r>
      <w:r w:rsidRPr="008D43FC">
        <w:t>site specific</w:t>
      </w:r>
      <w:r w:rsidRPr="00901053">
        <w:t xml:space="preserve"> method statements and risk assessments for all activities to be undertaken as part of their works.  This must be signed by all personnel undertaking the works to indicate that they have fully understood the details of the works, and the health and safety requirements</w:t>
      </w:r>
      <w:r w:rsidRPr="008D43FC">
        <w:t xml:space="preserve">. No works will commence on site until these have been approved by </w:t>
      </w:r>
      <w:r w:rsidR="00DA2956">
        <w:t>WCBC</w:t>
      </w:r>
      <w:r w:rsidRPr="008D43FC">
        <w:t>.</w:t>
      </w:r>
    </w:p>
    <w:p w:rsidR="002430F0" w:rsidRPr="00B31EF2" w:rsidRDefault="00A8472C" w:rsidP="00B31EF2">
      <w:pPr>
        <w:pStyle w:val="Heading3"/>
        <w:rPr>
          <w:b/>
          <w:sz w:val="22"/>
        </w:rPr>
      </w:pPr>
      <w:r w:rsidRPr="00A8472C">
        <w:t xml:space="preserve">All Contractors must not start work on a construction site until they have been provided with basic information. This should include information from the client and designers about any significant risks </w:t>
      </w:r>
      <w:r w:rsidR="002430F0">
        <w:t>associated with the works.</w:t>
      </w:r>
      <w:r w:rsidR="00B31EF2" w:rsidRPr="00B31EF2">
        <w:t xml:space="preserve"> </w:t>
      </w:r>
      <w:r w:rsidR="00B31EF2" w:rsidRPr="00B31EF2">
        <w:rPr>
          <w:b/>
          <w:sz w:val="22"/>
        </w:rPr>
        <w:t>Site inductions must have been undertaken by all personnel working on the site, and copies are to be held, indicating that inductions have taken place, at the site offices.</w:t>
      </w:r>
    </w:p>
    <w:p w:rsidR="002430F0" w:rsidRDefault="00A8472C" w:rsidP="00A8472C">
      <w:pPr>
        <w:pStyle w:val="Heading3"/>
      </w:pPr>
      <w:r w:rsidRPr="00A8472C">
        <w:lastRenderedPageBreak/>
        <w:t>Contractors must also comply with the duties placed on them under the Health and Safety Regulations</w:t>
      </w:r>
      <w:r w:rsidR="002430F0">
        <w:t>, including CDM and NRSWA.</w:t>
      </w:r>
    </w:p>
    <w:p w:rsidR="002430F0" w:rsidRDefault="00A8472C" w:rsidP="00A8472C">
      <w:pPr>
        <w:pStyle w:val="Heading3"/>
      </w:pPr>
      <w:r w:rsidRPr="00A8472C">
        <w:t>All contractors are to ensure that the site remains a safe and healthy place to work. The key to this is the proper coordination of the work, underpinned by good communication and cooperation between all parties involved. This includes informing all parties about risks to other site workers or members of the public resulting from their work.</w:t>
      </w:r>
    </w:p>
    <w:p w:rsidR="00A8472C" w:rsidRDefault="00A8472C" w:rsidP="00A8472C">
      <w:pPr>
        <w:pStyle w:val="Heading3"/>
      </w:pPr>
      <w:r w:rsidRPr="00A8472C">
        <w:t>All Contractors shall ensure that the site is kept tidy, removing all discarded materials at the end of each working day.</w:t>
      </w:r>
    </w:p>
    <w:p w:rsidR="002430F0" w:rsidRDefault="002430F0" w:rsidP="002430F0">
      <w:pPr>
        <w:pStyle w:val="Heading3"/>
        <w:numPr>
          <w:ilvl w:val="0"/>
          <w:numId w:val="0"/>
        </w:numPr>
        <w:ind w:left="1560" w:hanging="709"/>
      </w:pPr>
    </w:p>
    <w:p w:rsidR="00CE58E7" w:rsidRDefault="00CE58E7" w:rsidP="00CE58E7">
      <w:pPr>
        <w:pStyle w:val="Heading1"/>
      </w:pPr>
      <w:bookmarkStart w:id="14" w:name="_Toc431306984"/>
      <w:r>
        <w:lastRenderedPageBreak/>
        <w:t>Traffic Signal Controller Requirements</w:t>
      </w:r>
      <w:bookmarkEnd w:id="14"/>
    </w:p>
    <w:p w:rsidR="00CE58E7" w:rsidRDefault="00CE58E7" w:rsidP="00CE58E7">
      <w:pPr>
        <w:pStyle w:val="Heading2"/>
      </w:pPr>
      <w:bookmarkStart w:id="15" w:name="_Toc431306985"/>
      <w:r>
        <w:t>General</w:t>
      </w:r>
      <w:bookmarkEnd w:id="15"/>
      <w:r>
        <w:t xml:space="preserve"> </w:t>
      </w:r>
    </w:p>
    <w:p w:rsidR="00427576" w:rsidRDefault="00CE58E7" w:rsidP="00CE58E7">
      <w:pPr>
        <w:pStyle w:val="Heading3"/>
      </w:pPr>
      <w:r>
        <w:t>Traffic signal controllers</w:t>
      </w:r>
      <w:r w:rsidR="002547CB">
        <w:t xml:space="preserve"> shall be ELV and comply with TOPAS</w:t>
      </w:r>
      <w:r>
        <w:t xml:space="preserve"> 2500 issue A “Microprocessor Based Traffic Signal Controller” including all released amendments</w:t>
      </w:r>
      <w:r w:rsidR="00585EA4">
        <w:t xml:space="preserve"> and to T</w:t>
      </w:r>
      <w:r w:rsidR="002547CB">
        <w:t>OPAS</w:t>
      </w:r>
      <w:r w:rsidR="00585EA4">
        <w:t xml:space="preserve"> 2513</w:t>
      </w:r>
      <w:r>
        <w:t>. All controllers shall comply with appropriate sections of this general specification as required by the technical specifica</w:t>
      </w:r>
      <w:r w:rsidR="004A04C8">
        <w:t>tion for the individual scheme.</w:t>
      </w:r>
    </w:p>
    <w:p w:rsidR="00D30849" w:rsidRDefault="00D30849" w:rsidP="00CE58E7">
      <w:pPr>
        <w:pStyle w:val="Heading3"/>
      </w:pPr>
      <w:r>
        <w:t xml:space="preserve">All controllers shall be capable running </w:t>
      </w:r>
      <w:r w:rsidR="00DA2956">
        <w:t>two</w:t>
      </w:r>
      <w:r>
        <w:t xml:space="preserve"> MOVA streams with latest MOVA version.</w:t>
      </w:r>
    </w:p>
    <w:p w:rsidR="00CE58E7" w:rsidRDefault="00CE58E7" w:rsidP="00CE58E7">
      <w:pPr>
        <w:pStyle w:val="Heading3"/>
      </w:pPr>
      <w:r>
        <w:t xml:space="preserve">All cabinets shall be </w:t>
      </w:r>
      <w:r w:rsidR="009F0A12">
        <w:t>grey</w:t>
      </w:r>
      <w:r w:rsidR="00A146FE">
        <w:t xml:space="preserve">, and </w:t>
      </w:r>
      <w:r>
        <w:t xml:space="preserve">supplied with </w:t>
      </w:r>
      <w:r w:rsidR="005D42E8">
        <w:t>two</w:t>
      </w:r>
      <w:r>
        <w:t xml:space="preserve"> key</w:t>
      </w:r>
      <w:r w:rsidR="005D42E8">
        <w:t>s</w:t>
      </w:r>
      <w:r>
        <w:t xml:space="preserve"> of each type, including T keys, required to gain access to all parts of the controller, broadly in accordance with </w:t>
      </w:r>
      <w:r w:rsidR="000F6933">
        <w:t>TR2206A</w:t>
      </w:r>
      <w:r>
        <w:t xml:space="preserve">. </w:t>
      </w:r>
    </w:p>
    <w:p w:rsidR="00CE58E7" w:rsidRDefault="00CE58E7" w:rsidP="00CE58E7">
      <w:pPr>
        <w:pStyle w:val="Heading3"/>
      </w:pPr>
      <w:r>
        <w:t xml:space="preserve">Security access to the manual facilities shall be provided by the use of a Yale key, 10½ Section, change 900. Security access to the controller cabinet shall be provided by </w:t>
      </w:r>
      <w:r w:rsidR="00423629">
        <w:t>RK27c</w:t>
      </w:r>
      <w:r>
        <w:t xml:space="preserve"> lock(s) a</w:t>
      </w:r>
      <w:r w:rsidR="0012242B">
        <w:t>nd double “D” type screw locks.</w:t>
      </w:r>
    </w:p>
    <w:p w:rsidR="00B31EF2" w:rsidRDefault="00CE58E7" w:rsidP="00B31EF2">
      <w:pPr>
        <w:pStyle w:val="Heading3"/>
      </w:pPr>
      <w:r>
        <w:t xml:space="preserve">The Traffic Signal Contractor shall provide a suitable maintenance log book. This will take the form of an A5 book with cardboard covers. Each page shall be divided into 4 columns and each column shall be headed date, purpose of visit, action taken, and engineers initials. It shall be available at the SAT in order that subsequent site visits records can be maintained. </w:t>
      </w:r>
      <w:r w:rsidR="00D9776E">
        <w:t>The existing controller log books shall also be moved into the new controller cabinets.</w:t>
      </w:r>
    </w:p>
    <w:p w:rsidR="00B31EF2" w:rsidRDefault="00B31EF2" w:rsidP="00B31EF2">
      <w:pPr>
        <w:pStyle w:val="Heading3"/>
      </w:pPr>
      <w:r w:rsidRPr="00B31EF2">
        <w:t xml:space="preserve">Dimming facilities, controlled by a solar switch located on the signal post as </w:t>
      </w:r>
      <w:r w:rsidR="0012242B">
        <w:t>located on the detail design drawing</w:t>
      </w:r>
      <w:r w:rsidR="004A04C8">
        <w:t xml:space="preserve"> , shall be provided.</w:t>
      </w:r>
    </w:p>
    <w:p w:rsidR="00B31EF2" w:rsidRDefault="00B31EF2" w:rsidP="00B31EF2">
      <w:pPr>
        <w:pStyle w:val="Heading3"/>
      </w:pPr>
      <w:r w:rsidRPr="00B31EF2">
        <w:t>Detector monitoring facilities are required. The delay period that occurs before illumination of the detector failur</w:t>
      </w:r>
      <w:r w:rsidR="002547CB">
        <w:t>e shall be as detailed in the TR</w:t>
      </w:r>
      <w:r w:rsidRPr="00B31EF2">
        <w:t xml:space="preserve">2500 specification form. A DFM lamp, which is clearly visible from the exterior of the controller cabinet shall be provided. </w:t>
      </w:r>
    </w:p>
    <w:p w:rsidR="00D9776E" w:rsidRDefault="00B31EF2" w:rsidP="00BA1072">
      <w:pPr>
        <w:pStyle w:val="Heading3"/>
      </w:pPr>
      <w:r w:rsidRPr="00B31EF2">
        <w:t>All uni-directional logic equipment shall be in accordance with MCE 2030 Issue A.</w:t>
      </w:r>
    </w:p>
    <w:p w:rsidR="004B0815" w:rsidRDefault="004B0815" w:rsidP="004B0815">
      <w:pPr>
        <w:pStyle w:val="Heading3"/>
      </w:pPr>
      <w:r w:rsidRPr="004B0815">
        <w:t xml:space="preserve">The type of controller supplied must be discussed with the </w:t>
      </w:r>
      <w:r w:rsidR="008E1039">
        <w:t>WCBC</w:t>
      </w:r>
      <w:r w:rsidRPr="004B0815">
        <w:t xml:space="preserve"> engineer prior to procurement as controllers that are not in general use in </w:t>
      </w:r>
      <w:r w:rsidR="008E1039">
        <w:t>Wrexham</w:t>
      </w:r>
      <w:r w:rsidRPr="004B0815">
        <w:t xml:space="preserve"> have maintenance and training implications for the authority. Controllers by manufacturers </w:t>
      </w:r>
      <w:r w:rsidR="00F31D74">
        <w:t xml:space="preserve">that are not in general use </w:t>
      </w:r>
      <w:r w:rsidRPr="004B0815">
        <w:t>may require that the developer funds training for staff required to maintain the equipment as well as additional spares equipment</w:t>
      </w:r>
      <w:r w:rsidR="00F31D74">
        <w:t>.</w:t>
      </w:r>
    </w:p>
    <w:p w:rsidR="00D65B2C" w:rsidRDefault="00D65B2C" w:rsidP="00D65B2C">
      <w:pPr>
        <w:pStyle w:val="Heading3"/>
        <w:numPr>
          <w:ilvl w:val="0"/>
          <w:numId w:val="0"/>
        </w:numPr>
        <w:ind w:left="1571"/>
      </w:pPr>
    </w:p>
    <w:p w:rsidR="00D65B2C" w:rsidRDefault="00D65B2C" w:rsidP="00D65B2C">
      <w:pPr>
        <w:pStyle w:val="Heading3"/>
        <w:numPr>
          <w:ilvl w:val="0"/>
          <w:numId w:val="0"/>
        </w:numPr>
        <w:ind w:left="1571"/>
      </w:pPr>
    </w:p>
    <w:p w:rsidR="00D65B2C" w:rsidRDefault="00D65B2C" w:rsidP="00D65B2C">
      <w:pPr>
        <w:pStyle w:val="Heading3"/>
        <w:numPr>
          <w:ilvl w:val="0"/>
          <w:numId w:val="0"/>
        </w:numPr>
        <w:ind w:left="1571"/>
      </w:pPr>
    </w:p>
    <w:p w:rsidR="00D65B2C" w:rsidRDefault="00D65B2C" w:rsidP="00D65B2C">
      <w:pPr>
        <w:pStyle w:val="Heading3"/>
        <w:numPr>
          <w:ilvl w:val="0"/>
          <w:numId w:val="0"/>
        </w:numPr>
        <w:ind w:left="1571"/>
      </w:pPr>
    </w:p>
    <w:p w:rsidR="00D65B2C" w:rsidRPr="00D9776E" w:rsidRDefault="00D65B2C" w:rsidP="00D65B2C">
      <w:pPr>
        <w:pStyle w:val="Heading3"/>
        <w:numPr>
          <w:ilvl w:val="0"/>
          <w:numId w:val="0"/>
        </w:numPr>
        <w:ind w:left="1571"/>
      </w:pPr>
    </w:p>
    <w:p w:rsidR="00CE58E7" w:rsidRDefault="00CE58E7" w:rsidP="00CE58E7">
      <w:pPr>
        <w:pStyle w:val="Heading2"/>
      </w:pPr>
      <w:bookmarkStart w:id="16" w:name="_Toc431306986"/>
      <w:r>
        <w:lastRenderedPageBreak/>
        <w:t>Installation</w:t>
      </w:r>
      <w:bookmarkEnd w:id="16"/>
    </w:p>
    <w:p w:rsidR="00CE58E7" w:rsidRDefault="00CE58E7" w:rsidP="00CE58E7">
      <w:pPr>
        <w:pStyle w:val="Heading3"/>
      </w:pPr>
      <w:r>
        <w:t xml:space="preserve">The proposed orientation of the controller </w:t>
      </w:r>
      <w:r w:rsidR="00F31D74">
        <w:t>c</w:t>
      </w:r>
      <w:r>
        <w:t xml:space="preserve">abinet shall be agreed with the </w:t>
      </w:r>
      <w:r w:rsidR="00D65B2C">
        <w:t>WCBC</w:t>
      </w:r>
      <w:r w:rsidR="00B7096D">
        <w:t xml:space="preserve"> </w:t>
      </w:r>
      <w:r>
        <w:t xml:space="preserve">Signal Engineer prior to installation. The cabinets and feeder pillars shall be so located as to ensure that all approaches are clearly visible from the controller. The Traffic Signal Contractor shall provide the </w:t>
      </w:r>
      <w:r w:rsidR="00BF7018">
        <w:t>Main</w:t>
      </w:r>
      <w:r>
        <w:t xml:space="preserve"> Contractor clear instructions with each cabinet to show the recommended method of installation and final level of adjacent footway. Parts of the controller cabinet which are treated to be below ground level should be clearly indicated. </w:t>
      </w:r>
    </w:p>
    <w:p w:rsidR="00CE58E7" w:rsidRDefault="00CE58E7" w:rsidP="00CE58E7">
      <w:pPr>
        <w:pStyle w:val="Heading3"/>
      </w:pPr>
      <w:r>
        <w:t>The area around the controller and cabinets shall be paved for at least 1.5 metr</w:t>
      </w:r>
      <w:r w:rsidR="00B7096D">
        <w:t>es in all directions in either asphalt</w:t>
      </w:r>
      <w:r>
        <w:t xml:space="preserve"> or concrete flags and shall link either to the footway.</w:t>
      </w:r>
    </w:p>
    <w:p w:rsidR="00CE58E7" w:rsidRDefault="00CE58E7" w:rsidP="00CE58E7">
      <w:pPr>
        <w:pStyle w:val="Heading3"/>
      </w:pPr>
      <w:r>
        <w:t>Each cabinet door shall be fitted with a suitable stay, to secure the door during windy conditions and shall be provided with a door pocket suitable for a 38mm A4 ring binder. A self-adhesive A4 folder shall not be acceptable.</w:t>
      </w:r>
    </w:p>
    <w:p w:rsidR="00821C89" w:rsidRDefault="00CE58E7" w:rsidP="00821C89">
      <w:pPr>
        <w:pStyle w:val="Heading3"/>
      </w:pPr>
      <w:r>
        <w:t>A mounting shall be provided within the traffic signal controller cabinet(s) for the installation of an Outstation Monitoring and Control Unit (OMCU). The mounting shall allow for a full width horizontally mounted equipment rack and shall include bolts and captive nuts. Where there is direct access to the rear of the units, it shall be unimpeded.</w:t>
      </w:r>
      <w:r w:rsidR="00821C89" w:rsidRPr="00821C89">
        <w:t xml:space="preserve"> </w:t>
      </w:r>
    </w:p>
    <w:p w:rsidR="00CE58E7" w:rsidRDefault="00821C89" w:rsidP="00821C89">
      <w:pPr>
        <w:pStyle w:val="Heading3"/>
      </w:pPr>
      <w:r w:rsidRPr="00821C89">
        <w:t>The Traffic Signal Contractor shall be responsible for the supply and affixing of self adhesive controller SCN number</w:t>
      </w:r>
      <w:r w:rsidR="00F31D74">
        <w:t xml:space="preserve"> </w:t>
      </w:r>
      <w:r w:rsidRPr="00821C89">
        <w:t>following the installation of controller cabinet.</w:t>
      </w:r>
    </w:p>
    <w:p w:rsidR="001F0CFE" w:rsidRDefault="00CE58E7" w:rsidP="001F0CFE">
      <w:pPr>
        <w:pStyle w:val="Heading2"/>
      </w:pPr>
      <w:bookmarkStart w:id="17" w:name="_Toc431306987"/>
      <w:r>
        <w:t>Setup and Configuration</w:t>
      </w:r>
      <w:bookmarkEnd w:id="17"/>
    </w:p>
    <w:p w:rsidR="00CE58E7" w:rsidRDefault="007329CD" w:rsidP="00656B37">
      <w:pPr>
        <w:pStyle w:val="Heading3"/>
      </w:pPr>
      <w:r>
        <w:t xml:space="preserve">The </w:t>
      </w:r>
      <w:r w:rsidR="00886DAC">
        <w:t xml:space="preserve">new </w:t>
      </w:r>
      <w:r w:rsidR="00E27B65">
        <w:t>c</w:t>
      </w:r>
      <w:r w:rsidR="00E27B65" w:rsidRPr="00656B37">
        <w:t>ontroller</w:t>
      </w:r>
      <w:r w:rsidR="00E27B65">
        <w:t>’s</w:t>
      </w:r>
      <w:r>
        <w:t xml:space="preserve"> setup and configuration shall be compliance with TR2500</w:t>
      </w:r>
      <w:r w:rsidR="00656B37" w:rsidRPr="00656B37">
        <w:t xml:space="preserve"> Specifications</w:t>
      </w:r>
      <w:r>
        <w:t xml:space="preserve"> which shall be provided and approved by </w:t>
      </w:r>
      <w:r w:rsidR="00681184">
        <w:t>WCBC</w:t>
      </w:r>
      <w:r w:rsidR="00681184">
        <w:t xml:space="preserve"> </w:t>
      </w:r>
      <w:r w:rsidR="00E27B65">
        <w:t>Signal Engineer</w:t>
      </w:r>
      <w:r w:rsidR="00656B37" w:rsidRPr="00656B37">
        <w:t>.</w:t>
      </w:r>
      <w:r w:rsidR="00D9776E">
        <w:t xml:space="preserve"> The signal contractor is to enter the MOVA detectors and </w:t>
      </w:r>
      <w:r w:rsidR="0012242B">
        <w:t xml:space="preserve">any </w:t>
      </w:r>
      <w:r w:rsidR="00D9776E">
        <w:t xml:space="preserve">MOVA </w:t>
      </w:r>
      <w:r w:rsidR="0012242B">
        <w:t>special conditioning</w:t>
      </w:r>
      <w:r w:rsidR="00D9776E">
        <w:t xml:space="preserve"> requirements.</w:t>
      </w:r>
    </w:p>
    <w:p w:rsidR="00F90A6C" w:rsidRDefault="00F90A6C" w:rsidP="00F90A6C">
      <w:pPr>
        <w:pStyle w:val="Heading1"/>
        <w:tabs>
          <w:tab w:val="clear" w:pos="1283"/>
          <w:tab w:val="num" w:pos="1560"/>
        </w:tabs>
        <w:ind w:left="1560" w:hanging="709"/>
      </w:pPr>
      <w:bookmarkStart w:id="18" w:name="_Toc364236321"/>
      <w:bookmarkStart w:id="19" w:name="_Toc431306988"/>
      <w:r>
        <w:lastRenderedPageBreak/>
        <w:t>MOVA Requirements</w:t>
      </w:r>
      <w:bookmarkEnd w:id="18"/>
      <w:bookmarkEnd w:id="19"/>
    </w:p>
    <w:p w:rsidR="00F90A6C" w:rsidRDefault="00F90A6C" w:rsidP="00F90A6C">
      <w:pPr>
        <w:pStyle w:val="Heading2"/>
        <w:tabs>
          <w:tab w:val="clear" w:pos="1286"/>
        </w:tabs>
        <w:ind w:left="1560" w:hanging="709"/>
      </w:pPr>
      <w:bookmarkStart w:id="20" w:name="_Toc364236322"/>
      <w:bookmarkStart w:id="21" w:name="_Toc431306989"/>
      <w:r>
        <w:t>General</w:t>
      </w:r>
      <w:bookmarkEnd w:id="20"/>
      <w:bookmarkEnd w:id="21"/>
    </w:p>
    <w:p w:rsidR="00F90A6C" w:rsidRDefault="00F90A6C" w:rsidP="00F90A6C">
      <w:pPr>
        <w:pStyle w:val="Heading3"/>
        <w:ind w:left="1560" w:hanging="709"/>
      </w:pPr>
      <w:r>
        <w:t xml:space="preserve">The provision of Microprocessor Optimised Vehicle Actuation (MOVA) shall comply with the requirements of MCH 1542 Issue C (2005) “MOVA equipment installation and commissioning guide”. </w:t>
      </w:r>
    </w:p>
    <w:p w:rsidR="00F90A6C" w:rsidRDefault="00F90A6C" w:rsidP="00F90A6C">
      <w:pPr>
        <w:pStyle w:val="Heading3"/>
        <w:ind w:left="1560" w:hanging="709"/>
      </w:pPr>
      <w:r>
        <w:t xml:space="preserve">The provision, installation and commissioning of all necessary hardware and software to provide MOVA control in accordance with this specification and signal design drawing shall be provided by the Traffic Signal Contractor and shall include all necessary </w:t>
      </w:r>
      <w:r w:rsidR="00A146FE">
        <w:t xml:space="preserve">licences, and </w:t>
      </w:r>
      <w:r>
        <w:t xml:space="preserve">interface connections between the MOVA unit and the control equipment to enable its operation </w:t>
      </w:r>
      <w:r w:rsidR="00423629">
        <w:t>and IP Ethernet system</w:t>
      </w:r>
      <w:r>
        <w:t>.</w:t>
      </w:r>
    </w:p>
    <w:p w:rsidR="00710376" w:rsidRDefault="006326A3" w:rsidP="006326A3">
      <w:pPr>
        <w:pStyle w:val="Heading3"/>
      </w:pPr>
      <w:r>
        <w:t>W</w:t>
      </w:r>
      <w:r w:rsidRPr="006326A3">
        <w:t>ithin 4 months of tender award</w:t>
      </w:r>
      <w:r>
        <w:t xml:space="preserve"> </w:t>
      </w:r>
      <w:r w:rsidR="00710376">
        <w:t xml:space="preserve">a completed </w:t>
      </w:r>
      <w:r>
        <w:t xml:space="preserve">MOVA </w:t>
      </w:r>
      <w:r w:rsidR="00710376">
        <w:t>design, including MOVA detection locations, link diagrams</w:t>
      </w:r>
      <w:r>
        <w:t xml:space="preserve">, </w:t>
      </w:r>
      <w:r w:rsidR="00BE7ED5">
        <w:t xml:space="preserve">emergency vehicle priority proposals, </w:t>
      </w:r>
      <w:r>
        <w:t>controller linking requirements</w:t>
      </w:r>
      <w:r w:rsidR="00710376">
        <w:t xml:space="preserve"> and initial datasets shall be submitted to </w:t>
      </w:r>
      <w:r w:rsidR="00681184">
        <w:t>WCBC</w:t>
      </w:r>
      <w:r w:rsidR="00710376">
        <w:t xml:space="preserve"> rep</w:t>
      </w:r>
      <w:r w:rsidR="00834CDD">
        <w:t>r</w:t>
      </w:r>
      <w:r w:rsidR="00710376">
        <w:t>esentative for approval.</w:t>
      </w:r>
    </w:p>
    <w:p w:rsidR="00F90A6C" w:rsidRDefault="00F90A6C" w:rsidP="00F90A6C">
      <w:pPr>
        <w:pStyle w:val="Heading3"/>
        <w:ind w:left="1560" w:hanging="709"/>
      </w:pPr>
      <w:r>
        <w:t xml:space="preserve">Each controller or OMCU / MOVA unit shall be capable running </w:t>
      </w:r>
      <w:r w:rsidR="00681184">
        <w:t>two</w:t>
      </w:r>
      <w:r>
        <w:t xml:space="preserve"> steams of MOVA.</w:t>
      </w:r>
    </w:p>
    <w:p w:rsidR="00CB72C5" w:rsidRDefault="004D31ED" w:rsidP="00CB72C5">
      <w:pPr>
        <w:pStyle w:val="Heading3"/>
        <w:ind w:left="1560" w:hanging="709"/>
      </w:pPr>
      <w:r>
        <w:t>The integral or semi-integral latest version of MOVA sh</w:t>
      </w:r>
      <w:r w:rsidR="00A146FE">
        <w:t>all</w:t>
      </w:r>
      <w:r>
        <w:t xml:space="preserve"> be installed. </w:t>
      </w:r>
    </w:p>
    <w:p w:rsidR="00CB72C5" w:rsidRPr="00CB72C5" w:rsidRDefault="00CB72C5" w:rsidP="00CB72C5">
      <w:pPr>
        <w:pStyle w:val="Heading3"/>
        <w:ind w:left="1560" w:hanging="709"/>
      </w:pPr>
      <w:r w:rsidRPr="00CB72C5">
        <w:rPr>
          <w:rFonts w:cs="Arial"/>
        </w:rPr>
        <w:t xml:space="preserve">Dataset files shall be provided in both .mds and .mova format, compatible with MOVA tools software. </w:t>
      </w:r>
    </w:p>
    <w:p w:rsidR="00CB72C5" w:rsidRDefault="00CB72C5" w:rsidP="00CB72C5">
      <w:pPr>
        <w:pStyle w:val="Heading3"/>
        <w:numPr>
          <w:ilvl w:val="0"/>
          <w:numId w:val="0"/>
        </w:numPr>
        <w:ind w:left="1560"/>
      </w:pPr>
    </w:p>
    <w:p w:rsidR="00F90A6C" w:rsidRDefault="00F90A6C" w:rsidP="00F90A6C">
      <w:pPr>
        <w:pStyle w:val="Heading2"/>
        <w:tabs>
          <w:tab w:val="clear" w:pos="1286"/>
        </w:tabs>
        <w:ind w:left="1560" w:hanging="709"/>
      </w:pPr>
      <w:bookmarkStart w:id="22" w:name="_Toc364236323"/>
      <w:bookmarkStart w:id="23" w:name="_Toc431306990"/>
      <w:r>
        <w:t>Setup and Configuration</w:t>
      </w:r>
      <w:bookmarkEnd w:id="22"/>
      <w:bookmarkEnd w:id="23"/>
      <w:r>
        <w:t xml:space="preserve"> </w:t>
      </w:r>
    </w:p>
    <w:p w:rsidR="00F90A6C" w:rsidRDefault="00F90A6C" w:rsidP="00F90A6C">
      <w:pPr>
        <w:pStyle w:val="Heading3"/>
        <w:ind w:left="1560" w:hanging="709"/>
      </w:pPr>
      <w:r>
        <w:t>Each MOVA unit is to be capable of being monitored and configured via a laptop computer.</w:t>
      </w:r>
    </w:p>
    <w:p w:rsidR="00F90A6C" w:rsidRDefault="00F90A6C" w:rsidP="00F90A6C">
      <w:pPr>
        <w:pStyle w:val="Heading3"/>
        <w:ind w:left="1560" w:hanging="709"/>
      </w:pPr>
      <w:r>
        <w:t>The MOVA units are to be capable of being monitored and configu</w:t>
      </w:r>
      <w:r w:rsidR="004D31ED">
        <w:t xml:space="preserve">red on the in-station via </w:t>
      </w:r>
      <w:r w:rsidR="00F37A45">
        <w:t>PSTN line</w:t>
      </w:r>
      <w:r w:rsidR="00CB72C5">
        <w:t xml:space="preserve"> or IP networks</w:t>
      </w:r>
      <w:r w:rsidR="00B7096D">
        <w:t>.</w:t>
      </w:r>
    </w:p>
    <w:p w:rsidR="00F90A6C" w:rsidRDefault="00F90A6C" w:rsidP="00F90A6C">
      <w:pPr>
        <w:pStyle w:val="Heading3"/>
        <w:ind w:left="1560" w:hanging="709"/>
      </w:pPr>
      <w:r>
        <w:t>All methods of communication shall be by means of the TRL program MOVA COMM.</w:t>
      </w:r>
    </w:p>
    <w:p w:rsidR="00F90A6C" w:rsidRDefault="00F90A6C" w:rsidP="00F90A6C">
      <w:pPr>
        <w:pStyle w:val="Heading3"/>
        <w:ind w:left="1560" w:hanging="709"/>
      </w:pPr>
      <w:r>
        <w:t>A clearly labelled LED within the manual control panel is required to indicate when the controller is under MOVA control. Where the location of the LED may be determined during configuration, the label shall be supplied for installation in the Traffic Signal Contractor’s depot prior to Factory Acceptance Testing.</w:t>
      </w:r>
    </w:p>
    <w:p w:rsidR="00D82626" w:rsidRPr="00564EA1" w:rsidRDefault="00D82626" w:rsidP="00D82626">
      <w:pPr>
        <w:pStyle w:val="Heading3"/>
        <w:numPr>
          <w:ilvl w:val="0"/>
          <w:numId w:val="0"/>
        </w:numPr>
        <w:ind w:left="1560" w:hanging="709"/>
      </w:pPr>
    </w:p>
    <w:p w:rsidR="00CE58E7" w:rsidRDefault="00CE58E7" w:rsidP="00CE58E7">
      <w:pPr>
        <w:pStyle w:val="Heading1"/>
      </w:pPr>
      <w:bookmarkStart w:id="24" w:name="_Toc431306991"/>
      <w:r>
        <w:lastRenderedPageBreak/>
        <w:t>Remote Monitoring Requirements</w:t>
      </w:r>
      <w:bookmarkEnd w:id="24"/>
    </w:p>
    <w:p w:rsidR="00CE58E7" w:rsidRDefault="00CE58E7" w:rsidP="00CE58E7">
      <w:pPr>
        <w:pStyle w:val="Heading2"/>
      </w:pPr>
      <w:bookmarkStart w:id="25" w:name="_Toc431306992"/>
      <w:r>
        <w:t>General</w:t>
      </w:r>
      <w:bookmarkEnd w:id="25"/>
      <w:r>
        <w:t xml:space="preserve"> </w:t>
      </w:r>
    </w:p>
    <w:p w:rsidR="00CE58E7" w:rsidRDefault="00CE58E7" w:rsidP="00CE58E7">
      <w:pPr>
        <w:pStyle w:val="Heading3"/>
      </w:pPr>
      <w:r>
        <w:t>The Traffic Signal Contractor shall supply and install all associated eq</w:t>
      </w:r>
      <w:r w:rsidR="00DC1A65">
        <w:t>uipment for the use with the OM</w:t>
      </w:r>
      <w:r w:rsidR="00983BD9">
        <w:t>C</w:t>
      </w:r>
      <w:r>
        <w:t>U</w:t>
      </w:r>
      <w:r w:rsidR="00983BD9">
        <w:t xml:space="preserve"> to connect to the</w:t>
      </w:r>
      <w:r w:rsidR="003B7AFD">
        <w:t xml:space="preserve"> Siemens</w:t>
      </w:r>
      <w:r w:rsidR="00983BD9">
        <w:t xml:space="preserve"> </w:t>
      </w:r>
      <w:r w:rsidR="003B7AFD">
        <w:t>RMS in-station.</w:t>
      </w:r>
    </w:p>
    <w:p w:rsidR="00CE58E7" w:rsidRDefault="00CE58E7" w:rsidP="00CE58E7">
      <w:pPr>
        <w:pStyle w:val="Heading2"/>
      </w:pPr>
      <w:bookmarkStart w:id="26" w:name="_Toc431306993"/>
      <w:r>
        <w:t>Installation</w:t>
      </w:r>
      <w:bookmarkEnd w:id="26"/>
    </w:p>
    <w:p w:rsidR="00CE58E7" w:rsidRDefault="00CE58E7" w:rsidP="00CE58E7">
      <w:pPr>
        <w:pStyle w:val="Heading3"/>
      </w:pPr>
      <w:r>
        <w:t xml:space="preserve">Each OMCU shall be mounted within the traffic signal controller cabinet </w:t>
      </w:r>
    </w:p>
    <w:p w:rsidR="00CE58E7" w:rsidRDefault="00CE58E7" w:rsidP="00CE58E7">
      <w:pPr>
        <w:pStyle w:val="Heading3"/>
      </w:pPr>
      <w:r>
        <w:t>All necessary mounting equipment and racking shall be provided by the Traffic Signal Contractor to enable each OMCU</w:t>
      </w:r>
      <w:r w:rsidR="0090635B">
        <w:t xml:space="preserve"> </w:t>
      </w:r>
      <w:r>
        <w:t>to be suitably installed within the controlle</w:t>
      </w:r>
      <w:r w:rsidR="00934A4D">
        <w:t>r.</w:t>
      </w:r>
    </w:p>
    <w:p w:rsidR="00CE58E7" w:rsidRDefault="00CE58E7" w:rsidP="005046DD">
      <w:pPr>
        <w:pStyle w:val="Heading3"/>
      </w:pPr>
      <w:r>
        <w:t>The Traffic Signal Contractor shall supply and install all necessary cabling/interface leads between the traffic signal controller and the OMCU to provide the required monitoring facilities. OMCU units to be hard wired to provide indepe</w:t>
      </w:r>
      <w:r w:rsidR="00A13368">
        <w:t xml:space="preserve">ndent monitoring facilities for </w:t>
      </w:r>
      <w:r w:rsidR="00A13368" w:rsidRPr="00A13368">
        <w:rPr>
          <w:b/>
        </w:rPr>
        <w:t>ALL</w:t>
      </w:r>
      <w:r w:rsidR="00A13368">
        <w:t xml:space="preserve"> </w:t>
      </w:r>
      <w:r w:rsidR="00423629">
        <w:t xml:space="preserve">integral or serial interfaced </w:t>
      </w:r>
      <w:r w:rsidR="001F480E">
        <w:t>detection</w:t>
      </w:r>
      <w:r>
        <w:t>.</w:t>
      </w:r>
      <w:r w:rsidR="005046DD">
        <w:t xml:space="preserve"> </w:t>
      </w:r>
    </w:p>
    <w:p w:rsidR="00CE58E7" w:rsidRDefault="00CE58E7" w:rsidP="00CE58E7">
      <w:pPr>
        <w:pStyle w:val="Heading3"/>
      </w:pPr>
      <w:r>
        <w:t xml:space="preserve">The OMCU shall be supplied with facilities to enable interrogation of the traffic signal control equipment remotely by the in-station operator. This shall enable the operator at the in-station terminal (via the OMCU) to communicate with the control equipment to carry out ‘manual’ checking and amendment of RAM data if required. </w:t>
      </w:r>
    </w:p>
    <w:p w:rsidR="00CE58E7" w:rsidRDefault="00CE58E7" w:rsidP="00CE58E7">
      <w:pPr>
        <w:pStyle w:val="Heading3"/>
      </w:pPr>
      <w:r>
        <w:t xml:space="preserve">Cable forms for OMCU installations are to be of a standard length and are not to be cut down to fit the dimensions of the traffic signal controller during installation. All excess and spare cables are to be coiled and tied to an appropriate part of the controller chassis in such a way it will not impede any subsequent maintenance works to the controller or the OMCU. </w:t>
      </w:r>
    </w:p>
    <w:p w:rsidR="00CE58E7" w:rsidRDefault="00CE58E7" w:rsidP="00CE58E7">
      <w:pPr>
        <w:pStyle w:val="Heading3"/>
      </w:pPr>
      <w:r>
        <w:t xml:space="preserve">Each cable from torroid current sensors, high voltage inputs, detector inputs and the solar cell input is to be numbered and lettered suitably to enable clear identification of each cable. A spade connector is to be connected to the end of each high voltage and detector input cable irrespective of whether it is in use or not. </w:t>
      </w:r>
    </w:p>
    <w:p w:rsidR="00CE58E7" w:rsidRDefault="000270EE" w:rsidP="00CE58E7">
      <w:pPr>
        <w:pStyle w:val="Heading2"/>
      </w:pPr>
      <w:bookmarkStart w:id="27" w:name="_Toc431306994"/>
      <w:r>
        <w:t xml:space="preserve">OMCU </w:t>
      </w:r>
      <w:r w:rsidR="00CE58E7">
        <w:t>Setup and Configuration</w:t>
      </w:r>
      <w:bookmarkEnd w:id="27"/>
    </w:p>
    <w:p w:rsidR="00CE58E7" w:rsidRDefault="00CE58E7" w:rsidP="00CE58E7">
      <w:pPr>
        <w:pStyle w:val="Heading3"/>
      </w:pPr>
      <w:r>
        <w:t xml:space="preserve">The Outstation Monitoring and Control Unit (OMCU) shall be capable of monitoring the operation of the control equipment, operating/monitoring on dial up systems and reporting to the in-station any faults that are detected. The OMCU shall be compatible with the highway authority remote monitoring equipment and shall have the current firmware issue installed. </w:t>
      </w:r>
    </w:p>
    <w:p w:rsidR="00CE58E7" w:rsidRDefault="00CE58E7" w:rsidP="00CE58E7">
      <w:pPr>
        <w:pStyle w:val="Heading3"/>
      </w:pPr>
      <w:r>
        <w:t xml:space="preserve">The OMCU shall be able to detect and report to the in-station the following fault conditions: </w:t>
      </w:r>
    </w:p>
    <w:p w:rsidR="00CE58E7" w:rsidRDefault="00983BD9" w:rsidP="00A146FE">
      <w:pPr>
        <w:pStyle w:val="Heading4"/>
        <w:tabs>
          <w:tab w:val="clear" w:pos="1715"/>
          <w:tab w:val="num" w:pos="2127"/>
        </w:tabs>
        <w:ind w:left="2127" w:hanging="993"/>
      </w:pPr>
      <w:r>
        <w:t>LED signal lamp failures</w:t>
      </w:r>
      <w:r w:rsidR="00A146FE">
        <w:t>, including differentiating between red, amber and green aspects</w:t>
      </w:r>
      <w:r w:rsidR="00CE58E7">
        <w:t xml:space="preserve">. </w:t>
      </w:r>
    </w:p>
    <w:p w:rsidR="00CE58E7" w:rsidRDefault="00CE58E7" w:rsidP="002C0219">
      <w:pPr>
        <w:pStyle w:val="Heading4"/>
        <w:ind w:hanging="581"/>
      </w:pPr>
      <w:r>
        <w:lastRenderedPageBreak/>
        <w:t>Signals off</w:t>
      </w:r>
      <w:r w:rsidR="00A146FE">
        <w:t>,</w:t>
      </w:r>
      <w:r>
        <w:t xml:space="preserve"> and be able to distinguish between: </w:t>
      </w:r>
    </w:p>
    <w:p w:rsidR="00A146FE" w:rsidRDefault="00CE58E7" w:rsidP="00934A4D">
      <w:pPr>
        <w:pStyle w:val="Heading6"/>
        <w:numPr>
          <w:ilvl w:val="0"/>
          <w:numId w:val="31"/>
        </w:numPr>
        <w:ind w:left="3119" w:hanging="284"/>
      </w:pPr>
      <w:r>
        <w:t xml:space="preserve">Mains power failure, </w:t>
      </w:r>
    </w:p>
    <w:p w:rsidR="00CE58E7" w:rsidRDefault="00934A4D" w:rsidP="00A72A45">
      <w:pPr>
        <w:pStyle w:val="Heading6"/>
      </w:pPr>
      <w:r>
        <w:t>b</w:t>
      </w:r>
      <w:r w:rsidR="00CE58E7">
        <w:t xml:space="preserve">) Controller fault i.e. Power failure to signal aspects, </w:t>
      </w:r>
    </w:p>
    <w:p w:rsidR="00CE58E7" w:rsidRDefault="00934A4D" w:rsidP="00A72A45">
      <w:pPr>
        <w:pStyle w:val="Heading6"/>
      </w:pPr>
      <w:r>
        <w:t>c</w:t>
      </w:r>
      <w:r w:rsidR="00CE58E7">
        <w:t xml:space="preserve">) Signal lamps switched off at manual panel </w:t>
      </w:r>
    </w:p>
    <w:p w:rsidR="00656B37" w:rsidRDefault="00656B37" w:rsidP="002C0219">
      <w:pPr>
        <w:pStyle w:val="Heading4"/>
        <w:ind w:hanging="581"/>
      </w:pPr>
      <w:r w:rsidRPr="00120E85">
        <w:rPr>
          <w:rFonts w:cs="Arial"/>
        </w:rPr>
        <w:t>Timing violations of the following periods</w:t>
      </w:r>
      <w:r>
        <w:t xml:space="preserve">: </w:t>
      </w:r>
    </w:p>
    <w:p w:rsidR="00656B37" w:rsidRDefault="00656B37" w:rsidP="00656B37">
      <w:pPr>
        <w:pStyle w:val="Heading6"/>
      </w:pPr>
      <w:r>
        <w:t xml:space="preserve">a) </w:t>
      </w:r>
      <w:r>
        <w:rPr>
          <w:rFonts w:cs="Arial"/>
        </w:rPr>
        <w:t>Minimum green period,</w:t>
      </w:r>
    </w:p>
    <w:p w:rsidR="00656B37" w:rsidRDefault="00656B37" w:rsidP="00656B37">
      <w:pPr>
        <w:pStyle w:val="Heading6"/>
      </w:pPr>
      <w:r>
        <w:t xml:space="preserve">b) </w:t>
      </w:r>
      <w:r w:rsidRPr="00120E85">
        <w:rPr>
          <w:rFonts w:cs="Arial"/>
        </w:rPr>
        <w:t>Intergreen period</w:t>
      </w:r>
      <w:r>
        <w:t xml:space="preserve">, </w:t>
      </w:r>
    </w:p>
    <w:p w:rsidR="00656B37" w:rsidRDefault="00656B37" w:rsidP="00656B37">
      <w:pPr>
        <w:pStyle w:val="Heading6"/>
        <w:rPr>
          <w:rFonts w:cs="Arial"/>
        </w:rPr>
      </w:pPr>
      <w:r>
        <w:t xml:space="preserve">c) </w:t>
      </w:r>
      <w:r w:rsidRPr="00120E85">
        <w:rPr>
          <w:rFonts w:cs="Arial"/>
        </w:rPr>
        <w:t>Maximum green period</w:t>
      </w:r>
      <w:r>
        <w:rPr>
          <w:rFonts w:cs="Arial"/>
        </w:rPr>
        <w:t>,</w:t>
      </w:r>
    </w:p>
    <w:p w:rsidR="00656B37" w:rsidRDefault="00656B37" w:rsidP="00656B37">
      <w:pPr>
        <w:pStyle w:val="Heading6"/>
      </w:pPr>
      <w:r>
        <w:rPr>
          <w:rFonts w:cs="Arial"/>
        </w:rPr>
        <w:t xml:space="preserve">d) </w:t>
      </w:r>
      <w:r w:rsidRPr="00120E85">
        <w:rPr>
          <w:rFonts w:cs="Arial"/>
        </w:rPr>
        <w:t>All red period</w:t>
      </w:r>
    </w:p>
    <w:p w:rsidR="00656B37" w:rsidRPr="00656B37" w:rsidRDefault="00656B37" w:rsidP="002C0219">
      <w:pPr>
        <w:pStyle w:val="Heading4"/>
        <w:ind w:hanging="581"/>
      </w:pPr>
      <w:r w:rsidRPr="00120E85">
        <w:rPr>
          <w:rFonts w:cs="Arial"/>
        </w:rPr>
        <w:t>Signals stuck in phase/stage</w:t>
      </w:r>
    </w:p>
    <w:p w:rsidR="00656B37" w:rsidRPr="00656B37" w:rsidRDefault="00656B37" w:rsidP="002C0219">
      <w:pPr>
        <w:pStyle w:val="Heading4"/>
        <w:ind w:hanging="581"/>
      </w:pPr>
      <w:r w:rsidRPr="00120E85">
        <w:rPr>
          <w:rFonts w:cs="Arial"/>
        </w:rPr>
        <w:t>Detector Faults</w:t>
      </w:r>
    </w:p>
    <w:p w:rsidR="00656B37" w:rsidRPr="00656B37" w:rsidRDefault="00656B37" w:rsidP="002C0219">
      <w:pPr>
        <w:pStyle w:val="Heading4"/>
        <w:ind w:hanging="581"/>
      </w:pPr>
      <w:r w:rsidRPr="00120E85">
        <w:rPr>
          <w:rFonts w:cs="Arial"/>
        </w:rPr>
        <w:t>Dim/Bright Failures</w:t>
      </w:r>
    </w:p>
    <w:p w:rsidR="00656B37" w:rsidRPr="00656B37" w:rsidRDefault="003D360B" w:rsidP="002C0219">
      <w:pPr>
        <w:pStyle w:val="Heading4"/>
        <w:ind w:hanging="581"/>
      </w:pPr>
      <w:r>
        <w:rPr>
          <w:rFonts w:cs="Arial"/>
        </w:rPr>
        <w:t>Loss of MOVA</w:t>
      </w:r>
      <w:r w:rsidR="00656B37" w:rsidRPr="00120E85">
        <w:rPr>
          <w:rFonts w:cs="Arial"/>
        </w:rPr>
        <w:t xml:space="preserve"> control</w:t>
      </w:r>
    </w:p>
    <w:p w:rsidR="00656B37" w:rsidRPr="00656B37" w:rsidRDefault="00656B37" w:rsidP="002C0219">
      <w:pPr>
        <w:pStyle w:val="Heading4"/>
        <w:ind w:hanging="581"/>
      </w:pPr>
      <w:r w:rsidRPr="00120E85">
        <w:rPr>
          <w:rFonts w:cs="Arial"/>
        </w:rPr>
        <w:t>Controller modes and mode changes</w:t>
      </w:r>
    </w:p>
    <w:p w:rsidR="00656B37" w:rsidRDefault="00656B37" w:rsidP="002C0219">
      <w:pPr>
        <w:pStyle w:val="Heading4"/>
        <w:ind w:hanging="581"/>
      </w:pPr>
      <w:r>
        <w:rPr>
          <w:rFonts w:cs="Arial"/>
        </w:rPr>
        <w:t>Electricity isolation system fault</w:t>
      </w:r>
      <w:r>
        <w:t xml:space="preserve"> </w:t>
      </w:r>
    </w:p>
    <w:p w:rsidR="00656B37" w:rsidRDefault="00656B37" w:rsidP="00A72A45">
      <w:pPr>
        <w:pStyle w:val="Heading6"/>
      </w:pPr>
    </w:p>
    <w:p w:rsidR="00656B37" w:rsidRDefault="00CE58E7" w:rsidP="00656B37">
      <w:pPr>
        <w:pStyle w:val="Heading3"/>
      </w:pPr>
      <w:r>
        <w:t>The OMCU shall be provided and installed with standby batteries to enable “last gasp” dialling facilities to ensure the OMCU is capable of reporting, within 1 minute, a mains power failure whilst mains power is not present.</w:t>
      </w:r>
      <w:r w:rsidR="00656B37" w:rsidRPr="00656B37">
        <w:t xml:space="preserve"> </w:t>
      </w:r>
    </w:p>
    <w:p w:rsidR="00CE58E7" w:rsidRDefault="00656B37" w:rsidP="00656B37">
      <w:pPr>
        <w:pStyle w:val="Heading3"/>
      </w:pPr>
      <w:r w:rsidRPr="00656B37">
        <w:t>All detectors are to be monitored by the OMCU for each installation</w:t>
      </w:r>
    </w:p>
    <w:p w:rsidR="00D076E7" w:rsidRDefault="00983BD9" w:rsidP="005E3182">
      <w:pPr>
        <w:pStyle w:val="Heading3"/>
      </w:pPr>
      <w:r>
        <w:t>The Traffic Signal Contractor shall provide and install any additional in-station hardware/software that may be necessary to provide full compatibility with the OMCU</w:t>
      </w:r>
      <w:r w:rsidR="00CE58E7">
        <w:t>.</w:t>
      </w:r>
    </w:p>
    <w:p w:rsidR="002F3FEC" w:rsidRDefault="002F3FEC" w:rsidP="005E3182">
      <w:pPr>
        <w:pStyle w:val="Heading3"/>
      </w:pPr>
      <w:r>
        <w:t>Live update drawing and configuration to be provide by the traffic signal contractor.</w:t>
      </w:r>
    </w:p>
    <w:p w:rsidR="002430F0" w:rsidRDefault="003458BF" w:rsidP="003458BF">
      <w:pPr>
        <w:pStyle w:val="Heading1"/>
      </w:pPr>
      <w:bookmarkStart w:id="28" w:name="_Toc431306995"/>
      <w:r>
        <w:lastRenderedPageBreak/>
        <w:t>Street Furniture Requirements</w:t>
      </w:r>
      <w:bookmarkEnd w:id="28"/>
    </w:p>
    <w:p w:rsidR="003458BF" w:rsidRDefault="003458BF" w:rsidP="003458BF">
      <w:pPr>
        <w:pStyle w:val="Heading2"/>
      </w:pPr>
      <w:bookmarkStart w:id="29" w:name="_Toc431306996"/>
      <w:r>
        <w:t>General</w:t>
      </w:r>
      <w:bookmarkEnd w:id="29"/>
    </w:p>
    <w:p w:rsidR="00F46362" w:rsidRDefault="003458BF" w:rsidP="00F46362">
      <w:pPr>
        <w:pStyle w:val="Heading3"/>
      </w:pPr>
      <w:r w:rsidRPr="003458BF">
        <w:t>All street furniture shall comply with TR 2206A “Specification for Road Traffic Signals”</w:t>
      </w:r>
      <w:r w:rsidR="00F21F3F">
        <w:t>.</w:t>
      </w:r>
      <w:r w:rsidR="00F46362" w:rsidRPr="00F46362">
        <w:t xml:space="preserve"> </w:t>
      </w:r>
    </w:p>
    <w:p w:rsidR="00B62B89" w:rsidRDefault="00B62B89" w:rsidP="00F46362">
      <w:pPr>
        <w:pStyle w:val="Heading3"/>
      </w:pPr>
      <w:r>
        <w:t>All the street</w:t>
      </w:r>
      <w:r w:rsidR="00934A4D">
        <w:t xml:space="preserve"> furniture shall have minimum </w:t>
      </w:r>
      <w:r w:rsidR="00DE1C58">
        <w:t>46</w:t>
      </w:r>
      <w:r>
        <w:t>0mm clearance standards from the kerb.</w:t>
      </w:r>
    </w:p>
    <w:p w:rsidR="003458BF" w:rsidRDefault="005C7CF5" w:rsidP="00F46362">
      <w:pPr>
        <w:pStyle w:val="Heading3"/>
      </w:pPr>
      <w:r>
        <w:t>All non-</w:t>
      </w:r>
      <w:r w:rsidR="00F46362" w:rsidRPr="00F46362">
        <w:t>working erected signal heads shall be covered at the end of each day of installation. Durable waterproof orange coloured covers will be provided by the Traffic Signal Contractor for this purpose. The Traffic Signal Contractor will also be responsible for their fitting and maintenance during the installation period and their removal prior to testing.</w:t>
      </w:r>
    </w:p>
    <w:p w:rsidR="003458BF" w:rsidRDefault="003458BF" w:rsidP="00E078C8">
      <w:pPr>
        <w:pStyle w:val="Heading2"/>
      </w:pPr>
      <w:bookmarkStart w:id="30" w:name="_Toc431306997"/>
      <w:r>
        <w:t>Installation</w:t>
      </w:r>
      <w:bookmarkEnd w:id="30"/>
    </w:p>
    <w:p w:rsidR="00E078C8" w:rsidRDefault="003458BF" w:rsidP="003458BF">
      <w:pPr>
        <w:pStyle w:val="Heading3"/>
      </w:pPr>
      <w:r w:rsidRPr="00F21F3F">
        <w:t>All items of street furniture shall be treated with an appropriate protective coating which shall be intact at the time of delivery. Where in the course of installation of any item of street furniture sustains minor damage, an appropriate repair shall be undertaken to red</w:t>
      </w:r>
      <w:r w:rsidR="00E078C8" w:rsidRPr="00F21F3F">
        <w:t>uce the risk of corrosion.</w:t>
      </w:r>
    </w:p>
    <w:p w:rsidR="00584EAE" w:rsidRPr="00F21F3F" w:rsidRDefault="00584EAE" w:rsidP="00584EAE">
      <w:pPr>
        <w:pStyle w:val="Heading3"/>
      </w:pPr>
      <w:r>
        <w:t xml:space="preserve">The location of all street equipment shall be marked on site </w:t>
      </w:r>
      <w:r w:rsidR="00A146FE">
        <w:t>p</w:t>
      </w:r>
      <w:r>
        <w:t xml:space="preserve">rior to works commencing during a site meeting attended by the </w:t>
      </w:r>
      <w:r w:rsidR="002471A7">
        <w:t>WCBC</w:t>
      </w:r>
      <w:r w:rsidR="00E7403F">
        <w:t xml:space="preserve"> </w:t>
      </w:r>
      <w:r>
        <w:t>Signal Engineer and a suitable representative of the Traffic Signal Contractor.</w:t>
      </w:r>
    </w:p>
    <w:p w:rsidR="00E078C8" w:rsidRDefault="003458BF" w:rsidP="003458BF">
      <w:pPr>
        <w:pStyle w:val="Heading3"/>
      </w:pPr>
      <w:r w:rsidRPr="003458BF">
        <w:t>The transportation to or from site of all necessary street equipment required to carry out the signal installation will be the responsibility of the Traffic Signal Contractor.</w:t>
      </w:r>
    </w:p>
    <w:p w:rsidR="00E078C8" w:rsidRDefault="003458BF" w:rsidP="003458BF">
      <w:pPr>
        <w:pStyle w:val="Heading3"/>
      </w:pPr>
      <w:r w:rsidRPr="003458BF">
        <w:t xml:space="preserve">The Traffic Signal Contractor will also be responsible for all necessary </w:t>
      </w:r>
      <w:r w:rsidR="002471A7" w:rsidRPr="003458BF">
        <w:t>on-site</w:t>
      </w:r>
      <w:r w:rsidRPr="003458BF">
        <w:t xml:space="preserve"> handling of street equipment in the course of installation works and will be responsible for the safe keeping of all equipment being provided under this contract until site acceptance by th</w:t>
      </w:r>
      <w:r w:rsidR="00233EE5">
        <w:t xml:space="preserve">e </w:t>
      </w:r>
      <w:r w:rsidR="002471A7">
        <w:t>WCBC</w:t>
      </w:r>
      <w:r w:rsidR="00E7403F">
        <w:t xml:space="preserve"> Signal</w:t>
      </w:r>
      <w:r w:rsidR="00E078C8">
        <w:t xml:space="preserve"> Engineer.</w:t>
      </w:r>
    </w:p>
    <w:p w:rsidR="007D72FC" w:rsidRDefault="00E078C8" w:rsidP="007D72FC">
      <w:pPr>
        <w:pStyle w:val="Heading3"/>
      </w:pPr>
      <w:r>
        <w:t>All mini and H</w:t>
      </w:r>
      <w:r w:rsidR="003458BF" w:rsidRPr="003458BF">
        <w:t>aldo pillars, including any pole access doors, shall be sealed to prevent</w:t>
      </w:r>
      <w:r>
        <w:t xml:space="preserve"> </w:t>
      </w:r>
      <w:r w:rsidR="003458BF" w:rsidRPr="003458BF">
        <w:t>the ingress of water.</w:t>
      </w:r>
    </w:p>
    <w:p w:rsidR="00D17FD5" w:rsidRDefault="00D17FD5" w:rsidP="00D17FD5">
      <w:pPr>
        <w:pStyle w:val="Heading2"/>
      </w:pPr>
      <w:bookmarkStart w:id="31" w:name="_Toc431306998"/>
      <w:r>
        <w:t>Traffic Signal Poles</w:t>
      </w:r>
      <w:bookmarkEnd w:id="31"/>
      <w:r>
        <w:t xml:space="preserve"> </w:t>
      </w:r>
    </w:p>
    <w:p w:rsidR="00D17FD5" w:rsidRDefault="00D17FD5" w:rsidP="00D17FD5">
      <w:pPr>
        <w:pStyle w:val="Heading3"/>
      </w:pPr>
      <w:r>
        <w:t xml:space="preserve">The Traffic Signal Contractor shall be responsible for the supply and affixing of self-adhesive pole numbers following the erection of each pole and signal head. </w:t>
      </w:r>
    </w:p>
    <w:p w:rsidR="00D17FD5" w:rsidRPr="005D42E8" w:rsidRDefault="00D17FD5" w:rsidP="00D17FD5">
      <w:pPr>
        <w:pStyle w:val="Heading3"/>
        <w:rPr>
          <w:rFonts w:cs="Arial"/>
          <w:b/>
        </w:rPr>
      </w:pPr>
      <w:r>
        <w:t>The supplied numbers shall be to the following specification</w:t>
      </w:r>
      <w:r w:rsidR="00873608">
        <w:t xml:space="preserve"> (table </w:t>
      </w:r>
      <w:r w:rsidR="000D1D82">
        <w:t>7</w:t>
      </w:r>
      <w:r w:rsidR="00873608">
        <w:t>.1)</w:t>
      </w:r>
      <w:r>
        <w:t xml:space="preserve">: </w:t>
      </w:r>
    </w:p>
    <w:p w:rsidR="005D42E8" w:rsidRPr="00D8459E" w:rsidRDefault="005D42E8" w:rsidP="005D42E8">
      <w:pPr>
        <w:pStyle w:val="Heading3"/>
        <w:numPr>
          <w:ilvl w:val="0"/>
          <w:numId w:val="0"/>
        </w:numPr>
        <w:ind w:left="1571"/>
        <w:rPr>
          <w:rFonts w:cs="Arial"/>
          <w:b/>
        </w:rPr>
      </w:pPr>
    </w:p>
    <w:p w:rsidR="00F83D0B" w:rsidRPr="00F83D0B" w:rsidRDefault="00F83D0B" w:rsidP="00F83D0B"/>
    <w:tbl>
      <w:tblPr>
        <w:tblW w:w="7796" w:type="dxa"/>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98"/>
        <w:gridCol w:w="3898"/>
      </w:tblGrid>
      <w:tr w:rsidR="00F83D0B" w:rsidRPr="00DB3C65" w:rsidTr="005123A6">
        <w:trPr>
          <w:cantSplit/>
          <w:tblHeader/>
        </w:trPr>
        <w:tc>
          <w:tcPr>
            <w:tcW w:w="7796" w:type="dxa"/>
            <w:gridSpan w:val="2"/>
            <w:shd w:val="clear" w:color="auto" w:fill="auto"/>
          </w:tcPr>
          <w:p w:rsidR="00F83D0B" w:rsidRPr="005123A6" w:rsidRDefault="000D1D82" w:rsidP="00F83D0B">
            <w:pPr>
              <w:pStyle w:val="Tabletitles"/>
              <w:rPr>
                <w:color w:val="auto"/>
              </w:rPr>
            </w:pPr>
            <w:bookmarkStart w:id="32" w:name="_Toc364159766"/>
            <w:r w:rsidRPr="005123A6">
              <w:rPr>
                <w:color w:val="auto"/>
              </w:rPr>
              <w:lastRenderedPageBreak/>
              <w:t>Table 7</w:t>
            </w:r>
            <w:r w:rsidR="00F83D0B" w:rsidRPr="005123A6">
              <w:rPr>
                <w:color w:val="auto"/>
              </w:rPr>
              <w:t xml:space="preserve">.1: </w:t>
            </w:r>
            <w:r w:rsidR="00F83D0B" w:rsidRPr="005123A6">
              <w:rPr>
                <w:color w:val="auto"/>
              </w:rPr>
              <w:tab/>
              <w:t>Pole Number and Letter Detail</w:t>
            </w:r>
            <w:bookmarkEnd w:id="32"/>
          </w:p>
        </w:tc>
      </w:tr>
      <w:tr w:rsidR="00F83D0B" w:rsidRPr="0026544B" w:rsidTr="005123A6">
        <w:trPr>
          <w:cantSplit/>
          <w:tblHeader/>
        </w:trPr>
        <w:tc>
          <w:tcPr>
            <w:tcW w:w="3898" w:type="dxa"/>
            <w:shd w:val="clear" w:color="auto" w:fill="auto"/>
          </w:tcPr>
          <w:p w:rsidR="00F83D0B" w:rsidRPr="005123A6" w:rsidRDefault="00F83D0B" w:rsidP="00DC1A65">
            <w:pPr>
              <w:pStyle w:val="Tableheadings"/>
              <w:rPr>
                <w:color w:val="auto"/>
              </w:rPr>
            </w:pPr>
            <w:r w:rsidRPr="005123A6">
              <w:rPr>
                <w:color w:val="auto"/>
              </w:rPr>
              <w:t>Term</w:t>
            </w:r>
          </w:p>
        </w:tc>
        <w:tc>
          <w:tcPr>
            <w:tcW w:w="3898" w:type="dxa"/>
            <w:shd w:val="clear" w:color="auto" w:fill="auto"/>
          </w:tcPr>
          <w:p w:rsidR="00F83D0B" w:rsidRPr="005123A6" w:rsidRDefault="00F83D0B" w:rsidP="00DC1A65">
            <w:pPr>
              <w:pStyle w:val="Tableheadings"/>
              <w:rPr>
                <w:color w:val="auto"/>
              </w:rPr>
            </w:pPr>
            <w:r w:rsidRPr="005123A6">
              <w:rPr>
                <w:color w:val="auto"/>
              </w:rPr>
              <w:t>Meaning / Definition</w:t>
            </w:r>
          </w:p>
        </w:tc>
      </w:tr>
      <w:tr w:rsidR="00F83D0B" w:rsidRPr="00DB3C65" w:rsidTr="00F83D0B">
        <w:trPr>
          <w:cantSplit/>
          <w:trHeight w:val="223"/>
        </w:trPr>
        <w:tc>
          <w:tcPr>
            <w:tcW w:w="3898" w:type="dxa"/>
            <w:shd w:val="clear" w:color="auto" w:fill="auto"/>
          </w:tcPr>
          <w:p w:rsidR="00F83D0B" w:rsidRPr="00F91770" w:rsidRDefault="00F83D0B" w:rsidP="00DC1A65">
            <w:pPr>
              <w:pStyle w:val="PlainText"/>
              <w:rPr>
                <w:rFonts w:ascii="Arial" w:hAnsi="Arial" w:cs="Arial"/>
                <w:b/>
              </w:rPr>
            </w:pPr>
            <w:r w:rsidRPr="00F91770">
              <w:rPr>
                <w:rFonts w:ascii="Arial" w:hAnsi="Arial" w:cs="Arial"/>
              </w:rPr>
              <w:t>Title size</w:t>
            </w:r>
          </w:p>
        </w:tc>
        <w:tc>
          <w:tcPr>
            <w:tcW w:w="3898" w:type="dxa"/>
            <w:shd w:val="clear" w:color="auto" w:fill="auto"/>
          </w:tcPr>
          <w:p w:rsidR="00F83D0B" w:rsidRPr="00F91770" w:rsidRDefault="00F83D0B" w:rsidP="00DC1A65">
            <w:pPr>
              <w:pStyle w:val="PlainText"/>
              <w:rPr>
                <w:rFonts w:ascii="Arial" w:hAnsi="Arial" w:cs="Arial"/>
                <w:b/>
              </w:rPr>
            </w:pPr>
            <w:r w:rsidRPr="00F91770">
              <w:rPr>
                <w:rFonts w:ascii="Arial" w:hAnsi="Arial" w:cs="Arial"/>
              </w:rPr>
              <w:t>75mm x 75mm</w:t>
            </w:r>
          </w:p>
        </w:tc>
      </w:tr>
      <w:tr w:rsidR="00F83D0B" w:rsidRPr="00DB3C65" w:rsidTr="00F83D0B">
        <w:trPr>
          <w:cantSplit/>
          <w:trHeight w:val="278"/>
        </w:trPr>
        <w:tc>
          <w:tcPr>
            <w:tcW w:w="3898" w:type="dxa"/>
            <w:shd w:val="clear" w:color="auto" w:fill="auto"/>
          </w:tcPr>
          <w:p w:rsidR="00F83D0B" w:rsidRPr="00F91770" w:rsidRDefault="00F83D0B" w:rsidP="00DC1A65">
            <w:pPr>
              <w:pStyle w:val="PlainText"/>
              <w:rPr>
                <w:rFonts w:ascii="Arial" w:hAnsi="Arial" w:cs="Arial"/>
                <w:b/>
              </w:rPr>
            </w:pPr>
            <w:r w:rsidRPr="00F91770">
              <w:rPr>
                <w:rFonts w:ascii="Arial" w:hAnsi="Arial" w:cs="Arial"/>
              </w:rPr>
              <w:t>Character Height</w:t>
            </w:r>
          </w:p>
        </w:tc>
        <w:tc>
          <w:tcPr>
            <w:tcW w:w="3898" w:type="dxa"/>
            <w:shd w:val="clear" w:color="auto" w:fill="auto"/>
          </w:tcPr>
          <w:p w:rsidR="00F83D0B" w:rsidRPr="00F91770" w:rsidRDefault="00F83D0B" w:rsidP="00DC1A65">
            <w:pPr>
              <w:pStyle w:val="PlainText"/>
              <w:rPr>
                <w:rFonts w:ascii="Arial" w:hAnsi="Arial" w:cs="Arial"/>
                <w:b/>
              </w:rPr>
            </w:pPr>
            <w:r w:rsidRPr="00F91770">
              <w:rPr>
                <w:rFonts w:ascii="Arial" w:hAnsi="Arial" w:cs="Arial"/>
              </w:rPr>
              <w:t>50mm</w:t>
            </w:r>
          </w:p>
        </w:tc>
      </w:tr>
      <w:tr w:rsidR="00F83D0B" w:rsidRPr="00DB3C65" w:rsidTr="00F83D0B">
        <w:trPr>
          <w:cantSplit/>
          <w:trHeight w:val="275"/>
        </w:trPr>
        <w:tc>
          <w:tcPr>
            <w:tcW w:w="3898" w:type="dxa"/>
            <w:shd w:val="clear" w:color="auto" w:fill="auto"/>
          </w:tcPr>
          <w:p w:rsidR="00F83D0B" w:rsidRPr="00F91770" w:rsidRDefault="00F83D0B" w:rsidP="00DC1A65">
            <w:pPr>
              <w:pStyle w:val="PlainText"/>
              <w:rPr>
                <w:rFonts w:ascii="Arial" w:hAnsi="Arial" w:cs="Arial"/>
                <w:b/>
              </w:rPr>
            </w:pPr>
            <w:r w:rsidRPr="00F91770">
              <w:rPr>
                <w:rFonts w:ascii="Arial" w:hAnsi="Arial" w:cs="Arial"/>
              </w:rPr>
              <w:t>Colour</w:t>
            </w:r>
          </w:p>
        </w:tc>
        <w:tc>
          <w:tcPr>
            <w:tcW w:w="3898" w:type="dxa"/>
            <w:shd w:val="clear" w:color="auto" w:fill="auto"/>
          </w:tcPr>
          <w:p w:rsidR="00F83D0B" w:rsidRPr="00F91770" w:rsidRDefault="00F83D0B" w:rsidP="008B2542">
            <w:pPr>
              <w:pStyle w:val="PlainText"/>
              <w:rPr>
                <w:rFonts w:ascii="Arial" w:hAnsi="Arial" w:cs="Arial"/>
                <w:b/>
              </w:rPr>
            </w:pPr>
            <w:r w:rsidRPr="00F91770">
              <w:rPr>
                <w:rFonts w:ascii="Arial" w:hAnsi="Arial" w:cs="Arial"/>
              </w:rPr>
              <w:t>Black character on w</w:t>
            </w:r>
            <w:r w:rsidR="008B2542">
              <w:rPr>
                <w:rFonts w:ascii="Arial" w:hAnsi="Arial" w:cs="Arial"/>
              </w:rPr>
              <w:t>hite</w:t>
            </w:r>
            <w:r w:rsidRPr="00F91770">
              <w:rPr>
                <w:rFonts w:ascii="Arial" w:hAnsi="Arial" w:cs="Arial"/>
              </w:rPr>
              <w:t xml:space="preserve"> background</w:t>
            </w:r>
          </w:p>
        </w:tc>
      </w:tr>
      <w:tr w:rsidR="00F83D0B" w:rsidRPr="00DB3C65" w:rsidTr="00F83D0B">
        <w:trPr>
          <w:cantSplit/>
          <w:trHeight w:val="279"/>
        </w:trPr>
        <w:tc>
          <w:tcPr>
            <w:tcW w:w="3898" w:type="dxa"/>
            <w:shd w:val="clear" w:color="auto" w:fill="auto"/>
          </w:tcPr>
          <w:p w:rsidR="00F83D0B" w:rsidRPr="00F91770" w:rsidRDefault="00F83D0B" w:rsidP="00DC1A65">
            <w:pPr>
              <w:pStyle w:val="PlainText"/>
              <w:rPr>
                <w:rFonts w:ascii="Arial" w:hAnsi="Arial" w:cs="Arial"/>
                <w:b/>
              </w:rPr>
            </w:pPr>
            <w:r w:rsidRPr="00F91770">
              <w:rPr>
                <w:rFonts w:ascii="Arial" w:hAnsi="Arial" w:cs="Arial"/>
              </w:rPr>
              <w:t>Material</w:t>
            </w:r>
          </w:p>
        </w:tc>
        <w:tc>
          <w:tcPr>
            <w:tcW w:w="3898" w:type="dxa"/>
            <w:shd w:val="clear" w:color="auto" w:fill="auto"/>
          </w:tcPr>
          <w:p w:rsidR="00F83D0B" w:rsidRPr="00F91770" w:rsidRDefault="00F83D0B" w:rsidP="00DC1A65">
            <w:pPr>
              <w:pStyle w:val="PlainText"/>
              <w:rPr>
                <w:rFonts w:ascii="Arial" w:hAnsi="Arial" w:cs="Arial"/>
                <w:b/>
              </w:rPr>
            </w:pPr>
            <w:r w:rsidRPr="00F91770">
              <w:rPr>
                <w:rFonts w:ascii="Arial" w:hAnsi="Arial" w:cs="Arial"/>
              </w:rPr>
              <w:t>Non reflective, self-adhesive</w:t>
            </w:r>
          </w:p>
        </w:tc>
      </w:tr>
    </w:tbl>
    <w:p w:rsidR="00D17FD5" w:rsidRDefault="00D17FD5" w:rsidP="00A52DB4">
      <w:pPr>
        <w:pStyle w:val="Heading3"/>
        <w:numPr>
          <w:ilvl w:val="0"/>
          <w:numId w:val="0"/>
        </w:numPr>
        <w:ind w:left="1560"/>
      </w:pPr>
    </w:p>
    <w:p w:rsidR="00D17FD5" w:rsidRDefault="00D17FD5" w:rsidP="00D17FD5">
      <w:pPr>
        <w:pStyle w:val="Heading3"/>
      </w:pPr>
      <w:r>
        <w:t xml:space="preserve">The poles shall be numbered </w:t>
      </w:r>
      <w:r w:rsidR="00D30849">
        <w:t>as shown on design drawings</w:t>
      </w:r>
      <w:r>
        <w:t xml:space="preserve"> and numbers shall be affixed</w:t>
      </w:r>
      <w:r w:rsidR="00D8459E">
        <w:t xml:space="preserve"> </w:t>
      </w:r>
      <w:r>
        <w:t>200mm below</w:t>
      </w:r>
      <w:r w:rsidR="00A52DB4">
        <w:t xml:space="preserve"> the bottom signal head bracket.</w:t>
      </w:r>
    </w:p>
    <w:p w:rsidR="00D17FD5" w:rsidRDefault="00A52DB4" w:rsidP="00D17FD5">
      <w:pPr>
        <w:pStyle w:val="Heading3"/>
      </w:pPr>
      <w:r>
        <w:t>The pole</w:t>
      </w:r>
      <w:r w:rsidR="00D17FD5">
        <w:t xml:space="preserve"> number shall fa</w:t>
      </w:r>
      <w:r>
        <w:t>ce in the same direction as the</w:t>
      </w:r>
      <w:r w:rsidR="00D17FD5">
        <w:t xml:space="preserve"> head.</w:t>
      </w:r>
    </w:p>
    <w:p w:rsidR="00D17FD5" w:rsidRDefault="00D17FD5" w:rsidP="00D17FD5">
      <w:pPr>
        <w:pStyle w:val="Heading3"/>
      </w:pPr>
      <w:r>
        <w:t>The Traffic Signal Contractor is to ensure that all poles supplied under this contract are supplied with head mounting holes suitably drilled in order to comply with the requirements of this specification</w:t>
      </w:r>
      <w:r w:rsidR="00A52DB4">
        <w:t>.</w:t>
      </w:r>
    </w:p>
    <w:p w:rsidR="00D17FD5" w:rsidRDefault="00F46362" w:rsidP="00F46362">
      <w:pPr>
        <w:pStyle w:val="Heading3"/>
      </w:pPr>
      <w:r w:rsidRPr="00F46362">
        <w:t xml:space="preserve">Signal poles shall be supplied </w:t>
      </w:r>
      <w:r w:rsidRPr="00725EDB">
        <w:rPr>
          <w:b/>
        </w:rPr>
        <w:t>without</w:t>
      </w:r>
      <w:r w:rsidRPr="00F46362">
        <w:t xml:space="preserve"> pre-drilled holes for pedestrian demand units</w:t>
      </w:r>
    </w:p>
    <w:p w:rsidR="00D17FD5" w:rsidRDefault="00D17FD5" w:rsidP="00D17FD5">
      <w:pPr>
        <w:pStyle w:val="Heading3"/>
      </w:pPr>
      <w:r>
        <w:t xml:space="preserve">All poles are to be mounted in NAL (or equivalent if agreed by highway authority) retention sockets and as such the poles </w:t>
      </w:r>
      <w:r w:rsidR="00C70805">
        <w:t>shall</w:t>
      </w:r>
      <w:r>
        <w:t xml:space="preserve"> be slot-less. </w:t>
      </w:r>
      <w:r w:rsidR="00C70805">
        <w:t>All installation shall be in accordance with manufacturer’s recommendations on planting depths, inserts/shims, etc.</w:t>
      </w:r>
    </w:p>
    <w:p w:rsidR="007D72FC" w:rsidRPr="00D8459E" w:rsidRDefault="007D72FC" w:rsidP="007D72FC">
      <w:pPr>
        <w:pStyle w:val="Heading2"/>
      </w:pPr>
      <w:bookmarkStart w:id="33" w:name="_Toc431306999"/>
      <w:r w:rsidRPr="00D8459E">
        <w:t>Traffic Signal Heads</w:t>
      </w:r>
      <w:bookmarkEnd w:id="33"/>
    </w:p>
    <w:p w:rsidR="007D72FC" w:rsidRDefault="007D72FC" w:rsidP="007D72FC">
      <w:pPr>
        <w:pStyle w:val="Heading3"/>
      </w:pPr>
      <w:r w:rsidRPr="007D72FC">
        <w:t>Brackets shall be protected with an appropriate plastic coating or catalytic paint. They shall be long enough to provide at least 120 degree rotational movement on each traffic signal head where several are mounted on one po</w:t>
      </w:r>
      <w:r>
        <w:t>le.</w:t>
      </w:r>
    </w:p>
    <w:p w:rsidR="007D72FC" w:rsidRDefault="007D72FC" w:rsidP="007D72FC">
      <w:pPr>
        <w:pStyle w:val="Heading3"/>
      </w:pPr>
      <w:r w:rsidRPr="007D72FC">
        <w:t>If a signal head is shown as being bracket mounted, a bracket shall allow for the signal head to be offset from the pole as</w:t>
      </w:r>
      <w:r>
        <w:t xml:space="preserve"> specified in the design.</w:t>
      </w:r>
    </w:p>
    <w:p w:rsidR="007D72FC" w:rsidRDefault="007D72FC" w:rsidP="007D72FC">
      <w:pPr>
        <w:pStyle w:val="Heading3"/>
      </w:pPr>
      <w:r w:rsidRPr="007D72FC">
        <w:t xml:space="preserve">Signal Heads shall be designed </w:t>
      </w:r>
      <w:r>
        <w:t>in accordance with BS EN 12368</w:t>
      </w:r>
      <w:r w:rsidR="003E7DEF">
        <w:t xml:space="preserve"> and be compliant with</w:t>
      </w:r>
      <w:r w:rsidR="00F27B3D">
        <w:t xml:space="preserve"> TSRGD</w:t>
      </w:r>
      <w:r>
        <w:t>.</w:t>
      </w:r>
    </w:p>
    <w:p w:rsidR="00BA3ACE" w:rsidRDefault="00BA3ACE" w:rsidP="007D72FC">
      <w:pPr>
        <w:pStyle w:val="Heading3"/>
      </w:pPr>
      <w:r>
        <w:t>All signal aspects with Louvers shall be vertical louvers installed.</w:t>
      </w:r>
    </w:p>
    <w:p w:rsidR="007D72FC" w:rsidRDefault="007D72FC" w:rsidP="007D72FC">
      <w:pPr>
        <w:pStyle w:val="Heading3"/>
      </w:pPr>
      <w:r w:rsidRPr="007D72FC">
        <w:t xml:space="preserve">All signal heads shall be of </w:t>
      </w:r>
      <w:r w:rsidR="00725EDB" w:rsidRPr="00725EDB">
        <w:rPr>
          <w:b/>
        </w:rPr>
        <w:t xml:space="preserve">ELV </w:t>
      </w:r>
      <w:r w:rsidRPr="00725EDB">
        <w:rPr>
          <w:b/>
        </w:rPr>
        <w:t>LED</w:t>
      </w:r>
      <w:r w:rsidRPr="007D72FC">
        <w:t xml:space="preserve"> type. The optical performance of all signal heads shall comply with the requirem</w:t>
      </w:r>
      <w:r w:rsidR="00F27B3D">
        <w:t>ents of BS EN 60825 and TR 2206</w:t>
      </w:r>
      <w:r w:rsidRPr="007D72FC">
        <w:t>A.</w:t>
      </w:r>
    </w:p>
    <w:p w:rsidR="007D72FC" w:rsidRDefault="007D72FC" w:rsidP="007D72FC">
      <w:pPr>
        <w:pStyle w:val="Heading3"/>
      </w:pPr>
      <w:r w:rsidRPr="007D72FC">
        <w:t>All vehicle signal heads on poles shall be positioned so that the vertical height between the adjacent carriageway surface (and footway) and the bottom of the signal head/bracket assembly shall be not less than 2.1 metres and not more than 2.55 metres. Each nearside signal head and its associated offside signal head shall be installed on</w:t>
      </w:r>
      <w:r>
        <w:t xml:space="preserve"> the same horizontal plane.</w:t>
      </w:r>
    </w:p>
    <w:p w:rsidR="007D72FC" w:rsidRDefault="007D72FC" w:rsidP="007D72FC">
      <w:pPr>
        <w:pStyle w:val="Heading3"/>
      </w:pPr>
      <w:r w:rsidRPr="007D72FC">
        <w:lastRenderedPageBreak/>
        <w:t>External wiring between signal heads and poles shall be protected by flexible tubing which shall be fixed securely to the back of the signal head using a nylon or plastic gland. Sufficient tubing shall enter the appropriate hole in the signal pole to ensure that it remains in the pole during flexing of the signal head durin</w:t>
      </w:r>
      <w:r>
        <w:t>g all weather conditions.</w:t>
      </w:r>
    </w:p>
    <w:p w:rsidR="007D72FC" w:rsidRDefault="007D72FC" w:rsidP="007D72FC">
      <w:pPr>
        <w:pStyle w:val="Heading3"/>
      </w:pPr>
      <w:r w:rsidRPr="007D72FC">
        <w:t>Traffic signal heads shall come complete with backing boards (unless otherwise specified) that have been factory treated with BS EN12899-1; 2001 Class 1 retro-</w:t>
      </w:r>
      <w:r>
        <w:t>reflective white borders.</w:t>
      </w:r>
    </w:p>
    <w:p w:rsidR="007D72FC" w:rsidRDefault="007D72FC" w:rsidP="007D72FC">
      <w:pPr>
        <w:pStyle w:val="Heading3"/>
      </w:pPr>
      <w:r w:rsidRPr="007D72FC">
        <w:t>Signal heads shall be so installed that any kopex, above ground vehicle detector plugs and sockets and all associated cabling is not loose or generally susceptible to damage by the actions of adverse weather or vandals.</w:t>
      </w:r>
    </w:p>
    <w:p w:rsidR="007D72FC" w:rsidRDefault="007D72FC" w:rsidP="003E7DEF">
      <w:pPr>
        <w:pStyle w:val="Heading3"/>
      </w:pPr>
      <w:r w:rsidRPr="007D72FC">
        <w:t>Transformers and power supplies for tactile devices, pedestrian detectors or audible/tactile equipment shall not be installed in any traffic signal head.</w:t>
      </w:r>
    </w:p>
    <w:p w:rsidR="007B5967" w:rsidRDefault="007B5967" w:rsidP="007B5967">
      <w:pPr>
        <w:pStyle w:val="Heading1"/>
      </w:pPr>
      <w:bookmarkStart w:id="34" w:name="_Toc431307000"/>
      <w:r>
        <w:lastRenderedPageBreak/>
        <w:t>Above Ground Detection Requirements</w:t>
      </w:r>
      <w:bookmarkEnd w:id="34"/>
    </w:p>
    <w:p w:rsidR="00F42AE2" w:rsidRDefault="004C68FB" w:rsidP="00170112">
      <w:pPr>
        <w:pStyle w:val="Heading2"/>
      </w:pPr>
      <w:r>
        <w:t>Above Ground Detection</w:t>
      </w:r>
    </w:p>
    <w:p w:rsidR="004C68FB" w:rsidRPr="004C68FB" w:rsidRDefault="002471A7" w:rsidP="004C68FB">
      <w:pPr>
        <w:pStyle w:val="Heading4"/>
      </w:pPr>
      <w:r>
        <w:t>N/A</w:t>
      </w:r>
    </w:p>
    <w:p w:rsidR="0059346B" w:rsidRDefault="0059346B" w:rsidP="0059346B">
      <w:pPr>
        <w:pStyle w:val="Heading2"/>
      </w:pPr>
      <w:r>
        <w:t>Installation</w:t>
      </w:r>
    </w:p>
    <w:p w:rsidR="0059346B" w:rsidRPr="0059346B" w:rsidRDefault="002471A7" w:rsidP="0059346B">
      <w:pPr>
        <w:pStyle w:val="Heading3"/>
      </w:pPr>
      <w:r>
        <w:t>N/A</w:t>
      </w:r>
    </w:p>
    <w:p w:rsidR="00E12847" w:rsidRDefault="00E12847" w:rsidP="00E12847">
      <w:pPr>
        <w:pStyle w:val="Heading1"/>
      </w:pPr>
      <w:bookmarkStart w:id="35" w:name="_Toc431307002"/>
      <w:r>
        <w:lastRenderedPageBreak/>
        <w:t>Below Ground Detection Requirements</w:t>
      </w:r>
      <w:bookmarkEnd w:id="35"/>
    </w:p>
    <w:p w:rsidR="00E12847" w:rsidRDefault="00E12847" w:rsidP="00E12847">
      <w:pPr>
        <w:pStyle w:val="Heading2"/>
      </w:pPr>
      <w:bookmarkStart w:id="36" w:name="_Toc431307003"/>
      <w:r>
        <w:t>General</w:t>
      </w:r>
      <w:bookmarkEnd w:id="36"/>
    </w:p>
    <w:p w:rsidR="00E12847" w:rsidRDefault="00E12847" w:rsidP="002547CB">
      <w:pPr>
        <w:pStyle w:val="Heading3"/>
      </w:pPr>
      <w:r w:rsidRPr="00E12847">
        <w:t>Below ground detectio</w:t>
      </w:r>
      <w:r w:rsidR="002547CB">
        <w:t>n equipment shall comply with TOPAS</w:t>
      </w:r>
      <w:r w:rsidRPr="00E12847">
        <w:t xml:space="preserve"> 2512A “Performance Specification for Below Ground Vehicle Detection Equipment”. All detector units shall feature the auto-retune facility described in T</w:t>
      </w:r>
      <w:r w:rsidR="002547CB">
        <w:t>OPAS</w:t>
      </w:r>
      <w:r w:rsidRPr="00E12847">
        <w:t xml:space="preserve"> 2512A.</w:t>
      </w:r>
    </w:p>
    <w:p w:rsidR="003B7980" w:rsidRDefault="003B7980" w:rsidP="00E12847">
      <w:pPr>
        <w:pStyle w:val="Heading3"/>
      </w:pPr>
      <w:r>
        <w:t xml:space="preserve">All loops shall be connected to OMCU to enable </w:t>
      </w:r>
      <w:r w:rsidR="00C10C6D">
        <w:t>communicate with RMS</w:t>
      </w:r>
      <w:r>
        <w:t xml:space="preserve"> in-station</w:t>
      </w:r>
      <w:r w:rsidR="00C10C6D">
        <w:t xml:space="preserve">. </w:t>
      </w:r>
      <w:r>
        <w:t xml:space="preserve"> </w:t>
      </w:r>
    </w:p>
    <w:p w:rsidR="00E12847" w:rsidRDefault="00E12847" w:rsidP="00E12847">
      <w:pPr>
        <w:pStyle w:val="Heading2"/>
      </w:pPr>
      <w:bookmarkStart w:id="37" w:name="_Toc431307004"/>
      <w:r>
        <w:t>Installation</w:t>
      </w:r>
      <w:bookmarkEnd w:id="37"/>
    </w:p>
    <w:p w:rsidR="00E12847" w:rsidRDefault="00E12847" w:rsidP="00E12847">
      <w:pPr>
        <w:pStyle w:val="Heading3"/>
      </w:pPr>
      <w:r>
        <w:t xml:space="preserve">The siting of detector loops shall conform with MCE 0108C “Siting of Inductive Loops </w:t>
      </w:r>
      <w:r w:rsidR="009B50E5">
        <w:t>for Vehicle Detecting Equipment</w:t>
      </w:r>
      <w:r>
        <w:t xml:space="preserve"> at Permanent Road Traffic Signal Installations” and shall be installed in accordance with MCH 1540F “Specification for the installation of detector loops on Motorways and All Purpose Trunk Roads” and set out as per </w:t>
      </w:r>
      <w:r w:rsidR="008B2542">
        <w:t xml:space="preserve">Canwell Consulting Detail Design drawing, </w:t>
      </w:r>
      <w:r>
        <w:t xml:space="preserve">copies of which can be obtained from </w:t>
      </w:r>
      <w:r w:rsidR="008B2542">
        <w:t>design consultants</w:t>
      </w:r>
    </w:p>
    <w:p w:rsidR="00E12847" w:rsidRDefault="00E12847" w:rsidP="00E12847">
      <w:pPr>
        <w:pStyle w:val="Heading3"/>
      </w:pPr>
      <w:r w:rsidRPr="00E12847">
        <w:t xml:space="preserve">Reference should be made to the signal design drawing and the detector loop locations table </w:t>
      </w:r>
      <w:r w:rsidR="00CA3001">
        <w:t>on Canwell design drawings</w:t>
      </w:r>
      <w:r w:rsidRPr="00E12847">
        <w:t xml:space="preserve">. Guidance is to be sought from the Signal Design Engineer prior to commencing slot-cutting operations. </w:t>
      </w:r>
    </w:p>
    <w:p w:rsidR="00E12847" w:rsidRDefault="00E12847" w:rsidP="00E12847">
      <w:pPr>
        <w:pStyle w:val="Heading3"/>
      </w:pPr>
      <w:r w:rsidRPr="00E12847">
        <w:t>In the event that slots are cut at locations not in accordance with</w:t>
      </w:r>
      <w:r w:rsidR="004C68FB">
        <w:t xml:space="preserve"> the signal design drawing / </w:t>
      </w:r>
      <w:r w:rsidRPr="00E12847">
        <w:t>information supplied by the Signal Design Engineer, the Traffic Signal Contractor will be liable for all costs associated with the re-installation of the loop detectors at the correct location(s).</w:t>
      </w:r>
    </w:p>
    <w:p w:rsidR="00E12847" w:rsidRDefault="00E12847" w:rsidP="00E12847">
      <w:pPr>
        <w:pStyle w:val="Heading2"/>
      </w:pPr>
      <w:bookmarkStart w:id="38" w:name="_Toc431307005"/>
      <w:r>
        <w:t>Slot Cutting</w:t>
      </w:r>
      <w:bookmarkEnd w:id="38"/>
    </w:p>
    <w:p w:rsidR="00E12847" w:rsidRDefault="00E12847" w:rsidP="00E12847">
      <w:pPr>
        <w:pStyle w:val="Heading3"/>
      </w:pPr>
      <w:r w:rsidRPr="00E12847">
        <w:t xml:space="preserve">Slot cutting operations shall be carried out by motorised machine fitted with a diamond saw blade in accordance with MCH 1540F and shall not be conducted in periods of rain, nor when the ambient or road surface temperature is below 2°C. </w:t>
      </w:r>
    </w:p>
    <w:p w:rsidR="00E12847" w:rsidRDefault="00E12847" w:rsidP="00E12847">
      <w:pPr>
        <w:pStyle w:val="Heading3"/>
      </w:pPr>
      <w:r w:rsidRPr="00E12847">
        <w:t xml:space="preserve">Slot cutting shall only take place during the permit working hours on carriageways that are open to traffic, unless approval is provided by the </w:t>
      </w:r>
      <w:r w:rsidR="00847224">
        <w:t>Principal</w:t>
      </w:r>
      <w:r w:rsidR="00015AA5">
        <w:t xml:space="preserve"> contractor</w:t>
      </w:r>
      <w:r w:rsidRPr="00E12847">
        <w:t xml:space="preserve">. No additional costs shall be sought by the Traffic Signal Contractor for slot cutting operations outside of these times. </w:t>
      </w:r>
    </w:p>
    <w:p w:rsidR="00E12847" w:rsidRDefault="00E12847" w:rsidP="00E12847">
      <w:pPr>
        <w:pStyle w:val="Heading3"/>
      </w:pPr>
      <w:r w:rsidRPr="00E12847">
        <w:t xml:space="preserve">The Specialist Contractor should avoid areas of carriageway where the surface integrity is poor and slots should be installed a minimum distance of </w:t>
      </w:r>
      <w:r w:rsidR="00CA3001">
        <w:t>0.5</w:t>
      </w:r>
      <w:r w:rsidRPr="00E12847">
        <w:t xml:space="preserve"> metre from carriageway ironworks or 1.5 metres from expansion joins in concrete sections.</w:t>
      </w:r>
      <w:r>
        <w:t xml:space="preserve"> </w:t>
      </w:r>
    </w:p>
    <w:p w:rsidR="00E12847" w:rsidRDefault="00E12847" w:rsidP="00E12847">
      <w:pPr>
        <w:pStyle w:val="Heading3"/>
      </w:pPr>
      <w:r w:rsidRPr="00E12847">
        <w:t xml:space="preserve">All debris, silt and other cutting detritus shall be washed away from the base of the slot and surrounding carriageway before laying the loop cable. The slot and the surrounding carriageway shall then be blown dry with compressed air prior to laying the loop cable. </w:t>
      </w:r>
    </w:p>
    <w:p w:rsidR="00E12847" w:rsidRDefault="00E12847" w:rsidP="00E12847">
      <w:pPr>
        <w:pStyle w:val="Heading3"/>
      </w:pPr>
      <w:r w:rsidRPr="00E12847">
        <w:t>Slots for loop cables shall have a minimum width of 10mm and shall not exceed the diameter of the cable by a maximum of 12mm.</w:t>
      </w:r>
      <w:r>
        <w:t xml:space="preserve"> </w:t>
      </w:r>
    </w:p>
    <w:p w:rsidR="00E12847" w:rsidRDefault="00E12847" w:rsidP="00E12847">
      <w:pPr>
        <w:pStyle w:val="Heading3"/>
      </w:pPr>
      <w:r w:rsidRPr="00E12847">
        <w:lastRenderedPageBreak/>
        <w:t>Slots for loop cables shall be at an adequate depth to ensure that there is 65mm of continuous cable cover in bituminous surfaces and 35mm cover in concrete sections.</w:t>
      </w:r>
      <w:r>
        <w:t xml:space="preserve"> </w:t>
      </w:r>
    </w:p>
    <w:p w:rsidR="00E12847" w:rsidRDefault="00E12847" w:rsidP="00E12847">
      <w:pPr>
        <w:pStyle w:val="Heading3"/>
      </w:pPr>
      <w:r w:rsidRPr="00E12847">
        <w:t>Where the loop cable turns in the slot at an angle of less than 110 Degrees, the apex of the corner shall be removed in accordance with MCH 1540F.</w:t>
      </w:r>
      <w:r>
        <w:t xml:space="preserve"> </w:t>
      </w:r>
    </w:p>
    <w:p w:rsidR="00E12847" w:rsidRDefault="00E12847" w:rsidP="00E12847">
      <w:pPr>
        <w:pStyle w:val="Heading3"/>
      </w:pPr>
      <w:r w:rsidRPr="00E12847">
        <w:t>Upon completion of slot cutting operations, each inductive loop collection chamber shall have its feeder duct end sealed with expanding foam sealant and then the bottom of the chamber shall be filled with sand and topped off with hot bitumen or cold-poured epoxy sealant, which shall be allowed to set prior to replacing the chamber lid.</w:t>
      </w:r>
      <w:r>
        <w:t xml:space="preserve"> </w:t>
      </w:r>
    </w:p>
    <w:p w:rsidR="00E12847" w:rsidRDefault="00E12847" w:rsidP="00E12847">
      <w:pPr>
        <w:pStyle w:val="Heading3"/>
      </w:pPr>
      <w:r w:rsidRPr="00E12847">
        <w:t xml:space="preserve">Care should be taken to ensure that the level of the sealant does not foul the seating of the chamber lid. </w:t>
      </w:r>
    </w:p>
    <w:p w:rsidR="00E12847" w:rsidRDefault="00E12847" w:rsidP="00E12847">
      <w:pPr>
        <w:pStyle w:val="Heading3"/>
      </w:pPr>
      <w:r w:rsidRPr="00E12847">
        <w:t xml:space="preserve">The “Slot Cutting Measurement Certificate” shall be completed prior to site acceptance when it will be signed and handed to the </w:t>
      </w:r>
      <w:r w:rsidR="008E1039">
        <w:t>WCBC</w:t>
      </w:r>
      <w:r w:rsidR="00286EA1">
        <w:t xml:space="preserve"> </w:t>
      </w:r>
      <w:r w:rsidRPr="00E12847">
        <w:t xml:space="preserve">Signal Engineer. </w:t>
      </w:r>
    </w:p>
    <w:p w:rsidR="00E12847" w:rsidRPr="00E12847" w:rsidRDefault="00E12847" w:rsidP="00E12847">
      <w:pPr>
        <w:pStyle w:val="Heading3"/>
      </w:pPr>
      <w:r w:rsidRPr="00E12847">
        <w:t>All efforts shall be made to keep the slots clean and dry before the back fill is complete.</w:t>
      </w:r>
    </w:p>
    <w:p w:rsidR="00E12847" w:rsidRDefault="00E12847" w:rsidP="00C9442A">
      <w:pPr>
        <w:pStyle w:val="Heading2"/>
      </w:pPr>
      <w:bookmarkStart w:id="39" w:name="_Toc431307006"/>
      <w:r>
        <w:t>Water Supply</w:t>
      </w:r>
      <w:bookmarkEnd w:id="39"/>
    </w:p>
    <w:p w:rsidR="00C9442A" w:rsidRDefault="00C9442A" w:rsidP="00C9442A">
      <w:pPr>
        <w:pStyle w:val="Heading3"/>
      </w:pPr>
      <w:r>
        <w:t xml:space="preserve">A mains water supply will be used for cooling saw blades during slot cutting. The Traffic Signal Contractor shall be responsible for the gaining of permission from the appropriate water supply company for the extraction of water required for slot cutting purposes. </w:t>
      </w:r>
    </w:p>
    <w:p w:rsidR="00C10C6D" w:rsidRDefault="00C9442A" w:rsidP="00C9442A">
      <w:pPr>
        <w:pStyle w:val="Heading3"/>
      </w:pPr>
      <w:r w:rsidRPr="00C9442A">
        <w:t>In order to minimise the possibility of damage to the mains or contamination of the water supply, the Traffic Signal Contractor shall supply and use a double non-return valve assembly on standpipe(s) when connected to a hydrant(s). The water company may stipulate that hoses must not be laid across a carriageway unless it is closed to traffic.</w:t>
      </w:r>
      <w:r>
        <w:t xml:space="preserve"> </w:t>
      </w:r>
    </w:p>
    <w:p w:rsidR="00C9442A" w:rsidRDefault="00C9442A" w:rsidP="00C9442A">
      <w:pPr>
        <w:pStyle w:val="Heading3"/>
      </w:pPr>
      <w:r>
        <w:t>Where a hydrant is not available, or when a carriageway crossing is necessary, the Traffic Signal Contractor shall provide a water bowser. A water pump may be connected to the bowser’s outlet to supply high pressure water to the slot cutting machine. With respect to permission for the extraction of water from a hydrant to the bowser and the type of standpipe required,</w:t>
      </w:r>
      <w:r w:rsidR="00C12505">
        <w:t xml:space="preserve"> the conditions in paragraphs 9</w:t>
      </w:r>
      <w:r w:rsidR="00EC71E2">
        <w:t>.4</w:t>
      </w:r>
      <w:r>
        <w:t>.1 and</w:t>
      </w:r>
      <w:r w:rsidR="00C12505">
        <w:t xml:space="preserve"> 9</w:t>
      </w:r>
      <w:r w:rsidR="00EC71E2">
        <w:t>.4.</w:t>
      </w:r>
      <w:r>
        <w:t xml:space="preserve">2 shall apply. </w:t>
      </w:r>
    </w:p>
    <w:p w:rsidR="00C9442A" w:rsidRDefault="00C9442A" w:rsidP="00C9442A">
      <w:pPr>
        <w:pStyle w:val="Heading3"/>
      </w:pPr>
      <w:r w:rsidRPr="00C9442A">
        <w:t>During slot cutting operations only highway drainage shall be used to dispose of contaminated water. Under no circumstances shall open drainage be used to dispose of contaminated water. Advice shall be sought from the Principle Contractor prior to any slot cutting operations.</w:t>
      </w:r>
    </w:p>
    <w:p w:rsidR="00C9442A" w:rsidRDefault="00C9442A" w:rsidP="00C9442A">
      <w:pPr>
        <w:pStyle w:val="Heading2"/>
      </w:pPr>
      <w:bookmarkStart w:id="40" w:name="_Toc431307007"/>
      <w:r>
        <w:t>Back Fill</w:t>
      </w:r>
      <w:bookmarkEnd w:id="40"/>
    </w:p>
    <w:p w:rsidR="003B721B" w:rsidRDefault="003B721B" w:rsidP="003B721B">
      <w:pPr>
        <w:pStyle w:val="Heading3"/>
      </w:pPr>
      <w:r w:rsidRPr="003B721B">
        <w:t>Nothing in this Appendix shall relieve the Contractor of his obligations under the Control of Substances Hazardous to Health Regulations 2002 (COSHH) and his responsibility for the development of safe working practices.</w:t>
      </w:r>
    </w:p>
    <w:p w:rsidR="00C9442A" w:rsidRDefault="00D61D53" w:rsidP="00D61D53">
      <w:pPr>
        <w:pStyle w:val="Heading3"/>
      </w:pPr>
      <w:r>
        <w:lastRenderedPageBreak/>
        <w:t>Where the slot cut is greater than 11.5mm the backfilling process shall be: 3mm size fine graded wearing course material to BS 4987, rammed into the slot finished with a minimum layer of 20mm hot bitumen to BS 3690:Part 2, the surface upper fill should be left approximately 3mm proud of the road surface to allow for settlement (as detailed in figure G14 of MCH 1540).</w:t>
      </w:r>
    </w:p>
    <w:p w:rsidR="00C9442A" w:rsidRDefault="00C9442A" w:rsidP="00C9442A">
      <w:pPr>
        <w:pStyle w:val="Heading3"/>
      </w:pPr>
      <w:r w:rsidRPr="00C9442A">
        <w:t>Where more than one pair of loop tails share a common ‘Cut Back’ slot, a layer of epoxy resin shall be poured over each pair to avoid entrapment of air amongst the loop cables.</w:t>
      </w:r>
      <w:r>
        <w:t xml:space="preserve"> </w:t>
      </w:r>
    </w:p>
    <w:p w:rsidR="00C9442A" w:rsidRDefault="00C9442A" w:rsidP="00C9442A">
      <w:pPr>
        <w:pStyle w:val="Heading3"/>
      </w:pPr>
      <w:r w:rsidRPr="00C9442A">
        <w:t>The back fill for armoured cable shall be a three part process, comprising of a layer of resin followed by cold setting asphalt which shall be rammed into the slot and finally covered by hot pour bitumen.</w:t>
      </w:r>
      <w:r>
        <w:t xml:space="preserve"> </w:t>
      </w:r>
    </w:p>
    <w:p w:rsidR="00C9442A" w:rsidRDefault="00C9442A" w:rsidP="00C9442A">
      <w:pPr>
        <w:pStyle w:val="Heading3"/>
      </w:pPr>
      <w:r w:rsidRPr="00C9442A">
        <w:t>The manufacturer’s recommendations shall be followed explicitly regarding the handling, mixing, and use of resins. In all cases the resin pour must be sufficient to provide a 5 mm cover to the upper cable in the slot. The resin must be allowed to set before the application of hot pour bitumen or cold setting asphalt as appropriate.</w:t>
      </w:r>
    </w:p>
    <w:p w:rsidR="00C9442A" w:rsidRDefault="00C9442A" w:rsidP="00C9442A">
      <w:pPr>
        <w:pStyle w:val="Heading3"/>
      </w:pPr>
      <w:r w:rsidRPr="00C9442A">
        <w:t>In the carriageway, the mouth of the duct or ducts under the kerb shall be temporarily blocked to avoid the egress of water during the slot cutting process. The blockage shall only be removed following the successful completion of the back fill operation. Both the exposed tails from the slot cut and the mouth of the duct shall be blocked by an appropriate duct plug</w:t>
      </w:r>
      <w:r w:rsidR="005E4EA7">
        <w:t>.</w:t>
      </w:r>
      <w:r>
        <w:t xml:space="preserve"> </w:t>
      </w:r>
    </w:p>
    <w:p w:rsidR="00C9442A" w:rsidRDefault="00C9442A" w:rsidP="00C9442A">
      <w:pPr>
        <w:pStyle w:val="Heading3"/>
      </w:pPr>
      <w:r w:rsidRPr="00C9442A">
        <w:t>The excavation in the carriageway, adjacent to the kerb shall be filled with cold setting asphalt and finished with a layer of hot pour bitumen.</w:t>
      </w:r>
    </w:p>
    <w:p w:rsidR="00BE7ED5" w:rsidRDefault="00BE7ED5" w:rsidP="00BE7ED5">
      <w:pPr>
        <w:pStyle w:val="Heading3"/>
        <w:numPr>
          <w:ilvl w:val="0"/>
          <w:numId w:val="0"/>
        </w:numPr>
        <w:ind w:left="1571"/>
      </w:pPr>
    </w:p>
    <w:p w:rsidR="00C9442A" w:rsidRDefault="00C9442A" w:rsidP="00C9442A">
      <w:pPr>
        <w:pStyle w:val="Heading2"/>
      </w:pPr>
      <w:bookmarkStart w:id="41" w:name="_Toc431307008"/>
      <w:r>
        <w:t>Jointing</w:t>
      </w:r>
      <w:bookmarkEnd w:id="41"/>
    </w:p>
    <w:p w:rsidR="00BC1470" w:rsidRDefault="00C9442A" w:rsidP="00CE2206">
      <w:pPr>
        <w:pStyle w:val="Heading3"/>
      </w:pPr>
      <w:r>
        <w:t xml:space="preserve">All loops shall be cut </w:t>
      </w:r>
      <w:r w:rsidR="00CE2206">
        <w:t xml:space="preserve">back </w:t>
      </w:r>
      <w:r>
        <w:t>to</w:t>
      </w:r>
      <w:r w:rsidR="00177ED3">
        <w:t xml:space="preserve"> the underkerb duct provided and the loop cable led back to the joint chamber.</w:t>
      </w:r>
      <w:r>
        <w:t xml:space="preserve"> Approximately 500 mm of surplus loop cable shall be left at the </w:t>
      </w:r>
      <w:r w:rsidR="00BC1470">
        <w:t>footway chamber.</w:t>
      </w:r>
    </w:p>
    <w:p w:rsidR="00C9442A" w:rsidRDefault="00C9442A" w:rsidP="00CE2206">
      <w:pPr>
        <w:pStyle w:val="Heading3"/>
      </w:pPr>
      <w:r w:rsidRPr="00C9442A">
        <w:t xml:space="preserve">Joint connections are to be of the ‘Screw terminal’ type.  </w:t>
      </w:r>
    </w:p>
    <w:p w:rsidR="00C9442A" w:rsidRPr="00C9442A" w:rsidRDefault="00C9442A" w:rsidP="00C9442A">
      <w:pPr>
        <w:pStyle w:val="Heading3"/>
      </w:pPr>
      <w:r w:rsidRPr="00C9442A">
        <w:t>Only IP68 re-usable jointing kits shall be used, shrink joints will not be acceptable.</w:t>
      </w:r>
    </w:p>
    <w:p w:rsidR="006723BE" w:rsidRDefault="006723BE" w:rsidP="006723BE">
      <w:pPr>
        <w:pStyle w:val="Heading1"/>
      </w:pPr>
      <w:bookmarkStart w:id="42" w:name="_Toc431307009"/>
      <w:r>
        <w:lastRenderedPageBreak/>
        <w:t>Electrical Requirements</w:t>
      </w:r>
      <w:bookmarkEnd w:id="42"/>
    </w:p>
    <w:p w:rsidR="006723BE" w:rsidRDefault="006723BE" w:rsidP="006723BE">
      <w:pPr>
        <w:pStyle w:val="Heading2"/>
      </w:pPr>
      <w:bookmarkStart w:id="43" w:name="_Toc431307010"/>
      <w:r>
        <w:t>General</w:t>
      </w:r>
      <w:bookmarkEnd w:id="43"/>
    </w:p>
    <w:p w:rsidR="006723BE" w:rsidRDefault="006723BE" w:rsidP="007D72FC">
      <w:pPr>
        <w:pStyle w:val="Heading3"/>
      </w:pPr>
      <w:r w:rsidRPr="006723BE">
        <w:t xml:space="preserve">All wiring shall comply with the BS 7671 (IEE Wiring Regulations) 17th Edition -2008, </w:t>
      </w:r>
      <w:r>
        <w:t>including all amendments.</w:t>
      </w:r>
    </w:p>
    <w:p w:rsidR="006723BE" w:rsidRDefault="006723BE" w:rsidP="007D72FC">
      <w:pPr>
        <w:pStyle w:val="Heading3"/>
      </w:pPr>
      <w:r w:rsidRPr="006723BE">
        <w:t>All cables including loop feeder cables but excluding loop detector cables shall have their outer-sheath coloured orange. Additionally, they shall be embossed with the legend “TRAFFIC SIGNALS” in 9 mm high characters generally in accordance with BS 6346: 1997 “Electric cables. PVC insulated, armoured cables for voltages of 600</w:t>
      </w:r>
      <w:r>
        <w:t>/1000 V and 1900/3300 V”.</w:t>
      </w:r>
    </w:p>
    <w:p w:rsidR="006723BE" w:rsidRDefault="006723BE" w:rsidP="007D72FC">
      <w:pPr>
        <w:pStyle w:val="Heading3"/>
      </w:pPr>
      <w:r w:rsidRPr="006723BE">
        <w:t xml:space="preserve">For each installation a diagram showing proposed cable runs, types and lengths shall be made available to the </w:t>
      </w:r>
      <w:r w:rsidR="008F7331">
        <w:t>WCBC</w:t>
      </w:r>
      <w:r w:rsidR="008F7331" w:rsidRPr="006723BE">
        <w:t xml:space="preserve"> </w:t>
      </w:r>
      <w:r w:rsidRPr="006723BE">
        <w:t>Engineer not less than one month prior to the installation date in order to demonstrate compliance with th</w:t>
      </w:r>
      <w:r>
        <w:t>e following requirements.</w:t>
      </w:r>
    </w:p>
    <w:p w:rsidR="009E784D" w:rsidRDefault="006723BE" w:rsidP="007D72FC">
      <w:pPr>
        <w:pStyle w:val="Heading3"/>
      </w:pPr>
      <w:r w:rsidRPr="006723BE">
        <w:t>Cables are also to be labelled with their termination points in all inspection chambers. In all other respects the cables shall comply with the requirements of BS EN 7671 and all other relevan</w:t>
      </w:r>
      <w:r w:rsidR="009E784D">
        <w:t>t specifications and standards.</w:t>
      </w:r>
    </w:p>
    <w:p w:rsidR="006723BE" w:rsidRDefault="006723BE" w:rsidP="007D72FC">
      <w:pPr>
        <w:pStyle w:val="Heading3"/>
      </w:pPr>
      <w:r w:rsidRPr="006723BE">
        <w:t>The ends of all spare c</w:t>
      </w:r>
      <w:r w:rsidR="0006280F">
        <w:t>ore</w:t>
      </w:r>
      <w:r w:rsidRPr="006723BE">
        <w:t xml:space="preserve">s, including loop feeder cables, shall be </w:t>
      </w:r>
      <w:r w:rsidR="0006280F">
        <w:t>earthed in the controller cabinet.</w:t>
      </w:r>
    </w:p>
    <w:p w:rsidR="0013686C" w:rsidRDefault="0013686C" w:rsidP="0013686C">
      <w:pPr>
        <w:pStyle w:val="Heading2"/>
      </w:pPr>
      <w:bookmarkStart w:id="44" w:name="_Toc431307012"/>
      <w:r w:rsidRPr="0013686C">
        <w:t xml:space="preserve">Traffic </w:t>
      </w:r>
      <w:r>
        <w:t>Signal Cable Installation</w:t>
      </w:r>
      <w:bookmarkEnd w:id="44"/>
    </w:p>
    <w:p w:rsidR="00ED561F" w:rsidRDefault="0013686C" w:rsidP="007D72FC">
      <w:pPr>
        <w:pStyle w:val="Heading3"/>
      </w:pPr>
      <w:r w:rsidRPr="0013686C">
        <w:t>ELV Cables shall have a yellow “pull tight” label securely fixed to each end</w:t>
      </w:r>
      <w:r w:rsidR="008F7331">
        <w:t xml:space="preserve"> and </w:t>
      </w:r>
      <w:r w:rsidRPr="0013686C">
        <w:t xml:space="preserve">shall be clearly written </w:t>
      </w:r>
      <w:r w:rsidR="00ED561F">
        <w:t>on each label in indelible ink.</w:t>
      </w:r>
    </w:p>
    <w:p w:rsidR="00ED561F" w:rsidRDefault="0013686C" w:rsidP="007D72FC">
      <w:pPr>
        <w:pStyle w:val="Heading3"/>
      </w:pPr>
      <w:r w:rsidRPr="0013686C">
        <w:t xml:space="preserve">Each cable run between the controller and signal or an adjacent controller shall include 25% spare cores </w:t>
      </w:r>
      <w:r w:rsidR="00AB73F0">
        <w:t xml:space="preserve">(minimum 4 cores) </w:t>
      </w:r>
      <w:r w:rsidRPr="0013686C">
        <w:t>throughout its length, available for use at each intermediate point served by the cable.</w:t>
      </w:r>
    </w:p>
    <w:p w:rsidR="00ED561F" w:rsidRDefault="0013686C" w:rsidP="007D72FC">
      <w:pPr>
        <w:pStyle w:val="Heading3"/>
      </w:pPr>
      <w:r w:rsidRPr="0013686C">
        <w:t>Cable runs/connections shall be arranged so that one signal pole knockdown or one cable fault does not extinguish all the signals on any one approach. Each signal head shall be capable of being isolated indiv</w:t>
      </w:r>
      <w:r w:rsidR="00ED561F">
        <w:t>idually at low level.</w:t>
      </w:r>
    </w:p>
    <w:p w:rsidR="00ED561F" w:rsidRDefault="0013686C" w:rsidP="007D72FC">
      <w:pPr>
        <w:pStyle w:val="Heading3"/>
      </w:pPr>
      <w:r w:rsidRPr="0013686C">
        <w:t xml:space="preserve">All incoming loop feeder cables shall be terminated in the controller cabinet and termination cabinet at “Low Level” by means of suitable termination blocks and soft wired </w:t>
      </w:r>
      <w:r w:rsidR="00ED561F">
        <w:t>into associated detector packs.</w:t>
      </w:r>
    </w:p>
    <w:p w:rsidR="00ED561F" w:rsidRDefault="0013686C" w:rsidP="007D72FC">
      <w:pPr>
        <w:pStyle w:val="Heading3"/>
      </w:pPr>
      <w:r w:rsidRPr="0013686C">
        <w:t xml:space="preserve">A “Cable Schedule -Extra Low Voltage” shall be completed for each controller cabinet showing the unique identity of each cable, and the location of its terminations. The “Cable Core Schedule” shall be completed for each cable showing the function of each core within the cable. The completed schedules shall be passed to the </w:t>
      </w:r>
      <w:r w:rsidR="008F7331">
        <w:t>WCBC</w:t>
      </w:r>
      <w:r w:rsidR="008F7331" w:rsidRPr="0013686C">
        <w:t xml:space="preserve"> </w:t>
      </w:r>
      <w:r w:rsidRPr="0013686C">
        <w:t xml:space="preserve">Engineer for signature </w:t>
      </w:r>
      <w:r w:rsidR="00ED561F">
        <w:t>prior to site acceptance.</w:t>
      </w:r>
    </w:p>
    <w:p w:rsidR="00ED561F" w:rsidRDefault="0013686C" w:rsidP="00ED561F">
      <w:pPr>
        <w:pStyle w:val="Heading3"/>
      </w:pPr>
      <w:r w:rsidRPr="0013686C">
        <w:lastRenderedPageBreak/>
        <w:t>The Traffic Signal Contractor shall complete a schedule detailing the location and function of each terminal block connection, as installed within the controller cabinet and termination cabinet. The schedule may be in the form of a controller works specification or similar document. Terminal blocks may be identified by an annotated diagram or by clear labelling cross-referenced to the schedule. The completed details shall be passed to the Signal Design Engineer prior to site acceptance.</w:t>
      </w:r>
    </w:p>
    <w:p w:rsidR="00AA59A4" w:rsidRDefault="00AA59A4" w:rsidP="00AA59A4">
      <w:pPr>
        <w:pStyle w:val="Heading2"/>
      </w:pPr>
      <w:bookmarkStart w:id="45" w:name="_Toc431307013"/>
      <w:r>
        <w:t>Loop Feeder Cable Installation</w:t>
      </w:r>
      <w:bookmarkEnd w:id="45"/>
    </w:p>
    <w:p w:rsidR="00AA59A4" w:rsidRDefault="00AA59A4" w:rsidP="00AA59A4">
      <w:pPr>
        <w:pStyle w:val="Heading3"/>
      </w:pPr>
      <w:r w:rsidRPr="00AA59A4">
        <w:t>Inductive loop cable shall comply with TR 2029D “NMCS Inductive Loop Detector Cable”. The minimum overall cable diameter defined in clause 5 of TR 2029 shall be increased to 6.8mm</w:t>
      </w:r>
      <w:r>
        <w:t xml:space="preserve">. </w:t>
      </w:r>
    </w:p>
    <w:p w:rsidR="00AA59A4" w:rsidRDefault="00AA59A4" w:rsidP="00AA59A4">
      <w:pPr>
        <w:pStyle w:val="Heading3"/>
      </w:pPr>
      <w:r w:rsidRPr="00AA59A4">
        <w:t xml:space="preserve">Feeder cables shall comply with TR 2031E “NMCS Feeder Cable for Inductive Loop Detectors”. The cable shall be sheathed in orange polyethylene, not grey as required by clause 5.10.1 of TR 2031E. </w:t>
      </w:r>
    </w:p>
    <w:p w:rsidR="00AA59A4" w:rsidRDefault="00AA59A4" w:rsidP="00AA59A4">
      <w:pPr>
        <w:pStyle w:val="Heading3"/>
      </w:pPr>
      <w:r>
        <w:t xml:space="preserve">Feeder cables shall generally not exceed 200 metres. Exceptionally this maximum length may be increased to 300 metres in accordance with MCH 1540 Issue F, provided specific authorisation from the </w:t>
      </w:r>
      <w:r w:rsidR="0037060B">
        <w:t>WCBC</w:t>
      </w:r>
      <w:r>
        <w:t xml:space="preserve"> Engineer is obtained. Where these limits would otherwise be exceeded, a detector haldo pillar shall be installed at an intermediate location, to be agreed by the </w:t>
      </w:r>
      <w:r w:rsidR="0037060B">
        <w:t>WCBC</w:t>
      </w:r>
      <w:r>
        <w:t xml:space="preserve"> Engineer. Cables between such housings and the controller cabinet shall comply with the requirements of this specification. </w:t>
      </w:r>
    </w:p>
    <w:p w:rsidR="00AA59A4" w:rsidRDefault="003E5B1B" w:rsidP="00AA59A4">
      <w:pPr>
        <w:pStyle w:val="Heading3"/>
      </w:pPr>
      <w:r>
        <w:t xml:space="preserve">A minimum of </w:t>
      </w:r>
      <w:r w:rsidR="0037060B">
        <w:t>1</w:t>
      </w:r>
      <w:r>
        <w:t xml:space="preserve"> pair of</w:t>
      </w:r>
      <w:r w:rsidRPr="003E5B1B">
        <w:t xml:space="preserve"> un</w:t>
      </w:r>
      <w:r w:rsidR="00AA59A4" w:rsidRPr="003E5B1B">
        <w:t>armoured</w:t>
      </w:r>
      <w:r w:rsidR="00AA59A4" w:rsidRPr="0006280F">
        <w:rPr>
          <w:b/>
        </w:rPr>
        <w:t xml:space="preserve"> </w:t>
      </w:r>
      <w:r w:rsidR="00AA59A4">
        <w:t>feeder cable sh</w:t>
      </w:r>
      <w:r>
        <w:t>all be used per loop</w:t>
      </w:r>
      <w:r w:rsidR="0037060B">
        <w:t xml:space="preserve">. </w:t>
      </w:r>
      <w:r w:rsidR="00AA59A4">
        <w:t xml:space="preserve">No feeder cable shall be jointed unless it is connected to a detector loop. </w:t>
      </w:r>
    </w:p>
    <w:p w:rsidR="00AA59A4" w:rsidRDefault="00AA59A4" w:rsidP="00AA59A4">
      <w:pPr>
        <w:pStyle w:val="Heading3"/>
      </w:pPr>
      <w:r>
        <w:t xml:space="preserve">Where multiple loops share the same detector channel, each individual feeder cable shall be connected to an individual termination point within its associated controller or termination cabinet. Each termination point is to be connected using light gauge wire prior to connection to its detector channel. </w:t>
      </w:r>
    </w:p>
    <w:p w:rsidR="00AA59A4" w:rsidRDefault="00AA59A4" w:rsidP="00AA59A4">
      <w:pPr>
        <w:pStyle w:val="Heading3"/>
      </w:pPr>
      <w:r>
        <w:t>Feeder cables shall be terminated in one or more heavy duty termination blocks. The termination block(s) shall be securely and directly bolted to a fixed metal support. Light gauge stranded wire, twisted in pairs, and shall be used to connect from the heavy duty block to the detector back-plane.</w:t>
      </w:r>
    </w:p>
    <w:p w:rsidR="00AA59A4" w:rsidRDefault="00AA59A4" w:rsidP="00AA59A4">
      <w:pPr>
        <w:pStyle w:val="Heading3"/>
      </w:pPr>
      <w:r>
        <w:t>Each feeder cable shall have a green “pull tight” label securely fixed to each end and in all associated chambers, with the identity of the loop(s) attached to the cable, as shown on the signal design drawing. This shall be clearly written on each label in indelible ink.</w:t>
      </w:r>
    </w:p>
    <w:p w:rsidR="0037060B" w:rsidRDefault="0037060B" w:rsidP="0037060B">
      <w:pPr>
        <w:pStyle w:val="Heading3"/>
        <w:numPr>
          <w:ilvl w:val="0"/>
          <w:numId w:val="0"/>
        </w:numPr>
        <w:ind w:left="1571"/>
      </w:pPr>
    </w:p>
    <w:p w:rsidR="0037060B" w:rsidRDefault="0037060B" w:rsidP="0037060B">
      <w:pPr>
        <w:pStyle w:val="Heading3"/>
        <w:numPr>
          <w:ilvl w:val="0"/>
          <w:numId w:val="0"/>
        </w:numPr>
        <w:ind w:left="1571"/>
      </w:pPr>
    </w:p>
    <w:p w:rsidR="0037060B" w:rsidRDefault="0037060B" w:rsidP="0037060B">
      <w:pPr>
        <w:pStyle w:val="Heading3"/>
        <w:numPr>
          <w:ilvl w:val="0"/>
          <w:numId w:val="0"/>
        </w:numPr>
        <w:ind w:left="1571"/>
      </w:pPr>
    </w:p>
    <w:p w:rsidR="0037060B" w:rsidRDefault="0037060B" w:rsidP="0037060B">
      <w:pPr>
        <w:pStyle w:val="Heading3"/>
        <w:numPr>
          <w:ilvl w:val="0"/>
          <w:numId w:val="0"/>
        </w:numPr>
        <w:ind w:left="1571"/>
      </w:pPr>
    </w:p>
    <w:p w:rsidR="00AA59A4" w:rsidRDefault="00AA59A4" w:rsidP="00AA59A4">
      <w:pPr>
        <w:pStyle w:val="Heading2"/>
      </w:pPr>
      <w:bookmarkStart w:id="46" w:name="_Toc431307014"/>
      <w:r>
        <w:lastRenderedPageBreak/>
        <w:t>Main Power Supply</w:t>
      </w:r>
      <w:bookmarkEnd w:id="46"/>
    </w:p>
    <w:p w:rsidR="00113642" w:rsidRDefault="007A1F33" w:rsidP="004F3DDB">
      <w:pPr>
        <w:pStyle w:val="Heading3"/>
        <w:ind w:left="1560" w:hanging="709"/>
      </w:pPr>
      <w:r>
        <w:t>The electricity supply from the haldo / feeder pillars to the traffic signal controller cabinets, the termination cabinets shall comply with the requirements of chapter 8 in TR 2206A and incorporate a 30A lockable double pole isolator with single pole fuse. A secondary isolation fuse (double pole MCE 040DN or similar) incorporating a 20A fuse shall also be fitted in the mini pillar connected to the electricity supply via a 6mm² double insulated cable.</w:t>
      </w:r>
    </w:p>
    <w:p w:rsidR="00BA030A" w:rsidRDefault="00BA030A" w:rsidP="004F3DDB">
      <w:pPr>
        <w:pStyle w:val="Heading3"/>
        <w:ind w:left="1560" w:hanging="709"/>
      </w:pPr>
      <w:r>
        <w:t xml:space="preserve">The Traffic Signal Contractor shall be responsible for all </w:t>
      </w:r>
      <w:r w:rsidR="007A1F33">
        <w:t>liaisons</w:t>
      </w:r>
      <w:r>
        <w:t xml:space="preserve"> with the Main Contractor, with regards to the procurement and connection of the elect</w:t>
      </w:r>
      <w:r w:rsidR="007A1F33">
        <w:t>ricity supply to the controller</w:t>
      </w:r>
      <w:r w:rsidR="00AD6426">
        <w:t xml:space="preserve"> cabinets</w:t>
      </w:r>
      <w:r w:rsidR="00113642">
        <w:t xml:space="preserve"> and</w:t>
      </w:r>
      <w:r w:rsidR="007A1F33">
        <w:t xml:space="preserve"> </w:t>
      </w:r>
      <w:r>
        <w:t>termination cabinet</w:t>
      </w:r>
      <w:r w:rsidR="007A1F33">
        <w:t>s</w:t>
      </w:r>
      <w:r>
        <w:t xml:space="preserve"> of this 230 volt supply. </w:t>
      </w:r>
      <w:r w:rsidR="007A1F33">
        <w:t>The Main Contractor shall be responsible for the supply and installation of the electricity supply to the haldo / feeder pillars by the controller cabinets.</w:t>
      </w:r>
    </w:p>
    <w:p w:rsidR="00BA030A" w:rsidRDefault="00BA030A" w:rsidP="00BA030A">
      <w:pPr>
        <w:pStyle w:val="Heading3"/>
        <w:ind w:left="1560" w:hanging="709"/>
      </w:pPr>
      <w:r>
        <w:t xml:space="preserve">An Electricity Supply pillar (Haldo or equivalent) that is GALVANISED STEEL and not plastic coated shall be supplied for the termination of the electricity supply. Within the pillar a wooden panel shall be fixed which has a space of at least 180 mm high x 100 mm wide x 95 mm deep available for the electricity supplier to mount and connect the cut out. In the pillar a suitable lockable double pole fused isolation switch, to enable the supply to the controller to be isolated, shall be fitted. All earth bonding within the pillar shall be terminated at a main earth terminal. Ducting shall be installed between the Electricity Supply pillar and the Controller. </w:t>
      </w:r>
    </w:p>
    <w:p w:rsidR="00BA030A" w:rsidRDefault="00BA030A" w:rsidP="00BA030A">
      <w:pPr>
        <w:pStyle w:val="Heading3"/>
      </w:pPr>
      <w:r w:rsidRPr="007F52B0">
        <w:rPr>
          <w:b/>
        </w:rPr>
        <w:t>The cable connecting the supply to the controller</w:t>
      </w:r>
      <w:r w:rsidR="00AD6426" w:rsidRPr="007F52B0">
        <w:rPr>
          <w:b/>
        </w:rPr>
        <w:t xml:space="preserve"> cabinet</w:t>
      </w:r>
      <w:r w:rsidR="007A1F33" w:rsidRPr="007F52B0">
        <w:rPr>
          <w:b/>
        </w:rPr>
        <w:t xml:space="preserve"> </w:t>
      </w:r>
      <w:r w:rsidRPr="007F52B0">
        <w:rPr>
          <w:b/>
        </w:rPr>
        <w:t>shall be provided and installed by the Traffic Signal Contractor</w:t>
      </w:r>
      <w:r>
        <w:t>, however, the final connection and installation of the electricity supply company’s cartridge fuse may only be undertaken by the electricity company’s authorised staff.</w:t>
      </w:r>
      <w:r w:rsidR="00AD6426">
        <w:t xml:space="preserve"> This work is to be arranged by the Main Contractor.</w:t>
      </w:r>
    </w:p>
    <w:p w:rsidR="00AA59A4" w:rsidRDefault="00AA59A4" w:rsidP="00AA59A4">
      <w:pPr>
        <w:pStyle w:val="Heading3"/>
      </w:pPr>
      <w:r>
        <w:t xml:space="preserve">A 6mm2 core armoured cable shall be used to link the power supply secondary isolator fuse to the signal controller and termination cabinet. The pillar casing, door and earth core of the controller link cable shall be bonded together to a main earth terminal with a 10mm² earth cable. </w:t>
      </w:r>
    </w:p>
    <w:p w:rsidR="00AA59A4" w:rsidRDefault="00AA59A4" w:rsidP="00AA59A4">
      <w:pPr>
        <w:pStyle w:val="Heading3"/>
      </w:pPr>
      <w:r>
        <w:t xml:space="preserve">When multiple isolators exist in any feeder pillar, a clear label shall be installed to identify the supply to each controller and termination cabinet. </w:t>
      </w:r>
    </w:p>
    <w:p w:rsidR="00AB73F0" w:rsidRDefault="00AA59A4" w:rsidP="00AA59A4">
      <w:pPr>
        <w:pStyle w:val="Heading3"/>
      </w:pPr>
      <w:r>
        <w:t xml:space="preserve">A switched dual 13 amp socket shall be provided </w:t>
      </w:r>
      <w:r w:rsidR="00AB73F0">
        <w:t>for maintenance tools and test equipment only.  These sockets, to BS1363, shall not be isolated by the controller equipment switch and shall be protected by a residual current device of maximum rating 30mA residual current</w:t>
      </w:r>
      <w:r w:rsidR="000E78D0">
        <w:t xml:space="preserve"> to the functional requirements of BS EN 61008.  This socket shall be protected by a 5A fuse.  A label shall be affixed in the vicinity of each socket which shall read “MAINTENANCE ONLY 5A MAX”.</w:t>
      </w:r>
    </w:p>
    <w:p w:rsidR="00AA59A4" w:rsidRDefault="00AA59A4" w:rsidP="00AA59A4">
      <w:pPr>
        <w:pStyle w:val="Heading3"/>
      </w:pPr>
      <w:r>
        <w:t xml:space="preserve">Maintenance sockets </w:t>
      </w:r>
      <w:r w:rsidR="000E78D0">
        <w:t>shall</w:t>
      </w:r>
      <w:r>
        <w:t xml:space="preserve"> be installed in all controller and termination cabinets. </w:t>
      </w:r>
    </w:p>
    <w:p w:rsidR="00992FBC" w:rsidRDefault="00AA59A4" w:rsidP="00057408">
      <w:pPr>
        <w:pStyle w:val="Heading3"/>
      </w:pPr>
      <w:r>
        <w:lastRenderedPageBreak/>
        <w:t>Within the Traffic Signal Controller a 5 amp fused supply shall be provide</w:t>
      </w:r>
      <w:r w:rsidR="00F7563E">
        <w:t xml:space="preserve">d for powering the OMCU and </w:t>
      </w:r>
      <w:r w:rsidR="00E97D28">
        <w:t>MOVA</w:t>
      </w:r>
      <w:r>
        <w:t xml:space="preserve"> unit, irrespective of whether it is specified that a separate unit is to be fitted. </w:t>
      </w:r>
    </w:p>
    <w:p w:rsidR="00992FBC" w:rsidRPr="009D3825" w:rsidRDefault="00992FBC" w:rsidP="00992FBC">
      <w:pPr>
        <w:pStyle w:val="Heading3"/>
        <w:numPr>
          <w:ilvl w:val="0"/>
          <w:numId w:val="0"/>
        </w:numPr>
        <w:ind w:left="1571"/>
      </w:pPr>
    </w:p>
    <w:p w:rsidR="00AA59A4" w:rsidRDefault="00AA59A4" w:rsidP="00AA59A4">
      <w:pPr>
        <w:pStyle w:val="Heading1"/>
      </w:pPr>
      <w:bookmarkStart w:id="47" w:name="_Toc431307016"/>
      <w:r>
        <w:lastRenderedPageBreak/>
        <w:t>Service Duct Requirements</w:t>
      </w:r>
      <w:bookmarkEnd w:id="47"/>
    </w:p>
    <w:p w:rsidR="00AA59A4" w:rsidRDefault="00AA59A4" w:rsidP="00AA59A4">
      <w:pPr>
        <w:pStyle w:val="Heading2"/>
      </w:pPr>
      <w:bookmarkStart w:id="48" w:name="_Toc431307017"/>
      <w:r>
        <w:t>General</w:t>
      </w:r>
      <w:bookmarkEnd w:id="48"/>
    </w:p>
    <w:p w:rsidR="00AA59A4" w:rsidRDefault="00AA59A4" w:rsidP="00AA59A4">
      <w:pPr>
        <w:pStyle w:val="Heading3"/>
      </w:pPr>
      <w:r w:rsidRPr="00AA59A4">
        <w:t>Ducting and access chamber layout is shown on the signal design drawing and shall be installed in accordance with</w:t>
      </w:r>
      <w:r w:rsidR="00F7563E">
        <w:t xml:space="preserve"> </w:t>
      </w:r>
      <w:r w:rsidR="00D64CCB">
        <w:t>manufactures guidelines</w:t>
      </w:r>
      <w:r w:rsidRPr="00AA59A4">
        <w:t>.</w:t>
      </w:r>
    </w:p>
    <w:p w:rsidR="00980D61" w:rsidRPr="00BB6F6B" w:rsidRDefault="00980D61" w:rsidP="00980D61">
      <w:pPr>
        <w:pStyle w:val="Heading3"/>
      </w:pPr>
      <w:r w:rsidRPr="00BB6F6B">
        <w:t>The following document gives details of service duct requirements for traffic sig</w:t>
      </w:r>
      <w:r>
        <w:t xml:space="preserve">nal installations in </w:t>
      </w:r>
      <w:r w:rsidR="00057408">
        <w:t>Wrexham</w:t>
      </w:r>
      <w:r>
        <w:t>.</w:t>
      </w:r>
    </w:p>
    <w:p w:rsidR="00980D61" w:rsidRPr="00BB6F6B" w:rsidRDefault="00980D61" w:rsidP="00980D61">
      <w:pPr>
        <w:pStyle w:val="NoSpacing"/>
        <w:rPr>
          <w:u w:val="single"/>
        </w:rPr>
      </w:pPr>
    </w:p>
    <w:tbl>
      <w:tblPr>
        <w:tblStyle w:val="TableGrid"/>
        <w:tblW w:w="9634" w:type="dxa"/>
        <w:tblLook w:val="04A0" w:firstRow="1" w:lastRow="0" w:firstColumn="1" w:lastColumn="0" w:noHBand="0" w:noVBand="1"/>
      </w:tblPr>
      <w:tblGrid>
        <w:gridCol w:w="3823"/>
        <w:gridCol w:w="2551"/>
        <w:gridCol w:w="3260"/>
      </w:tblGrid>
      <w:tr w:rsidR="00980D61" w:rsidRPr="00BB6F6B" w:rsidTr="00C517A2">
        <w:tc>
          <w:tcPr>
            <w:tcW w:w="3823" w:type="dxa"/>
          </w:tcPr>
          <w:p w:rsidR="00980D61" w:rsidRPr="00BB6F6B" w:rsidRDefault="00980D61" w:rsidP="00C517A2">
            <w:pPr>
              <w:pStyle w:val="NoSpacing"/>
              <w:rPr>
                <w:b/>
              </w:rPr>
            </w:pPr>
            <w:r w:rsidRPr="00BB6F6B">
              <w:rPr>
                <w:b/>
              </w:rPr>
              <w:t>Item</w:t>
            </w:r>
          </w:p>
        </w:tc>
        <w:tc>
          <w:tcPr>
            <w:tcW w:w="2551" w:type="dxa"/>
          </w:tcPr>
          <w:p w:rsidR="00980D61" w:rsidRPr="00BB6F6B" w:rsidRDefault="00980D61" w:rsidP="00C517A2">
            <w:pPr>
              <w:pStyle w:val="NoSpacing"/>
              <w:rPr>
                <w:b/>
              </w:rPr>
            </w:pPr>
            <w:r w:rsidRPr="00BB6F6B">
              <w:rPr>
                <w:b/>
              </w:rPr>
              <w:t>Requirement</w:t>
            </w:r>
          </w:p>
        </w:tc>
        <w:tc>
          <w:tcPr>
            <w:tcW w:w="3260" w:type="dxa"/>
          </w:tcPr>
          <w:p w:rsidR="00980D61" w:rsidRPr="00BB6F6B" w:rsidRDefault="00980D61" w:rsidP="00C517A2">
            <w:pPr>
              <w:pStyle w:val="NoSpacing"/>
              <w:rPr>
                <w:b/>
              </w:rPr>
            </w:pPr>
            <w:r w:rsidRPr="00BB6F6B">
              <w:rPr>
                <w:b/>
              </w:rPr>
              <w:t>Comments</w:t>
            </w:r>
          </w:p>
        </w:tc>
      </w:tr>
      <w:tr w:rsidR="00980D61" w:rsidRPr="00BB6F6B" w:rsidTr="00C517A2">
        <w:tc>
          <w:tcPr>
            <w:tcW w:w="3823" w:type="dxa"/>
          </w:tcPr>
          <w:p w:rsidR="00980D61" w:rsidRPr="00BB6F6B" w:rsidRDefault="00980D61" w:rsidP="00C517A2">
            <w:pPr>
              <w:pStyle w:val="NoSpacing"/>
            </w:pPr>
            <w:r w:rsidRPr="00BB6F6B">
              <w:t>Duct in footway/verge depth of cover</w:t>
            </w:r>
          </w:p>
        </w:tc>
        <w:tc>
          <w:tcPr>
            <w:tcW w:w="2551" w:type="dxa"/>
          </w:tcPr>
          <w:p w:rsidR="00980D61" w:rsidRPr="00BB6F6B" w:rsidRDefault="00980D61" w:rsidP="00C517A2">
            <w:pPr>
              <w:pStyle w:val="NoSpacing"/>
            </w:pPr>
            <w:r w:rsidRPr="00BB6F6B">
              <w:t>450mm</w:t>
            </w:r>
          </w:p>
        </w:tc>
        <w:tc>
          <w:tcPr>
            <w:tcW w:w="3260" w:type="dxa"/>
          </w:tcPr>
          <w:p w:rsidR="00980D61" w:rsidRPr="00BB6F6B" w:rsidRDefault="00980D61" w:rsidP="00C517A2">
            <w:pPr>
              <w:pStyle w:val="NoSpacing"/>
            </w:pPr>
            <w:r w:rsidRPr="00BB6F6B">
              <w:t>As per NJUG*</w:t>
            </w:r>
          </w:p>
        </w:tc>
      </w:tr>
      <w:tr w:rsidR="00980D61" w:rsidRPr="00BB6F6B" w:rsidTr="00C517A2">
        <w:tc>
          <w:tcPr>
            <w:tcW w:w="3823" w:type="dxa"/>
          </w:tcPr>
          <w:p w:rsidR="00980D61" w:rsidRPr="00BB6F6B" w:rsidRDefault="00980D61" w:rsidP="00C517A2">
            <w:pPr>
              <w:pStyle w:val="NoSpacing"/>
            </w:pPr>
            <w:r w:rsidRPr="00BB6F6B">
              <w:t xml:space="preserve">Duct in carriageway depth of cover </w:t>
            </w:r>
          </w:p>
        </w:tc>
        <w:tc>
          <w:tcPr>
            <w:tcW w:w="2551" w:type="dxa"/>
          </w:tcPr>
          <w:p w:rsidR="00980D61" w:rsidRPr="00BB6F6B" w:rsidRDefault="00980D61" w:rsidP="00C517A2">
            <w:pPr>
              <w:pStyle w:val="NoSpacing"/>
            </w:pPr>
            <w:r w:rsidRPr="00BB6F6B">
              <w:t>750mm</w:t>
            </w:r>
          </w:p>
        </w:tc>
        <w:tc>
          <w:tcPr>
            <w:tcW w:w="3260" w:type="dxa"/>
          </w:tcPr>
          <w:p w:rsidR="00980D61" w:rsidRPr="00BB6F6B" w:rsidRDefault="00980D61" w:rsidP="00C517A2">
            <w:pPr>
              <w:pStyle w:val="NoSpacing"/>
            </w:pPr>
            <w:r w:rsidRPr="00BB6F6B">
              <w:t>As per NJUG*</w:t>
            </w:r>
          </w:p>
        </w:tc>
      </w:tr>
      <w:tr w:rsidR="00980D61" w:rsidRPr="00BB6F6B" w:rsidTr="00C517A2">
        <w:tc>
          <w:tcPr>
            <w:tcW w:w="3823" w:type="dxa"/>
          </w:tcPr>
          <w:p w:rsidR="00980D61" w:rsidRPr="00BB6F6B" w:rsidRDefault="00980D61" w:rsidP="00C517A2">
            <w:pPr>
              <w:pStyle w:val="NoSpacing"/>
            </w:pPr>
            <w:r w:rsidRPr="00BB6F6B">
              <w:t>Max duct run length between chambers</w:t>
            </w:r>
          </w:p>
        </w:tc>
        <w:tc>
          <w:tcPr>
            <w:tcW w:w="2551" w:type="dxa"/>
          </w:tcPr>
          <w:p w:rsidR="00980D61" w:rsidRPr="00BB6F6B" w:rsidRDefault="00980D61" w:rsidP="00C517A2">
            <w:pPr>
              <w:pStyle w:val="NoSpacing"/>
            </w:pPr>
            <w:r>
              <w:t>45</w:t>
            </w:r>
            <w:r w:rsidRPr="00BB6F6B">
              <w:t>m</w:t>
            </w:r>
          </w:p>
        </w:tc>
        <w:tc>
          <w:tcPr>
            <w:tcW w:w="3260" w:type="dxa"/>
          </w:tcPr>
          <w:p w:rsidR="00980D61" w:rsidRPr="00BB6F6B" w:rsidRDefault="00980D61" w:rsidP="00C517A2">
            <w:pPr>
              <w:pStyle w:val="NoSpacing"/>
            </w:pPr>
            <w:r w:rsidRPr="00BB6F6B">
              <w:t>Unless otherwise agreed</w:t>
            </w:r>
          </w:p>
        </w:tc>
      </w:tr>
      <w:tr w:rsidR="00980D61" w:rsidRPr="00BB6F6B" w:rsidTr="00C517A2">
        <w:tc>
          <w:tcPr>
            <w:tcW w:w="3823" w:type="dxa"/>
          </w:tcPr>
          <w:p w:rsidR="00980D61" w:rsidRPr="00BB6F6B" w:rsidRDefault="00980D61" w:rsidP="00C517A2">
            <w:pPr>
              <w:pStyle w:val="NoSpacing"/>
            </w:pPr>
            <w:r w:rsidRPr="00BB6F6B">
              <w:t>Main Ducting Material</w:t>
            </w:r>
          </w:p>
        </w:tc>
        <w:tc>
          <w:tcPr>
            <w:tcW w:w="2551" w:type="dxa"/>
          </w:tcPr>
          <w:p w:rsidR="00980D61" w:rsidRPr="00BB6F6B" w:rsidRDefault="00980D61" w:rsidP="00C517A2">
            <w:pPr>
              <w:pStyle w:val="NoSpacing"/>
            </w:pPr>
            <w:r w:rsidRPr="00BB6F6B">
              <w:t>Polyethylene or UPVC</w:t>
            </w:r>
          </w:p>
        </w:tc>
        <w:tc>
          <w:tcPr>
            <w:tcW w:w="3260" w:type="dxa"/>
          </w:tcPr>
          <w:p w:rsidR="00980D61" w:rsidRPr="00BB6F6B" w:rsidRDefault="00980D61" w:rsidP="00C517A2">
            <w:pPr>
              <w:pStyle w:val="NoSpacing"/>
            </w:pPr>
          </w:p>
        </w:tc>
      </w:tr>
      <w:tr w:rsidR="00980D61" w:rsidRPr="00BB6F6B" w:rsidTr="00C517A2">
        <w:tc>
          <w:tcPr>
            <w:tcW w:w="3823" w:type="dxa"/>
          </w:tcPr>
          <w:p w:rsidR="00980D61" w:rsidRPr="00BB6F6B" w:rsidRDefault="00980D61" w:rsidP="00C517A2">
            <w:pPr>
              <w:pStyle w:val="NoSpacing"/>
            </w:pPr>
            <w:r w:rsidRPr="00BB6F6B">
              <w:t>Main Ducting Colour</w:t>
            </w:r>
          </w:p>
        </w:tc>
        <w:tc>
          <w:tcPr>
            <w:tcW w:w="2551" w:type="dxa"/>
          </w:tcPr>
          <w:p w:rsidR="00980D61" w:rsidRPr="00BB6F6B" w:rsidRDefault="00980D61" w:rsidP="00C517A2">
            <w:pPr>
              <w:pStyle w:val="NoSpacing"/>
            </w:pPr>
            <w:r w:rsidRPr="00BB6F6B">
              <w:t>Orange</w:t>
            </w:r>
          </w:p>
        </w:tc>
        <w:tc>
          <w:tcPr>
            <w:tcW w:w="3260" w:type="dxa"/>
          </w:tcPr>
          <w:p w:rsidR="00980D61" w:rsidRPr="00BB6F6B" w:rsidRDefault="00980D61" w:rsidP="00C517A2">
            <w:pPr>
              <w:pStyle w:val="NoSpacing"/>
            </w:pPr>
            <w:r w:rsidRPr="00BB6F6B">
              <w:t>As per NJUG*</w:t>
            </w:r>
          </w:p>
        </w:tc>
      </w:tr>
      <w:tr w:rsidR="00980D61" w:rsidRPr="00BB6F6B" w:rsidTr="00C517A2">
        <w:tc>
          <w:tcPr>
            <w:tcW w:w="3823" w:type="dxa"/>
          </w:tcPr>
          <w:p w:rsidR="00980D61" w:rsidRPr="00BB6F6B" w:rsidRDefault="00980D61" w:rsidP="00C517A2">
            <w:pPr>
              <w:pStyle w:val="NoSpacing"/>
            </w:pPr>
            <w:r w:rsidRPr="00BB6F6B">
              <w:t>Main Ducting Flexibility</w:t>
            </w:r>
          </w:p>
        </w:tc>
        <w:tc>
          <w:tcPr>
            <w:tcW w:w="2551" w:type="dxa"/>
          </w:tcPr>
          <w:p w:rsidR="00980D61" w:rsidRPr="00BB6F6B" w:rsidRDefault="00980D61" w:rsidP="00C517A2">
            <w:pPr>
              <w:pStyle w:val="NoSpacing"/>
            </w:pPr>
            <w:r w:rsidRPr="00BB6F6B">
              <w:t>Solid wall, Rigid</w:t>
            </w:r>
          </w:p>
        </w:tc>
        <w:tc>
          <w:tcPr>
            <w:tcW w:w="3260" w:type="dxa"/>
          </w:tcPr>
          <w:p w:rsidR="00980D61" w:rsidRPr="00BB6F6B" w:rsidRDefault="00980D61" w:rsidP="00C517A2">
            <w:pPr>
              <w:pStyle w:val="NoSpacing"/>
            </w:pPr>
            <w:r w:rsidRPr="00BB6F6B">
              <w:t>Unless otherwise agreed</w:t>
            </w:r>
          </w:p>
        </w:tc>
      </w:tr>
      <w:tr w:rsidR="00980D61" w:rsidRPr="00BB6F6B" w:rsidTr="00C517A2">
        <w:tc>
          <w:tcPr>
            <w:tcW w:w="3823" w:type="dxa"/>
          </w:tcPr>
          <w:p w:rsidR="00980D61" w:rsidRPr="00BB6F6B" w:rsidRDefault="00980D61" w:rsidP="00C517A2">
            <w:pPr>
              <w:pStyle w:val="NoSpacing"/>
            </w:pPr>
            <w:r w:rsidRPr="00BB6F6B">
              <w:t xml:space="preserve">Main Ducting Flexibility </w:t>
            </w:r>
          </w:p>
          <w:p w:rsidR="00980D61" w:rsidRPr="00BB6F6B" w:rsidRDefault="00980D61" w:rsidP="00C517A2">
            <w:pPr>
              <w:pStyle w:val="NoSpacing"/>
            </w:pPr>
            <w:r w:rsidRPr="00BB6F6B">
              <w:t>*Only permissible by exception*</w:t>
            </w:r>
          </w:p>
        </w:tc>
        <w:tc>
          <w:tcPr>
            <w:tcW w:w="2551" w:type="dxa"/>
          </w:tcPr>
          <w:p w:rsidR="00980D61" w:rsidRPr="00BB6F6B" w:rsidRDefault="00980D61" w:rsidP="00C517A2">
            <w:pPr>
              <w:pStyle w:val="NoSpacing"/>
            </w:pPr>
            <w:r w:rsidRPr="00BB6F6B">
              <w:t>Twin Wall, Smooth internal wall</w:t>
            </w:r>
          </w:p>
        </w:tc>
        <w:tc>
          <w:tcPr>
            <w:tcW w:w="3260" w:type="dxa"/>
          </w:tcPr>
          <w:p w:rsidR="00980D61" w:rsidRPr="00BB6F6B" w:rsidRDefault="00980D61" w:rsidP="00C517A2">
            <w:pPr>
              <w:pStyle w:val="NoSpacing"/>
            </w:pPr>
            <w:r w:rsidRPr="00BB6F6B">
              <w:t>Single wall corrugated duct not permitted</w:t>
            </w:r>
          </w:p>
        </w:tc>
      </w:tr>
      <w:tr w:rsidR="00980D61" w:rsidRPr="00BB6F6B" w:rsidTr="00C517A2">
        <w:tc>
          <w:tcPr>
            <w:tcW w:w="3823" w:type="dxa"/>
          </w:tcPr>
          <w:p w:rsidR="00980D61" w:rsidRPr="00BB6F6B" w:rsidRDefault="00980D61" w:rsidP="00C517A2">
            <w:pPr>
              <w:pStyle w:val="NoSpacing"/>
            </w:pPr>
            <w:r w:rsidRPr="00BB6F6B">
              <w:t>Main Ducting Markings</w:t>
            </w:r>
          </w:p>
        </w:tc>
        <w:tc>
          <w:tcPr>
            <w:tcW w:w="2551" w:type="dxa"/>
          </w:tcPr>
          <w:p w:rsidR="00980D61" w:rsidRPr="00BB6F6B" w:rsidRDefault="00980D61" w:rsidP="00C517A2">
            <w:pPr>
              <w:pStyle w:val="NoSpacing"/>
            </w:pPr>
            <w:r w:rsidRPr="00BB6F6B">
              <w:t>White/Black lettering, min 9mm high at max 1m "TRAFFIC SIGNALS"</w:t>
            </w:r>
          </w:p>
        </w:tc>
        <w:tc>
          <w:tcPr>
            <w:tcW w:w="3260" w:type="dxa"/>
          </w:tcPr>
          <w:p w:rsidR="00980D61" w:rsidRPr="00BB6F6B" w:rsidRDefault="00980D61" w:rsidP="00C517A2">
            <w:pPr>
              <w:pStyle w:val="NoSpacing"/>
            </w:pPr>
            <w:r>
              <w:t>Duct to be laid</w:t>
            </w:r>
            <w:r w:rsidRPr="00BB6F6B">
              <w:t xml:space="preserve"> so markings face upwards</w:t>
            </w:r>
          </w:p>
        </w:tc>
      </w:tr>
      <w:tr w:rsidR="00980D61" w:rsidRPr="00BB6F6B" w:rsidTr="00C517A2">
        <w:tc>
          <w:tcPr>
            <w:tcW w:w="3823" w:type="dxa"/>
          </w:tcPr>
          <w:p w:rsidR="00980D61" w:rsidRPr="00BB6F6B" w:rsidRDefault="00980D61" w:rsidP="00C517A2">
            <w:pPr>
              <w:pStyle w:val="NoSpacing"/>
            </w:pPr>
            <w:r w:rsidRPr="00BB6F6B">
              <w:t>Main Ducting Internal Properties</w:t>
            </w:r>
          </w:p>
        </w:tc>
        <w:tc>
          <w:tcPr>
            <w:tcW w:w="2551" w:type="dxa"/>
          </w:tcPr>
          <w:p w:rsidR="00980D61" w:rsidRPr="00BB6F6B" w:rsidRDefault="00980D61" w:rsidP="00C517A2">
            <w:pPr>
              <w:pStyle w:val="NoSpacing"/>
            </w:pPr>
            <w:r w:rsidRPr="00BB6F6B">
              <w:t>Must be smooth</w:t>
            </w:r>
          </w:p>
        </w:tc>
        <w:tc>
          <w:tcPr>
            <w:tcW w:w="3260" w:type="dxa"/>
          </w:tcPr>
          <w:p w:rsidR="00980D61" w:rsidRPr="00BB6F6B" w:rsidRDefault="00980D61" w:rsidP="00C517A2">
            <w:pPr>
              <w:pStyle w:val="NoSpacing"/>
            </w:pPr>
          </w:p>
        </w:tc>
      </w:tr>
      <w:tr w:rsidR="00980D61" w:rsidRPr="00BB6F6B" w:rsidTr="00C517A2">
        <w:tc>
          <w:tcPr>
            <w:tcW w:w="3823" w:type="dxa"/>
          </w:tcPr>
          <w:p w:rsidR="00980D61" w:rsidRPr="00BB6F6B" w:rsidRDefault="00980D61" w:rsidP="00C517A2">
            <w:pPr>
              <w:pStyle w:val="NoSpacing"/>
            </w:pPr>
            <w:r w:rsidRPr="00BB6F6B">
              <w:t>Main Ducting Internal Dimensions</w:t>
            </w:r>
          </w:p>
        </w:tc>
        <w:tc>
          <w:tcPr>
            <w:tcW w:w="2551" w:type="dxa"/>
          </w:tcPr>
          <w:p w:rsidR="00980D61" w:rsidRPr="00BB6F6B" w:rsidRDefault="00980D61" w:rsidP="00C517A2">
            <w:pPr>
              <w:pStyle w:val="NoSpacing"/>
            </w:pPr>
            <w:r w:rsidRPr="00BB6F6B">
              <w:t>Min 94mm</w:t>
            </w:r>
          </w:p>
        </w:tc>
        <w:tc>
          <w:tcPr>
            <w:tcW w:w="3260" w:type="dxa"/>
          </w:tcPr>
          <w:p w:rsidR="00980D61" w:rsidRPr="00BB6F6B" w:rsidRDefault="00980D61" w:rsidP="00C517A2">
            <w:pPr>
              <w:pStyle w:val="NoSpacing"/>
            </w:pPr>
            <w:r w:rsidRPr="00BB6F6B">
              <w:t>Ducting to be “100mm”</w:t>
            </w:r>
          </w:p>
        </w:tc>
      </w:tr>
      <w:tr w:rsidR="00980D61" w:rsidRPr="00BB6F6B" w:rsidTr="00C517A2">
        <w:tc>
          <w:tcPr>
            <w:tcW w:w="3823" w:type="dxa"/>
          </w:tcPr>
          <w:p w:rsidR="00980D61" w:rsidRPr="00BB6F6B" w:rsidRDefault="00980D61" w:rsidP="00C517A2">
            <w:pPr>
              <w:pStyle w:val="NoSpacing"/>
            </w:pPr>
            <w:r w:rsidRPr="00BB6F6B">
              <w:t>Main Ducting External Dimensions</w:t>
            </w:r>
          </w:p>
        </w:tc>
        <w:tc>
          <w:tcPr>
            <w:tcW w:w="2551" w:type="dxa"/>
          </w:tcPr>
          <w:p w:rsidR="00980D61" w:rsidRPr="00BB6F6B" w:rsidRDefault="00980D61" w:rsidP="00C517A2">
            <w:pPr>
              <w:pStyle w:val="NoSpacing"/>
            </w:pPr>
            <w:r w:rsidRPr="00BB6F6B">
              <w:t>Max 110mm</w:t>
            </w:r>
          </w:p>
        </w:tc>
        <w:tc>
          <w:tcPr>
            <w:tcW w:w="3260" w:type="dxa"/>
          </w:tcPr>
          <w:p w:rsidR="00980D61" w:rsidRPr="00BB6F6B" w:rsidRDefault="00980D61" w:rsidP="00C517A2">
            <w:pPr>
              <w:pStyle w:val="NoSpacing"/>
            </w:pPr>
            <w:r w:rsidRPr="00BB6F6B">
              <w:t>Ducting to be “100mm”</w:t>
            </w:r>
          </w:p>
        </w:tc>
      </w:tr>
      <w:tr w:rsidR="00980D61" w:rsidRPr="00BB6F6B" w:rsidTr="00C517A2">
        <w:tc>
          <w:tcPr>
            <w:tcW w:w="3823" w:type="dxa"/>
          </w:tcPr>
          <w:p w:rsidR="00980D61" w:rsidRPr="00BB6F6B" w:rsidRDefault="00980D61" w:rsidP="00C517A2">
            <w:pPr>
              <w:pStyle w:val="NoSpacing"/>
            </w:pPr>
            <w:r w:rsidRPr="00BB6F6B">
              <w:t>Main Ducting Wall Thickness</w:t>
            </w:r>
          </w:p>
        </w:tc>
        <w:tc>
          <w:tcPr>
            <w:tcW w:w="2551" w:type="dxa"/>
          </w:tcPr>
          <w:p w:rsidR="00980D61" w:rsidRPr="00BB6F6B" w:rsidRDefault="00980D61" w:rsidP="00C517A2">
            <w:pPr>
              <w:pStyle w:val="NoSpacing"/>
            </w:pPr>
            <w:r w:rsidRPr="00BB6F6B">
              <w:t>Min 4mm</w:t>
            </w:r>
          </w:p>
        </w:tc>
        <w:tc>
          <w:tcPr>
            <w:tcW w:w="3260" w:type="dxa"/>
          </w:tcPr>
          <w:p w:rsidR="00980D61" w:rsidRPr="00BB6F6B" w:rsidRDefault="00980D61" w:rsidP="00C517A2">
            <w:pPr>
              <w:pStyle w:val="NoSpacing"/>
            </w:pPr>
          </w:p>
        </w:tc>
      </w:tr>
      <w:tr w:rsidR="00980D61" w:rsidRPr="00BB6F6B" w:rsidTr="00C517A2">
        <w:tc>
          <w:tcPr>
            <w:tcW w:w="3823" w:type="dxa"/>
          </w:tcPr>
          <w:p w:rsidR="00980D61" w:rsidRPr="00BB6F6B" w:rsidRDefault="00980D61" w:rsidP="00C517A2">
            <w:pPr>
              <w:pStyle w:val="NoSpacing"/>
            </w:pPr>
            <w:r w:rsidRPr="00BB6F6B">
              <w:t>Main Ducting Marker Type</w:t>
            </w:r>
          </w:p>
        </w:tc>
        <w:tc>
          <w:tcPr>
            <w:tcW w:w="2551" w:type="dxa"/>
          </w:tcPr>
          <w:p w:rsidR="00980D61" w:rsidRPr="00BB6F6B" w:rsidRDefault="00980D61" w:rsidP="00C517A2">
            <w:pPr>
              <w:pStyle w:val="NoSpacing"/>
            </w:pPr>
            <w:r w:rsidRPr="00BB6F6B">
              <w:t>Yellow with Black Legend</w:t>
            </w:r>
          </w:p>
        </w:tc>
        <w:tc>
          <w:tcPr>
            <w:tcW w:w="3260" w:type="dxa"/>
          </w:tcPr>
          <w:p w:rsidR="00980D61" w:rsidRPr="00BB6F6B" w:rsidRDefault="00980D61" w:rsidP="00C517A2">
            <w:pPr>
              <w:pStyle w:val="NoSpacing"/>
            </w:pPr>
            <w:r w:rsidRPr="00BB6F6B">
              <w:t>As per NJUG*</w:t>
            </w:r>
          </w:p>
        </w:tc>
      </w:tr>
      <w:tr w:rsidR="00980D61" w:rsidRPr="00BB6F6B" w:rsidTr="00C517A2">
        <w:tc>
          <w:tcPr>
            <w:tcW w:w="3823" w:type="dxa"/>
          </w:tcPr>
          <w:p w:rsidR="00980D61" w:rsidRPr="00BB6F6B" w:rsidRDefault="00980D61" w:rsidP="00C517A2">
            <w:pPr>
              <w:pStyle w:val="NoSpacing"/>
            </w:pPr>
            <w:r w:rsidRPr="00BB6F6B">
              <w:t>Main Ducting Topology</w:t>
            </w:r>
          </w:p>
        </w:tc>
        <w:tc>
          <w:tcPr>
            <w:tcW w:w="2551" w:type="dxa"/>
          </w:tcPr>
          <w:p w:rsidR="00980D61" w:rsidRPr="00BB6F6B" w:rsidRDefault="00980D61" w:rsidP="00C517A2">
            <w:pPr>
              <w:pStyle w:val="NoSpacing"/>
            </w:pPr>
            <w:r w:rsidRPr="00BB6F6B">
              <w:t>Ring</w:t>
            </w:r>
          </w:p>
        </w:tc>
        <w:tc>
          <w:tcPr>
            <w:tcW w:w="3260" w:type="dxa"/>
          </w:tcPr>
          <w:p w:rsidR="00980D61" w:rsidRPr="00BB6F6B" w:rsidRDefault="00C379B7" w:rsidP="00C517A2">
            <w:pPr>
              <w:pStyle w:val="NoSpacing"/>
            </w:pPr>
            <w:r>
              <w:t>4</w:t>
            </w:r>
            <w:r w:rsidR="00980D61">
              <w:t xml:space="preserve"> way across carriageway</w:t>
            </w:r>
          </w:p>
        </w:tc>
      </w:tr>
      <w:tr w:rsidR="00980D61" w:rsidRPr="00BB6F6B" w:rsidTr="00C517A2">
        <w:tc>
          <w:tcPr>
            <w:tcW w:w="3823" w:type="dxa"/>
          </w:tcPr>
          <w:p w:rsidR="00980D61" w:rsidRPr="00BB6F6B" w:rsidRDefault="00980D61" w:rsidP="00C517A2">
            <w:pPr>
              <w:pStyle w:val="NoSpacing"/>
            </w:pPr>
            <w:r w:rsidRPr="00BB6F6B">
              <w:t>Main Ducting Testing Methodology</w:t>
            </w:r>
          </w:p>
        </w:tc>
        <w:tc>
          <w:tcPr>
            <w:tcW w:w="2551" w:type="dxa"/>
          </w:tcPr>
          <w:p w:rsidR="00980D61" w:rsidRPr="00BB6F6B" w:rsidRDefault="00980D61" w:rsidP="00C517A2">
            <w:pPr>
              <w:pStyle w:val="NoSpacing"/>
            </w:pPr>
            <w:r w:rsidRPr="00BB6F6B">
              <w:t>Mandrel – HCD I2</w:t>
            </w:r>
          </w:p>
        </w:tc>
        <w:tc>
          <w:tcPr>
            <w:tcW w:w="3260" w:type="dxa"/>
          </w:tcPr>
          <w:p w:rsidR="00980D61" w:rsidRPr="00BB6F6B" w:rsidRDefault="00980D61" w:rsidP="00C517A2">
            <w:pPr>
              <w:pStyle w:val="NoSpacing"/>
            </w:pPr>
          </w:p>
        </w:tc>
      </w:tr>
      <w:tr w:rsidR="00980D61" w:rsidRPr="00BB6F6B" w:rsidTr="00C517A2">
        <w:tc>
          <w:tcPr>
            <w:tcW w:w="3823" w:type="dxa"/>
          </w:tcPr>
          <w:p w:rsidR="00980D61" w:rsidRPr="00BB6F6B" w:rsidRDefault="00980D61" w:rsidP="00C517A2">
            <w:pPr>
              <w:pStyle w:val="NoSpacing"/>
            </w:pPr>
            <w:r w:rsidRPr="00BB6F6B">
              <w:t>Ducting to Carriageway Loop Box</w:t>
            </w:r>
          </w:p>
          <w:p w:rsidR="00980D61" w:rsidRPr="00BB6F6B" w:rsidRDefault="00980D61" w:rsidP="00C517A2">
            <w:pPr>
              <w:pStyle w:val="NoSpacing"/>
            </w:pPr>
            <w:r w:rsidRPr="00BB6F6B">
              <w:t>Material</w:t>
            </w:r>
          </w:p>
        </w:tc>
        <w:tc>
          <w:tcPr>
            <w:tcW w:w="2551" w:type="dxa"/>
          </w:tcPr>
          <w:p w:rsidR="00980D61" w:rsidRPr="00BB6F6B" w:rsidRDefault="00980D61" w:rsidP="00C517A2">
            <w:pPr>
              <w:pStyle w:val="NoSpacing"/>
            </w:pPr>
            <w:r w:rsidRPr="00BB6F6B">
              <w:t>MDPE/HDPE or UPVC</w:t>
            </w:r>
          </w:p>
        </w:tc>
        <w:tc>
          <w:tcPr>
            <w:tcW w:w="3260" w:type="dxa"/>
          </w:tcPr>
          <w:p w:rsidR="00980D61" w:rsidRPr="00BB6F6B" w:rsidRDefault="00980D61" w:rsidP="00C517A2">
            <w:pPr>
              <w:pStyle w:val="NoSpacing"/>
            </w:pPr>
          </w:p>
        </w:tc>
      </w:tr>
      <w:tr w:rsidR="00980D61" w:rsidRPr="00BB6F6B" w:rsidTr="00C517A2">
        <w:tc>
          <w:tcPr>
            <w:tcW w:w="3823" w:type="dxa"/>
          </w:tcPr>
          <w:p w:rsidR="00980D61" w:rsidRPr="00BB6F6B" w:rsidRDefault="00980D61" w:rsidP="00C517A2">
            <w:pPr>
              <w:pStyle w:val="NoSpacing"/>
            </w:pPr>
            <w:r w:rsidRPr="00BB6F6B">
              <w:t>Main Ducting Flexibility</w:t>
            </w:r>
          </w:p>
        </w:tc>
        <w:tc>
          <w:tcPr>
            <w:tcW w:w="2551" w:type="dxa"/>
          </w:tcPr>
          <w:p w:rsidR="00980D61" w:rsidRPr="00BB6F6B" w:rsidRDefault="00980D61" w:rsidP="00C517A2">
            <w:pPr>
              <w:pStyle w:val="NoSpacing"/>
            </w:pPr>
            <w:r w:rsidRPr="00BB6F6B">
              <w:t>Rigid Solid Wall or Flexible Twin Wall</w:t>
            </w:r>
          </w:p>
        </w:tc>
        <w:tc>
          <w:tcPr>
            <w:tcW w:w="3260" w:type="dxa"/>
          </w:tcPr>
          <w:p w:rsidR="00980D61" w:rsidRPr="00BB6F6B" w:rsidRDefault="00980D61" w:rsidP="00C517A2">
            <w:pPr>
              <w:pStyle w:val="NoSpacing"/>
            </w:pPr>
            <w:r w:rsidRPr="00BB6F6B">
              <w:t>Single wall internally corrugated duct not permitted</w:t>
            </w:r>
          </w:p>
        </w:tc>
      </w:tr>
      <w:tr w:rsidR="00980D61" w:rsidRPr="00BB6F6B" w:rsidTr="00C517A2">
        <w:tc>
          <w:tcPr>
            <w:tcW w:w="3823" w:type="dxa"/>
          </w:tcPr>
          <w:p w:rsidR="00980D61" w:rsidRPr="00BB6F6B" w:rsidRDefault="00980D61" w:rsidP="00C517A2">
            <w:pPr>
              <w:pStyle w:val="NoSpacing"/>
            </w:pPr>
            <w:r w:rsidRPr="00BB6F6B">
              <w:t>Ducting to Carriageway Loop Box</w:t>
            </w:r>
          </w:p>
          <w:p w:rsidR="00980D61" w:rsidRPr="00BB6F6B" w:rsidRDefault="00980D61" w:rsidP="00C517A2">
            <w:pPr>
              <w:pStyle w:val="NoSpacing"/>
            </w:pPr>
            <w:r w:rsidRPr="00BB6F6B">
              <w:t>Colour</w:t>
            </w:r>
          </w:p>
        </w:tc>
        <w:tc>
          <w:tcPr>
            <w:tcW w:w="2551" w:type="dxa"/>
          </w:tcPr>
          <w:p w:rsidR="00980D61" w:rsidRPr="00BB6F6B" w:rsidRDefault="00980D61" w:rsidP="00C517A2">
            <w:pPr>
              <w:pStyle w:val="NoSpacing"/>
            </w:pPr>
            <w:r w:rsidRPr="00BB6F6B">
              <w:t>Orange</w:t>
            </w:r>
          </w:p>
        </w:tc>
        <w:tc>
          <w:tcPr>
            <w:tcW w:w="3260" w:type="dxa"/>
          </w:tcPr>
          <w:p w:rsidR="00980D61" w:rsidRPr="00BB6F6B" w:rsidRDefault="00980D61" w:rsidP="00C517A2">
            <w:pPr>
              <w:pStyle w:val="NoSpacing"/>
            </w:pPr>
          </w:p>
        </w:tc>
      </w:tr>
      <w:tr w:rsidR="00980D61" w:rsidRPr="00BB6F6B" w:rsidTr="00C517A2">
        <w:tc>
          <w:tcPr>
            <w:tcW w:w="3823" w:type="dxa"/>
          </w:tcPr>
          <w:p w:rsidR="00980D61" w:rsidRPr="00BB6F6B" w:rsidRDefault="00980D61" w:rsidP="00C517A2">
            <w:pPr>
              <w:pStyle w:val="NoSpacing"/>
            </w:pPr>
            <w:r w:rsidRPr="00BB6F6B">
              <w:lastRenderedPageBreak/>
              <w:t>Ducting to Carriageway Loop Box</w:t>
            </w:r>
          </w:p>
          <w:p w:rsidR="00980D61" w:rsidRPr="00BB6F6B" w:rsidRDefault="00980D61" w:rsidP="00C517A2">
            <w:pPr>
              <w:pStyle w:val="NoSpacing"/>
            </w:pPr>
            <w:r w:rsidRPr="00BB6F6B">
              <w:t>Internal Dimensions</w:t>
            </w:r>
          </w:p>
        </w:tc>
        <w:tc>
          <w:tcPr>
            <w:tcW w:w="2551" w:type="dxa"/>
          </w:tcPr>
          <w:p w:rsidR="00980D61" w:rsidRPr="00BB6F6B" w:rsidRDefault="00980D61" w:rsidP="00C517A2">
            <w:pPr>
              <w:pStyle w:val="NoSpacing"/>
            </w:pPr>
            <w:r w:rsidRPr="00BB6F6B">
              <w:t>49mm Min</w:t>
            </w:r>
          </w:p>
        </w:tc>
        <w:tc>
          <w:tcPr>
            <w:tcW w:w="3260" w:type="dxa"/>
          </w:tcPr>
          <w:p w:rsidR="00980D61" w:rsidRPr="00BB6F6B" w:rsidRDefault="00980D61" w:rsidP="00C517A2">
            <w:pPr>
              <w:pStyle w:val="NoSpacing"/>
            </w:pPr>
          </w:p>
        </w:tc>
      </w:tr>
      <w:tr w:rsidR="00980D61" w:rsidRPr="00BB6F6B" w:rsidTr="00C517A2">
        <w:tc>
          <w:tcPr>
            <w:tcW w:w="3823" w:type="dxa"/>
          </w:tcPr>
          <w:p w:rsidR="00980D61" w:rsidRPr="00BB6F6B" w:rsidRDefault="00980D61" w:rsidP="00C517A2">
            <w:pPr>
              <w:pStyle w:val="NoSpacing"/>
            </w:pPr>
            <w:r w:rsidRPr="00BB6F6B">
              <w:t>Ducting to Carriageway Loop Box</w:t>
            </w:r>
          </w:p>
          <w:p w:rsidR="00980D61" w:rsidRPr="00BB6F6B" w:rsidRDefault="00980D61" w:rsidP="00C517A2">
            <w:pPr>
              <w:pStyle w:val="NoSpacing"/>
            </w:pPr>
            <w:r w:rsidRPr="00BB6F6B">
              <w:t>External Dimensions</w:t>
            </w:r>
          </w:p>
        </w:tc>
        <w:tc>
          <w:tcPr>
            <w:tcW w:w="2551" w:type="dxa"/>
          </w:tcPr>
          <w:p w:rsidR="00980D61" w:rsidRPr="00BB6F6B" w:rsidRDefault="003974E5" w:rsidP="00C517A2">
            <w:pPr>
              <w:pStyle w:val="NoSpacing"/>
            </w:pPr>
            <w:r>
              <w:t>100m</w:t>
            </w:r>
            <w:r w:rsidR="00980D61" w:rsidRPr="00BB6F6B">
              <w:t>m Max</w:t>
            </w:r>
          </w:p>
        </w:tc>
        <w:tc>
          <w:tcPr>
            <w:tcW w:w="3260" w:type="dxa"/>
          </w:tcPr>
          <w:p w:rsidR="00980D61" w:rsidRPr="00BB6F6B" w:rsidRDefault="00980D61" w:rsidP="00C517A2">
            <w:pPr>
              <w:pStyle w:val="NoSpacing"/>
            </w:pPr>
          </w:p>
        </w:tc>
      </w:tr>
      <w:tr w:rsidR="00980D61" w:rsidRPr="00BB6F6B" w:rsidTr="00C517A2">
        <w:tc>
          <w:tcPr>
            <w:tcW w:w="3823" w:type="dxa"/>
          </w:tcPr>
          <w:p w:rsidR="00980D61" w:rsidRPr="00BB6F6B" w:rsidRDefault="00980D61" w:rsidP="00C517A2">
            <w:pPr>
              <w:pStyle w:val="NoSpacing"/>
            </w:pPr>
            <w:r w:rsidRPr="00BB6F6B">
              <w:t>Ducting to Carriageway Loop Box</w:t>
            </w:r>
          </w:p>
          <w:p w:rsidR="00980D61" w:rsidRPr="00BB6F6B" w:rsidRDefault="00980D61" w:rsidP="00C517A2">
            <w:pPr>
              <w:pStyle w:val="NoSpacing"/>
            </w:pPr>
            <w:r w:rsidRPr="00BB6F6B">
              <w:t>Internal Properties</w:t>
            </w:r>
          </w:p>
        </w:tc>
        <w:tc>
          <w:tcPr>
            <w:tcW w:w="2551" w:type="dxa"/>
          </w:tcPr>
          <w:p w:rsidR="00980D61" w:rsidRPr="00BB6F6B" w:rsidRDefault="00980D61" w:rsidP="00C517A2">
            <w:pPr>
              <w:pStyle w:val="NoSpacing"/>
            </w:pPr>
            <w:r w:rsidRPr="00BB6F6B">
              <w:t>Must be smooth inner wall</w:t>
            </w:r>
          </w:p>
        </w:tc>
        <w:tc>
          <w:tcPr>
            <w:tcW w:w="3260" w:type="dxa"/>
          </w:tcPr>
          <w:p w:rsidR="00980D61" w:rsidRPr="00BB6F6B" w:rsidRDefault="00980D61" w:rsidP="00C517A2">
            <w:pPr>
              <w:pStyle w:val="NoSpacing"/>
            </w:pPr>
            <w:r w:rsidRPr="00BB6F6B">
              <w:t>Internally corrugated not permitted</w:t>
            </w:r>
          </w:p>
        </w:tc>
      </w:tr>
      <w:tr w:rsidR="00980D61" w:rsidRPr="00BB6F6B" w:rsidTr="00C517A2">
        <w:tc>
          <w:tcPr>
            <w:tcW w:w="3823" w:type="dxa"/>
          </w:tcPr>
          <w:p w:rsidR="00980D61" w:rsidRPr="00BB6F6B" w:rsidRDefault="00980D61" w:rsidP="00C517A2">
            <w:pPr>
              <w:pStyle w:val="NoSpacing"/>
            </w:pPr>
            <w:r w:rsidRPr="00BB6F6B">
              <w:t>Ducting to Carriageway Loop Box</w:t>
            </w:r>
          </w:p>
          <w:p w:rsidR="00980D61" w:rsidRPr="00BB6F6B" w:rsidRDefault="00980D61" w:rsidP="00C517A2">
            <w:pPr>
              <w:pStyle w:val="NoSpacing"/>
            </w:pPr>
            <w:r w:rsidRPr="00BB6F6B">
              <w:t>Surround</w:t>
            </w:r>
          </w:p>
        </w:tc>
        <w:tc>
          <w:tcPr>
            <w:tcW w:w="2551" w:type="dxa"/>
          </w:tcPr>
          <w:p w:rsidR="00980D61" w:rsidRPr="00BB6F6B" w:rsidRDefault="00980D61" w:rsidP="00C517A2">
            <w:pPr>
              <w:pStyle w:val="NoSpacing"/>
            </w:pPr>
            <w:r w:rsidRPr="00BB6F6B">
              <w:t>ST2 Concrete</w:t>
            </w:r>
          </w:p>
        </w:tc>
        <w:tc>
          <w:tcPr>
            <w:tcW w:w="3260" w:type="dxa"/>
          </w:tcPr>
          <w:p w:rsidR="00980D61" w:rsidRPr="00BB6F6B" w:rsidRDefault="00980D61" w:rsidP="00C517A2">
            <w:pPr>
              <w:pStyle w:val="NoSpacing"/>
            </w:pPr>
          </w:p>
        </w:tc>
      </w:tr>
      <w:tr w:rsidR="00980D61" w:rsidRPr="00BB6F6B" w:rsidTr="00C517A2">
        <w:tc>
          <w:tcPr>
            <w:tcW w:w="3823" w:type="dxa"/>
          </w:tcPr>
          <w:p w:rsidR="00980D61" w:rsidRPr="00BB6F6B" w:rsidRDefault="00980D61" w:rsidP="00C517A2">
            <w:pPr>
              <w:pStyle w:val="NoSpacing"/>
            </w:pPr>
            <w:r w:rsidRPr="00BB6F6B">
              <w:t>Draw Cord Material</w:t>
            </w:r>
          </w:p>
        </w:tc>
        <w:tc>
          <w:tcPr>
            <w:tcW w:w="2551" w:type="dxa"/>
          </w:tcPr>
          <w:p w:rsidR="00980D61" w:rsidRPr="00BB6F6B" w:rsidRDefault="00980D61" w:rsidP="00C517A2">
            <w:pPr>
              <w:pStyle w:val="NoSpacing"/>
            </w:pPr>
            <w:r w:rsidRPr="00BB6F6B">
              <w:t>Polypropylene or Nylon</w:t>
            </w:r>
          </w:p>
        </w:tc>
        <w:tc>
          <w:tcPr>
            <w:tcW w:w="3260" w:type="dxa"/>
          </w:tcPr>
          <w:p w:rsidR="00980D61" w:rsidRPr="00BB6F6B" w:rsidRDefault="00980D61" w:rsidP="00C517A2">
            <w:pPr>
              <w:pStyle w:val="NoSpacing"/>
            </w:pPr>
            <w:r w:rsidRPr="00BB6F6B">
              <w:t>Must be present for all duct runs</w:t>
            </w:r>
          </w:p>
        </w:tc>
      </w:tr>
      <w:tr w:rsidR="00980D61" w:rsidRPr="00BB6F6B" w:rsidTr="00C517A2">
        <w:tc>
          <w:tcPr>
            <w:tcW w:w="3823" w:type="dxa"/>
          </w:tcPr>
          <w:p w:rsidR="00980D61" w:rsidRPr="00BB6F6B" w:rsidRDefault="00980D61" w:rsidP="00C517A2">
            <w:pPr>
              <w:pStyle w:val="NoSpacing"/>
            </w:pPr>
            <w:r w:rsidRPr="00BB6F6B">
              <w:t>Draw Cord Colour</w:t>
            </w:r>
          </w:p>
        </w:tc>
        <w:tc>
          <w:tcPr>
            <w:tcW w:w="2551" w:type="dxa"/>
          </w:tcPr>
          <w:p w:rsidR="00980D61" w:rsidRPr="00BB6F6B" w:rsidRDefault="00980D61" w:rsidP="00C517A2">
            <w:pPr>
              <w:pStyle w:val="NoSpacing"/>
            </w:pPr>
            <w:r w:rsidRPr="00BB6F6B">
              <w:t>Blue</w:t>
            </w:r>
          </w:p>
        </w:tc>
        <w:tc>
          <w:tcPr>
            <w:tcW w:w="3260" w:type="dxa"/>
          </w:tcPr>
          <w:p w:rsidR="00980D61" w:rsidRPr="00BB6F6B" w:rsidRDefault="00980D61" w:rsidP="00C517A2">
            <w:pPr>
              <w:pStyle w:val="NoSpacing"/>
            </w:pPr>
            <w:r w:rsidRPr="00BB6F6B">
              <w:t>To make clearly visible in dirt</w:t>
            </w:r>
          </w:p>
        </w:tc>
      </w:tr>
      <w:tr w:rsidR="00980D61" w:rsidRPr="00BB6F6B" w:rsidTr="00C517A2">
        <w:tc>
          <w:tcPr>
            <w:tcW w:w="3823" w:type="dxa"/>
          </w:tcPr>
          <w:p w:rsidR="00980D61" w:rsidRPr="00BB6F6B" w:rsidRDefault="00980D61" w:rsidP="00C517A2">
            <w:pPr>
              <w:pStyle w:val="NoSpacing"/>
            </w:pPr>
            <w:r w:rsidRPr="00BB6F6B">
              <w:t>Draw Cord Breaking Strain</w:t>
            </w:r>
          </w:p>
        </w:tc>
        <w:tc>
          <w:tcPr>
            <w:tcW w:w="2551" w:type="dxa"/>
          </w:tcPr>
          <w:p w:rsidR="00980D61" w:rsidRPr="00BB6F6B" w:rsidRDefault="00980D61" w:rsidP="00C517A2">
            <w:pPr>
              <w:pStyle w:val="NoSpacing"/>
            </w:pPr>
            <w:r w:rsidRPr="00BB6F6B">
              <w:t>500kg</w:t>
            </w:r>
          </w:p>
        </w:tc>
        <w:tc>
          <w:tcPr>
            <w:tcW w:w="3260" w:type="dxa"/>
          </w:tcPr>
          <w:p w:rsidR="00980D61" w:rsidRPr="00BB6F6B" w:rsidRDefault="00980D61" w:rsidP="00C517A2">
            <w:pPr>
              <w:pStyle w:val="NoSpacing"/>
            </w:pPr>
            <w:r w:rsidRPr="00BB6F6B">
              <w:t>This equates to min 6mm dia.</w:t>
            </w:r>
          </w:p>
        </w:tc>
      </w:tr>
      <w:tr w:rsidR="00980D61" w:rsidRPr="00BB6F6B" w:rsidTr="00C517A2">
        <w:tc>
          <w:tcPr>
            <w:tcW w:w="3823" w:type="dxa"/>
          </w:tcPr>
          <w:p w:rsidR="00980D61" w:rsidRPr="00BB6F6B" w:rsidRDefault="00980D61" w:rsidP="00C517A2">
            <w:pPr>
              <w:pStyle w:val="NoSpacing"/>
            </w:pPr>
            <w:r w:rsidRPr="00BB6F6B">
              <w:t>Draw Cord Ends</w:t>
            </w:r>
          </w:p>
        </w:tc>
        <w:tc>
          <w:tcPr>
            <w:tcW w:w="2551" w:type="dxa"/>
          </w:tcPr>
          <w:p w:rsidR="00980D61" w:rsidRPr="00BB6F6B" w:rsidRDefault="00980D61" w:rsidP="00C517A2">
            <w:pPr>
              <w:pStyle w:val="NoSpacing"/>
            </w:pPr>
            <w:r w:rsidRPr="00BB6F6B">
              <w:t>Must be tied at ends</w:t>
            </w:r>
          </w:p>
        </w:tc>
        <w:tc>
          <w:tcPr>
            <w:tcW w:w="3260" w:type="dxa"/>
          </w:tcPr>
          <w:p w:rsidR="00980D61" w:rsidRPr="00BB6F6B" w:rsidRDefault="00980D61" w:rsidP="00C517A2">
            <w:pPr>
              <w:pStyle w:val="NoSpacing"/>
            </w:pPr>
            <w:r w:rsidRPr="00BB6F6B">
              <w:t>To avoid losing rope in duct</w:t>
            </w:r>
          </w:p>
        </w:tc>
      </w:tr>
      <w:tr w:rsidR="00980D61" w:rsidRPr="00BB6F6B" w:rsidTr="00C517A2">
        <w:tc>
          <w:tcPr>
            <w:tcW w:w="3823" w:type="dxa"/>
          </w:tcPr>
          <w:p w:rsidR="00980D61" w:rsidRPr="00BB6F6B" w:rsidRDefault="00980D61" w:rsidP="00C517A2">
            <w:pPr>
              <w:pStyle w:val="NoSpacing"/>
            </w:pPr>
            <w:r w:rsidRPr="00BB6F6B">
              <w:t>Chamber Type</w:t>
            </w:r>
          </w:p>
        </w:tc>
        <w:tc>
          <w:tcPr>
            <w:tcW w:w="2551" w:type="dxa"/>
          </w:tcPr>
          <w:p w:rsidR="00980D61" w:rsidRPr="00BB6F6B" w:rsidRDefault="00980D61" w:rsidP="00C517A2">
            <w:pPr>
              <w:pStyle w:val="NoSpacing"/>
            </w:pPr>
            <w:r w:rsidRPr="00BB6F6B">
              <w:t>Modular Twin Wall</w:t>
            </w:r>
          </w:p>
        </w:tc>
        <w:tc>
          <w:tcPr>
            <w:tcW w:w="3260" w:type="dxa"/>
          </w:tcPr>
          <w:p w:rsidR="00980D61" w:rsidRPr="00BB6F6B" w:rsidRDefault="00980D61" w:rsidP="00C517A2">
            <w:pPr>
              <w:pStyle w:val="NoSpacing"/>
            </w:pPr>
            <w:r w:rsidRPr="00BB6F6B">
              <w:t>Preformed Liners not acceptable</w:t>
            </w:r>
          </w:p>
        </w:tc>
      </w:tr>
      <w:tr w:rsidR="00980D61" w:rsidRPr="00BB6F6B" w:rsidTr="00C517A2">
        <w:tc>
          <w:tcPr>
            <w:tcW w:w="3823" w:type="dxa"/>
          </w:tcPr>
          <w:p w:rsidR="00980D61" w:rsidRPr="00BB6F6B" w:rsidRDefault="00980D61" w:rsidP="00C517A2">
            <w:pPr>
              <w:pStyle w:val="NoSpacing"/>
            </w:pPr>
            <w:r w:rsidRPr="00BB6F6B">
              <w:t>Chamber Material</w:t>
            </w:r>
          </w:p>
        </w:tc>
        <w:tc>
          <w:tcPr>
            <w:tcW w:w="2551" w:type="dxa"/>
          </w:tcPr>
          <w:p w:rsidR="00980D61" w:rsidRPr="00BB6F6B" w:rsidRDefault="00980D61" w:rsidP="00C517A2">
            <w:pPr>
              <w:pStyle w:val="NoSpacing"/>
            </w:pPr>
            <w:r w:rsidRPr="00BB6F6B">
              <w:t>Preformed Polypropylene</w:t>
            </w:r>
          </w:p>
        </w:tc>
        <w:tc>
          <w:tcPr>
            <w:tcW w:w="3260" w:type="dxa"/>
          </w:tcPr>
          <w:p w:rsidR="00980D61" w:rsidRPr="00BB6F6B" w:rsidRDefault="00980D61" w:rsidP="00C517A2">
            <w:pPr>
              <w:pStyle w:val="NoSpacing"/>
            </w:pPr>
            <w:r w:rsidRPr="00BB6F6B">
              <w:t>For structural strength</w:t>
            </w:r>
          </w:p>
        </w:tc>
      </w:tr>
      <w:tr w:rsidR="00980D61" w:rsidRPr="00BB6F6B" w:rsidTr="00C517A2">
        <w:tc>
          <w:tcPr>
            <w:tcW w:w="3823" w:type="dxa"/>
          </w:tcPr>
          <w:p w:rsidR="00980D61" w:rsidRPr="00BB6F6B" w:rsidRDefault="00980D61" w:rsidP="00C517A2">
            <w:pPr>
              <w:pStyle w:val="NoSpacing"/>
            </w:pPr>
            <w:r w:rsidRPr="00BB6F6B">
              <w:t>Chamber Surround Footway</w:t>
            </w:r>
          </w:p>
        </w:tc>
        <w:tc>
          <w:tcPr>
            <w:tcW w:w="2551" w:type="dxa"/>
          </w:tcPr>
          <w:p w:rsidR="00980D61" w:rsidRPr="00BB6F6B" w:rsidRDefault="00980D61" w:rsidP="00C517A2">
            <w:pPr>
              <w:pStyle w:val="NoSpacing"/>
            </w:pPr>
            <w:r w:rsidRPr="00BB6F6B">
              <w:t>To match reinstatement</w:t>
            </w:r>
          </w:p>
        </w:tc>
        <w:tc>
          <w:tcPr>
            <w:tcW w:w="3260" w:type="dxa"/>
          </w:tcPr>
          <w:p w:rsidR="00980D61" w:rsidRPr="00BB6F6B" w:rsidRDefault="00980D61" w:rsidP="00C517A2">
            <w:pPr>
              <w:pStyle w:val="NoSpacing"/>
            </w:pPr>
            <w:r w:rsidRPr="00BB6F6B">
              <w:t>Surface to match current paved</w:t>
            </w:r>
          </w:p>
        </w:tc>
      </w:tr>
      <w:tr w:rsidR="00980D61" w:rsidRPr="00BB6F6B" w:rsidTr="00C517A2">
        <w:tc>
          <w:tcPr>
            <w:tcW w:w="3823" w:type="dxa"/>
          </w:tcPr>
          <w:p w:rsidR="00980D61" w:rsidRPr="00BB6F6B" w:rsidRDefault="00980D61" w:rsidP="00C517A2">
            <w:pPr>
              <w:pStyle w:val="NoSpacing"/>
            </w:pPr>
            <w:r w:rsidRPr="00BB6F6B">
              <w:t>Chamber Surround Verge</w:t>
            </w:r>
          </w:p>
        </w:tc>
        <w:tc>
          <w:tcPr>
            <w:tcW w:w="2551" w:type="dxa"/>
          </w:tcPr>
          <w:p w:rsidR="00980D61" w:rsidRPr="00BB6F6B" w:rsidRDefault="00980D61" w:rsidP="00C517A2">
            <w:pPr>
              <w:pStyle w:val="NoSpacing"/>
            </w:pPr>
            <w:r w:rsidRPr="00BB6F6B">
              <w:t xml:space="preserve">From 150mm depth to surface to be ST4 concrete extending </w:t>
            </w:r>
            <w:r w:rsidR="00576F02">
              <w:t>1</w:t>
            </w:r>
            <w:r w:rsidRPr="00BB6F6B">
              <w:t xml:space="preserve">50mm around chamber frame with </w:t>
            </w:r>
            <w:r>
              <w:t>EF kerb edge on</w:t>
            </w:r>
            <w:r w:rsidRPr="00BB6F6B">
              <w:t xml:space="preserve"> outer edge</w:t>
            </w:r>
          </w:p>
        </w:tc>
        <w:tc>
          <w:tcPr>
            <w:tcW w:w="3260" w:type="dxa"/>
          </w:tcPr>
          <w:p w:rsidR="00980D61" w:rsidRPr="00BB6F6B" w:rsidRDefault="00980D61" w:rsidP="00C517A2">
            <w:pPr>
              <w:pStyle w:val="NoSpacing"/>
            </w:pPr>
            <w:r>
              <w:t>EF kerbing is to prevent concrete breaking away</w:t>
            </w:r>
          </w:p>
        </w:tc>
      </w:tr>
      <w:tr w:rsidR="00980D61" w:rsidRPr="00BB6F6B" w:rsidTr="00C517A2">
        <w:tc>
          <w:tcPr>
            <w:tcW w:w="3823" w:type="dxa"/>
          </w:tcPr>
          <w:p w:rsidR="00980D61" w:rsidRPr="00BB6F6B" w:rsidRDefault="00980D61" w:rsidP="00C517A2">
            <w:pPr>
              <w:pStyle w:val="NoSpacing"/>
            </w:pPr>
            <w:r w:rsidRPr="00BB6F6B">
              <w:t>Chamber Bedding Footway/Verge</w:t>
            </w:r>
          </w:p>
        </w:tc>
        <w:tc>
          <w:tcPr>
            <w:tcW w:w="2551" w:type="dxa"/>
          </w:tcPr>
          <w:p w:rsidR="00980D61" w:rsidRPr="00BB6F6B" w:rsidRDefault="00980D61" w:rsidP="00C517A2">
            <w:pPr>
              <w:pStyle w:val="NoSpacing"/>
            </w:pPr>
            <w:r w:rsidRPr="00BB6F6B">
              <w:t>Compacted SHW type 2 sub base</w:t>
            </w:r>
          </w:p>
        </w:tc>
        <w:tc>
          <w:tcPr>
            <w:tcW w:w="3260" w:type="dxa"/>
          </w:tcPr>
          <w:p w:rsidR="00980D61" w:rsidRPr="00BB6F6B" w:rsidRDefault="00980D61" w:rsidP="00C517A2">
            <w:pPr>
              <w:pStyle w:val="NoSpacing"/>
            </w:pPr>
            <w:r w:rsidRPr="00BB6F6B">
              <w:t>For drainage purposes</w:t>
            </w:r>
          </w:p>
        </w:tc>
      </w:tr>
      <w:tr w:rsidR="00980D61" w:rsidRPr="00BB6F6B" w:rsidTr="00C517A2">
        <w:tc>
          <w:tcPr>
            <w:tcW w:w="3823" w:type="dxa"/>
          </w:tcPr>
          <w:p w:rsidR="00980D61" w:rsidRPr="00BB6F6B" w:rsidRDefault="00980D61" w:rsidP="00C517A2">
            <w:pPr>
              <w:pStyle w:val="NoSpacing"/>
            </w:pPr>
            <w:r w:rsidRPr="00BB6F6B">
              <w:t>Chamber (Controller Access) minimum size</w:t>
            </w:r>
          </w:p>
        </w:tc>
        <w:tc>
          <w:tcPr>
            <w:tcW w:w="2551" w:type="dxa"/>
          </w:tcPr>
          <w:p w:rsidR="00980D61" w:rsidRPr="00BB6F6B" w:rsidRDefault="00980D61" w:rsidP="00C517A2">
            <w:pPr>
              <w:pStyle w:val="NoSpacing"/>
            </w:pPr>
            <w:r w:rsidRPr="00BB6F6B">
              <w:t xml:space="preserve">600 x </w:t>
            </w:r>
            <w:r w:rsidR="003974E5">
              <w:t>60</w:t>
            </w:r>
            <w:r w:rsidRPr="00BB6F6B">
              <w:t>0</w:t>
            </w:r>
          </w:p>
        </w:tc>
        <w:tc>
          <w:tcPr>
            <w:tcW w:w="3260" w:type="dxa"/>
          </w:tcPr>
          <w:p w:rsidR="00980D61" w:rsidRPr="00BB6F6B" w:rsidRDefault="00980D61" w:rsidP="00C517A2">
            <w:pPr>
              <w:pStyle w:val="NoSpacing"/>
            </w:pPr>
          </w:p>
        </w:tc>
      </w:tr>
      <w:tr w:rsidR="00980D61" w:rsidRPr="00BB6F6B" w:rsidTr="00C517A2">
        <w:tc>
          <w:tcPr>
            <w:tcW w:w="3823" w:type="dxa"/>
          </w:tcPr>
          <w:p w:rsidR="00980D61" w:rsidRPr="00BB6F6B" w:rsidRDefault="00980D61" w:rsidP="00C517A2">
            <w:pPr>
              <w:pStyle w:val="NoSpacing"/>
            </w:pPr>
            <w:r w:rsidRPr="00BB6F6B">
              <w:t>Chamber (Road Crossing) minimum size</w:t>
            </w:r>
          </w:p>
        </w:tc>
        <w:tc>
          <w:tcPr>
            <w:tcW w:w="2551" w:type="dxa"/>
          </w:tcPr>
          <w:p w:rsidR="00980D61" w:rsidRPr="00BB6F6B" w:rsidRDefault="00980D61" w:rsidP="00C517A2">
            <w:pPr>
              <w:pStyle w:val="NoSpacing"/>
            </w:pPr>
            <w:r w:rsidRPr="00BB6F6B">
              <w:t>600 x 450</w:t>
            </w:r>
          </w:p>
        </w:tc>
        <w:tc>
          <w:tcPr>
            <w:tcW w:w="3260" w:type="dxa"/>
          </w:tcPr>
          <w:p w:rsidR="00980D61" w:rsidRPr="00BB6F6B" w:rsidRDefault="00980D61" w:rsidP="00C517A2">
            <w:pPr>
              <w:pStyle w:val="NoSpacing"/>
            </w:pPr>
          </w:p>
        </w:tc>
      </w:tr>
      <w:tr w:rsidR="00980D61" w:rsidRPr="00BB6F6B" w:rsidTr="00C517A2">
        <w:tc>
          <w:tcPr>
            <w:tcW w:w="3823" w:type="dxa"/>
          </w:tcPr>
          <w:p w:rsidR="00980D61" w:rsidRPr="00BB6F6B" w:rsidRDefault="00980D61" w:rsidP="00C517A2">
            <w:pPr>
              <w:pStyle w:val="NoSpacing"/>
            </w:pPr>
            <w:r w:rsidRPr="00BB6F6B">
              <w:t>Chamber (Pole Access) minimum size</w:t>
            </w:r>
          </w:p>
        </w:tc>
        <w:tc>
          <w:tcPr>
            <w:tcW w:w="2551" w:type="dxa"/>
          </w:tcPr>
          <w:p w:rsidR="00980D61" w:rsidRPr="00BB6F6B" w:rsidRDefault="003974E5" w:rsidP="00C517A2">
            <w:pPr>
              <w:pStyle w:val="NoSpacing"/>
            </w:pPr>
            <w:r>
              <w:t>450 x 450</w:t>
            </w:r>
          </w:p>
        </w:tc>
        <w:tc>
          <w:tcPr>
            <w:tcW w:w="3260" w:type="dxa"/>
          </w:tcPr>
          <w:p w:rsidR="00980D61" w:rsidRPr="00BB6F6B" w:rsidRDefault="00980D61" w:rsidP="00C517A2">
            <w:pPr>
              <w:pStyle w:val="NoSpacing"/>
            </w:pPr>
          </w:p>
        </w:tc>
      </w:tr>
      <w:tr w:rsidR="00980D61" w:rsidRPr="00BB6F6B" w:rsidTr="00C517A2">
        <w:tc>
          <w:tcPr>
            <w:tcW w:w="3823" w:type="dxa"/>
          </w:tcPr>
          <w:p w:rsidR="00980D61" w:rsidRPr="00BB6F6B" w:rsidRDefault="00980D61" w:rsidP="00C517A2">
            <w:pPr>
              <w:pStyle w:val="NoSpacing"/>
            </w:pPr>
            <w:r w:rsidRPr="00BB6F6B">
              <w:t>Chamber (Loop Access) minimum size</w:t>
            </w:r>
          </w:p>
        </w:tc>
        <w:tc>
          <w:tcPr>
            <w:tcW w:w="2551" w:type="dxa"/>
          </w:tcPr>
          <w:p w:rsidR="00980D61" w:rsidRPr="00BB6F6B" w:rsidRDefault="003974E5" w:rsidP="00C517A2">
            <w:pPr>
              <w:pStyle w:val="NoSpacing"/>
            </w:pPr>
            <w:r>
              <w:t>45</w:t>
            </w:r>
            <w:r w:rsidR="00980D61" w:rsidRPr="00BB6F6B">
              <w:t xml:space="preserve">0 x </w:t>
            </w:r>
            <w:r>
              <w:t>450</w:t>
            </w:r>
            <w:r w:rsidR="00980D61" w:rsidRPr="00BB6F6B">
              <w:t>0</w:t>
            </w:r>
          </w:p>
        </w:tc>
        <w:tc>
          <w:tcPr>
            <w:tcW w:w="3260" w:type="dxa"/>
          </w:tcPr>
          <w:p w:rsidR="00980D61" w:rsidRPr="00BB6F6B" w:rsidRDefault="00980D61" w:rsidP="00C517A2">
            <w:pPr>
              <w:pStyle w:val="NoSpacing"/>
            </w:pPr>
          </w:p>
        </w:tc>
      </w:tr>
      <w:tr w:rsidR="00980D61" w:rsidRPr="00BB6F6B" w:rsidTr="00C517A2">
        <w:tc>
          <w:tcPr>
            <w:tcW w:w="3823" w:type="dxa"/>
          </w:tcPr>
          <w:p w:rsidR="00980D61" w:rsidRPr="00BB6F6B" w:rsidRDefault="00980D61" w:rsidP="00C517A2">
            <w:pPr>
              <w:pStyle w:val="NoSpacing"/>
            </w:pPr>
            <w:r w:rsidRPr="00BB6F6B">
              <w:t>Chamber Lid Minimum Spec (Footway/Verge)</w:t>
            </w:r>
          </w:p>
        </w:tc>
        <w:tc>
          <w:tcPr>
            <w:tcW w:w="2551" w:type="dxa"/>
          </w:tcPr>
          <w:p w:rsidR="00980D61" w:rsidRPr="00BB6F6B" w:rsidRDefault="00980D61" w:rsidP="00C517A2">
            <w:pPr>
              <w:pStyle w:val="NoSpacing"/>
            </w:pPr>
            <w:r w:rsidRPr="00BB6F6B">
              <w:t>BSEN124: Class B 125</w:t>
            </w:r>
          </w:p>
        </w:tc>
        <w:tc>
          <w:tcPr>
            <w:tcW w:w="3260" w:type="dxa"/>
          </w:tcPr>
          <w:p w:rsidR="00980D61" w:rsidRPr="00BB6F6B" w:rsidRDefault="00980D61" w:rsidP="00C517A2">
            <w:pPr>
              <w:pStyle w:val="NoSpacing"/>
            </w:pPr>
          </w:p>
        </w:tc>
      </w:tr>
      <w:tr w:rsidR="00980D61" w:rsidRPr="00BB6F6B" w:rsidTr="00C517A2">
        <w:tc>
          <w:tcPr>
            <w:tcW w:w="3823" w:type="dxa"/>
          </w:tcPr>
          <w:p w:rsidR="00980D61" w:rsidRPr="00BB6F6B" w:rsidRDefault="00980D61" w:rsidP="00C517A2">
            <w:pPr>
              <w:pStyle w:val="NoSpacing"/>
            </w:pPr>
            <w:r w:rsidRPr="00BB6F6B">
              <w:t xml:space="preserve">Chamber Lid Minimum Spec </w:t>
            </w:r>
          </w:p>
          <w:p w:rsidR="00980D61" w:rsidRPr="00BB6F6B" w:rsidRDefault="00980D61" w:rsidP="00C517A2">
            <w:pPr>
              <w:pStyle w:val="NoSpacing"/>
            </w:pPr>
            <w:r w:rsidRPr="00BB6F6B">
              <w:t>(Regular low speed trafficked areas)</w:t>
            </w:r>
          </w:p>
        </w:tc>
        <w:tc>
          <w:tcPr>
            <w:tcW w:w="2551" w:type="dxa"/>
          </w:tcPr>
          <w:p w:rsidR="00980D61" w:rsidRPr="00BB6F6B" w:rsidRDefault="00980D61" w:rsidP="00C517A2">
            <w:pPr>
              <w:pStyle w:val="NoSpacing"/>
            </w:pPr>
            <w:r w:rsidRPr="00BB6F6B">
              <w:t>BSEN124: Class C 250</w:t>
            </w:r>
          </w:p>
        </w:tc>
        <w:tc>
          <w:tcPr>
            <w:tcW w:w="3260" w:type="dxa"/>
          </w:tcPr>
          <w:p w:rsidR="00980D61" w:rsidRPr="00BB6F6B" w:rsidRDefault="00980D61" w:rsidP="00C517A2">
            <w:pPr>
              <w:pStyle w:val="NoSpacing"/>
            </w:pPr>
          </w:p>
        </w:tc>
      </w:tr>
      <w:tr w:rsidR="00980D61" w:rsidRPr="00BB6F6B" w:rsidTr="00C517A2">
        <w:tc>
          <w:tcPr>
            <w:tcW w:w="3823" w:type="dxa"/>
          </w:tcPr>
          <w:p w:rsidR="00980D61" w:rsidRPr="00BB6F6B" w:rsidRDefault="00980D61" w:rsidP="00C517A2">
            <w:pPr>
              <w:pStyle w:val="NoSpacing"/>
            </w:pPr>
            <w:r w:rsidRPr="00BB6F6B">
              <w:lastRenderedPageBreak/>
              <w:t>Chamber Lid Minimum Spec (Carriageway)</w:t>
            </w:r>
          </w:p>
        </w:tc>
        <w:tc>
          <w:tcPr>
            <w:tcW w:w="2551" w:type="dxa"/>
          </w:tcPr>
          <w:p w:rsidR="00980D61" w:rsidRPr="00BB6F6B" w:rsidRDefault="00980D61" w:rsidP="00C517A2">
            <w:pPr>
              <w:pStyle w:val="NoSpacing"/>
            </w:pPr>
            <w:r w:rsidRPr="00BB6F6B">
              <w:t>BSEN124: Class D 400</w:t>
            </w:r>
          </w:p>
        </w:tc>
        <w:tc>
          <w:tcPr>
            <w:tcW w:w="3260" w:type="dxa"/>
          </w:tcPr>
          <w:p w:rsidR="00980D61" w:rsidRPr="00BB6F6B" w:rsidRDefault="00980D61" w:rsidP="00C517A2">
            <w:pPr>
              <w:pStyle w:val="NoSpacing"/>
            </w:pPr>
          </w:p>
        </w:tc>
      </w:tr>
      <w:tr w:rsidR="00980D61" w:rsidRPr="00BB6F6B" w:rsidTr="00C517A2">
        <w:tc>
          <w:tcPr>
            <w:tcW w:w="3823" w:type="dxa"/>
          </w:tcPr>
          <w:p w:rsidR="00980D61" w:rsidRPr="00BB6F6B" w:rsidRDefault="00980D61" w:rsidP="00C517A2">
            <w:pPr>
              <w:pStyle w:val="NoSpacing"/>
            </w:pPr>
            <w:r w:rsidRPr="00BB6F6B">
              <w:t>Chamber Lid Labelling</w:t>
            </w:r>
          </w:p>
        </w:tc>
        <w:tc>
          <w:tcPr>
            <w:tcW w:w="2551" w:type="dxa"/>
          </w:tcPr>
          <w:p w:rsidR="00980D61" w:rsidRPr="00BB6F6B" w:rsidRDefault="00980D61" w:rsidP="00C517A2">
            <w:pPr>
              <w:pStyle w:val="NoSpacing"/>
            </w:pPr>
            <w:r w:rsidRPr="00BB6F6B">
              <w:t>“Traffic Signals”</w:t>
            </w:r>
          </w:p>
        </w:tc>
        <w:tc>
          <w:tcPr>
            <w:tcW w:w="3260" w:type="dxa"/>
          </w:tcPr>
          <w:p w:rsidR="00980D61" w:rsidRPr="00BB6F6B" w:rsidRDefault="00980D61" w:rsidP="00C517A2">
            <w:pPr>
              <w:pStyle w:val="NoSpacing"/>
            </w:pPr>
          </w:p>
        </w:tc>
      </w:tr>
      <w:tr w:rsidR="00980D61" w:rsidRPr="00BB6F6B" w:rsidTr="00C517A2">
        <w:tc>
          <w:tcPr>
            <w:tcW w:w="3823" w:type="dxa"/>
          </w:tcPr>
          <w:p w:rsidR="00980D61" w:rsidRPr="00BB6F6B" w:rsidRDefault="00980D61" w:rsidP="00C517A2">
            <w:pPr>
              <w:pStyle w:val="NoSpacing"/>
            </w:pPr>
            <w:r w:rsidRPr="00BB6F6B">
              <w:t>Chamber Lid Min PSV</w:t>
            </w:r>
          </w:p>
        </w:tc>
        <w:tc>
          <w:tcPr>
            <w:tcW w:w="2551" w:type="dxa"/>
          </w:tcPr>
          <w:p w:rsidR="00980D61" w:rsidRPr="00BB6F6B" w:rsidRDefault="00980D61" w:rsidP="00C517A2">
            <w:pPr>
              <w:pStyle w:val="NoSpacing"/>
            </w:pPr>
            <w:r w:rsidRPr="00BB6F6B">
              <w:t>50</w:t>
            </w:r>
          </w:p>
        </w:tc>
        <w:tc>
          <w:tcPr>
            <w:tcW w:w="3260" w:type="dxa"/>
          </w:tcPr>
          <w:p w:rsidR="00980D61" w:rsidRPr="00BB6F6B" w:rsidRDefault="00980D61" w:rsidP="00C517A2">
            <w:pPr>
              <w:pStyle w:val="NoSpacing"/>
            </w:pPr>
            <w:r w:rsidRPr="00BB6F6B">
              <w:t>Skid resistant cover &amp; frame</w:t>
            </w:r>
          </w:p>
        </w:tc>
      </w:tr>
      <w:tr w:rsidR="00980D61" w:rsidRPr="00BB6F6B" w:rsidTr="00C517A2">
        <w:tc>
          <w:tcPr>
            <w:tcW w:w="3823" w:type="dxa"/>
          </w:tcPr>
          <w:p w:rsidR="00980D61" w:rsidRPr="00BB6F6B" w:rsidRDefault="00980D61" w:rsidP="00C517A2">
            <w:pPr>
              <w:pStyle w:val="NoSpacing"/>
            </w:pPr>
            <w:r w:rsidRPr="00BB6F6B">
              <w:t>Signal Pole Installation Method</w:t>
            </w:r>
          </w:p>
        </w:tc>
        <w:tc>
          <w:tcPr>
            <w:tcW w:w="2551" w:type="dxa"/>
          </w:tcPr>
          <w:p w:rsidR="00980D61" w:rsidRPr="00BB6F6B" w:rsidRDefault="00980D61" w:rsidP="00C517A2">
            <w:pPr>
              <w:pStyle w:val="NoSpacing"/>
            </w:pPr>
            <w:r w:rsidRPr="00BB6F6B">
              <w:t>Retention Socket</w:t>
            </w:r>
          </w:p>
        </w:tc>
        <w:tc>
          <w:tcPr>
            <w:tcW w:w="3260" w:type="dxa"/>
          </w:tcPr>
          <w:p w:rsidR="00980D61" w:rsidRPr="00BB6F6B" w:rsidRDefault="00980D61" w:rsidP="00C517A2">
            <w:pPr>
              <w:pStyle w:val="NoSpacing"/>
            </w:pPr>
            <w:r w:rsidRPr="00BB6F6B">
              <w:t>Not to be Pole Chamber or direct buried. Manufacturer to be NAL unless otherwise agreed.</w:t>
            </w:r>
          </w:p>
        </w:tc>
      </w:tr>
      <w:tr w:rsidR="00980D61" w:rsidRPr="00BB6F6B" w:rsidTr="00C517A2">
        <w:tc>
          <w:tcPr>
            <w:tcW w:w="3823" w:type="dxa"/>
          </w:tcPr>
          <w:p w:rsidR="00980D61" w:rsidRPr="00BB6F6B" w:rsidRDefault="00980D61" w:rsidP="00C517A2">
            <w:pPr>
              <w:pStyle w:val="NoSpacing"/>
            </w:pPr>
            <w:r>
              <w:t>Signal Pole / retention socket in verge surface surround</w:t>
            </w:r>
          </w:p>
        </w:tc>
        <w:tc>
          <w:tcPr>
            <w:tcW w:w="2551" w:type="dxa"/>
          </w:tcPr>
          <w:p w:rsidR="00980D61" w:rsidRPr="00BB6F6B" w:rsidRDefault="00980D61" w:rsidP="00C517A2">
            <w:pPr>
              <w:pStyle w:val="NoSpacing"/>
            </w:pPr>
            <w:r>
              <w:t>4m</w:t>
            </w:r>
            <w:r>
              <w:rPr>
                <w:rFonts w:ascii="Calibri" w:hAnsi="Calibri" w:cs="Calibri"/>
                <w:sz w:val="24"/>
                <w:szCs w:val="24"/>
              </w:rPr>
              <w:t>²</w:t>
            </w:r>
            <w:r>
              <w:t xml:space="preserve"> hardstanding with EF kerb edge</w:t>
            </w:r>
          </w:p>
        </w:tc>
        <w:tc>
          <w:tcPr>
            <w:tcW w:w="3260" w:type="dxa"/>
          </w:tcPr>
          <w:p w:rsidR="00980D61" w:rsidRDefault="00980D61" w:rsidP="00C517A2">
            <w:pPr>
              <w:pStyle w:val="NoSpacing"/>
            </w:pPr>
            <w:r>
              <w:t>To footway construction</w:t>
            </w:r>
          </w:p>
          <w:p w:rsidR="00980D61" w:rsidRPr="00BB6F6B" w:rsidRDefault="00980D61" w:rsidP="00C517A2">
            <w:pPr>
              <w:pStyle w:val="NoSpacing"/>
            </w:pPr>
            <w:r>
              <w:t>Unless otherwise agreed</w:t>
            </w:r>
          </w:p>
        </w:tc>
      </w:tr>
      <w:tr w:rsidR="00980D61" w:rsidRPr="00BB6F6B" w:rsidTr="00C517A2">
        <w:tc>
          <w:tcPr>
            <w:tcW w:w="3823" w:type="dxa"/>
          </w:tcPr>
          <w:p w:rsidR="00980D61" w:rsidRDefault="00980D61" w:rsidP="00C517A2">
            <w:pPr>
              <w:pStyle w:val="NoSpacing"/>
            </w:pPr>
            <w:r>
              <w:t>Retention socket foundation</w:t>
            </w:r>
          </w:p>
        </w:tc>
        <w:tc>
          <w:tcPr>
            <w:tcW w:w="2551" w:type="dxa"/>
          </w:tcPr>
          <w:p w:rsidR="00980D61" w:rsidRDefault="003974E5" w:rsidP="00C517A2">
            <w:pPr>
              <w:pStyle w:val="NoSpacing"/>
            </w:pPr>
            <w:r>
              <w:t>750 x 610 x 610mm</w:t>
            </w:r>
          </w:p>
        </w:tc>
        <w:tc>
          <w:tcPr>
            <w:tcW w:w="3260" w:type="dxa"/>
          </w:tcPr>
          <w:p w:rsidR="00980D61" w:rsidRDefault="00980D61" w:rsidP="00C517A2">
            <w:pPr>
              <w:pStyle w:val="NoSpacing"/>
            </w:pPr>
            <w:r>
              <w:t>See manufacturer guidance</w:t>
            </w:r>
          </w:p>
        </w:tc>
      </w:tr>
      <w:tr w:rsidR="00980D61" w:rsidRPr="00BB6F6B" w:rsidTr="00C517A2">
        <w:tc>
          <w:tcPr>
            <w:tcW w:w="3823" w:type="dxa"/>
          </w:tcPr>
          <w:p w:rsidR="00980D61" w:rsidRPr="00BB6F6B" w:rsidRDefault="00980D61" w:rsidP="00C517A2">
            <w:pPr>
              <w:pStyle w:val="NoSpacing"/>
            </w:pPr>
            <w:r w:rsidRPr="00BB6F6B">
              <w:t>Signal Pole / Controller Cabinet Colour</w:t>
            </w:r>
          </w:p>
        </w:tc>
        <w:tc>
          <w:tcPr>
            <w:tcW w:w="2551" w:type="dxa"/>
          </w:tcPr>
          <w:p w:rsidR="00980D61" w:rsidRPr="00BB6F6B" w:rsidRDefault="003974E5" w:rsidP="00C517A2">
            <w:pPr>
              <w:pStyle w:val="NoSpacing"/>
            </w:pPr>
            <w:r>
              <w:t>Black</w:t>
            </w:r>
          </w:p>
        </w:tc>
        <w:tc>
          <w:tcPr>
            <w:tcW w:w="3260" w:type="dxa"/>
          </w:tcPr>
          <w:p w:rsidR="00980D61" w:rsidRPr="00BB6F6B" w:rsidRDefault="00980D61" w:rsidP="00C517A2">
            <w:pPr>
              <w:pStyle w:val="NoSpacing"/>
            </w:pPr>
            <w:r w:rsidRPr="00BB6F6B">
              <w:t>Check with engineer, location dependant</w:t>
            </w:r>
          </w:p>
        </w:tc>
      </w:tr>
      <w:tr w:rsidR="00980D61" w:rsidRPr="00BB6F6B" w:rsidTr="00C517A2">
        <w:tc>
          <w:tcPr>
            <w:tcW w:w="3823" w:type="dxa"/>
          </w:tcPr>
          <w:p w:rsidR="00980D61" w:rsidRPr="00BB6F6B" w:rsidRDefault="00980D61" w:rsidP="00C517A2">
            <w:pPr>
              <w:pStyle w:val="NoSpacing"/>
            </w:pPr>
            <w:r w:rsidRPr="00BB6F6B">
              <w:t>Signal Pole Retention Socket distance to nearest chamber</w:t>
            </w:r>
          </w:p>
        </w:tc>
        <w:tc>
          <w:tcPr>
            <w:tcW w:w="2551" w:type="dxa"/>
          </w:tcPr>
          <w:p w:rsidR="00980D61" w:rsidRPr="00BB6F6B" w:rsidRDefault="00980D61" w:rsidP="00C517A2">
            <w:pPr>
              <w:pStyle w:val="NoSpacing"/>
            </w:pPr>
            <w:r w:rsidRPr="00BB6F6B">
              <w:t>Max 5m</w:t>
            </w:r>
          </w:p>
        </w:tc>
        <w:tc>
          <w:tcPr>
            <w:tcW w:w="3260" w:type="dxa"/>
          </w:tcPr>
          <w:p w:rsidR="00980D61" w:rsidRPr="00BB6F6B" w:rsidRDefault="00980D61" w:rsidP="00C517A2">
            <w:pPr>
              <w:pStyle w:val="NoSpacing"/>
            </w:pPr>
            <w:r w:rsidRPr="00BB6F6B">
              <w:t>Unless otherwise agreed</w:t>
            </w:r>
          </w:p>
        </w:tc>
      </w:tr>
      <w:tr w:rsidR="00980D61" w:rsidRPr="00BB6F6B" w:rsidTr="00C517A2">
        <w:tc>
          <w:tcPr>
            <w:tcW w:w="3823" w:type="dxa"/>
          </w:tcPr>
          <w:p w:rsidR="00980D61" w:rsidRPr="00BB6F6B" w:rsidRDefault="00980D61" w:rsidP="00C517A2">
            <w:pPr>
              <w:pStyle w:val="NoSpacing"/>
            </w:pPr>
            <w:r w:rsidRPr="00BB6F6B">
              <w:t>Product Certification</w:t>
            </w:r>
          </w:p>
        </w:tc>
        <w:tc>
          <w:tcPr>
            <w:tcW w:w="2551" w:type="dxa"/>
          </w:tcPr>
          <w:p w:rsidR="00980D61" w:rsidRPr="00BB6F6B" w:rsidRDefault="00980D61" w:rsidP="00C517A2">
            <w:pPr>
              <w:pStyle w:val="NoSpacing"/>
            </w:pPr>
            <w:r w:rsidRPr="00BB6F6B">
              <w:t>Must conform to Construction Products Regulation 2015</w:t>
            </w:r>
          </w:p>
        </w:tc>
        <w:tc>
          <w:tcPr>
            <w:tcW w:w="3260" w:type="dxa"/>
          </w:tcPr>
          <w:p w:rsidR="00980D61" w:rsidRPr="00BB6F6B" w:rsidRDefault="00980D61" w:rsidP="00C517A2">
            <w:pPr>
              <w:pStyle w:val="NoSpacing"/>
            </w:pPr>
            <w:r w:rsidRPr="00BB6F6B">
              <w:t>(All equipment used must be CE marked)</w:t>
            </w:r>
          </w:p>
        </w:tc>
      </w:tr>
    </w:tbl>
    <w:p w:rsidR="00980D61" w:rsidRPr="00BB6F6B" w:rsidRDefault="00980D61" w:rsidP="00980D61">
      <w:pPr>
        <w:pStyle w:val="BodyText"/>
        <w:rPr>
          <w:rFonts w:asciiTheme="minorHAnsi" w:hAnsiTheme="minorHAnsi"/>
          <w:b/>
          <w:u w:val="single"/>
        </w:rPr>
      </w:pPr>
    </w:p>
    <w:p w:rsidR="00980D61" w:rsidRPr="00BB6F6B" w:rsidRDefault="00980D61" w:rsidP="00980D61">
      <w:pPr>
        <w:pStyle w:val="BodyText"/>
        <w:rPr>
          <w:rFonts w:asciiTheme="minorHAnsi" w:hAnsiTheme="minorHAnsi"/>
          <w:i/>
        </w:rPr>
      </w:pPr>
      <w:r w:rsidRPr="00BB6F6B">
        <w:rPr>
          <w:rFonts w:asciiTheme="minorHAnsi" w:hAnsiTheme="minorHAnsi"/>
        </w:rPr>
        <w:t xml:space="preserve">* NJUG refers to </w:t>
      </w:r>
      <w:r w:rsidRPr="00BB6F6B">
        <w:rPr>
          <w:rFonts w:asciiTheme="minorHAnsi" w:hAnsiTheme="minorHAnsi"/>
          <w:i/>
        </w:rPr>
        <w:t>NJUG GUIDELINES ON THE POSITIONING AND COLOUR CODING OF UNDERGROUND UTILITIES’ APPARATUS</w:t>
      </w:r>
    </w:p>
    <w:p w:rsidR="003974E5" w:rsidRDefault="003974E5" w:rsidP="00980D61">
      <w:pPr>
        <w:pStyle w:val="BodyText"/>
        <w:rPr>
          <w:rFonts w:cs="Arial"/>
          <w:b/>
          <w:sz w:val="24"/>
          <w:szCs w:val="24"/>
        </w:rPr>
      </w:pPr>
    </w:p>
    <w:p w:rsidR="00980D61" w:rsidRPr="00820FC4" w:rsidRDefault="00980D61" w:rsidP="00980D61">
      <w:pPr>
        <w:pStyle w:val="BodyText"/>
        <w:rPr>
          <w:rFonts w:cs="Arial"/>
          <w:b/>
          <w:sz w:val="24"/>
          <w:szCs w:val="24"/>
        </w:rPr>
      </w:pPr>
      <w:r w:rsidRPr="00820FC4">
        <w:rPr>
          <w:rFonts w:cs="Arial"/>
          <w:b/>
          <w:sz w:val="24"/>
          <w:szCs w:val="24"/>
        </w:rPr>
        <w:t>11.2</w:t>
      </w:r>
      <w:r>
        <w:rPr>
          <w:rFonts w:cs="Arial"/>
          <w:b/>
          <w:sz w:val="24"/>
          <w:szCs w:val="24"/>
        </w:rPr>
        <w:tab/>
      </w:r>
      <w:r w:rsidRPr="00820FC4">
        <w:rPr>
          <w:rFonts w:cs="Arial"/>
          <w:b/>
          <w:sz w:val="24"/>
          <w:szCs w:val="24"/>
        </w:rPr>
        <w:t>Site Specific Requirements</w:t>
      </w:r>
    </w:p>
    <w:p w:rsidR="00980D61" w:rsidRPr="00820FC4" w:rsidRDefault="00980D61" w:rsidP="00980D61">
      <w:pPr>
        <w:pStyle w:val="BodyText"/>
        <w:ind w:left="705" w:hanging="705"/>
        <w:rPr>
          <w:rFonts w:cs="Arial"/>
        </w:rPr>
      </w:pPr>
      <w:r>
        <w:rPr>
          <w:rFonts w:cs="Arial"/>
        </w:rPr>
        <w:t>11.2.1</w:t>
      </w:r>
      <w:r>
        <w:rPr>
          <w:rFonts w:cs="Arial"/>
        </w:rPr>
        <w:tab/>
      </w:r>
      <w:r w:rsidRPr="00820FC4">
        <w:rPr>
          <w:rFonts w:cs="Arial"/>
        </w:rPr>
        <w:t>Site meet all standard needs of ducting and chambers apart from a complete duct ring cab not be achieved due to no footway around the church court yard, note any road crossing with be a minimum of two ducts.</w:t>
      </w:r>
    </w:p>
    <w:p w:rsidR="00980D61" w:rsidRPr="00820FC4" w:rsidRDefault="00980D61" w:rsidP="00980D61">
      <w:pPr>
        <w:pStyle w:val="BodyText"/>
        <w:rPr>
          <w:rFonts w:cs="Arial"/>
          <w:b/>
          <w:sz w:val="24"/>
          <w:szCs w:val="24"/>
        </w:rPr>
      </w:pPr>
      <w:r>
        <w:rPr>
          <w:rFonts w:cs="Arial"/>
          <w:b/>
          <w:sz w:val="24"/>
          <w:szCs w:val="24"/>
        </w:rPr>
        <w:t>11.3</w:t>
      </w:r>
      <w:r>
        <w:rPr>
          <w:rFonts w:cs="Arial"/>
          <w:b/>
          <w:sz w:val="24"/>
          <w:szCs w:val="24"/>
        </w:rPr>
        <w:tab/>
      </w:r>
      <w:r w:rsidRPr="00820FC4">
        <w:rPr>
          <w:rFonts w:cs="Arial"/>
          <w:b/>
          <w:sz w:val="24"/>
          <w:szCs w:val="24"/>
        </w:rPr>
        <w:t>General Ducting Requirements</w:t>
      </w:r>
    </w:p>
    <w:p w:rsidR="00980D61" w:rsidRPr="00820FC4" w:rsidRDefault="00980D61" w:rsidP="00980D61">
      <w:pPr>
        <w:pStyle w:val="BodyText"/>
        <w:jc w:val="both"/>
        <w:rPr>
          <w:rFonts w:cs="Arial"/>
        </w:rPr>
      </w:pPr>
      <w:r>
        <w:rPr>
          <w:rFonts w:cs="Arial"/>
        </w:rPr>
        <w:t>11.3.1</w:t>
      </w:r>
      <w:r>
        <w:rPr>
          <w:rFonts w:cs="Arial"/>
        </w:rPr>
        <w:tab/>
      </w:r>
      <w:r w:rsidRPr="00820FC4">
        <w:rPr>
          <w:rFonts w:cs="Arial"/>
        </w:rPr>
        <w:t>All chambers and ducting must comply with the requirements set out in the above table.</w:t>
      </w:r>
    </w:p>
    <w:p w:rsidR="00980D61" w:rsidRDefault="00980D61" w:rsidP="00980D61">
      <w:pPr>
        <w:pStyle w:val="BodyText"/>
        <w:ind w:left="705" w:hanging="705"/>
        <w:jc w:val="both"/>
        <w:rPr>
          <w:rFonts w:cs="Arial"/>
        </w:rPr>
      </w:pPr>
      <w:r>
        <w:rPr>
          <w:rFonts w:cs="Arial"/>
        </w:rPr>
        <w:t>11.3.2</w:t>
      </w:r>
      <w:r>
        <w:rPr>
          <w:rFonts w:cs="Arial"/>
        </w:rPr>
        <w:tab/>
      </w:r>
      <w:r w:rsidRPr="00820FC4">
        <w:rPr>
          <w:rFonts w:cs="Arial"/>
        </w:rPr>
        <w:t>Duct locations are as depicted on the Canwell scheme drawing C/1</w:t>
      </w:r>
      <w:r w:rsidR="00576F02">
        <w:rPr>
          <w:rFonts w:cs="Arial"/>
        </w:rPr>
        <w:t>702</w:t>
      </w:r>
      <w:r w:rsidRPr="00820FC4">
        <w:rPr>
          <w:rFonts w:cs="Arial"/>
        </w:rPr>
        <w:t xml:space="preserve">/100 with any alteration being agreed by the engineer. </w:t>
      </w:r>
    </w:p>
    <w:p w:rsidR="00980D61" w:rsidRPr="00820FC4" w:rsidRDefault="00980D61" w:rsidP="00980D61">
      <w:pPr>
        <w:pStyle w:val="BodyText"/>
        <w:ind w:left="705" w:hanging="705"/>
        <w:jc w:val="both"/>
        <w:rPr>
          <w:rFonts w:cs="Arial"/>
        </w:rPr>
      </w:pPr>
      <w:r>
        <w:rPr>
          <w:rFonts w:cs="Arial"/>
        </w:rPr>
        <w:t>11.3.3</w:t>
      </w:r>
      <w:r>
        <w:rPr>
          <w:rFonts w:cs="Arial"/>
        </w:rPr>
        <w:tab/>
      </w:r>
      <w:r w:rsidRPr="00820FC4">
        <w:rPr>
          <w:rFonts w:cs="Arial"/>
        </w:rPr>
        <w:t>The duct network should provide sufficient spare capacity to allow for any further development of the site.</w:t>
      </w:r>
    </w:p>
    <w:p w:rsidR="00980D61" w:rsidRPr="00820FC4" w:rsidRDefault="00980D61" w:rsidP="00980D61">
      <w:pPr>
        <w:pStyle w:val="BodyText"/>
        <w:ind w:left="705" w:hanging="705"/>
        <w:jc w:val="both"/>
        <w:rPr>
          <w:rFonts w:cs="Arial"/>
        </w:rPr>
      </w:pPr>
      <w:r>
        <w:rPr>
          <w:rFonts w:cs="Arial"/>
        </w:rPr>
        <w:t>11.3.4</w:t>
      </w:r>
      <w:r>
        <w:rPr>
          <w:rFonts w:cs="Arial"/>
        </w:rPr>
        <w:tab/>
      </w:r>
      <w:r w:rsidRPr="00820FC4">
        <w:rPr>
          <w:rFonts w:cs="Arial"/>
        </w:rPr>
        <w:t>Joints between ducting sections must be flush and properly fitted. The connection of duct section without proper connectors or joints is not permissible.</w:t>
      </w:r>
    </w:p>
    <w:p w:rsidR="00980D61" w:rsidRPr="00820FC4" w:rsidRDefault="00980D61" w:rsidP="00980D61">
      <w:pPr>
        <w:pStyle w:val="BodyText"/>
        <w:ind w:left="705" w:hanging="705"/>
        <w:jc w:val="both"/>
        <w:rPr>
          <w:rFonts w:cs="Arial"/>
        </w:rPr>
      </w:pPr>
      <w:r>
        <w:rPr>
          <w:rFonts w:cs="Arial"/>
        </w:rPr>
        <w:lastRenderedPageBreak/>
        <w:t>11.3.4</w:t>
      </w:r>
      <w:r>
        <w:rPr>
          <w:rFonts w:cs="Arial"/>
        </w:rPr>
        <w:tab/>
      </w:r>
      <w:r w:rsidRPr="00820FC4">
        <w:rPr>
          <w:rFonts w:cs="Arial"/>
        </w:rPr>
        <w:t>Ducts will terminate into pre-formed chambers incorporating adjustable steel frames and covers to standards defined in table above dependent on specific location requirements. All ducting shall be cut to be flush with the internal wall of the pre-formed chamber.</w:t>
      </w:r>
    </w:p>
    <w:p w:rsidR="00980D61" w:rsidRPr="00820FC4" w:rsidRDefault="00980D61" w:rsidP="00980D61">
      <w:pPr>
        <w:pStyle w:val="BodyText"/>
        <w:jc w:val="both"/>
        <w:rPr>
          <w:rFonts w:cs="Arial"/>
        </w:rPr>
      </w:pPr>
      <w:r>
        <w:rPr>
          <w:rFonts w:cs="Arial"/>
        </w:rPr>
        <w:t>11.3.5</w:t>
      </w:r>
      <w:r>
        <w:rPr>
          <w:rFonts w:cs="Arial"/>
        </w:rPr>
        <w:tab/>
      </w:r>
      <w:r w:rsidRPr="00820FC4">
        <w:rPr>
          <w:rFonts w:cs="Arial"/>
        </w:rPr>
        <w:t>All duct runs are to be straight and bend using preformed bends</w:t>
      </w:r>
    </w:p>
    <w:p w:rsidR="00980D61" w:rsidRPr="00820FC4" w:rsidRDefault="00980D61" w:rsidP="00980D61">
      <w:pPr>
        <w:pStyle w:val="BodyText"/>
        <w:ind w:left="705" w:hanging="705"/>
        <w:jc w:val="both"/>
        <w:rPr>
          <w:rFonts w:cs="Arial"/>
        </w:rPr>
      </w:pPr>
      <w:r>
        <w:rPr>
          <w:rFonts w:cs="Arial"/>
        </w:rPr>
        <w:t>11.3.6</w:t>
      </w:r>
      <w:r>
        <w:rPr>
          <w:rFonts w:cs="Arial"/>
        </w:rPr>
        <w:tab/>
      </w:r>
      <w:r w:rsidRPr="00820FC4">
        <w:rPr>
          <w:rFonts w:cs="Arial"/>
        </w:rPr>
        <w:t>All duct runs shall have draw cords installed for installation purposes, and where signal poles are installed there shall be a draw cord from the adjacent chamber to the top of the pole.</w:t>
      </w:r>
    </w:p>
    <w:p w:rsidR="00980D61" w:rsidRPr="00820FC4" w:rsidRDefault="00980D61" w:rsidP="00980D61">
      <w:pPr>
        <w:pStyle w:val="BodyText"/>
        <w:jc w:val="both"/>
        <w:rPr>
          <w:rFonts w:cs="Arial"/>
        </w:rPr>
      </w:pPr>
      <w:r>
        <w:rPr>
          <w:rFonts w:cs="Arial"/>
        </w:rPr>
        <w:t>11.3.7</w:t>
      </w:r>
      <w:r>
        <w:rPr>
          <w:rFonts w:cs="Arial"/>
        </w:rPr>
        <w:tab/>
      </w:r>
      <w:r w:rsidRPr="00820FC4">
        <w:rPr>
          <w:rFonts w:cs="Arial"/>
        </w:rPr>
        <w:t>All traffic signals ducting is exclusively for the use of traffic signal cabling.</w:t>
      </w:r>
    </w:p>
    <w:p w:rsidR="00980D61" w:rsidRPr="00820FC4" w:rsidRDefault="00980D61" w:rsidP="00980D61">
      <w:pPr>
        <w:pStyle w:val="BodyText"/>
        <w:jc w:val="both"/>
        <w:rPr>
          <w:rFonts w:cs="Arial"/>
        </w:rPr>
      </w:pPr>
      <w:r>
        <w:rPr>
          <w:rFonts w:cs="Arial"/>
        </w:rPr>
        <w:t>11.3.8</w:t>
      </w:r>
      <w:r>
        <w:rPr>
          <w:rFonts w:cs="Arial"/>
        </w:rPr>
        <w:tab/>
      </w:r>
      <w:r w:rsidRPr="00820FC4">
        <w:rPr>
          <w:rFonts w:cs="Arial"/>
        </w:rPr>
        <w:t>Under no circumstances are LV (230v) and ELV (&lt;50v) cables to share the same ducting.</w:t>
      </w:r>
    </w:p>
    <w:p w:rsidR="00980D61" w:rsidRPr="00820FC4" w:rsidRDefault="00980D61" w:rsidP="00980D61">
      <w:pPr>
        <w:pStyle w:val="BodyText"/>
        <w:ind w:left="705" w:hanging="705"/>
        <w:jc w:val="both"/>
        <w:rPr>
          <w:rFonts w:cs="Arial"/>
        </w:rPr>
      </w:pPr>
      <w:r>
        <w:rPr>
          <w:rFonts w:cs="Arial"/>
        </w:rPr>
        <w:t>11.3.9</w:t>
      </w:r>
      <w:r>
        <w:rPr>
          <w:rFonts w:cs="Arial"/>
        </w:rPr>
        <w:tab/>
      </w:r>
      <w:r w:rsidRPr="00820FC4">
        <w:rPr>
          <w:rFonts w:cs="Arial"/>
        </w:rPr>
        <w:t>Ducting for use by utilities such as power and communications shall be in accordance with the relevant utility supplier’s specifications.</w:t>
      </w:r>
    </w:p>
    <w:p w:rsidR="00980D61" w:rsidRPr="00820FC4" w:rsidRDefault="00980D61" w:rsidP="00980D61">
      <w:pPr>
        <w:pStyle w:val="BodyText"/>
        <w:rPr>
          <w:rFonts w:cs="Arial"/>
          <w:b/>
          <w:u w:val="single"/>
        </w:rPr>
      </w:pPr>
    </w:p>
    <w:p w:rsidR="00980D61" w:rsidRPr="00CF5D96" w:rsidRDefault="00980D61" w:rsidP="00980D61">
      <w:pPr>
        <w:pStyle w:val="BodyText"/>
        <w:rPr>
          <w:rFonts w:cs="Arial"/>
          <w:b/>
          <w:sz w:val="24"/>
          <w:szCs w:val="24"/>
        </w:rPr>
      </w:pPr>
      <w:r>
        <w:rPr>
          <w:rFonts w:cs="Arial"/>
          <w:b/>
          <w:sz w:val="24"/>
          <w:szCs w:val="24"/>
        </w:rPr>
        <w:t>11.4</w:t>
      </w:r>
      <w:r>
        <w:rPr>
          <w:rFonts w:cs="Arial"/>
          <w:b/>
          <w:sz w:val="24"/>
          <w:szCs w:val="24"/>
        </w:rPr>
        <w:tab/>
      </w:r>
      <w:r w:rsidRPr="00CF5D96">
        <w:rPr>
          <w:rFonts w:cs="Arial"/>
          <w:b/>
          <w:sz w:val="24"/>
          <w:szCs w:val="24"/>
        </w:rPr>
        <w:t>General Access Chamber Requirements</w:t>
      </w:r>
    </w:p>
    <w:p w:rsidR="00980D61" w:rsidRPr="00820FC4" w:rsidRDefault="00980D61" w:rsidP="00980D61">
      <w:pPr>
        <w:pStyle w:val="BodyText"/>
        <w:jc w:val="both"/>
        <w:rPr>
          <w:rFonts w:cs="Arial"/>
        </w:rPr>
      </w:pPr>
      <w:r>
        <w:rPr>
          <w:rFonts w:cs="Arial"/>
        </w:rPr>
        <w:t>11.4.1</w:t>
      </w:r>
      <w:r>
        <w:rPr>
          <w:rFonts w:cs="Arial"/>
        </w:rPr>
        <w:tab/>
      </w:r>
      <w:r w:rsidRPr="00820FC4">
        <w:rPr>
          <w:rFonts w:cs="Arial"/>
        </w:rPr>
        <w:t>All chambers and ducting must comply with the requirements set out in the above table.</w:t>
      </w:r>
    </w:p>
    <w:p w:rsidR="00980D61" w:rsidRPr="00820FC4" w:rsidRDefault="00980D61" w:rsidP="00980D61">
      <w:pPr>
        <w:pStyle w:val="BodyText"/>
        <w:ind w:left="705" w:hanging="705"/>
        <w:jc w:val="both"/>
        <w:rPr>
          <w:rFonts w:cs="Arial"/>
        </w:rPr>
      </w:pPr>
      <w:r>
        <w:rPr>
          <w:rFonts w:cs="Arial"/>
        </w:rPr>
        <w:t>11.4.2</w:t>
      </w:r>
      <w:r>
        <w:rPr>
          <w:rFonts w:cs="Arial"/>
        </w:rPr>
        <w:tab/>
      </w:r>
      <w:r w:rsidRPr="00820FC4">
        <w:rPr>
          <w:rFonts w:cs="Arial"/>
        </w:rPr>
        <w:t>Chamber locations are as depicted on the</w:t>
      </w:r>
      <w:r>
        <w:rPr>
          <w:rFonts w:cs="Arial"/>
        </w:rPr>
        <w:t xml:space="preserve"> Canwell scheme drawing C/1</w:t>
      </w:r>
      <w:r w:rsidR="00576F02">
        <w:rPr>
          <w:rFonts w:cs="Arial"/>
        </w:rPr>
        <w:t>702</w:t>
      </w:r>
      <w:r>
        <w:rPr>
          <w:rFonts w:cs="Arial"/>
        </w:rPr>
        <w:t>/100</w:t>
      </w:r>
      <w:r w:rsidRPr="00820FC4">
        <w:rPr>
          <w:rFonts w:cs="Arial"/>
        </w:rPr>
        <w:t xml:space="preserve"> with any alteration being agreed by the engineer. </w:t>
      </w:r>
    </w:p>
    <w:p w:rsidR="00980D61" w:rsidRPr="00820FC4" w:rsidRDefault="00980D61" w:rsidP="00980D61">
      <w:pPr>
        <w:pStyle w:val="BodyText"/>
        <w:ind w:left="705" w:hanging="705"/>
        <w:jc w:val="both"/>
        <w:rPr>
          <w:rFonts w:cs="Arial"/>
        </w:rPr>
      </w:pPr>
      <w:r>
        <w:rPr>
          <w:rFonts w:cs="Arial"/>
        </w:rPr>
        <w:t>11.4.3</w:t>
      </w:r>
      <w:r>
        <w:rPr>
          <w:rFonts w:cs="Arial"/>
        </w:rPr>
        <w:tab/>
      </w:r>
      <w:r w:rsidRPr="00820FC4">
        <w:rPr>
          <w:rFonts w:cs="Arial"/>
        </w:rPr>
        <w:t>Ducting entry into chambers is to be horizontal with no sharp edges and to have a maximum protrusion of 40mm and a minimum protrusion of the level that is flush with inner wall of chamber.</w:t>
      </w:r>
    </w:p>
    <w:p w:rsidR="00980D61" w:rsidRPr="00820FC4" w:rsidRDefault="00980D61" w:rsidP="00980D61">
      <w:pPr>
        <w:pStyle w:val="BodyText"/>
        <w:jc w:val="both"/>
        <w:rPr>
          <w:rFonts w:cs="Arial"/>
        </w:rPr>
      </w:pPr>
      <w:r>
        <w:rPr>
          <w:rFonts w:cs="Arial"/>
        </w:rPr>
        <w:t>11.4.4</w:t>
      </w:r>
      <w:r>
        <w:rPr>
          <w:rFonts w:cs="Arial"/>
        </w:rPr>
        <w:tab/>
      </w:r>
      <w:r w:rsidRPr="00820FC4">
        <w:rPr>
          <w:rFonts w:cs="Arial"/>
        </w:rPr>
        <w:t>Chambers are to have pre-drilled duct entries with removable caps</w:t>
      </w:r>
    </w:p>
    <w:p w:rsidR="00980D61" w:rsidRPr="00820FC4" w:rsidRDefault="00980D61" w:rsidP="00980D61">
      <w:pPr>
        <w:pStyle w:val="BodyText"/>
        <w:ind w:left="705" w:hanging="705"/>
        <w:jc w:val="both"/>
        <w:rPr>
          <w:rFonts w:cs="Arial"/>
        </w:rPr>
      </w:pPr>
      <w:r>
        <w:rPr>
          <w:rFonts w:cs="Arial"/>
        </w:rPr>
        <w:t>11.4.5</w:t>
      </w:r>
      <w:r>
        <w:rPr>
          <w:rFonts w:cs="Arial"/>
        </w:rPr>
        <w:tab/>
      </w:r>
      <w:r w:rsidRPr="00820FC4">
        <w:rPr>
          <w:rFonts w:cs="Arial"/>
        </w:rPr>
        <w:t xml:space="preserve">Chambers located within heavily trafficked areas should be avoided. Where a chamber must be located within tactile area, the surface of the chamber lid must match the surrounding area. Any instances of this must be specifically agreed with the </w:t>
      </w:r>
      <w:r w:rsidR="008E1039">
        <w:rPr>
          <w:rFonts w:cs="Arial"/>
        </w:rPr>
        <w:t>Wrexham</w:t>
      </w:r>
      <w:r w:rsidRPr="00820FC4">
        <w:rPr>
          <w:rFonts w:cs="Arial"/>
        </w:rPr>
        <w:t xml:space="preserve"> Council Engineer.</w:t>
      </w:r>
    </w:p>
    <w:p w:rsidR="00980D61" w:rsidRPr="00820FC4" w:rsidRDefault="00980D61" w:rsidP="00980D61">
      <w:pPr>
        <w:pStyle w:val="BodyText"/>
        <w:ind w:left="705" w:hanging="705"/>
        <w:jc w:val="both"/>
        <w:rPr>
          <w:rFonts w:cs="Arial"/>
        </w:rPr>
      </w:pPr>
      <w:r>
        <w:rPr>
          <w:rFonts w:cs="Arial"/>
        </w:rPr>
        <w:t>11.4.6</w:t>
      </w:r>
      <w:r>
        <w:rPr>
          <w:rFonts w:cs="Arial"/>
        </w:rPr>
        <w:tab/>
      </w:r>
      <w:r w:rsidRPr="00820FC4">
        <w:rPr>
          <w:rFonts w:cs="Arial"/>
        </w:rPr>
        <w:t xml:space="preserve">The traffic signal controller is to be installed on a cabinet controller base. The supplier NAL Ltd can provide such an item. Should another supplier be proposed this must be agreed by the </w:t>
      </w:r>
      <w:r w:rsidR="00576F02">
        <w:t>WCBC</w:t>
      </w:r>
      <w:r w:rsidRPr="00820FC4">
        <w:rPr>
          <w:rFonts w:cs="Arial"/>
        </w:rPr>
        <w:t xml:space="preserve"> Traffic Signals Engineer.</w:t>
      </w:r>
    </w:p>
    <w:p w:rsidR="00980D61" w:rsidRPr="00820FC4" w:rsidRDefault="00980D61" w:rsidP="00980D61">
      <w:pPr>
        <w:pStyle w:val="BodyText"/>
        <w:jc w:val="both"/>
        <w:rPr>
          <w:rFonts w:cs="Arial"/>
        </w:rPr>
      </w:pPr>
      <w:r>
        <w:rPr>
          <w:rFonts w:cs="Arial"/>
        </w:rPr>
        <w:t>11.4.7</w:t>
      </w:r>
      <w:r>
        <w:rPr>
          <w:rFonts w:cs="Arial"/>
        </w:rPr>
        <w:tab/>
      </w:r>
      <w:r w:rsidRPr="00820FC4">
        <w:rPr>
          <w:rFonts w:cs="Arial"/>
        </w:rPr>
        <w:t>Carriageway loop boxes must be installed for detector loops, unless otherwise agreed.</w:t>
      </w:r>
    </w:p>
    <w:p w:rsidR="00980D61" w:rsidRPr="00820FC4" w:rsidRDefault="00980D61" w:rsidP="00980D61">
      <w:pPr>
        <w:pStyle w:val="BodyText"/>
        <w:jc w:val="both"/>
        <w:rPr>
          <w:rFonts w:cs="Arial"/>
        </w:rPr>
      </w:pPr>
      <w:r>
        <w:rPr>
          <w:rFonts w:cs="Arial"/>
        </w:rPr>
        <w:t>11.4.8</w:t>
      </w:r>
      <w:r>
        <w:rPr>
          <w:rFonts w:cs="Arial"/>
        </w:rPr>
        <w:tab/>
      </w:r>
      <w:r w:rsidRPr="00820FC4">
        <w:rPr>
          <w:rFonts w:cs="Arial"/>
        </w:rPr>
        <w:t>Under no circumstances are LV (230v) and ELV (&lt;50v) cables to share the same chambers.</w:t>
      </w:r>
    </w:p>
    <w:p w:rsidR="00980D61" w:rsidRPr="00820FC4" w:rsidRDefault="00980D61" w:rsidP="00980D61">
      <w:pPr>
        <w:pStyle w:val="BodyText"/>
        <w:rPr>
          <w:rFonts w:cs="Arial"/>
          <w:b/>
          <w:u w:val="single"/>
        </w:rPr>
      </w:pPr>
    </w:p>
    <w:p w:rsidR="00980D61" w:rsidRPr="00CF5D96" w:rsidRDefault="00980D61" w:rsidP="00980D61">
      <w:pPr>
        <w:pStyle w:val="BodyText"/>
        <w:rPr>
          <w:rFonts w:cs="Arial"/>
          <w:b/>
          <w:sz w:val="24"/>
          <w:szCs w:val="24"/>
        </w:rPr>
      </w:pPr>
      <w:r>
        <w:rPr>
          <w:rFonts w:cs="Arial"/>
          <w:b/>
          <w:sz w:val="24"/>
          <w:szCs w:val="24"/>
        </w:rPr>
        <w:t>11.5</w:t>
      </w:r>
      <w:r>
        <w:rPr>
          <w:rFonts w:cs="Arial"/>
          <w:b/>
          <w:sz w:val="24"/>
          <w:szCs w:val="24"/>
        </w:rPr>
        <w:tab/>
      </w:r>
      <w:r w:rsidRPr="00CF5D96">
        <w:rPr>
          <w:rFonts w:cs="Arial"/>
          <w:b/>
          <w:sz w:val="24"/>
          <w:szCs w:val="24"/>
        </w:rPr>
        <w:t>General Retention Socket Requirements</w:t>
      </w:r>
    </w:p>
    <w:p w:rsidR="00980D61" w:rsidRPr="00820FC4" w:rsidRDefault="00980D61" w:rsidP="00980D61">
      <w:pPr>
        <w:pStyle w:val="BodyText"/>
        <w:ind w:left="705" w:hanging="705"/>
        <w:jc w:val="both"/>
        <w:rPr>
          <w:rFonts w:cs="Arial"/>
        </w:rPr>
      </w:pPr>
      <w:r>
        <w:rPr>
          <w:rFonts w:cs="Arial"/>
        </w:rPr>
        <w:t>11.5.1</w:t>
      </w:r>
      <w:r>
        <w:rPr>
          <w:rFonts w:cs="Arial"/>
        </w:rPr>
        <w:tab/>
      </w:r>
      <w:r w:rsidRPr="00820FC4">
        <w:rPr>
          <w:rFonts w:cs="Arial"/>
        </w:rPr>
        <w:t>Pole retention sockets must connect to duct network. Slotless poles and poles without retention sockets are not permitted.</w:t>
      </w:r>
    </w:p>
    <w:p w:rsidR="00980D61" w:rsidRPr="00820FC4" w:rsidRDefault="00980D61" w:rsidP="00980D61">
      <w:pPr>
        <w:pStyle w:val="BodyText"/>
        <w:ind w:left="705" w:hanging="705"/>
        <w:jc w:val="both"/>
        <w:rPr>
          <w:rFonts w:cs="Arial"/>
        </w:rPr>
      </w:pPr>
      <w:r>
        <w:rPr>
          <w:rFonts w:cs="Arial"/>
        </w:rPr>
        <w:t>11.5.2</w:t>
      </w:r>
      <w:r>
        <w:rPr>
          <w:rFonts w:cs="Arial"/>
        </w:rPr>
        <w:tab/>
      </w:r>
      <w:r w:rsidRPr="00820FC4">
        <w:rPr>
          <w:rFonts w:cs="Arial"/>
        </w:rPr>
        <w:t xml:space="preserve">Retention socket locations are as depicted on the </w:t>
      </w:r>
      <w:r>
        <w:rPr>
          <w:rFonts w:cs="Arial"/>
        </w:rPr>
        <w:t xml:space="preserve">Canwell </w:t>
      </w:r>
      <w:r w:rsidRPr="00820FC4">
        <w:rPr>
          <w:rFonts w:cs="Arial"/>
        </w:rPr>
        <w:t>scheme drawing</w:t>
      </w:r>
      <w:r>
        <w:rPr>
          <w:rFonts w:cs="Arial"/>
        </w:rPr>
        <w:t xml:space="preserve"> C/1</w:t>
      </w:r>
      <w:r w:rsidR="00576F02">
        <w:rPr>
          <w:rFonts w:cs="Arial"/>
        </w:rPr>
        <w:t>702</w:t>
      </w:r>
      <w:r>
        <w:rPr>
          <w:rFonts w:cs="Arial"/>
        </w:rPr>
        <w:t>/100</w:t>
      </w:r>
      <w:r w:rsidRPr="00820FC4">
        <w:rPr>
          <w:rFonts w:cs="Arial"/>
        </w:rPr>
        <w:t xml:space="preserve"> with any alteration being agreed by the engineer. </w:t>
      </w:r>
    </w:p>
    <w:p w:rsidR="00980D61" w:rsidRPr="00820FC4" w:rsidRDefault="00980D61" w:rsidP="00980D61">
      <w:pPr>
        <w:pStyle w:val="BodyText"/>
        <w:ind w:left="705" w:hanging="705"/>
        <w:jc w:val="both"/>
        <w:rPr>
          <w:rFonts w:cs="Arial"/>
        </w:rPr>
      </w:pPr>
      <w:r>
        <w:rPr>
          <w:rFonts w:cs="Arial"/>
        </w:rPr>
        <w:lastRenderedPageBreak/>
        <w:t>11.5.3</w:t>
      </w:r>
      <w:r>
        <w:rPr>
          <w:rFonts w:cs="Arial"/>
        </w:rPr>
        <w:tab/>
      </w:r>
      <w:r w:rsidRPr="00820FC4">
        <w:rPr>
          <w:rFonts w:cs="Arial"/>
        </w:rPr>
        <w:t xml:space="preserve">Pole retention sockets must have a clamping mechanism and include a cover for pole hole when socket is not </w:t>
      </w:r>
      <w:r>
        <w:rPr>
          <w:rFonts w:cs="Arial"/>
        </w:rPr>
        <w:t>i</w:t>
      </w:r>
      <w:r w:rsidRPr="00820FC4">
        <w:rPr>
          <w:rFonts w:cs="Arial"/>
        </w:rPr>
        <w:t xml:space="preserve">n use. The preferred retention socket is the RS115 manufactured by NAL ltd. Should another supplier be proposed this must be agreed by the </w:t>
      </w:r>
      <w:r w:rsidR="00576F02">
        <w:t>WCBC</w:t>
      </w:r>
      <w:r w:rsidRPr="00820FC4">
        <w:rPr>
          <w:rFonts w:cs="Arial"/>
        </w:rPr>
        <w:t xml:space="preserve"> Traffic Signals Engineer.</w:t>
      </w:r>
    </w:p>
    <w:p w:rsidR="00980D61" w:rsidRPr="00820FC4" w:rsidRDefault="00980D61" w:rsidP="00980D61">
      <w:pPr>
        <w:pStyle w:val="BodyText"/>
        <w:ind w:left="705" w:hanging="705"/>
        <w:jc w:val="both"/>
        <w:rPr>
          <w:rFonts w:cs="Arial"/>
        </w:rPr>
      </w:pPr>
      <w:r>
        <w:rPr>
          <w:rFonts w:cs="Arial"/>
        </w:rPr>
        <w:t>11.5.4</w:t>
      </w:r>
      <w:r>
        <w:rPr>
          <w:rFonts w:cs="Arial"/>
        </w:rPr>
        <w:tab/>
      </w:r>
      <w:r w:rsidRPr="00820FC4">
        <w:rPr>
          <w:rFonts w:cs="Arial"/>
        </w:rPr>
        <w:t xml:space="preserve">Pole Retention Sockets to be installed as per manufacturer’s instructions, with correct foundation material and sizing. Proper installation method of socket is essential to ensure poles are upright. Any incorrect installation of retention socket (foundation or otherwise) will require mandatory reinstatement of pole retention socket. Should it be necessary to reduce the length of the pole sleeve to obtain the correct depth of the pole socket, this must be agreed with the engineer, the sleeve cut must be de-burred and cleaned before re-assembling.  The corresponding depth shall be removed from the pole, de-burred and treated with an anti-corrosion treatment.   </w:t>
      </w:r>
    </w:p>
    <w:p w:rsidR="00980D61" w:rsidRPr="00820FC4" w:rsidRDefault="00980D61" w:rsidP="00980D61">
      <w:pPr>
        <w:pStyle w:val="BodyText"/>
        <w:ind w:left="705" w:hanging="705"/>
        <w:jc w:val="both"/>
        <w:rPr>
          <w:rFonts w:cs="Arial"/>
        </w:rPr>
      </w:pPr>
      <w:r>
        <w:rPr>
          <w:rFonts w:cs="Arial"/>
        </w:rPr>
        <w:t>11.5.5</w:t>
      </w:r>
      <w:r>
        <w:rPr>
          <w:rFonts w:cs="Arial"/>
        </w:rPr>
        <w:tab/>
      </w:r>
      <w:r w:rsidRPr="00820FC4">
        <w:rPr>
          <w:rFonts w:cs="Arial"/>
        </w:rPr>
        <w:t xml:space="preserve">Poles must be installed in socket correctly with any shims as necessary to ensure there is not undesirable vertical, horizontal or rotational movement. </w:t>
      </w:r>
    </w:p>
    <w:p w:rsidR="00980D61" w:rsidRPr="00820FC4" w:rsidRDefault="00980D61" w:rsidP="00980D61">
      <w:pPr>
        <w:pStyle w:val="BodyText"/>
        <w:ind w:left="705" w:hanging="705"/>
        <w:rPr>
          <w:rFonts w:cs="Arial"/>
        </w:rPr>
      </w:pPr>
      <w:r>
        <w:rPr>
          <w:rFonts w:cs="Arial"/>
        </w:rPr>
        <w:t>11.5.6</w:t>
      </w:r>
      <w:r>
        <w:rPr>
          <w:rFonts w:cs="Arial"/>
        </w:rPr>
        <w:tab/>
      </w:r>
      <w:r w:rsidRPr="00820FC4">
        <w:rPr>
          <w:rFonts w:cs="Arial"/>
        </w:rPr>
        <w:t>Where retention sockets are located on a pedestrian ramp block or footway paving a wedge section must be provided to allow for a level footway finish.</w:t>
      </w:r>
    </w:p>
    <w:p w:rsidR="00980D61" w:rsidRPr="00CF5D96" w:rsidRDefault="00980D61" w:rsidP="00980D61">
      <w:pPr>
        <w:pStyle w:val="BodyText"/>
        <w:rPr>
          <w:rFonts w:cs="Arial"/>
          <w:b/>
          <w:sz w:val="24"/>
          <w:szCs w:val="24"/>
        </w:rPr>
      </w:pPr>
      <w:r>
        <w:rPr>
          <w:rFonts w:cs="Arial"/>
          <w:b/>
          <w:sz w:val="24"/>
          <w:szCs w:val="24"/>
        </w:rPr>
        <w:t>11.6</w:t>
      </w:r>
      <w:r>
        <w:rPr>
          <w:rFonts w:cs="Arial"/>
          <w:b/>
          <w:sz w:val="24"/>
          <w:szCs w:val="24"/>
        </w:rPr>
        <w:tab/>
      </w:r>
      <w:r w:rsidRPr="00CF5D96">
        <w:rPr>
          <w:rFonts w:cs="Arial"/>
          <w:b/>
          <w:sz w:val="24"/>
          <w:szCs w:val="24"/>
        </w:rPr>
        <w:t>General Testing Guidance</w:t>
      </w:r>
    </w:p>
    <w:p w:rsidR="00980D61" w:rsidRPr="00820FC4" w:rsidRDefault="00980D61" w:rsidP="00980D61">
      <w:pPr>
        <w:pStyle w:val="BodyText"/>
        <w:rPr>
          <w:rFonts w:cs="Arial"/>
        </w:rPr>
      </w:pPr>
      <w:r>
        <w:rPr>
          <w:rFonts w:cs="Arial"/>
        </w:rPr>
        <w:t>11.6.1</w:t>
      </w:r>
      <w:r>
        <w:rPr>
          <w:rFonts w:cs="Arial"/>
        </w:rPr>
        <w:tab/>
      </w:r>
      <w:r w:rsidRPr="00820FC4">
        <w:rPr>
          <w:rFonts w:cs="Arial"/>
        </w:rPr>
        <w:t>Following installation, the duct network is to be blown / flushed clear and all chambers cleared from debris.</w:t>
      </w:r>
    </w:p>
    <w:p w:rsidR="00980D61" w:rsidRPr="00820FC4" w:rsidRDefault="00980D61" w:rsidP="00980D61">
      <w:pPr>
        <w:pStyle w:val="BodyText"/>
        <w:ind w:left="705" w:hanging="705"/>
        <w:rPr>
          <w:rFonts w:cs="Arial"/>
        </w:rPr>
      </w:pPr>
      <w:r>
        <w:rPr>
          <w:rFonts w:cs="Arial"/>
        </w:rPr>
        <w:t>11.6.3</w:t>
      </w:r>
      <w:r>
        <w:rPr>
          <w:rFonts w:cs="Arial"/>
        </w:rPr>
        <w:tab/>
      </w:r>
      <w:r w:rsidRPr="00820FC4">
        <w:rPr>
          <w:rFonts w:cs="Arial"/>
        </w:rPr>
        <w:t>Following testing draw cords (Polypropylene or Nylon, Blue in colour, 5Kn breaking load) are to be installed into each duct and secured at each end to avoid being inadvertently drawn back into the duct network.</w:t>
      </w:r>
    </w:p>
    <w:p w:rsidR="00980D61" w:rsidRPr="00AB4CEB" w:rsidRDefault="00980D61" w:rsidP="00AB4CEB">
      <w:pPr>
        <w:pStyle w:val="BodyText"/>
        <w:ind w:left="705" w:hanging="705"/>
        <w:rPr>
          <w:rFonts w:cs="Arial"/>
        </w:rPr>
      </w:pPr>
      <w:r>
        <w:rPr>
          <w:rFonts w:cs="Arial"/>
        </w:rPr>
        <w:t>11.6.4</w:t>
      </w:r>
      <w:r>
        <w:rPr>
          <w:rFonts w:cs="Arial"/>
        </w:rPr>
        <w:tab/>
      </w:r>
      <w:r w:rsidRPr="00820FC4">
        <w:rPr>
          <w:rFonts w:cs="Arial"/>
        </w:rPr>
        <w:t>Retention sockets will be tested by exerting rotational and directional force on the pole. Significant movement in the pole, or any movement in the retention socket will require that the installation is made good.</w:t>
      </w:r>
    </w:p>
    <w:p w:rsidR="00ED561F" w:rsidRDefault="00ED561F" w:rsidP="00ED561F">
      <w:pPr>
        <w:pStyle w:val="Heading1"/>
      </w:pPr>
      <w:bookmarkStart w:id="49" w:name="_Toc431307018"/>
      <w:r>
        <w:lastRenderedPageBreak/>
        <w:t>Testing</w:t>
      </w:r>
      <w:bookmarkEnd w:id="49"/>
    </w:p>
    <w:p w:rsidR="00ED561F" w:rsidRDefault="00ED561F" w:rsidP="00ED561F">
      <w:pPr>
        <w:pStyle w:val="Heading2"/>
      </w:pPr>
      <w:bookmarkStart w:id="50" w:name="_Toc431307019"/>
      <w:r w:rsidRPr="00ED561F">
        <w:t>Factory Acceptance Test</w:t>
      </w:r>
      <w:bookmarkEnd w:id="50"/>
      <w:r w:rsidRPr="00ED561F">
        <w:t xml:space="preserve"> </w:t>
      </w:r>
    </w:p>
    <w:p w:rsidR="00ED561F" w:rsidRDefault="00ED561F" w:rsidP="00ED561F">
      <w:pPr>
        <w:pStyle w:val="Heading3"/>
      </w:pPr>
      <w:r w:rsidRPr="00ED561F">
        <w:t xml:space="preserve">One printed copy of the user handbook or guide shall be supplied to the </w:t>
      </w:r>
      <w:r w:rsidR="00576F02">
        <w:t>WCBC</w:t>
      </w:r>
      <w:r w:rsidR="00576F02" w:rsidRPr="00ED561F">
        <w:t xml:space="preserve"> </w:t>
      </w:r>
      <w:r w:rsidRPr="00ED561F">
        <w:t xml:space="preserve">Signal Engineer for each type of ancillary equipment. The documentation shall include a full list of operator commands and their functions and details of the functions of all switches accessible to the Signal Design Engineer. The Traffic Signal Contractor shall supply the documentation to the </w:t>
      </w:r>
      <w:r w:rsidR="00576F02">
        <w:t>WCBC</w:t>
      </w:r>
      <w:r w:rsidR="00576F02" w:rsidRPr="00ED561F">
        <w:t xml:space="preserve"> </w:t>
      </w:r>
      <w:r w:rsidRPr="00ED561F">
        <w:t>Engineer at the time of the Factory</w:t>
      </w:r>
      <w:r>
        <w:t xml:space="preserve"> Acceptance Test (FAT).</w:t>
      </w:r>
    </w:p>
    <w:p w:rsidR="00ED561F" w:rsidRDefault="00ED561F" w:rsidP="00ED561F">
      <w:pPr>
        <w:pStyle w:val="Heading3"/>
      </w:pPr>
      <w:r w:rsidRPr="00ED561F">
        <w:t xml:space="preserve">The Traffic Signal Contractor shall make all necessary arrangements for the </w:t>
      </w:r>
      <w:r w:rsidR="00111083">
        <w:t>WCBC</w:t>
      </w:r>
      <w:r w:rsidRPr="00ED561F">
        <w:t xml:space="preserve"> Engineer to attend the FAT (at the local depot of the Traffic Signal Contractor) and shall give the </w:t>
      </w:r>
      <w:r w:rsidR="00111083">
        <w:t>WCBC</w:t>
      </w:r>
      <w:r w:rsidR="00111083">
        <w:t xml:space="preserve"> </w:t>
      </w:r>
      <w:r w:rsidR="003E5B1B">
        <w:t>Engineer at least two week</w:t>
      </w:r>
      <w:r w:rsidRPr="00ED561F">
        <w:t>s</w:t>
      </w:r>
      <w:r w:rsidR="003E5B1B">
        <w:t>’</w:t>
      </w:r>
      <w:r w:rsidRPr="00ED561F">
        <w:t xml:space="preserve"> notice of the proposed FAT date. On successful completion of the tests, </w:t>
      </w:r>
      <w:r w:rsidR="00111083">
        <w:t>configuration</w:t>
      </w:r>
      <w:r w:rsidRPr="00ED561F">
        <w:t xml:space="preserve"> supplied shall be programmed with the controller specific data ready for installation. </w:t>
      </w:r>
    </w:p>
    <w:p w:rsidR="00ED561F" w:rsidRDefault="00ED561F" w:rsidP="00ED561F">
      <w:pPr>
        <w:pStyle w:val="Heading3"/>
      </w:pPr>
      <w:r w:rsidRPr="00ED561F">
        <w:t xml:space="preserve">The Traffic Signal Contractor shall ensure that the control equipment on test during </w:t>
      </w:r>
      <w:r w:rsidR="00F21F3F" w:rsidRPr="00ED561F">
        <w:t>the</w:t>
      </w:r>
      <w:r w:rsidRPr="00ED561F">
        <w:t xml:space="preserve"> FAT is the actual hardware and software that is proposed to be installed for this contract.</w:t>
      </w:r>
    </w:p>
    <w:p w:rsidR="00ED561F" w:rsidRDefault="00ED561F" w:rsidP="00ED561F">
      <w:pPr>
        <w:pStyle w:val="Heading3"/>
      </w:pPr>
      <w:r w:rsidRPr="00ED561F">
        <w:t xml:space="preserve">The </w:t>
      </w:r>
      <w:r w:rsidR="00CB5FBB">
        <w:t>WCBC</w:t>
      </w:r>
      <w:r w:rsidR="00CB5FBB" w:rsidRPr="00ED561F">
        <w:t xml:space="preserve"> </w:t>
      </w:r>
      <w:r w:rsidRPr="00ED561F">
        <w:t>Engineer reserves the right to uniquely mark parts of the control equipment (fol</w:t>
      </w:r>
      <w:r>
        <w:t>lowing a successful FAT).</w:t>
      </w:r>
    </w:p>
    <w:p w:rsidR="00ED561F" w:rsidRDefault="00ED561F" w:rsidP="00ED561F">
      <w:pPr>
        <w:pStyle w:val="Heading3"/>
      </w:pPr>
      <w:r w:rsidRPr="00ED561F">
        <w:t>Should it not be possible during the initial FAT for the Signal Engineer to accept the control equipment due to the failure of facilities, test gear or control equipment supplied by the Traffic Signal Contractor, all reasonable costs incurred by the Signal Engineer to attend subsequent FAT(s) will be recovered from the Traffic Signal Contractor prior to settle</w:t>
      </w:r>
      <w:r>
        <w:t xml:space="preserve">ment of the final account. </w:t>
      </w:r>
    </w:p>
    <w:p w:rsidR="00ED561F" w:rsidRDefault="00ED561F" w:rsidP="00ED561F">
      <w:pPr>
        <w:pStyle w:val="Heading2"/>
      </w:pPr>
      <w:bookmarkStart w:id="51" w:name="_Toc431307020"/>
      <w:r w:rsidRPr="00ED561F">
        <w:t>Signal I</w:t>
      </w:r>
      <w:r>
        <w:t>nstallation Electrical Test</w:t>
      </w:r>
      <w:bookmarkEnd w:id="51"/>
    </w:p>
    <w:p w:rsidR="00ED561F" w:rsidRDefault="00ED561F" w:rsidP="00ED561F">
      <w:pPr>
        <w:pStyle w:val="Heading3"/>
      </w:pPr>
      <w:r w:rsidRPr="00ED561F">
        <w:t>Earth Leakage Impedance Tests complying with the latest edition of BS 7671 “Requirements for Electrical Installation” shall be carried out by the Traffic Signal Contractor, using appropriate test equipment, at each of the controller cabinets, termination cabinet and each associated pole</w:t>
      </w:r>
      <w:r>
        <w:t>.</w:t>
      </w:r>
    </w:p>
    <w:p w:rsidR="00ED561F" w:rsidRDefault="00ED561F" w:rsidP="00ED561F">
      <w:pPr>
        <w:pStyle w:val="Heading3"/>
      </w:pPr>
      <w:r w:rsidRPr="00ED561F">
        <w:t>A “Signal Installation Electrical Test Certificate” shall be completed prior to site acceptance when it will be signed by the Signal Engineer. Pole numbers used on the certificate shall be as shown on the signal design drawing</w:t>
      </w:r>
      <w:r>
        <w:t>.</w:t>
      </w:r>
    </w:p>
    <w:p w:rsidR="00ED561F" w:rsidRDefault="00ED561F" w:rsidP="00ED561F">
      <w:pPr>
        <w:pStyle w:val="Heading3"/>
      </w:pPr>
      <w:r w:rsidRPr="00ED561F">
        <w:t>The Traffic Signal Contractor shall notify the Signal Engineer in writing of any precautions that are required to safeguard the controller hardware and software during such tests. A list of these precautions shall be left in the cont</w:t>
      </w:r>
      <w:r>
        <w:t>roller following commissioning.</w:t>
      </w:r>
    </w:p>
    <w:p w:rsidR="00ED561F" w:rsidRDefault="00ED561F" w:rsidP="00ED561F">
      <w:pPr>
        <w:pStyle w:val="Heading3"/>
      </w:pPr>
      <w:r w:rsidRPr="00ED561F">
        <w:t>The Traffic Signal Contractor shall forward a copy of the completed certificate to the Signal Design Engineer within five working days of site acceptance test.</w:t>
      </w:r>
    </w:p>
    <w:p w:rsidR="00CB5FBB" w:rsidRDefault="00CB5FBB" w:rsidP="00CB5FBB">
      <w:pPr>
        <w:pStyle w:val="Heading3"/>
        <w:numPr>
          <w:ilvl w:val="0"/>
          <w:numId w:val="0"/>
        </w:numPr>
        <w:ind w:left="1571"/>
      </w:pPr>
    </w:p>
    <w:p w:rsidR="00AA59A4" w:rsidRDefault="00AA59A4" w:rsidP="00AA59A4">
      <w:pPr>
        <w:pStyle w:val="Heading2"/>
      </w:pPr>
      <w:bookmarkStart w:id="52" w:name="_Toc431307021"/>
      <w:r>
        <w:lastRenderedPageBreak/>
        <w:t>Detector Performance Test</w:t>
      </w:r>
      <w:bookmarkEnd w:id="52"/>
    </w:p>
    <w:p w:rsidR="00AA59A4" w:rsidRDefault="00AA59A4" w:rsidP="00AA59A4">
      <w:pPr>
        <w:pStyle w:val="Heading3"/>
      </w:pPr>
      <w:r w:rsidRPr="00AA59A4">
        <w:t xml:space="preserve">Each loop detector installation shall be checked by means of tests as detailed in Section 5 of MCH 1540F. All insulation measurements to be carried out at a test voltage of 500 volts DC, for </w:t>
      </w:r>
      <w:r w:rsidR="00C2257E">
        <w:t xml:space="preserve">the </w:t>
      </w:r>
      <w:r w:rsidR="00C2257E" w:rsidRPr="00AA59A4">
        <w:t>duration</w:t>
      </w:r>
      <w:r w:rsidRPr="00AA59A4">
        <w:t xml:space="preserve"> of one minute. The results shall be recorded on a suitable Detector Performance Test Certificate supplied by the Traffic Signal Contractor.</w:t>
      </w:r>
    </w:p>
    <w:p w:rsidR="00AA59A4" w:rsidRDefault="00AA59A4" w:rsidP="00AA59A4">
      <w:pPr>
        <w:pStyle w:val="Heading2"/>
      </w:pPr>
      <w:bookmarkStart w:id="53" w:name="_Toc431307022"/>
      <w:r>
        <w:t>OMCU Commissioning</w:t>
      </w:r>
      <w:bookmarkEnd w:id="53"/>
      <w:r>
        <w:t xml:space="preserve"> </w:t>
      </w:r>
    </w:p>
    <w:p w:rsidR="00AA59A4" w:rsidRDefault="00AA59A4" w:rsidP="00AA59A4">
      <w:pPr>
        <w:pStyle w:val="Heading3"/>
      </w:pPr>
      <w:r>
        <w:t xml:space="preserve">Commissioning of the OMCU is to be carried out in the presence of the </w:t>
      </w:r>
      <w:r w:rsidR="00CB5FBB">
        <w:t>WCBC</w:t>
      </w:r>
      <w:r w:rsidR="00FB6A7C">
        <w:t xml:space="preserve"> </w:t>
      </w:r>
      <w:r>
        <w:t xml:space="preserve">Signal Engineer. Interrogation of the unit shall be demonstrated by the Traffic Signal Contractor to the Signal Design Engineers satisfaction by means of a suitable interrogation device. </w:t>
      </w:r>
    </w:p>
    <w:p w:rsidR="00AA59A4" w:rsidRDefault="00AA59A4" w:rsidP="00AA59A4">
      <w:pPr>
        <w:pStyle w:val="Heading3"/>
      </w:pPr>
      <w:r>
        <w:t xml:space="preserve">The Traffic Signal Contractor is to provide the unit’s configuration and a live graphic update, on disk or via e-mail at least one week prior to the SAT. </w:t>
      </w:r>
    </w:p>
    <w:p w:rsidR="00AA59A4" w:rsidRDefault="00AA59A4" w:rsidP="00AA59A4">
      <w:pPr>
        <w:pStyle w:val="Heading3"/>
      </w:pPr>
      <w:r>
        <w:t xml:space="preserve">The Traffic Signal Contractor shall complete and forward a copy of the completed “OMCU Installation Details Certificate” form to the </w:t>
      </w:r>
      <w:r w:rsidR="00CB5FBB">
        <w:t>WCBC</w:t>
      </w:r>
      <w:r w:rsidR="00FB6A7C">
        <w:t xml:space="preserve"> </w:t>
      </w:r>
      <w:r>
        <w:t xml:space="preserve">Signal Engineer prior to the SAT. </w:t>
      </w:r>
    </w:p>
    <w:p w:rsidR="00AA59A4" w:rsidRDefault="00AA59A4" w:rsidP="00AA59A4">
      <w:pPr>
        <w:pStyle w:val="Heading3"/>
      </w:pPr>
      <w:r>
        <w:t xml:space="preserve">The Traffic Signal Contractor shall test the unit in the presence of the </w:t>
      </w:r>
      <w:r w:rsidR="00CB5FBB">
        <w:t>WCBC</w:t>
      </w:r>
      <w:r w:rsidR="00FB6A7C">
        <w:t xml:space="preserve"> </w:t>
      </w:r>
      <w:r>
        <w:t>Signal Engineer to demonstrate that the on-site equipment corresponds with the number of lamps being monitored per phase and detector input locations, etc.</w:t>
      </w:r>
    </w:p>
    <w:p w:rsidR="00AA59A4" w:rsidRDefault="00AA59A4" w:rsidP="00AA59A4">
      <w:pPr>
        <w:pStyle w:val="Heading3"/>
      </w:pPr>
      <w:r>
        <w:t xml:space="preserve">The Traffic Signal Contractor shall also override the dimming sensor in order to force the control equipment to change to the dim state. The unit shall be tested to confirm that the dim state has been recognised and that no lamp faults (as a result of the dim state) are reported by the OMCU to the In-Station. </w:t>
      </w:r>
    </w:p>
    <w:p w:rsidR="00AA59A4" w:rsidRDefault="00AA59A4" w:rsidP="00AA59A4">
      <w:pPr>
        <w:pStyle w:val="Heading3"/>
      </w:pPr>
      <w:r>
        <w:t>The Traffic Signal Contractor shall remove one signal lamp per phase in turn at each signal installation being commissioned. Confirmation from the in-station operator shal</w:t>
      </w:r>
      <w:r w:rsidR="006424C6">
        <w:t xml:space="preserve">l be sought by the </w:t>
      </w:r>
      <w:r w:rsidR="00CB5FBB">
        <w:t>WCBC</w:t>
      </w:r>
      <w:r w:rsidR="00FB6A7C">
        <w:t xml:space="preserve"> Signal</w:t>
      </w:r>
      <w:r>
        <w:t xml:space="preserve"> Engineer that the lamp failure has been identified by the OMCU for the correct aspect and phase. </w:t>
      </w:r>
    </w:p>
    <w:p w:rsidR="00AA59A4" w:rsidRDefault="00AA59A4" w:rsidP="00AA59A4">
      <w:pPr>
        <w:pStyle w:val="Heading3"/>
      </w:pPr>
      <w:r>
        <w:t xml:space="preserve">The </w:t>
      </w:r>
      <w:r w:rsidR="00CB5FBB">
        <w:t>WCBC</w:t>
      </w:r>
      <w:r w:rsidR="00CB5FBB">
        <w:t xml:space="preserve"> </w:t>
      </w:r>
      <w:r>
        <w:t xml:space="preserve">Engineer reserves the right to instruct the Traffic Signal Contractor to carry out any other tests that they may consider necessary to prove the correct operation of the monitoring equipment. </w:t>
      </w:r>
    </w:p>
    <w:p w:rsidR="00AA59A4" w:rsidRDefault="00AA59A4" w:rsidP="00AA59A4">
      <w:pPr>
        <w:pStyle w:val="Heading3"/>
      </w:pPr>
      <w:r>
        <w:t xml:space="preserve">Each OMCU must be capable of monitoring phase/stage extensions and report any phase or stage not being extended between the minimum and maximum green values when extensions are present. </w:t>
      </w:r>
    </w:p>
    <w:p w:rsidR="00AA59A4" w:rsidRDefault="00AA59A4" w:rsidP="00AA59A4">
      <w:pPr>
        <w:pStyle w:val="Heading3"/>
      </w:pPr>
      <w:r>
        <w:t xml:space="preserve">The OMCU must be able to monitor variable all red periods and report violations as faults. Variable all red periods shall include: </w:t>
      </w:r>
    </w:p>
    <w:p w:rsidR="00AA59A4" w:rsidRDefault="00AA59A4" w:rsidP="00AA59A4">
      <w:pPr>
        <w:pStyle w:val="Heading3"/>
      </w:pPr>
      <w:r>
        <w:t xml:space="preserve">i) Extra clearances introduced by speed measuring equipment. </w:t>
      </w:r>
    </w:p>
    <w:p w:rsidR="00AA59A4" w:rsidRDefault="00AA59A4" w:rsidP="00AA59A4">
      <w:pPr>
        <w:pStyle w:val="Heading3"/>
      </w:pPr>
      <w:r>
        <w:t xml:space="preserve">ii) All red periods between phases or stages introduced by all red detectors loops. </w:t>
      </w:r>
    </w:p>
    <w:p w:rsidR="00AA59A4" w:rsidRDefault="00AA59A4" w:rsidP="00AA59A4">
      <w:pPr>
        <w:pStyle w:val="Heading3"/>
      </w:pPr>
      <w:r>
        <w:t>The OMCU shall be capable of monitoring all detector input types for each installation and be able to report a detecto</w:t>
      </w:r>
      <w:r w:rsidR="00B2382C">
        <w:t>r as faulty if it detects a non-</w:t>
      </w:r>
      <w:r>
        <w:t>change of state.</w:t>
      </w:r>
    </w:p>
    <w:p w:rsidR="008D684F" w:rsidRDefault="008D684F" w:rsidP="008D684F">
      <w:pPr>
        <w:pStyle w:val="Heading2"/>
      </w:pPr>
      <w:bookmarkStart w:id="54" w:name="_Toc431307023"/>
      <w:r w:rsidRPr="0033287D">
        <w:lastRenderedPageBreak/>
        <w:t>Site Acceptance</w:t>
      </w:r>
      <w:r>
        <w:t xml:space="preserve"> Test</w:t>
      </w:r>
      <w:bookmarkEnd w:id="54"/>
    </w:p>
    <w:p w:rsidR="008D684F" w:rsidRDefault="008D684F" w:rsidP="00ED561F">
      <w:pPr>
        <w:pStyle w:val="Heading3"/>
      </w:pPr>
      <w:r w:rsidRPr="008D684F">
        <w:t>One copy of the Traffic signal controller and cabinet keys shall be given to the Signal Design Engineer prior to</w:t>
      </w:r>
      <w:r>
        <w:t xml:space="preserve"> site acceptance testing.</w:t>
      </w:r>
    </w:p>
    <w:p w:rsidR="008D684F" w:rsidRDefault="008D684F" w:rsidP="00ED561F">
      <w:pPr>
        <w:pStyle w:val="Heading3"/>
      </w:pPr>
      <w:r w:rsidRPr="008D684F">
        <w:t xml:space="preserve">Site Acceptance Testing (SAT) will require the Traffic Signal Contractor to provide SAT Engineer to demonstrate to the Signal Design </w:t>
      </w:r>
      <w:r w:rsidR="003F1F6C">
        <w:t xml:space="preserve">/ </w:t>
      </w:r>
      <w:r w:rsidR="00DD41F3">
        <w:t>WCBC</w:t>
      </w:r>
      <w:r w:rsidR="003F1F6C">
        <w:t xml:space="preserve"> </w:t>
      </w:r>
      <w:r w:rsidRPr="008D684F">
        <w:t>Engineer the compliance of the installation with the specifications in all respects. The Traffic Signal Contractor shall also provide all te</w:t>
      </w:r>
      <w:r>
        <w:t>sting equipment required.</w:t>
      </w:r>
    </w:p>
    <w:p w:rsidR="008D684F" w:rsidRDefault="008D684F" w:rsidP="00ED561F">
      <w:pPr>
        <w:pStyle w:val="Heading3"/>
      </w:pPr>
      <w:r w:rsidRPr="008D684F">
        <w:t xml:space="preserve">The Traffic Signal Contractor is to conduct pre-switch on tests and complete all relevant documentation required under this specification, prior to inviting the </w:t>
      </w:r>
      <w:r w:rsidR="00DD41F3">
        <w:t>WCBC</w:t>
      </w:r>
      <w:r w:rsidR="00DD41F3">
        <w:t xml:space="preserve"> </w:t>
      </w:r>
      <w:r>
        <w:t>Engineer to attend a SAT.</w:t>
      </w:r>
    </w:p>
    <w:p w:rsidR="008D684F" w:rsidRDefault="008D684F" w:rsidP="00ED561F">
      <w:pPr>
        <w:pStyle w:val="Heading3"/>
      </w:pPr>
      <w:r w:rsidRPr="008D684F">
        <w:t xml:space="preserve">A “Traffic Signal Site Acceptance Certificate” will be signed by the </w:t>
      </w:r>
      <w:r w:rsidR="00DD41F3">
        <w:t>WCBC</w:t>
      </w:r>
      <w:r w:rsidR="00DD41F3" w:rsidRPr="008D684F">
        <w:t xml:space="preserve"> </w:t>
      </w:r>
      <w:r w:rsidRPr="008D684F">
        <w:t>Engineer and the Traffic Signal Contractor when the installation has been shown to comply with the specifications and</w:t>
      </w:r>
      <w:r>
        <w:t xml:space="preserve"> all documentation is complete.</w:t>
      </w:r>
    </w:p>
    <w:p w:rsidR="008D684F" w:rsidRDefault="008D684F" w:rsidP="00ED561F">
      <w:pPr>
        <w:pStyle w:val="Heading3"/>
      </w:pPr>
      <w:r w:rsidRPr="008D684F">
        <w:t xml:space="preserve">The Traffic Signal Contractor shall supply the </w:t>
      </w:r>
      <w:r w:rsidR="00DD41F3">
        <w:t>WCBC</w:t>
      </w:r>
      <w:r w:rsidRPr="008D684F">
        <w:t xml:space="preserve"> Engineer with two copies of appropriate controller interrogation software, and interface leads to enable on site communication with the traffic signal controller via t</w:t>
      </w:r>
      <w:r>
        <w:t>he RS 232 engineers port.</w:t>
      </w:r>
    </w:p>
    <w:p w:rsidR="008D684F" w:rsidRDefault="008D684F" w:rsidP="006424C6">
      <w:pPr>
        <w:pStyle w:val="Heading3"/>
      </w:pPr>
      <w:r w:rsidRPr="008D684F">
        <w:t xml:space="preserve">All necessary blank forms / certificates </w:t>
      </w:r>
      <w:r w:rsidR="00812D07">
        <w:t>and / or s</w:t>
      </w:r>
      <w:r w:rsidR="00882237">
        <w:t>chedules</w:t>
      </w:r>
      <w:r w:rsidRPr="008D684F">
        <w:t xml:space="preserve"> shall be completed and handed over to the </w:t>
      </w:r>
      <w:r w:rsidR="00DD41F3">
        <w:t>WCBC</w:t>
      </w:r>
      <w:r w:rsidR="00DD41F3" w:rsidRPr="008D684F">
        <w:t xml:space="preserve"> </w:t>
      </w:r>
      <w:r w:rsidRPr="008D684F">
        <w:t xml:space="preserve">Engineer. Without this </w:t>
      </w:r>
      <w:r w:rsidR="00E27B65" w:rsidRPr="008D684F">
        <w:t>information,</w:t>
      </w:r>
      <w:r w:rsidRPr="008D684F">
        <w:t xml:space="preserve"> the site will not be accepted.</w:t>
      </w:r>
    </w:p>
    <w:p w:rsidR="005907A5" w:rsidRDefault="005907A5" w:rsidP="005907A5">
      <w:pPr>
        <w:pStyle w:val="Heading1"/>
      </w:pPr>
      <w:bookmarkStart w:id="55" w:name="_Toc431307024"/>
      <w:r w:rsidRPr="005907A5">
        <w:lastRenderedPageBreak/>
        <w:t>Equ</w:t>
      </w:r>
      <w:r>
        <w:t>ipment Maintenance and Warranty</w:t>
      </w:r>
      <w:bookmarkEnd w:id="55"/>
    </w:p>
    <w:p w:rsidR="005907A5" w:rsidRDefault="005907A5" w:rsidP="005907A5">
      <w:pPr>
        <w:pStyle w:val="Heading2"/>
      </w:pPr>
      <w:bookmarkStart w:id="56" w:name="_Toc431307025"/>
      <w:r>
        <w:t>Maintenance and Warranty</w:t>
      </w:r>
      <w:bookmarkEnd w:id="56"/>
    </w:p>
    <w:p w:rsidR="005907A5" w:rsidRDefault="005907A5" w:rsidP="00ED561F">
      <w:pPr>
        <w:pStyle w:val="Heading3"/>
      </w:pPr>
      <w:r w:rsidRPr="005907A5">
        <w:t>Maintenance will be required from the start of works contract until 28 days fault free following final commissioning. The contractor must attend all maintenance issues during the works, or by separate agreement nominate.</w:t>
      </w:r>
    </w:p>
    <w:p w:rsidR="005907A5" w:rsidRDefault="005907A5" w:rsidP="00ED561F">
      <w:pPr>
        <w:pStyle w:val="Heading3"/>
      </w:pPr>
      <w:r w:rsidRPr="005907A5">
        <w:t>Maintenance arrangements are generally in accordance with Department of Transport Advice Note TD 24/97, and as</w:t>
      </w:r>
      <w:r>
        <w:t xml:space="preserve"> detailed below.</w:t>
      </w:r>
    </w:p>
    <w:p w:rsidR="008F6F45" w:rsidRDefault="005907A5" w:rsidP="00ED561F">
      <w:pPr>
        <w:pStyle w:val="Heading3"/>
      </w:pPr>
      <w:r w:rsidRPr="005907A5">
        <w:t xml:space="preserve">As part of this contract, 28 consecutive days fault free operation for the new equipment will be required before the equipment can be handed over to </w:t>
      </w:r>
      <w:r>
        <w:t>our maintenance contractor.</w:t>
      </w:r>
      <w:r w:rsidR="00156AFA">
        <w:t xml:space="preserve"> </w:t>
      </w:r>
      <w:r w:rsidRPr="005907A5">
        <w:t>Until 28 consecutive days fault</w:t>
      </w:r>
      <w:r w:rsidR="008F6F45">
        <w:t xml:space="preserve"> free operation has elapsed.</w:t>
      </w:r>
    </w:p>
    <w:p w:rsidR="005907A5" w:rsidRDefault="005907A5" w:rsidP="00ED561F">
      <w:pPr>
        <w:pStyle w:val="Heading3"/>
      </w:pPr>
      <w:r w:rsidRPr="005907A5">
        <w:t>The 28 days will not commence until a “final” takeover certificate has been signed, prior to this the contractor will be fully responsible for the site in all respects including controller maintenance, lamp maintenance and any third party damage should it occur.</w:t>
      </w:r>
    </w:p>
    <w:p w:rsidR="005907A5" w:rsidRDefault="005907A5" w:rsidP="00ED561F">
      <w:pPr>
        <w:pStyle w:val="Heading3"/>
      </w:pPr>
      <w:r w:rsidRPr="005907A5">
        <w:t>The contractor shall observe all relevant safety precautions whilst making inspections/effecting repairs etc. these are described in Department of Tran</w:t>
      </w:r>
      <w:r>
        <w:t>sport Advice Note TA 24/81.</w:t>
      </w:r>
    </w:p>
    <w:p w:rsidR="005907A5" w:rsidRDefault="005907A5" w:rsidP="00ED561F">
      <w:pPr>
        <w:pStyle w:val="Heading3"/>
      </w:pPr>
      <w:r w:rsidRPr="005907A5">
        <w:t>Whenever the controller is opened, the signal contractor shall check for the smell of gas.  If gas is suspected to be present, the</w:t>
      </w:r>
      <w:r>
        <w:t xml:space="preserve"> Gas board shall be called.</w:t>
      </w:r>
    </w:p>
    <w:p w:rsidR="005907A5" w:rsidRDefault="005907A5" w:rsidP="00ED561F">
      <w:pPr>
        <w:pStyle w:val="Heading3"/>
      </w:pPr>
      <w:r w:rsidRPr="005907A5">
        <w:t>Cover will be required 24 hours a day, seven days per w</w:t>
      </w:r>
      <w:r>
        <w:t>eek including bank holidays.</w:t>
      </w:r>
    </w:p>
    <w:p w:rsidR="00B73320" w:rsidRDefault="00B73320" w:rsidP="00ED561F">
      <w:pPr>
        <w:pStyle w:val="Heading3"/>
      </w:pPr>
      <w:r>
        <w:t>Three categories of fault repair are required:</w:t>
      </w:r>
    </w:p>
    <w:p w:rsidR="00B73320" w:rsidRDefault="00B73320" w:rsidP="00B73320">
      <w:pPr>
        <w:pStyle w:val="Style1"/>
        <w:numPr>
          <w:ilvl w:val="0"/>
          <w:numId w:val="32"/>
        </w:numPr>
        <w:ind w:left="1985"/>
      </w:pPr>
      <w:r>
        <w:t>Traffic signals failure – site all out.  Service to be restored within 2 hours.</w:t>
      </w:r>
    </w:p>
    <w:p w:rsidR="00B73320" w:rsidRDefault="00B73320" w:rsidP="00B73320">
      <w:pPr>
        <w:pStyle w:val="Style1"/>
        <w:numPr>
          <w:ilvl w:val="0"/>
          <w:numId w:val="32"/>
        </w:numPr>
        <w:ind w:left="1985"/>
      </w:pPr>
      <w:r>
        <w:t>Lamp Failure – Red/green fault.  Repair within 4 hours</w:t>
      </w:r>
    </w:p>
    <w:p w:rsidR="00B73320" w:rsidRDefault="00B73320" w:rsidP="00B73320">
      <w:pPr>
        <w:pStyle w:val="Style1"/>
        <w:numPr>
          <w:ilvl w:val="0"/>
          <w:numId w:val="32"/>
        </w:numPr>
        <w:ind w:left="1985"/>
      </w:pPr>
      <w:r>
        <w:t>Other traffic signals faults.  Repair within 24 hours.</w:t>
      </w:r>
    </w:p>
    <w:p w:rsidR="00176F20" w:rsidRDefault="00176F20" w:rsidP="00176F20">
      <w:pPr>
        <w:pStyle w:val="Style1"/>
        <w:ind w:left="1985"/>
      </w:pPr>
    </w:p>
    <w:p w:rsidR="005907A5" w:rsidRDefault="005907A5" w:rsidP="00ED561F">
      <w:pPr>
        <w:pStyle w:val="Heading3"/>
      </w:pPr>
      <w:r w:rsidRPr="005907A5">
        <w:t>Equipment to be maintained includes, all equipment supplied and installed as part of these works. It also includes bulk lamp changes and periodic inspections, should they fall due prior to the installation being handed over. In the case of LED signal heads cleaning will be required at 6 monthly intervals in p</w:t>
      </w:r>
      <w:r>
        <w:t>lace of bulk lamp changing.</w:t>
      </w:r>
    </w:p>
    <w:p w:rsidR="005907A5" w:rsidRDefault="005907A5" w:rsidP="00ED561F">
      <w:pPr>
        <w:pStyle w:val="Heading3"/>
      </w:pPr>
      <w:r w:rsidRPr="005907A5">
        <w:t>The maintenance does not include the equipment supplied and installed by a third party, except where the t</w:t>
      </w:r>
      <w:r w:rsidR="00176F20">
        <w:t>hird party is employed as a sub</w:t>
      </w:r>
      <w:r w:rsidRPr="005907A5">
        <w:t>contractor to the signals contractor.</w:t>
      </w:r>
    </w:p>
    <w:p w:rsidR="003E5B1B" w:rsidRDefault="003E5B1B" w:rsidP="00ED561F">
      <w:pPr>
        <w:pStyle w:val="Heading3"/>
      </w:pPr>
      <w:r>
        <w:t>All the LED traffic signal aspects shall have a minimum 5 years warranty.</w:t>
      </w:r>
    </w:p>
    <w:p w:rsidR="00275813" w:rsidRDefault="00275813" w:rsidP="00275813">
      <w:pPr>
        <w:pStyle w:val="Heading2"/>
        <w:numPr>
          <w:ilvl w:val="0"/>
          <w:numId w:val="0"/>
        </w:numPr>
        <w:ind w:left="1286"/>
      </w:pPr>
    </w:p>
    <w:p w:rsidR="00275813" w:rsidRPr="00275813" w:rsidRDefault="00275813" w:rsidP="00275813">
      <w:pPr>
        <w:pStyle w:val="Heading2"/>
        <w:numPr>
          <w:ilvl w:val="0"/>
          <w:numId w:val="0"/>
        </w:numPr>
        <w:ind w:left="1286"/>
      </w:pPr>
    </w:p>
    <w:p w:rsidR="008F6F45" w:rsidRDefault="008F6F45" w:rsidP="008F6F45">
      <w:pPr>
        <w:pStyle w:val="Heading2"/>
      </w:pPr>
      <w:bookmarkStart w:id="57" w:name="_Toc431307026"/>
      <w:r>
        <w:lastRenderedPageBreak/>
        <w:t>Timing Amendments –Revised EPROMS</w:t>
      </w:r>
      <w:bookmarkEnd w:id="57"/>
    </w:p>
    <w:p w:rsidR="008F6F45" w:rsidRDefault="008F6F45" w:rsidP="008F6F45">
      <w:pPr>
        <w:pStyle w:val="Heading3"/>
      </w:pPr>
      <w:r w:rsidRPr="008F6F45">
        <w:t>The Traffic Signal Contractor shall include in the quotation for the p</w:t>
      </w:r>
      <w:r w:rsidR="003F1F6C">
        <w:t xml:space="preserve">rovision and installation of </w:t>
      </w:r>
      <w:r w:rsidR="003F1F6C" w:rsidRPr="003F1F6C">
        <w:rPr>
          <w:b/>
        </w:rPr>
        <w:t>TWO</w:t>
      </w:r>
      <w:r w:rsidRPr="008F6F45">
        <w:t xml:space="preserve"> revised </w:t>
      </w:r>
      <w:r w:rsidR="00DD41F3">
        <w:t>configurations</w:t>
      </w:r>
      <w:r w:rsidRPr="008F6F45">
        <w:t xml:space="preserve"> within the </w:t>
      </w:r>
      <w:r w:rsidR="003F1F6C">
        <w:t xml:space="preserve">first </w:t>
      </w:r>
      <w:r w:rsidRPr="008F6F45">
        <w:t>twelve months maintenance and warranty period for each controller provided under this contract. This shall incorporate any timing</w:t>
      </w:r>
      <w:r w:rsidR="00B11553">
        <w:t>s</w:t>
      </w:r>
      <w:r w:rsidRPr="008F6F45">
        <w:t>, CLF</w:t>
      </w:r>
      <w:r w:rsidR="00B11553">
        <w:t xml:space="preserve">, stage / phase change </w:t>
      </w:r>
      <w:r w:rsidRPr="008F6F45">
        <w:t>or configuration amendments deemed necessary by the Signal Design Engineer.</w:t>
      </w:r>
    </w:p>
    <w:p w:rsidR="008F6F45" w:rsidRPr="008F6F45" w:rsidRDefault="008F6F45" w:rsidP="008F6F45">
      <w:pPr>
        <w:pStyle w:val="Heading2"/>
      </w:pPr>
      <w:bookmarkStart w:id="58" w:name="_Toc431307027"/>
      <w:r>
        <w:t>Detector Packs</w:t>
      </w:r>
      <w:bookmarkEnd w:id="58"/>
    </w:p>
    <w:p w:rsidR="008F6F45" w:rsidRDefault="008F6F45" w:rsidP="008F6F45">
      <w:pPr>
        <w:pStyle w:val="Heading3"/>
      </w:pPr>
      <w:r>
        <w:t xml:space="preserve">The signal contractor shall supply 25% spare detector packs in each controller and termination cabinet. Packs shall be new and stored in original electrostatic packaging. Spare detector packs shall not be removed from site without prior permission of the </w:t>
      </w:r>
      <w:r w:rsidR="008E1039">
        <w:t>WCBC</w:t>
      </w:r>
      <w:r w:rsidR="008E1039">
        <w:t xml:space="preserve"> </w:t>
      </w:r>
      <w:r>
        <w:t>Engineer.</w:t>
      </w:r>
    </w:p>
    <w:p w:rsidR="008F6F45" w:rsidRDefault="008F6F45" w:rsidP="00165273">
      <w:pPr>
        <w:pStyle w:val="Heading3"/>
      </w:pPr>
      <w:r>
        <w:t>Spare detector packs used to replace faulty packs shall be replaced.</w:t>
      </w:r>
    </w:p>
    <w:p w:rsidR="00165273" w:rsidRDefault="00165273" w:rsidP="008F6F45">
      <w:pPr>
        <w:pStyle w:val="Heading3"/>
        <w:numPr>
          <w:ilvl w:val="0"/>
          <w:numId w:val="0"/>
        </w:numPr>
        <w:ind w:left="1571" w:hanging="720"/>
      </w:pPr>
    </w:p>
    <w:p w:rsidR="00165273" w:rsidRPr="008F6F45" w:rsidRDefault="00165273" w:rsidP="008F6F45">
      <w:pPr>
        <w:pStyle w:val="Heading3"/>
        <w:numPr>
          <w:ilvl w:val="0"/>
          <w:numId w:val="0"/>
        </w:numPr>
        <w:ind w:left="1571" w:hanging="720"/>
        <w:sectPr w:rsidR="00165273" w:rsidRPr="008F6F45" w:rsidSect="00325B8C">
          <w:headerReference w:type="default" r:id="rId12"/>
          <w:pgSz w:w="11906" w:h="16838" w:code="9"/>
          <w:pgMar w:top="1440" w:right="424" w:bottom="1758" w:left="1134" w:header="568" w:footer="33" w:gutter="0"/>
          <w:pgNumType w:start="1"/>
          <w:cols w:space="708"/>
          <w:docGrid w:linePitch="360"/>
        </w:sectPr>
      </w:pPr>
    </w:p>
    <w:p w:rsidR="007428DF" w:rsidRDefault="007428DF" w:rsidP="007428DF">
      <w:pPr>
        <w:pStyle w:val="Heading7"/>
      </w:pPr>
      <w:bookmarkStart w:id="59" w:name="_Toc362596314"/>
      <w:bookmarkEnd w:id="59"/>
    </w:p>
    <w:p w:rsidR="006F5DCE" w:rsidRDefault="006F5DCE" w:rsidP="00231212">
      <w:pPr>
        <w:pStyle w:val="Appendixcontents"/>
        <w:rPr>
          <w:noProof/>
          <w:color w:val="auto"/>
          <w:sz w:val="48"/>
          <w:szCs w:val="48"/>
        </w:rPr>
      </w:pPr>
    </w:p>
    <w:p w:rsidR="00002F04" w:rsidRPr="006F5DCE" w:rsidRDefault="007428DF" w:rsidP="00231212">
      <w:pPr>
        <w:pStyle w:val="Appendixcontents"/>
        <w:rPr>
          <w:color w:val="auto"/>
          <w:sz w:val="44"/>
          <w:szCs w:val="44"/>
        </w:rPr>
      </w:pPr>
      <w:r w:rsidRPr="006F5DCE">
        <w:rPr>
          <w:noProof/>
          <w:color w:val="auto"/>
          <w:sz w:val="44"/>
          <w:szCs w:val="44"/>
        </w:rPr>
        <w:t>TRAFFIC SIGNAL SCHEDULE OF EQUIPMENT</w:t>
      </w:r>
    </w:p>
    <w:p w:rsidR="00D74873" w:rsidRDefault="00D74873" w:rsidP="00231212">
      <w:pPr>
        <w:pStyle w:val="Appendixcontents"/>
      </w:pPr>
    </w:p>
    <w:p w:rsidR="007428DF" w:rsidRDefault="007428DF" w:rsidP="00B11553">
      <w:pPr>
        <w:ind w:left="567"/>
        <w:rPr>
          <w:rFonts w:cs="Arial"/>
          <w:sz w:val="22"/>
        </w:rPr>
      </w:pPr>
      <w:r w:rsidRPr="00CF1823">
        <w:rPr>
          <w:rFonts w:cs="Arial"/>
          <w:sz w:val="22"/>
        </w:rPr>
        <w:t xml:space="preserve">The following is a schedule of equipment for the </w:t>
      </w:r>
      <w:r w:rsidR="00B11553">
        <w:rPr>
          <w:rFonts w:cs="Arial"/>
          <w:sz w:val="22"/>
        </w:rPr>
        <w:t xml:space="preserve">Signal Junction – </w:t>
      </w:r>
      <w:r w:rsidR="008E1039">
        <w:rPr>
          <w:rFonts w:cs="Arial"/>
          <w:sz w:val="22"/>
        </w:rPr>
        <w:t>Straight Mile / Llay Road (Crown Crossroads) Wrexham</w:t>
      </w:r>
    </w:p>
    <w:p w:rsidR="00B11553" w:rsidRPr="00B11553" w:rsidRDefault="00B11553" w:rsidP="00B11553">
      <w:pPr>
        <w:pStyle w:val="BodyText"/>
      </w:pPr>
    </w:p>
    <w:p w:rsidR="00B11553" w:rsidRDefault="00B11553" w:rsidP="00B11553">
      <w:pPr>
        <w:ind w:left="1440" w:hanging="1080"/>
        <w:rPr>
          <w:rFonts w:cs="Arial"/>
          <w:sz w:val="22"/>
        </w:rPr>
      </w:pPr>
      <w:r>
        <w:rPr>
          <w:rFonts w:cs="Arial"/>
          <w:sz w:val="22"/>
        </w:rPr>
        <w:t>1</w:t>
      </w:r>
      <w:r w:rsidRPr="00CF1823">
        <w:rPr>
          <w:rFonts w:cs="Arial"/>
          <w:sz w:val="22"/>
        </w:rPr>
        <w:t xml:space="preserve"> No - </w:t>
      </w:r>
      <w:r w:rsidRPr="00CF1823">
        <w:rPr>
          <w:rFonts w:cs="Arial"/>
          <w:sz w:val="22"/>
        </w:rPr>
        <w:tab/>
      </w:r>
      <w:r>
        <w:rPr>
          <w:rFonts w:cs="Arial"/>
          <w:sz w:val="22"/>
        </w:rPr>
        <w:t xml:space="preserve">ELV </w:t>
      </w:r>
      <w:r w:rsidRPr="00CF1823">
        <w:rPr>
          <w:rFonts w:cs="Arial"/>
          <w:sz w:val="22"/>
        </w:rPr>
        <w:t xml:space="preserve">Microprocessor </w:t>
      </w:r>
      <w:r>
        <w:rPr>
          <w:rFonts w:cs="Arial"/>
          <w:sz w:val="22"/>
        </w:rPr>
        <w:t>16 phase Junction</w:t>
      </w:r>
      <w:r w:rsidRPr="00CF1823">
        <w:rPr>
          <w:rFonts w:cs="Arial"/>
          <w:sz w:val="22"/>
        </w:rPr>
        <w:t xml:space="preserve"> Controller equipped to pr</w:t>
      </w:r>
      <w:r>
        <w:rPr>
          <w:rFonts w:cs="Arial"/>
          <w:sz w:val="22"/>
        </w:rPr>
        <w:t>ovide the facilities specified.</w:t>
      </w:r>
    </w:p>
    <w:p w:rsidR="007428DF" w:rsidRDefault="007428DF" w:rsidP="007428DF">
      <w:pPr>
        <w:ind w:left="1440" w:hanging="1080"/>
        <w:rPr>
          <w:rFonts w:cs="Arial"/>
          <w:sz w:val="22"/>
        </w:rPr>
      </w:pPr>
    </w:p>
    <w:p w:rsidR="007428DF" w:rsidRPr="00CF1823" w:rsidRDefault="00883037" w:rsidP="007428DF">
      <w:pPr>
        <w:ind w:left="1440" w:hanging="1080"/>
        <w:rPr>
          <w:rFonts w:cs="Arial"/>
          <w:sz w:val="22"/>
        </w:rPr>
      </w:pPr>
      <w:r>
        <w:rPr>
          <w:rFonts w:cs="Arial"/>
          <w:sz w:val="22"/>
        </w:rPr>
        <w:t>1</w:t>
      </w:r>
      <w:r w:rsidR="007428DF">
        <w:rPr>
          <w:rFonts w:cs="Arial"/>
          <w:sz w:val="22"/>
        </w:rPr>
        <w:t xml:space="preserve"> No - </w:t>
      </w:r>
      <w:r w:rsidR="007428DF">
        <w:rPr>
          <w:rFonts w:cs="Arial"/>
          <w:sz w:val="22"/>
        </w:rPr>
        <w:tab/>
      </w:r>
      <w:r w:rsidR="006F5DCE">
        <w:rPr>
          <w:rFonts w:cs="Arial"/>
          <w:sz w:val="22"/>
        </w:rPr>
        <w:t xml:space="preserve">Siemens </w:t>
      </w:r>
      <w:r w:rsidR="003F1F6C">
        <w:rPr>
          <w:rFonts w:cs="Arial"/>
          <w:sz w:val="22"/>
        </w:rPr>
        <w:t xml:space="preserve">MOVA / </w:t>
      </w:r>
      <w:r w:rsidR="006F5DCE">
        <w:rPr>
          <w:rFonts w:cs="Arial"/>
          <w:sz w:val="22"/>
        </w:rPr>
        <w:t>OMUC</w:t>
      </w:r>
      <w:r w:rsidR="007428DF" w:rsidRPr="00CF1823">
        <w:rPr>
          <w:rFonts w:cs="Arial"/>
          <w:sz w:val="22"/>
        </w:rPr>
        <w:t xml:space="preserve"> </w:t>
      </w:r>
      <w:r w:rsidR="00C75D36">
        <w:rPr>
          <w:rFonts w:cs="Arial"/>
          <w:sz w:val="22"/>
        </w:rPr>
        <w:t xml:space="preserve">/ 4G Router </w:t>
      </w:r>
      <w:r w:rsidR="007428DF" w:rsidRPr="00CF1823">
        <w:rPr>
          <w:rFonts w:cs="Arial"/>
          <w:sz w:val="22"/>
        </w:rPr>
        <w:t xml:space="preserve">complete with all necessary </w:t>
      </w:r>
      <w:r w:rsidR="007428DF">
        <w:rPr>
          <w:rFonts w:cs="Arial"/>
          <w:sz w:val="22"/>
        </w:rPr>
        <w:t xml:space="preserve">cables and mounting brackets to </w:t>
      </w:r>
      <w:r w:rsidR="007428DF" w:rsidRPr="00CF1823">
        <w:rPr>
          <w:rFonts w:cs="Arial"/>
          <w:sz w:val="22"/>
        </w:rPr>
        <w:t>be housed within the Controller.</w:t>
      </w:r>
      <w:r w:rsidR="00E10013">
        <w:rPr>
          <w:rFonts w:cs="Arial"/>
          <w:sz w:val="22"/>
        </w:rPr>
        <w:t xml:space="preserve"> </w:t>
      </w:r>
      <w:r w:rsidR="00E27B65">
        <w:rPr>
          <w:rFonts w:cs="Arial"/>
          <w:sz w:val="22"/>
        </w:rPr>
        <w:t>Plus,</w:t>
      </w:r>
      <w:r w:rsidR="00E10013">
        <w:rPr>
          <w:rFonts w:cs="Arial"/>
          <w:sz w:val="22"/>
        </w:rPr>
        <w:t xml:space="preserve"> instation configuration with live drawing provided.</w:t>
      </w:r>
    </w:p>
    <w:p w:rsidR="007428DF" w:rsidRPr="00CF1823" w:rsidRDefault="007428DF" w:rsidP="007428DF">
      <w:pPr>
        <w:ind w:left="360"/>
        <w:rPr>
          <w:rFonts w:cs="Arial"/>
          <w:sz w:val="22"/>
        </w:rPr>
      </w:pPr>
    </w:p>
    <w:p w:rsidR="007428DF" w:rsidRDefault="00B11553" w:rsidP="007428DF">
      <w:pPr>
        <w:ind w:left="360"/>
        <w:rPr>
          <w:rFonts w:cs="Arial"/>
          <w:sz w:val="22"/>
        </w:rPr>
      </w:pPr>
      <w:r>
        <w:rPr>
          <w:rFonts w:cs="Arial"/>
          <w:sz w:val="22"/>
        </w:rPr>
        <w:t>6</w:t>
      </w:r>
      <w:r w:rsidR="007428DF" w:rsidRPr="00CF1823">
        <w:rPr>
          <w:rFonts w:cs="Arial"/>
          <w:sz w:val="22"/>
        </w:rPr>
        <w:t xml:space="preserve"> No - </w:t>
      </w:r>
      <w:r w:rsidR="007428DF" w:rsidRPr="00CF1823">
        <w:rPr>
          <w:rFonts w:cs="Arial"/>
          <w:sz w:val="22"/>
        </w:rPr>
        <w:tab/>
        <w:t>Detector</w:t>
      </w:r>
      <w:r w:rsidR="007428DF">
        <w:rPr>
          <w:rFonts w:cs="Arial"/>
          <w:sz w:val="22"/>
        </w:rPr>
        <w:t xml:space="preserve"> Packs</w:t>
      </w:r>
      <w:r w:rsidR="007428DF" w:rsidRPr="00CF1823">
        <w:rPr>
          <w:rFonts w:cs="Arial"/>
          <w:sz w:val="22"/>
        </w:rPr>
        <w:t>.</w:t>
      </w:r>
    </w:p>
    <w:p w:rsidR="00C75D36" w:rsidRDefault="00C75D36" w:rsidP="00C75D36">
      <w:pPr>
        <w:pStyle w:val="BodyText"/>
      </w:pPr>
    </w:p>
    <w:p w:rsidR="00C75D36" w:rsidRDefault="00C75D36" w:rsidP="00C75D36">
      <w:pPr>
        <w:ind w:left="1440" w:hanging="1080"/>
        <w:rPr>
          <w:rFonts w:cs="Arial"/>
          <w:sz w:val="22"/>
        </w:rPr>
      </w:pPr>
      <w:r>
        <w:rPr>
          <w:rFonts w:cs="Arial"/>
          <w:sz w:val="22"/>
        </w:rPr>
        <w:t>7</w:t>
      </w:r>
      <w:r w:rsidRPr="00CF1823">
        <w:rPr>
          <w:rFonts w:cs="Arial"/>
          <w:sz w:val="22"/>
        </w:rPr>
        <w:t xml:space="preserve"> No - </w:t>
      </w:r>
      <w:r w:rsidRPr="00CF1823">
        <w:rPr>
          <w:rFonts w:cs="Arial"/>
          <w:sz w:val="22"/>
        </w:rPr>
        <w:tab/>
        <w:t>4</w:t>
      </w:r>
      <w:r>
        <w:rPr>
          <w:rFonts w:cs="Arial"/>
          <w:sz w:val="22"/>
        </w:rPr>
        <w:t>.0</w:t>
      </w:r>
      <w:r w:rsidRPr="00CF1823">
        <w:rPr>
          <w:rFonts w:cs="Arial"/>
          <w:sz w:val="22"/>
        </w:rPr>
        <w:t xml:space="preserve">m Drilled </w:t>
      </w:r>
      <w:r>
        <w:rPr>
          <w:rFonts w:cs="Arial"/>
          <w:sz w:val="22"/>
        </w:rPr>
        <w:t>Grey</w:t>
      </w:r>
      <w:r w:rsidRPr="00CF1823">
        <w:rPr>
          <w:rFonts w:cs="Arial"/>
          <w:sz w:val="22"/>
        </w:rPr>
        <w:t xml:space="preserve"> Galvanised &amp; Plastic Coated </w:t>
      </w:r>
      <w:r>
        <w:rPr>
          <w:rFonts w:cs="Arial"/>
          <w:sz w:val="22"/>
        </w:rPr>
        <w:t xml:space="preserve">Straight </w:t>
      </w:r>
      <w:r w:rsidRPr="00CF1823">
        <w:rPr>
          <w:rFonts w:cs="Arial"/>
          <w:sz w:val="22"/>
        </w:rPr>
        <w:t>Signa</w:t>
      </w:r>
      <w:r>
        <w:rPr>
          <w:rFonts w:cs="Arial"/>
          <w:sz w:val="22"/>
        </w:rPr>
        <w:t>l Pole.</w:t>
      </w:r>
    </w:p>
    <w:p w:rsidR="007428DF" w:rsidRDefault="007428DF" w:rsidP="007428DF">
      <w:pPr>
        <w:ind w:left="360"/>
        <w:rPr>
          <w:rFonts w:cs="Arial"/>
          <w:sz w:val="22"/>
        </w:rPr>
      </w:pPr>
    </w:p>
    <w:p w:rsidR="003F1F6C" w:rsidRDefault="00C75D36" w:rsidP="00883037">
      <w:pPr>
        <w:ind w:left="1440" w:hanging="1080"/>
        <w:rPr>
          <w:rFonts w:cs="Arial"/>
          <w:sz w:val="22"/>
        </w:rPr>
      </w:pPr>
      <w:r>
        <w:rPr>
          <w:rFonts w:cs="Arial"/>
          <w:sz w:val="22"/>
        </w:rPr>
        <w:t>4</w:t>
      </w:r>
      <w:r w:rsidR="007428DF" w:rsidRPr="00CF1823">
        <w:rPr>
          <w:rFonts w:cs="Arial"/>
          <w:sz w:val="22"/>
        </w:rPr>
        <w:t xml:space="preserve"> No - </w:t>
      </w:r>
      <w:r w:rsidR="007428DF" w:rsidRPr="00CF1823">
        <w:rPr>
          <w:rFonts w:cs="Arial"/>
          <w:sz w:val="22"/>
        </w:rPr>
        <w:tab/>
      </w:r>
      <w:r w:rsidR="00883037" w:rsidRPr="00CF1823">
        <w:rPr>
          <w:rFonts w:cs="Arial"/>
          <w:sz w:val="22"/>
        </w:rPr>
        <w:t>4</w:t>
      </w:r>
      <w:r w:rsidR="00883037">
        <w:rPr>
          <w:rFonts w:cs="Arial"/>
          <w:sz w:val="22"/>
        </w:rPr>
        <w:t>.</w:t>
      </w:r>
      <w:r>
        <w:rPr>
          <w:rFonts w:cs="Arial"/>
          <w:sz w:val="22"/>
        </w:rPr>
        <w:t>0</w:t>
      </w:r>
      <w:r w:rsidR="00883037" w:rsidRPr="00CF1823">
        <w:rPr>
          <w:rFonts w:cs="Arial"/>
          <w:sz w:val="22"/>
        </w:rPr>
        <w:t xml:space="preserve">m Drilled </w:t>
      </w:r>
      <w:r w:rsidR="009F0A12">
        <w:rPr>
          <w:rFonts w:cs="Arial"/>
          <w:sz w:val="22"/>
        </w:rPr>
        <w:t>Grey</w:t>
      </w:r>
      <w:r w:rsidR="00883037" w:rsidRPr="00CF1823">
        <w:rPr>
          <w:rFonts w:cs="Arial"/>
          <w:sz w:val="22"/>
        </w:rPr>
        <w:t xml:space="preserve"> Galvanised &amp; Plastic</w:t>
      </w:r>
      <w:r>
        <w:rPr>
          <w:rFonts w:cs="Arial"/>
          <w:sz w:val="22"/>
        </w:rPr>
        <w:t xml:space="preserve"> </w:t>
      </w:r>
      <w:r w:rsidR="00883037" w:rsidRPr="00CF1823">
        <w:rPr>
          <w:rFonts w:cs="Arial"/>
          <w:sz w:val="22"/>
        </w:rPr>
        <w:t xml:space="preserve">Coated </w:t>
      </w:r>
      <w:r w:rsidR="00883037">
        <w:rPr>
          <w:rFonts w:cs="Arial"/>
          <w:sz w:val="22"/>
        </w:rPr>
        <w:t xml:space="preserve">Straight </w:t>
      </w:r>
      <w:r w:rsidR="00883037" w:rsidRPr="00CF1823">
        <w:rPr>
          <w:rFonts w:cs="Arial"/>
          <w:sz w:val="22"/>
        </w:rPr>
        <w:t>Signa</w:t>
      </w:r>
      <w:r w:rsidR="00883037">
        <w:rPr>
          <w:rFonts w:cs="Arial"/>
          <w:sz w:val="22"/>
        </w:rPr>
        <w:t xml:space="preserve">l Pole with </w:t>
      </w:r>
      <w:r w:rsidR="009F0A12">
        <w:rPr>
          <w:rFonts w:cs="Arial"/>
          <w:sz w:val="22"/>
        </w:rPr>
        <w:t>low level assess and vented top caps</w:t>
      </w:r>
      <w:r w:rsidR="00883037">
        <w:rPr>
          <w:rFonts w:cs="Arial"/>
          <w:sz w:val="22"/>
        </w:rPr>
        <w:t>.</w:t>
      </w:r>
    </w:p>
    <w:p w:rsidR="007428DF" w:rsidRDefault="007428DF" w:rsidP="007428DF">
      <w:pPr>
        <w:ind w:left="1440" w:hanging="1080"/>
        <w:rPr>
          <w:rFonts w:cs="Arial"/>
          <w:sz w:val="22"/>
        </w:rPr>
      </w:pPr>
    </w:p>
    <w:p w:rsidR="007428DF" w:rsidRDefault="00C75D36" w:rsidP="007428DF">
      <w:pPr>
        <w:ind w:left="1440" w:hanging="1080"/>
        <w:rPr>
          <w:rFonts w:cs="Arial"/>
          <w:sz w:val="22"/>
        </w:rPr>
      </w:pPr>
      <w:r>
        <w:rPr>
          <w:rFonts w:cs="Arial"/>
          <w:sz w:val="22"/>
        </w:rPr>
        <w:t>10</w:t>
      </w:r>
      <w:r w:rsidR="007428DF" w:rsidRPr="00CF1823">
        <w:rPr>
          <w:rFonts w:cs="Arial"/>
          <w:sz w:val="22"/>
        </w:rPr>
        <w:t xml:space="preserve"> No - </w:t>
      </w:r>
      <w:r w:rsidR="007428DF" w:rsidRPr="00CF1823">
        <w:rPr>
          <w:rFonts w:cs="Arial"/>
          <w:sz w:val="22"/>
        </w:rPr>
        <w:tab/>
        <w:t>LED Signal Head Assemblies with 3-200mm (Red/Amber/Green) Optical</w:t>
      </w:r>
      <w:r w:rsidR="007428DF">
        <w:rPr>
          <w:rFonts w:cs="Arial"/>
          <w:sz w:val="22"/>
        </w:rPr>
        <w:t xml:space="preserve"> Systems as detailed on Canwell drawing.</w:t>
      </w:r>
    </w:p>
    <w:p w:rsidR="00E10013" w:rsidRDefault="00E10013" w:rsidP="00E10013">
      <w:pPr>
        <w:pStyle w:val="BodyText"/>
      </w:pPr>
    </w:p>
    <w:p w:rsidR="007428DF" w:rsidRPr="00CF1823" w:rsidRDefault="00E10013" w:rsidP="007428DF">
      <w:pPr>
        <w:tabs>
          <w:tab w:val="right" w:pos="360"/>
          <w:tab w:val="left" w:pos="620"/>
        </w:tabs>
        <w:ind w:left="1340" w:hanging="980"/>
        <w:rPr>
          <w:rFonts w:cs="Arial"/>
          <w:sz w:val="22"/>
        </w:rPr>
      </w:pPr>
      <w:r>
        <w:rPr>
          <w:rFonts w:cs="Arial"/>
          <w:sz w:val="22"/>
        </w:rPr>
        <w:t>1</w:t>
      </w:r>
      <w:r w:rsidR="007428DF" w:rsidRPr="00CF1823">
        <w:rPr>
          <w:rFonts w:cs="Arial"/>
          <w:sz w:val="22"/>
        </w:rPr>
        <w:t xml:space="preserve"> No - </w:t>
      </w:r>
      <w:r w:rsidR="007428DF" w:rsidRPr="00CF1823">
        <w:rPr>
          <w:rFonts w:cs="Arial"/>
          <w:sz w:val="22"/>
        </w:rPr>
        <w:tab/>
      </w:r>
      <w:r w:rsidR="007428DF" w:rsidRPr="00CF1823">
        <w:rPr>
          <w:rFonts w:cs="Arial"/>
          <w:sz w:val="22"/>
        </w:rPr>
        <w:tab/>
        <w:t>Signal Solar Switch.</w:t>
      </w:r>
    </w:p>
    <w:p w:rsidR="007428DF" w:rsidRPr="00CF1823" w:rsidRDefault="007428DF" w:rsidP="007428DF">
      <w:pPr>
        <w:tabs>
          <w:tab w:val="right" w:pos="360"/>
          <w:tab w:val="left" w:pos="620"/>
        </w:tabs>
        <w:ind w:left="1340" w:hanging="980"/>
        <w:rPr>
          <w:rFonts w:cs="Arial"/>
          <w:sz w:val="22"/>
        </w:rPr>
      </w:pPr>
    </w:p>
    <w:p w:rsidR="007428DF" w:rsidRPr="00CF1823" w:rsidRDefault="00E10013" w:rsidP="007428DF">
      <w:pPr>
        <w:ind w:left="360"/>
        <w:rPr>
          <w:rFonts w:cs="Arial"/>
          <w:sz w:val="22"/>
        </w:rPr>
      </w:pPr>
      <w:r>
        <w:rPr>
          <w:rFonts w:cs="Arial"/>
          <w:sz w:val="22"/>
        </w:rPr>
        <w:t>1</w:t>
      </w:r>
      <w:r w:rsidR="007428DF" w:rsidRPr="00CF1823">
        <w:rPr>
          <w:rFonts w:cs="Arial"/>
          <w:sz w:val="22"/>
        </w:rPr>
        <w:t xml:space="preserve"> No - </w:t>
      </w:r>
      <w:r w:rsidR="007428DF" w:rsidRPr="00CF1823">
        <w:rPr>
          <w:rFonts w:cs="Arial"/>
          <w:sz w:val="22"/>
        </w:rPr>
        <w:tab/>
        <w:t>Charles Manufacturing Lockable Isolator</w:t>
      </w:r>
    </w:p>
    <w:p w:rsidR="007428DF" w:rsidRDefault="007428DF" w:rsidP="007428DF">
      <w:pPr>
        <w:ind w:left="360"/>
        <w:rPr>
          <w:rFonts w:cs="Arial"/>
          <w:sz w:val="22"/>
        </w:rPr>
      </w:pPr>
    </w:p>
    <w:p w:rsidR="00425AA8" w:rsidRPr="00CF1823" w:rsidRDefault="00425AA8" w:rsidP="00425AA8">
      <w:pPr>
        <w:ind w:left="360"/>
        <w:rPr>
          <w:rFonts w:cs="Arial"/>
          <w:sz w:val="22"/>
        </w:rPr>
      </w:pPr>
      <w:r>
        <w:rPr>
          <w:rFonts w:cs="Arial"/>
          <w:sz w:val="22"/>
        </w:rPr>
        <w:t>1</w:t>
      </w:r>
      <w:r w:rsidRPr="00CF1823">
        <w:rPr>
          <w:rFonts w:cs="Arial"/>
          <w:sz w:val="22"/>
        </w:rPr>
        <w:t xml:space="preserve"> No - </w:t>
      </w:r>
      <w:r w:rsidRPr="00CF1823">
        <w:rPr>
          <w:rFonts w:cs="Arial"/>
          <w:sz w:val="22"/>
        </w:rPr>
        <w:tab/>
      </w:r>
      <w:r>
        <w:rPr>
          <w:rFonts w:cs="Arial"/>
          <w:sz w:val="22"/>
        </w:rPr>
        <w:t>Feeder Pillar</w:t>
      </w:r>
    </w:p>
    <w:p w:rsidR="00425AA8" w:rsidRDefault="00425AA8" w:rsidP="007428DF">
      <w:pPr>
        <w:ind w:left="360"/>
        <w:rPr>
          <w:rFonts w:cs="Arial"/>
          <w:sz w:val="22"/>
        </w:rPr>
      </w:pPr>
    </w:p>
    <w:p w:rsidR="007428DF" w:rsidRPr="00CF1823" w:rsidRDefault="007428DF" w:rsidP="007428DF">
      <w:pPr>
        <w:ind w:left="360"/>
        <w:rPr>
          <w:rFonts w:cs="Arial"/>
          <w:sz w:val="22"/>
        </w:rPr>
      </w:pPr>
      <w:r w:rsidRPr="00CF1823">
        <w:rPr>
          <w:rFonts w:cs="Arial"/>
          <w:sz w:val="22"/>
        </w:rPr>
        <w:t xml:space="preserve">Item - </w:t>
      </w:r>
      <w:r w:rsidRPr="00CF1823">
        <w:rPr>
          <w:rFonts w:cs="Arial"/>
          <w:sz w:val="22"/>
        </w:rPr>
        <w:tab/>
        <w:t>16 core armoured Signal Cable.</w:t>
      </w:r>
    </w:p>
    <w:p w:rsidR="007428DF" w:rsidRPr="00CF1823" w:rsidRDefault="007428DF" w:rsidP="007428DF">
      <w:pPr>
        <w:ind w:left="360"/>
        <w:rPr>
          <w:rFonts w:cs="Arial"/>
          <w:sz w:val="22"/>
        </w:rPr>
      </w:pPr>
    </w:p>
    <w:p w:rsidR="007428DF" w:rsidRPr="00CF1823" w:rsidRDefault="007428DF" w:rsidP="007428DF">
      <w:pPr>
        <w:ind w:left="360"/>
        <w:rPr>
          <w:rFonts w:cs="Arial"/>
          <w:sz w:val="22"/>
        </w:rPr>
      </w:pPr>
      <w:r w:rsidRPr="00CF1823">
        <w:rPr>
          <w:rFonts w:cs="Arial"/>
          <w:sz w:val="22"/>
        </w:rPr>
        <w:t xml:space="preserve">Item - </w:t>
      </w:r>
      <w:r w:rsidRPr="00CF1823">
        <w:rPr>
          <w:rFonts w:cs="Arial"/>
          <w:sz w:val="22"/>
        </w:rPr>
        <w:tab/>
        <w:t>20 core armoured Signal Cable.</w:t>
      </w:r>
    </w:p>
    <w:p w:rsidR="007428DF" w:rsidRPr="00CF1823" w:rsidRDefault="007428DF" w:rsidP="007428DF">
      <w:pPr>
        <w:ind w:left="360"/>
        <w:rPr>
          <w:rFonts w:cs="Arial"/>
          <w:sz w:val="22"/>
        </w:rPr>
      </w:pPr>
    </w:p>
    <w:p w:rsidR="007428DF" w:rsidRDefault="007428DF" w:rsidP="007428DF">
      <w:pPr>
        <w:tabs>
          <w:tab w:val="right" w:pos="360"/>
          <w:tab w:val="left" w:pos="620"/>
        </w:tabs>
        <w:ind w:left="1340" w:hanging="980"/>
        <w:rPr>
          <w:rFonts w:cs="Arial"/>
          <w:sz w:val="22"/>
        </w:rPr>
      </w:pPr>
      <w:r w:rsidRPr="00CF1823">
        <w:rPr>
          <w:rFonts w:cs="Arial"/>
          <w:sz w:val="22"/>
        </w:rPr>
        <w:t>Item -</w:t>
      </w:r>
      <w:r w:rsidRPr="00CF1823">
        <w:rPr>
          <w:rFonts w:cs="Arial"/>
          <w:sz w:val="22"/>
        </w:rPr>
        <w:tab/>
      </w:r>
      <w:r w:rsidRPr="00CF1823">
        <w:rPr>
          <w:rFonts w:cs="Arial"/>
          <w:sz w:val="22"/>
        </w:rPr>
        <w:tab/>
        <w:t>1-pair 1.5mm armoured Feeder Cable.</w:t>
      </w:r>
    </w:p>
    <w:p w:rsidR="007428DF" w:rsidRDefault="007428DF" w:rsidP="007428DF">
      <w:pPr>
        <w:tabs>
          <w:tab w:val="right" w:pos="360"/>
          <w:tab w:val="left" w:pos="620"/>
        </w:tabs>
        <w:ind w:left="1340" w:hanging="980"/>
        <w:rPr>
          <w:rFonts w:cs="Arial"/>
          <w:sz w:val="22"/>
        </w:rPr>
      </w:pPr>
    </w:p>
    <w:p w:rsidR="007428DF" w:rsidRDefault="007428DF" w:rsidP="007428DF">
      <w:pPr>
        <w:tabs>
          <w:tab w:val="right" w:pos="360"/>
          <w:tab w:val="left" w:pos="620"/>
        </w:tabs>
        <w:ind w:left="1340" w:hanging="980"/>
        <w:rPr>
          <w:rFonts w:cs="Arial"/>
          <w:sz w:val="22"/>
        </w:rPr>
      </w:pPr>
      <w:r>
        <w:rPr>
          <w:rFonts w:cs="Arial"/>
          <w:sz w:val="22"/>
        </w:rPr>
        <w:t>Item -</w:t>
      </w:r>
      <w:r>
        <w:rPr>
          <w:rFonts w:cs="Arial"/>
          <w:sz w:val="22"/>
        </w:rPr>
        <w:tab/>
      </w:r>
      <w:r>
        <w:rPr>
          <w:rFonts w:cs="Arial"/>
          <w:sz w:val="22"/>
        </w:rPr>
        <w:tab/>
        <w:t>Slot Cutting</w:t>
      </w:r>
    </w:p>
    <w:p w:rsidR="007428DF" w:rsidRDefault="007428DF" w:rsidP="007428DF">
      <w:pPr>
        <w:tabs>
          <w:tab w:val="right" w:pos="360"/>
          <w:tab w:val="left" w:pos="620"/>
        </w:tabs>
        <w:ind w:left="1340" w:hanging="980"/>
        <w:rPr>
          <w:rFonts w:cs="Arial"/>
          <w:sz w:val="22"/>
        </w:rPr>
      </w:pPr>
    </w:p>
    <w:p w:rsidR="007428DF" w:rsidRDefault="00E10013" w:rsidP="007428DF">
      <w:pPr>
        <w:tabs>
          <w:tab w:val="right" w:pos="360"/>
          <w:tab w:val="left" w:pos="620"/>
        </w:tabs>
        <w:ind w:left="1440" w:hanging="1080"/>
        <w:rPr>
          <w:rFonts w:cs="Arial"/>
          <w:sz w:val="22"/>
        </w:rPr>
      </w:pPr>
      <w:r>
        <w:rPr>
          <w:rFonts w:cs="Arial"/>
          <w:sz w:val="22"/>
        </w:rPr>
        <w:t>1</w:t>
      </w:r>
      <w:r w:rsidR="007428DF">
        <w:rPr>
          <w:rFonts w:cs="Arial"/>
          <w:sz w:val="22"/>
        </w:rPr>
        <w:t xml:space="preserve"> No - </w:t>
      </w:r>
      <w:r w:rsidR="007428DF">
        <w:rPr>
          <w:rFonts w:cs="Arial"/>
          <w:sz w:val="22"/>
        </w:rPr>
        <w:tab/>
        <w:t>MOVA licence</w:t>
      </w:r>
    </w:p>
    <w:p w:rsidR="009F0A12" w:rsidRDefault="009F0A12" w:rsidP="009F0A12">
      <w:pPr>
        <w:tabs>
          <w:tab w:val="right" w:pos="360"/>
          <w:tab w:val="left" w:pos="620"/>
        </w:tabs>
        <w:ind w:left="1340" w:hanging="980"/>
        <w:rPr>
          <w:rFonts w:cs="Arial"/>
          <w:sz w:val="22"/>
        </w:rPr>
      </w:pPr>
    </w:p>
    <w:p w:rsidR="00980D61" w:rsidRDefault="00980D61" w:rsidP="00231212">
      <w:pPr>
        <w:pStyle w:val="Appendixcontents"/>
      </w:pPr>
    </w:p>
    <w:p w:rsidR="00980D61" w:rsidRDefault="00980D61" w:rsidP="00231212">
      <w:pPr>
        <w:pStyle w:val="Appendixcontents"/>
      </w:pPr>
    </w:p>
    <w:p w:rsidR="00980D61" w:rsidRDefault="00980D61" w:rsidP="00231212">
      <w:pPr>
        <w:pStyle w:val="Appendixcontents"/>
      </w:pPr>
    </w:p>
    <w:p w:rsidR="00C75D36" w:rsidRDefault="00C75D36" w:rsidP="00231212">
      <w:pPr>
        <w:pStyle w:val="Appendixcontents"/>
      </w:pPr>
    </w:p>
    <w:p w:rsidR="00C75D36" w:rsidRDefault="00C75D36" w:rsidP="00231212">
      <w:pPr>
        <w:pStyle w:val="Appendixcontents"/>
      </w:pPr>
    </w:p>
    <w:p w:rsidR="00C75D36" w:rsidRDefault="00C75D36" w:rsidP="00231212">
      <w:pPr>
        <w:pStyle w:val="Appendixcontents"/>
      </w:pPr>
    </w:p>
    <w:p w:rsidR="00C75D36" w:rsidRDefault="00C75D36" w:rsidP="00231212">
      <w:pPr>
        <w:pStyle w:val="Appendixcontents"/>
      </w:pPr>
    </w:p>
    <w:p w:rsidR="00C75D36" w:rsidRDefault="00C75D36" w:rsidP="00231212">
      <w:pPr>
        <w:pStyle w:val="Appendixcontents"/>
      </w:pPr>
    </w:p>
    <w:p w:rsidR="00C75D36" w:rsidRDefault="00C75D36" w:rsidP="00231212">
      <w:pPr>
        <w:pStyle w:val="Appendixcontents"/>
      </w:pPr>
    </w:p>
    <w:p w:rsidR="00C75D36" w:rsidRDefault="00C75D36" w:rsidP="00231212">
      <w:pPr>
        <w:pStyle w:val="Appendixcontents"/>
      </w:pPr>
    </w:p>
    <w:p w:rsidR="00C75D36" w:rsidRDefault="00C75D36" w:rsidP="00231212">
      <w:pPr>
        <w:pStyle w:val="Appendixcontents"/>
      </w:pPr>
    </w:p>
    <w:p w:rsidR="00C75D36" w:rsidRDefault="00C75D36" w:rsidP="00231212">
      <w:pPr>
        <w:pStyle w:val="Appendixcontents"/>
      </w:pPr>
    </w:p>
    <w:p w:rsidR="00C75D36" w:rsidRDefault="00C75D36" w:rsidP="00231212">
      <w:pPr>
        <w:pStyle w:val="Appendixcontents"/>
      </w:pPr>
    </w:p>
    <w:p w:rsidR="009638F7" w:rsidRPr="00002F04" w:rsidRDefault="009638F7" w:rsidP="00053B87">
      <w:pPr>
        <w:pStyle w:val="Heading7"/>
      </w:pPr>
      <w:bookmarkStart w:id="60" w:name="_Toc362596316"/>
      <w:bookmarkStart w:id="61" w:name="_Toc362596318"/>
      <w:bookmarkEnd w:id="60"/>
      <w:bookmarkEnd w:id="61"/>
    </w:p>
    <w:p w:rsidR="00AD40CA" w:rsidRPr="00735E4E" w:rsidRDefault="00AD40CA" w:rsidP="00231212">
      <w:pPr>
        <w:pStyle w:val="AppendixSub-title"/>
        <w:rPr>
          <w:color w:val="auto"/>
        </w:rPr>
      </w:pPr>
      <w:bookmarkStart w:id="62" w:name="_Toc362596319"/>
      <w:r w:rsidRPr="00735E4E">
        <w:rPr>
          <w:color w:val="auto"/>
        </w:rPr>
        <w:t>Cable Core Allocation Sheet</w:t>
      </w:r>
      <w:bookmarkEnd w:id="62"/>
    </w:p>
    <w:p w:rsidR="007109ED" w:rsidRDefault="007109ED" w:rsidP="00231212">
      <w:pPr>
        <w:pStyle w:val="Appendixcontents"/>
      </w:pPr>
    </w:p>
    <w:p w:rsidR="007109ED" w:rsidRDefault="007109ED" w:rsidP="00231212">
      <w:pPr>
        <w:pStyle w:val="Appendixcontents"/>
      </w:pPr>
    </w:p>
    <w:p w:rsidR="0071070D" w:rsidRDefault="0071070D" w:rsidP="00231212">
      <w:pPr>
        <w:pStyle w:val="Appendixcontents"/>
      </w:pPr>
    </w:p>
    <w:p w:rsidR="0071070D" w:rsidRPr="00F17D2E" w:rsidRDefault="0071070D" w:rsidP="00231212">
      <w:pPr>
        <w:pStyle w:val="Appendixcontents"/>
      </w:pPr>
    </w:p>
    <w:p w:rsidR="00EA1EA8" w:rsidRPr="00EA1EA8" w:rsidRDefault="00EA1EA8">
      <w:pPr>
        <w:rPr>
          <w:sz w:val="16"/>
          <w:szCs w:val="16"/>
        </w:rPr>
      </w:pPr>
      <w:r>
        <w:br w:type="page"/>
      </w:r>
    </w:p>
    <w:tbl>
      <w:tblPr>
        <w:tblW w:w="14429"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000" w:firstRow="0" w:lastRow="0" w:firstColumn="0" w:lastColumn="0" w:noHBand="0" w:noVBand="0"/>
      </w:tblPr>
      <w:tblGrid>
        <w:gridCol w:w="404"/>
        <w:gridCol w:w="402"/>
        <w:gridCol w:w="402"/>
        <w:gridCol w:w="402"/>
        <w:gridCol w:w="997"/>
        <w:gridCol w:w="677"/>
        <w:gridCol w:w="1021"/>
        <w:gridCol w:w="1011"/>
        <w:gridCol w:w="1011"/>
        <w:gridCol w:w="127"/>
        <w:gridCol w:w="884"/>
        <w:gridCol w:w="1015"/>
        <w:gridCol w:w="1015"/>
        <w:gridCol w:w="281"/>
        <w:gridCol w:w="730"/>
        <w:gridCol w:w="1011"/>
        <w:gridCol w:w="1011"/>
        <w:gridCol w:w="1011"/>
        <w:gridCol w:w="1017"/>
      </w:tblGrid>
      <w:tr w:rsidR="00EA1EA8" w:rsidRPr="00430AF2" w:rsidTr="00785D44">
        <w:trPr>
          <w:trHeight w:hRule="exact" w:val="452"/>
        </w:trPr>
        <w:tc>
          <w:tcPr>
            <w:tcW w:w="2607" w:type="dxa"/>
            <w:gridSpan w:val="5"/>
            <w:shd w:val="clear" w:color="auto" w:fill="CCCCCC"/>
            <w:vAlign w:val="center"/>
          </w:tcPr>
          <w:p w:rsidR="00EA1EA8" w:rsidRPr="00430AF2" w:rsidRDefault="00EA1EA8" w:rsidP="00754AF0">
            <w:r>
              <w:lastRenderedPageBreak/>
              <w:br w:type="page"/>
            </w:r>
            <w:r>
              <w:br w:type="page"/>
            </w:r>
            <w:r w:rsidRPr="00430AF2">
              <w:t>Site Name</w:t>
            </w:r>
          </w:p>
        </w:tc>
        <w:tc>
          <w:tcPr>
            <w:tcW w:w="3847" w:type="dxa"/>
            <w:gridSpan w:val="5"/>
          </w:tcPr>
          <w:p w:rsidR="00EA1EA8" w:rsidRPr="00430AF2" w:rsidRDefault="00EA1EA8" w:rsidP="00754AF0"/>
        </w:tc>
        <w:tc>
          <w:tcPr>
            <w:tcW w:w="3195" w:type="dxa"/>
            <w:gridSpan w:val="4"/>
            <w:shd w:val="clear" w:color="auto" w:fill="CCCCCC"/>
            <w:vAlign w:val="center"/>
          </w:tcPr>
          <w:p w:rsidR="00EA1EA8" w:rsidRPr="00430AF2" w:rsidRDefault="00EA1EA8" w:rsidP="00754AF0">
            <w:r w:rsidRPr="00430AF2">
              <w:t>Contractors Engineer:</w:t>
            </w:r>
            <w:r w:rsidR="00785D44">
              <w:t xml:space="preserve"> (</w:t>
            </w:r>
            <w:r w:rsidRPr="00430AF2">
              <w:t>Print</w:t>
            </w:r>
            <w:r w:rsidR="00785D44">
              <w:t>)</w:t>
            </w:r>
          </w:p>
        </w:tc>
        <w:tc>
          <w:tcPr>
            <w:tcW w:w="4780" w:type="dxa"/>
            <w:gridSpan w:val="5"/>
          </w:tcPr>
          <w:p w:rsidR="00EA1EA8" w:rsidRPr="00430AF2" w:rsidRDefault="00EA1EA8" w:rsidP="00754AF0"/>
        </w:tc>
      </w:tr>
      <w:tr w:rsidR="00EA1EA8" w:rsidRPr="00430AF2" w:rsidTr="00785D44">
        <w:trPr>
          <w:trHeight w:hRule="exact" w:val="341"/>
        </w:trPr>
        <w:tc>
          <w:tcPr>
            <w:tcW w:w="2607" w:type="dxa"/>
            <w:gridSpan w:val="5"/>
            <w:shd w:val="clear" w:color="auto" w:fill="CCCCCC"/>
            <w:vAlign w:val="center"/>
          </w:tcPr>
          <w:p w:rsidR="00EA1EA8" w:rsidRPr="00430AF2" w:rsidRDefault="00EA1EA8" w:rsidP="00754AF0">
            <w:r w:rsidRPr="00430AF2">
              <w:t>SCN</w:t>
            </w:r>
          </w:p>
        </w:tc>
        <w:tc>
          <w:tcPr>
            <w:tcW w:w="3847" w:type="dxa"/>
            <w:gridSpan w:val="5"/>
          </w:tcPr>
          <w:p w:rsidR="00EA1EA8" w:rsidRPr="00430AF2" w:rsidRDefault="00EA1EA8" w:rsidP="00754AF0"/>
        </w:tc>
        <w:tc>
          <w:tcPr>
            <w:tcW w:w="3195" w:type="dxa"/>
            <w:gridSpan w:val="4"/>
            <w:shd w:val="clear" w:color="auto" w:fill="CCCCCC"/>
            <w:vAlign w:val="center"/>
          </w:tcPr>
          <w:p w:rsidR="00EA1EA8" w:rsidRPr="00430AF2" w:rsidRDefault="00EA1EA8" w:rsidP="00754AF0">
            <w:r w:rsidRPr="00430AF2">
              <w:t>Contractors Engineer:</w:t>
            </w:r>
            <w:r w:rsidR="00785D44">
              <w:t xml:space="preserve"> (</w:t>
            </w:r>
            <w:r w:rsidRPr="00430AF2">
              <w:t>Sign</w:t>
            </w:r>
            <w:r w:rsidR="00785D44">
              <w:t>)</w:t>
            </w:r>
          </w:p>
        </w:tc>
        <w:tc>
          <w:tcPr>
            <w:tcW w:w="4780" w:type="dxa"/>
            <w:gridSpan w:val="5"/>
          </w:tcPr>
          <w:p w:rsidR="00EA1EA8" w:rsidRPr="00430AF2" w:rsidRDefault="00EA1EA8" w:rsidP="00754AF0"/>
        </w:tc>
      </w:tr>
      <w:tr w:rsidR="00EA1EA8" w:rsidRPr="00430AF2" w:rsidTr="00785D44">
        <w:trPr>
          <w:trHeight w:hRule="exact" w:val="349"/>
        </w:trPr>
        <w:tc>
          <w:tcPr>
            <w:tcW w:w="2607" w:type="dxa"/>
            <w:gridSpan w:val="5"/>
            <w:shd w:val="clear" w:color="auto" w:fill="CCCCCC"/>
            <w:vAlign w:val="center"/>
          </w:tcPr>
          <w:p w:rsidR="00EA1EA8" w:rsidRPr="00430AF2" w:rsidRDefault="00EA1EA8" w:rsidP="00754AF0">
            <w:r w:rsidRPr="00430AF2">
              <w:t>Drawing No.</w:t>
            </w:r>
          </w:p>
        </w:tc>
        <w:tc>
          <w:tcPr>
            <w:tcW w:w="3847" w:type="dxa"/>
            <w:gridSpan w:val="5"/>
          </w:tcPr>
          <w:p w:rsidR="00EA1EA8" w:rsidRPr="00430AF2" w:rsidRDefault="00EA1EA8" w:rsidP="00754AF0"/>
        </w:tc>
        <w:tc>
          <w:tcPr>
            <w:tcW w:w="3195" w:type="dxa"/>
            <w:gridSpan w:val="4"/>
            <w:shd w:val="clear" w:color="auto" w:fill="CCCCCC"/>
            <w:vAlign w:val="center"/>
          </w:tcPr>
          <w:p w:rsidR="00EA1EA8" w:rsidRPr="00430AF2" w:rsidRDefault="00EA1EA8" w:rsidP="00754AF0">
            <w:r w:rsidRPr="00430AF2">
              <w:t>Date Tested:</w:t>
            </w:r>
          </w:p>
        </w:tc>
        <w:tc>
          <w:tcPr>
            <w:tcW w:w="4780" w:type="dxa"/>
            <w:gridSpan w:val="5"/>
          </w:tcPr>
          <w:p w:rsidR="00EA1EA8" w:rsidRPr="00430AF2" w:rsidRDefault="00EA1EA8" w:rsidP="00754AF0"/>
        </w:tc>
      </w:tr>
      <w:tr w:rsidR="00EA1EA8" w:rsidRPr="00430AF2" w:rsidTr="00785D44">
        <w:trPr>
          <w:trHeight w:hRule="exact" w:val="352"/>
        </w:trPr>
        <w:tc>
          <w:tcPr>
            <w:tcW w:w="2607" w:type="dxa"/>
            <w:gridSpan w:val="5"/>
            <w:shd w:val="clear" w:color="auto" w:fill="CCCCCC"/>
            <w:vAlign w:val="center"/>
          </w:tcPr>
          <w:p w:rsidR="00EA1EA8" w:rsidRPr="00430AF2" w:rsidRDefault="00EA1EA8" w:rsidP="00754AF0">
            <w:r w:rsidRPr="00430AF2">
              <w:t>Contractor</w:t>
            </w:r>
          </w:p>
        </w:tc>
        <w:tc>
          <w:tcPr>
            <w:tcW w:w="11822" w:type="dxa"/>
            <w:gridSpan w:val="14"/>
          </w:tcPr>
          <w:p w:rsidR="00EA1EA8" w:rsidRPr="00430AF2" w:rsidRDefault="00EA1EA8" w:rsidP="00754AF0"/>
        </w:tc>
      </w:tr>
      <w:tr w:rsidR="00EA1EA8" w:rsidRPr="00430AF2" w:rsidTr="00785D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404" w:type="dxa"/>
            <w:tcBorders>
              <w:top w:val="nil"/>
              <w:left w:val="nil"/>
              <w:bottom w:val="single" w:sz="4" w:space="0" w:color="auto"/>
              <w:right w:val="nil"/>
            </w:tcBorders>
          </w:tcPr>
          <w:p w:rsidR="00EA1EA8" w:rsidRPr="00430AF2" w:rsidRDefault="00EA1EA8" w:rsidP="00754AF0"/>
        </w:tc>
        <w:tc>
          <w:tcPr>
            <w:tcW w:w="402" w:type="dxa"/>
            <w:tcBorders>
              <w:top w:val="nil"/>
              <w:left w:val="nil"/>
              <w:bottom w:val="single" w:sz="4" w:space="0" w:color="auto"/>
              <w:right w:val="nil"/>
            </w:tcBorders>
          </w:tcPr>
          <w:p w:rsidR="00EA1EA8" w:rsidRPr="00430AF2" w:rsidRDefault="00EA1EA8" w:rsidP="00754AF0"/>
        </w:tc>
        <w:tc>
          <w:tcPr>
            <w:tcW w:w="402" w:type="dxa"/>
            <w:tcBorders>
              <w:top w:val="nil"/>
              <w:left w:val="nil"/>
              <w:bottom w:val="single" w:sz="4" w:space="0" w:color="auto"/>
              <w:right w:val="nil"/>
            </w:tcBorders>
          </w:tcPr>
          <w:p w:rsidR="00EA1EA8" w:rsidRPr="00430AF2" w:rsidRDefault="00EA1EA8" w:rsidP="00754AF0"/>
        </w:tc>
        <w:tc>
          <w:tcPr>
            <w:tcW w:w="402" w:type="dxa"/>
            <w:tcBorders>
              <w:top w:val="nil"/>
              <w:left w:val="nil"/>
              <w:bottom w:val="single" w:sz="4" w:space="0" w:color="auto"/>
              <w:right w:val="nil"/>
            </w:tcBorders>
          </w:tcPr>
          <w:p w:rsidR="00EA1EA8" w:rsidRPr="00430AF2" w:rsidRDefault="00EA1EA8" w:rsidP="00754AF0"/>
        </w:tc>
        <w:tc>
          <w:tcPr>
            <w:tcW w:w="1674" w:type="dxa"/>
            <w:gridSpan w:val="2"/>
            <w:tcBorders>
              <w:top w:val="nil"/>
              <w:left w:val="nil"/>
              <w:bottom w:val="single" w:sz="4" w:space="0" w:color="auto"/>
              <w:right w:val="single" w:sz="4" w:space="0" w:color="auto"/>
            </w:tcBorders>
          </w:tcPr>
          <w:p w:rsidR="00EA1EA8" w:rsidRPr="00430AF2" w:rsidRDefault="00EA1EA8" w:rsidP="00754AF0"/>
        </w:tc>
        <w:tc>
          <w:tcPr>
            <w:tcW w:w="1021" w:type="dxa"/>
            <w:tcBorders>
              <w:left w:val="single" w:sz="4" w:space="0" w:color="auto"/>
            </w:tcBorders>
            <w:shd w:val="clear" w:color="auto" w:fill="CCCCCC"/>
          </w:tcPr>
          <w:p w:rsidR="00EA1EA8" w:rsidRPr="00430AF2" w:rsidRDefault="00EA1EA8" w:rsidP="00754AF0">
            <w:r w:rsidRPr="00430AF2">
              <w:t>From</w:t>
            </w:r>
          </w:p>
        </w:tc>
        <w:tc>
          <w:tcPr>
            <w:tcW w:w="1011" w:type="dxa"/>
            <w:shd w:val="clear" w:color="auto" w:fill="CCCCCC"/>
          </w:tcPr>
          <w:p w:rsidR="00EA1EA8" w:rsidRPr="00430AF2" w:rsidRDefault="00EA1EA8" w:rsidP="00754AF0">
            <w:r w:rsidRPr="00430AF2">
              <w:t>To</w:t>
            </w:r>
          </w:p>
        </w:tc>
        <w:tc>
          <w:tcPr>
            <w:tcW w:w="1011" w:type="dxa"/>
            <w:shd w:val="clear" w:color="auto" w:fill="CCCCCC"/>
          </w:tcPr>
          <w:p w:rsidR="00EA1EA8" w:rsidRPr="00430AF2" w:rsidRDefault="00EA1EA8" w:rsidP="00754AF0">
            <w:r w:rsidRPr="00430AF2">
              <w:t>To</w:t>
            </w:r>
          </w:p>
        </w:tc>
        <w:tc>
          <w:tcPr>
            <w:tcW w:w="1011" w:type="dxa"/>
            <w:gridSpan w:val="2"/>
            <w:shd w:val="clear" w:color="auto" w:fill="CCCCCC"/>
          </w:tcPr>
          <w:p w:rsidR="00EA1EA8" w:rsidRPr="00430AF2" w:rsidRDefault="00EA1EA8" w:rsidP="00754AF0">
            <w:r w:rsidRPr="00430AF2">
              <w:t>To</w:t>
            </w:r>
          </w:p>
        </w:tc>
        <w:tc>
          <w:tcPr>
            <w:tcW w:w="1015" w:type="dxa"/>
            <w:shd w:val="clear" w:color="auto" w:fill="CCCCCC"/>
          </w:tcPr>
          <w:p w:rsidR="00EA1EA8" w:rsidRPr="00430AF2" w:rsidRDefault="00EA1EA8" w:rsidP="00754AF0">
            <w:r w:rsidRPr="00430AF2">
              <w:t>To</w:t>
            </w:r>
          </w:p>
        </w:tc>
        <w:tc>
          <w:tcPr>
            <w:tcW w:w="1015" w:type="dxa"/>
            <w:shd w:val="clear" w:color="auto" w:fill="CCCCCC"/>
          </w:tcPr>
          <w:p w:rsidR="00EA1EA8" w:rsidRPr="00430AF2" w:rsidRDefault="00EA1EA8" w:rsidP="00754AF0">
            <w:r w:rsidRPr="00430AF2">
              <w:t>To</w:t>
            </w:r>
          </w:p>
        </w:tc>
        <w:tc>
          <w:tcPr>
            <w:tcW w:w="1011" w:type="dxa"/>
            <w:gridSpan w:val="2"/>
            <w:shd w:val="clear" w:color="auto" w:fill="CCCCCC"/>
          </w:tcPr>
          <w:p w:rsidR="00EA1EA8" w:rsidRPr="00430AF2" w:rsidRDefault="00EA1EA8" w:rsidP="00754AF0">
            <w:r w:rsidRPr="00430AF2">
              <w:t>To</w:t>
            </w:r>
          </w:p>
        </w:tc>
        <w:tc>
          <w:tcPr>
            <w:tcW w:w="1011" w:type="dxa"/>
            <w:shd w:val="clear" w:color="auto" w:fill="CCCCCC"/>
          </w:tcPr>
          <w:p w:rsidR="00EA1EA8" w:rsidRPr="00430AF2" w:rsidRDefault="00EA1EA8" w:rsidP="00754AF0">
            <w:r w:rsidRPr="00430AF2">
              <w:t>To</w:t>
            </w:r>
          </w:p>
        </w:tc>
        <w:tc>
          <w:tcPr>
            <w:tcW w:w="1011" w:type="dxa"/>
            <w:shd w:val="clear" w:color="auto" w:fill="CCCCCC"/>
          </w:tcPr>
          <w:p w:rsidR="00EA1EA8" w:rsidRPr="00430AF2" w:rsidRDefault="00EA1EA8" w:rsidP="00754AF0">
            <w:r w:rsidRPr="00430AF2">
              <w:t>To</w:t>
            </w:r>
          </w:p>
        </w:tc>
        <w:tc>
          <w:tcPr>
            <w:tcW w:w="1011" w:type="dxa"/>
            <w:shd w:val="clear" w:color="auto" w:fill="CCCCCC"/>
          </w:tcPr>
          <w:p w:rsidR="00EA1EA8" w:rsidRPr="00430AF2" w:rsidRDefault="00EA1EA8" w:rsidP="00754AF0">
            <w:r w:rsidRPr="00430AF2">
              <w:t>To</w:t>
            </w:r>
          </w:p>
        </w:tc>
        <w:tc>
          <w:tcPr>
            <w:tcW w:w="1017" w:type="dxa"/>
            <w:shd w:val="clear" w:color="auto" w:fill="CCCCCC"/>
          </w:tcPr>
          <w:p w:rsidR="00EA1EA8" w:rsidRPr="00430AF2" w:rsidRDefault="00EA1EA8" w:rsidP="00754AF0">
            <w:r w:rsidRPr="00430AF2">
              <w:t>To</w:t>
            </w:r>
          </w:p>
        </w:tc>
      </w:tr>
      <w:tr w:rsidR="00EA1EA8" w:rsidRPr="00430AF2" w:rsidTr="00785D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22"/>
        </w:trPr>
        <w:tc>
          <w:tcPr>
            <w:tcW w:w="404" w:type="dxa"/>
            <w:vMerge w:val="restart"/>
            <w:tcBorders>
              <w:top w:val="single" w:sz="4" w:space="0" w:color="auto"/>
            </w:tcBorders>
            <w:shd w:val="clear" w:color="auto" w:fill="CCCCCC"/>
            <w:noWrap/>
            <w:tcMar>
              <w:left w:w="0" w:type="dxa"/>
              <w:right w:w="0" w:type="dxa"/>
            </w:tcMar>
          </w:tcPr>
          <w:p w:rsidR="00EA1EA8" w:rsidRPr="00430AF2" w:rsidRDefault="00EA1EA8" w:rsidP="00754AF0">
            <w:r w:rsidRPr="00430AF2">
              <w:t>8</w:t>
            </w:r>
          </w:p>
          <w:p w:rsidR="00EA1EA8" w:rsidRPr="00430AF2" w:rsidRDefault="00EA1EA8" w:rsidP="00754AF0"/>
          <w:p w:rsidR="00EA1EA8" w:rsidRPr="00430AF2" w:rsidRDefault="00EA1EA8" w:rsidP="00754AF0">
            <w:r w:rsidRPr="00430AF2">
              <w:t>C</w:t>
            </w:r>
          </w:p>
          <w:p w:rsidR="00EA1EA8" w:rsidRPr="00430AF2" w:rsidRDefault="00EA1EA8" w:rsidP="00754AF0">
            <w:r w:rsidRPr="00430AF2">
              <w:t>O</w:t>
            </w:r>
          </w:p>
          <w:p w:rsidR="00EA1EA8" w:rsidRPr="00430AF2" w:rsidRDefault="00EA1EA8" w:rsidP="00754AF0">
            <w:r w:rsidRPr="00430AF2">
              <w:t>R</w:t>
            </w:r>
          </w:p>
          <w:p w:rsidR="00EA1EA8" w:rsidRPr="00430AF2" w:rsidRDefault="00EA1EA8" w:rsidP="00754AF0">
            <w:r w:rsidRPr="00430AF2">
              <w:t>E</w:t>
            </w:r>
          </w:p>
        </w:tc>
        <w:tc>
          <w:tcPr>
            <w:tcW w:w="402" w:type="dxa"/>
            <w:vMerge w:val="restart"/>
            <w:tcBorders>
              <w:top w:val="single" w:sz="4" w:space="0" w:color="auto"/>
              <w:bottom w:val="dashed" w:sz="4" w:space="0" w:color="auto"/>
            </w:tcBorders>
            <w:shd w:val="clear" w:color="auto" w:fill="CCCCCC"/>
            <w:noWrap/>
            <w:tcMar>
              <w:left w:w="0" w:type="dxa"/>
              <w:right w:w="0" w:type="dxa"/>
            </w:tcMar>
          </w:tcPr>
          <w:p w:rsidR="00EA1EA8" w:rsidRPr="00430AF2" w:rsidRDefault="00EA1EA8" w:rsidP="00754AF0"/>
          <w:p w:rsidR="00EA1EA8" w:rsidRPr="00430AF2" w:rsidRDefault="00EA1EA8" w:rsidP="00754AF0">
            <w:r w:rsidRPr="00430AF2">
              <w:t>12</w:t>
            </w:r>
          </w:p>
          <w:p w:rsidR="00EA1EA8" w:rsidRPr="00430AF2" w:rsidRDefault="00EA1EA8" w:rsidP="00754AF0"/>
          <w:p w:rsidR="00EA1EA8" w:rsidRPr="00430AF2" w:rsidRDefault="00EA1EA8" w:rsidP="00754AF0">
            <w:r w:rsidRPr="00430AF2">
              <w:t>C</w:t>
            </w:r>
          </w:p>
          <w:p w:rsidR="00EA1EA8" w:rsidRPr="00430AF2" w:rsidRDefault="00EA1EA8" w:rsidP="00754AF0">
            <w:r w:rsidRPr="00430AF2">
              <w:t>O</w:t>
            </w:r>
          </w:p>
          <w:p w:rsidR="00EA1EA8" w:rsidRPr="00430AF2" w:rsidRDefault="00EA1EA8" w:rsidP="00754AF0">
            <w:r w:rsidRPr="00430AF2">
              <w:t>R</w:t>
            </w:r>
          </w:p>
          <w:p w:rsidR="00EA1EA8" w:rsidRPr="00430AF2" w:rsidRDefault="00EA1EA8" w:rsidP="00754AF0">
            <w:r w:rsidRPr="00430AF2">
              <w:t>E</w:t>
            </w:r>
          </w:p>
        </w:tc>
        <w:tc>
          <w:tcPr>
            <w:tcW w:w="402" w:type="dxa"/>
            <w:vMerge w:val="restart"/>
            <w:tcBorders>
              <w:top w:val="single" w:sz="4" w:space="0" w:color="auto"/>
              <w:bottom w:val="dashed" w:sz="4" w:space="0" w:color="auto"/>
            </w:tcBorders>
            <w:shd w:val="clear" w:color="auto" w:fill="CCCCCC"/>
            <w:noWrap/>
            <w:tcMar>
              <w:left w:w="0" w:type="dxa"/>
              <w:right w:w="0" w:type="dxa"/>
            </w:tcMar>
          </w:tcPr>
          <w:p w:rsidR="00EA1EA8" w:rsidRPr="00430AF2" w:rsidRDefault="00EA1EA8" w:rsidP="00754AF0"/>
          <w:p w:rsidR="00EA1EA8" w:rsidRPr="00430AF2" w:rsidRDefault="00EA1EA8" w:rsidP="00754AF0"/>
          <w:p w:rsidR="00EA1EA8" w:rsidRPr="00430AF2" w:rsidRDefault="00EA1EA8" w:rsidP="00754AF0">
            <w:r w:rsidRPr="00430AF2">
              <w:t>16</w:t>
            </w:r>
          </w:p>
          <w:p w:rsidR="00EA1EA8" w:rsidRPr="00430AF2" w:rsidRDefault="00EA1EA8" w:rsidP="00754AF0"/>
          <w:p w:rsidR="00EA1EA8" w:rsidRPr="00430AF2" w:rsidRDefault="00EA1EA8" w:rsidP="00754AF0">
            <w:r w:rsidRPr="00430AF2">
              <w:t>C</w:t>
            </w:r>
          </w:p>
          <w:p w:rsidR="00EA1EA8" w:rsidRPr="00430AF2" w:rsidRDefault="00EA1EA8" w:rsidP="00754AF0">
            <w:r w:rsidRPr="00430AF2">
              <w:t>O</w:t>
            </w:r>
          </w:p>
          <w:p w:rsidR="00EA1EA8" w:rsidRPr="00430AF2" w:rsidRDefault="00EA1EA8" w:rsidP="00754AF0">
            <w:r w:rsidRPr="00430AF2">
              <w:t>R</w:t>
            </w:r>
          </w:p>
          <w:p w:rsidR="00EA1EA8" w:rsidRPr="00430AF2" w:rsidRDefault="00EA1EA8" w:rsidP="00754AF0">
            <w:r w:rsidRPr="00430AF2">
              <w:t>E</w:t>
            </w:r>
          </w:p>
        </w:tc>
        <w:tc>
          <w:tcPr>
            <w:tcW w:w="402" w:type="dxa"/>
            <w:vMerge w:val="restart"/>
            <w:tcBorders>
              <w:top w:val="single" w:sz="4" w:space="0" w:color="auto"/>
              <w:bottom w:val="dashed" w:sz="4" w:space="0" w:color="auto"/>
            </w:tcBorders>
            <w:shd w:val="clear" w:color="auto" w:fill="CCCCCC"/>
            <w:noWrap/>
            <w:tcMar>
              <w:left w:w="0" w:type="dxa"/>
              <w:right w:w="0" w:type="dxa"/>
            </w:tcMar>
          </w:tcPr>
          <w:p w:rsidR="00EA1EA8" w:rsidRPr="00430AF2" w:rsidRDefault="00EA1EA8" w:rsidP="00754AF0"/>
          <w:p w:rsidR="00EA1EA8" w:rsidRPr="00430AF2" w:rsidRDefault="00EA1EA8" w:rsidP="00754AF0"/>
          <w:p w:rsidR="00EA1EA8" w:rsidRPr="00430AF2" w:rsidRDefault="00EA1EA8" w:rsidP="00754AF0"/>
          <w:p w:rsidR="00EA1EA8" w:rsidRPr="00430AF2" w:rsidRDefault="00EA1EA8" w:rsidP="00754AF0">
            <w:r w:rsidRPr="00430AF2">
              <w:t>20</w:t>
            </w:r>
          </w:p>
          <w:p w:rsidR="00EA1EA8" w:rsidRPr="00430AF2" w:rsidRDefault="00EA1EA8" w:rsidP="00754AF0"/>
          <w:p w:rsidR="00EA1EA8" w:rsidRPr="00430AF2" w:rsidRDefault="00EA1EA8" w:rsidP="00754AF0">
            <w:r w:rsidRPr="00430AF2">
              <w:t>C</w:t>
            </w:r>
          </w:p>
          <w:p w:rsidR="00EA1EA8" w:rsidRPr="00430AF2" w:rsidRDefault="00EA1EA8" w:rsidP="00754AF0">
            <w:r w:rsidRPr="00430AF2">
              <w:t>O</w:t>
            </w:r>
          </w:p>
          <w:p w:rsidR="00EA1EA8" w:rsidRPr="00430AF2" w:rsidRDefault="00EA1EA8" w:rsidP="00754AF0">
            <w:r w:rsidRPr="00430AF2">
              <w:t>R</w:t>
            </w:r>
          </w:p>
          <w:p w:rsidR="00EA1EA8" w:rsidRPr="00430AF2" w:rsidRDefault="00EA1EA8" w:rsidP="00754AF0">
            <w:r w:rsidRPr="00430AF2">
              <w:t>E</w:t>
            </w:r>
          </w:p>
        </w:tc>
        <w:tc>
          <w:tcPr>
            <w:tcW w:w="1674" w:type="dxa"/>
            <w:gridSpan w:val="2"/>
            <w:tcBorders>
              <w:top w:val="single" w:sz="4" w:space="0" w:color="auto"/>
            </w:tcBorders>
            <w:vAlign w:val="center"/>
          </w:tcPr>
          <w:p w:rsidR="00EA1EA8" w:rsidRPr="00430AF2" w:rsidRDefault="00EA1EA8" w:rsidP="00754AF0">
            <w:r w:rsidRPr="00430AF2">
              <w:t>RED</w:t>
            </w:r>
          </w:p>
        </w:tc>
        <w:tc>
          <w:tcPr>
            <w:tcW w:w="1021" w:type="dxa"/>
            <w:vAlign w:val="center"/>
          </w:tcPr>
          <w:p w:rsidR="00EA1EA8" w:rsidRPr="00430AF2" w:rsidRDefault="00EA1EA8" w:rsidP="00754AF0"/>
        </w:tc>
        <w:tc>
          <w:tcPr>
            <w:tcW w:w="1011" w:type="dxa"/>
            <w:vAlign w:val="center"/>
          </w:tcPr>
          <w:p w:rsidR="00EA1EA8" w:rsidRPr="00430AF2" w:rsidRDefault="00EA1EA8" w:rsidP="00754AF0"/>
        </w:tc>
        <w:tc>
          <w:tcPr>
            <w:tcW w:w="1011" w:type="dxa"/>
            <w:vAlign w:val="center"/>
          </w:tcPr>
          <w:p w:rsidR="00EA1EA8" w:rsidRPr="00430AF2" w:rsidRDefault="00EA1EA8" w:rsidP="00754AF0"/>
        </w:tc>
        <w:tc>
          <w:tcPr>
            <w:tcW w:w="1011" w:type="dxa"/>
            <w:gridSpan w:val="2"/>
            <w:vAlign w:val="center"/>
          </w:tcPr>
          <w:p w:rsidR="00EA1EA8" w:rsidRPr="00430AF2" w:rsidRDefault="00EA1EA8" w:rsidP="00754AF0"/>
        </w:tc>
        <w:tc>
          <w:tcPr>
            <w:tcW w:w="1015" w:type="dxa"/>
            <w:vAlign w:val="center"/>
          </w:tcPr>
          <w:p w:rsidR="00EA1EA8" w:rsidRPr="00430AF2" w:rsidRDefault="00EA1EA8" w:rsidP="00754AF0"/>
        </w:tc>
        <w:tc>
          <w:tcPr>
            <w:tcW w:w="1015" w:type="dxa"/>
            <w:vAlign w:val="center"/>
          </w:tcPr>
          <w:p w:rsidR="00EA1EA8" w:rsidRPr="00430AF2" w:rsidRDefault="00EA1EA8" w:rsidP="00754AF0"/>
        </w:tc>
        <w:tc>
          <w:tcPr>
            <w:tcW w:w="1011" w:type="dxa"/>
            <w:gridSpan w:val="2"/>
            <w:vAlign w:val="center"/>
          </w:tcPr>
          <w:p w:rsidR="00EA1EA8" w:rsidRPr="00430AF2" w:rsidRDefault="00EA1EA8" w:rsidP="00754AF0"/>
        </w:tc>
        <w:tc>
          <w:tcPr>
            <w:tcW w:w="1011" w:type="dxa"/>
            <w:vAlign w:val="center"/>
          </w:tcPr>
          <w:p w:rsidR="00EA1EA8" w:rsidRPr="00430AF2" w:rsidRDefault="00EA1EA8" w:rsidP="00754AF0"/>
        </w:tc>
        <w:tc>
          <w:tcPr>
            <w:tcW w:w="1011" w:type="dxa"/>
            <w:vAlign w:val="center"/>
          </w:tcPr>
          <w:p w:rsidR="00EA1EA8" w:rsidRPr="00430AF2" w:rsidRDefault="00EA1EA8" w:rsidP="00754AF0"/>
        </w:tc>
        <w:tc>
          <w:tcPr>
            <w:tcW w:w="1011" w:type="dxa"/>
          </w:tcPr>
          <w:p w:rsidR="00EA1EA8" w:rsidRPr="00430AF2" w:rsidRDefault="00EA1EA8" w:rsidP="00754AF0"/>
        </w:tc>
        <w:tc>
          <w:tcPr>
            <w:tcW w:w="1017" w:type="dxa"/>
          </w:tcPr>
          <w:p w:rsidR="00EA1EA8" w:rsidRPr="00430AF2" w:rsidRDefault="00EA1EA8" w:rsidP="00754AF0"/>
        </w:tc>
      </w:tr>
      <w:tr w:rsidR="00EA1EA8" w:rsidRPr="00430AF2" w:rsidTr="00785D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22"/>
        </w:trPr>
        <w:tc>
          <w:tcPr>
            <w:tcW w:w="404" w:type="dxa"/>
            <w:vMerge/>
            <w:shd w:val="clear" w:color="auto" w:fill="CCCCCC"/>
            <w:noWrap/>
            <w:tcMar>
              <w:left w:w="0" w:type="dxa"/>
              <w:right w:w="0" w:type="dxa"/>
            </w:tcMar>
          </w:tcPr>
          <w:p w:rsidR="00EA1EA8" w:rsidRPr="00430AF2" w:rsidRDefault="00EA1EA8" w:rsidP="00754AF0"/>
        </w:tc>
        <w:tc>
          <w:tcPr>
            <w:tcW w:w="402" w:type="dxa"/>
            <w:vMerge/>
            <w:tcBorders>
              <w:bottom w:val="dashed" w:sz="4" w:space="0" w:color="auto"/>
            </w:tcBorders>
            <w:shd w:val="clear" w:color="auto" w:fill="CCCCCC"/>
            <w:noWrap/>
            <w:tcMar>
              <w:left w:w="0" w:type="dxa"/>
              <w:right w:w="0" w:type="dxa"/>
            </w:tcMar>
          </w:tcPr>
          <w:p w:rsidR="00EA1EA8" w:rsidRPr="00430AF2" w:rsidRDefault="00EA1EA8" w:rsidP="00754AF0"/>
        </w:tc>
        <w:tc>
          <w:tcPr>
            <w:tcW w:w="402" w:type="dxa"/>
            <w:vMerge/>
            <w:tcBorders>
              <w:bottom w:val="dashed" w:sz="4" w:space="0" w:color="auto"/>
            </w:tcBorders>
            <w:shd w:val="clear" w:color="auto" w:fill="CCCCCC"/>
            <w:noWrap/>
            <w:tcMar>
              <w:left w:w="0" w:type="dxa"/>
              <w:right w:w="0" w:type="dxa"/>
            </w:tcMar>
          </w:tcPr>
          <w:p w:rsidR="00EA1EA8" w:rsidRPr="00430AF2" w:rsidRDefault="00EA1EA8" w:rsidP="00754AF0"/>
        </w:tc>
        <w:tc>
          <w:tcPr>
            <w:tcW w:w="402" w:type="dxa"/>
            <w:vMerge/>
            <w:tcBorders>
              <w:bottom w:val="dashed" w:sz="4" w:space="0" w:color="auto"/>
            </w:tcBorders>
            <w:shd w:val="clear" w:color="auto" w:fill="CCCCCC"/>
            <w:noWrap/>
            <w:tcMar>
              <w:left w:w="0" w:type="dxa"/>
              <w:right w:w="0" w:type="dxa"/>
            </w:tcMar>
          </w:tcPr>
          <w:p w:rsidR="00EA1EA8" w:rsidRPr="00430AF2" w:rsidRDefault="00EA1EA8" w:rsidP="00754AF0"/>
        </w:tc>
        <w:tc>
          <w:tcPr>
            <w:tcW w:w="1674" w:type="dxa"/>
            <w:gridSpan w:val="2"/>
            <w:vAlign w:val="center"/>
          </w:tcPr>
          <w:p w:rsidR="00EA1EA8" w:rsidRPr="00430AF2" w:rsidRDefault="00EA1EA8" w:rsidP="00754AF0">
            <w:r w:rsidRPr="00430AF2">
              <w:t>BLACK</w:t>
            </w:r>
          </w:p>
        </w:tc>
        <w:tc>
          <w:tcPr>
            <w:tcW w:w="1021" w:type="dxa"/>
            <w:vAlign w:val="center"/>
          </w:tcPr>
          <w:p w:rsidR="00EA1EA8" w:rsidRPr="00430AF2" w:rsidRDefault="00EA1EA8" w:rsidP="00754AF0"/>
        </w:tc>
        <w:tc>
          <w:tcPr>
            <w:tcW w:w="1011" w:type="dxa"/>
            <w:vAlign w:val="center"/>
          </w:tcPr>
          <w:p w:rsidR="00EA1EA8" w:rsidRPr="00430AF2" w:rsidRDefault="00EA1EA8" w:rsidP="00754AF0"/>
        </w:tc>
        <w:tc>
          <w:tcPr>
            <w:tcW w:w="1011" w:type="dxa"/>
            <w:vAlign w:val="center"/>
          </w:tcPr>
          <w:p w:rsidR="00EA1EA8" w:rsidRPr="00430AF2" w:rsidRDefault="00EA1EA8" w:rsidP="00754AF0"/>
        </w:tc>
        <w:tc>
          <w:tcPr>
            <w:tcW w:w="1011" w:type="dxa"/>
            <w:gridSpan w:val="2"/>
            <w:vAlign w:val="center"/>
          </w:tcPr>
          <w:p w:rsidR="00EA1EA8" w:rsidRPr="00430AF2" w:rsidRDefault="00EA1EA8" w:rsidP="00754AF0"/>
        </w:tc>
        <w:tc>
          <w:tcPr>
            <w:tcW w:w="1015" w:type="dxa"/>
            <w:vAlign w:val="center"/>
          </w:tcPr>
          <w:p w:rsidR="00EA1EA8" w:rsidRPr="00430AF2" w:rsidRDefault="00EA1EA8" w:rsidP="00754AF0"/>
        </w:tc>
        <w:tc>
          <w:tcPr>
            <w:tcW w:w="1015" w:type="dxa"/>
            <w:vAlign w:val="center"/>
          </w:tcPr>
          <w:p w:rsidR="00EA1EA8" w:rsidRPr="00430AF2" w:rsidRDefault="00EA1EA8" w:rsidP="00754AF0"/>
        </w:tc>
        <w:tc>
          <w:tcPr>
            <w:tcW w:w="1011" w:type="dxa"/>
            <w:gridSpan w:val="2"/>
            <w:vAlign w:val="center"/>
          </w:tcPr>
          <w:p w:rsidR="00EA1EA8" w:rsidRPr="00430AF2" w:rsidRDefault="00EA1EA8" w:rsidP="00754AF0"/>
        </w:tc>
        <w:tc>
          <w:tcPr>
            <w:tcW w:w="1011" w:type="dxa"/>
            <w:vAlign w:val="center"/>
          </w:tcPr>
          <w:p w:rsidR="00EA1EA8" w:rsidRPr="00430AF2" w:rsidRDefault="00EA1EA8" w:rsidP="00754AF0"/>
        </w:tc>
        <w:tc>
          <w:tcPr>
            <w:tcW w:w="1011" w:type="dxa"/>
            <w:vAlign w:val="center"/>
          </w:tcPr>
          <w:p w:rsidR="00EA1EA8" w:rsidRPr="00430AF2" w:rsidRDefault="00EA1EA8" w:rsidP="00754AF0"/>
        </w:tc>
        <w:tc>
          <w:tcPr>
            <w:tcW w:w="1011" w:type="dxa"/>
          </w:tcPr>
          <w:p w:rsidR="00EA1EA8" w:rsidRPr="00430AF2" w:rsidRDefault="00EA1EA8" w:rsidP="00754AF0"/>
        </w:tc>
        <w:tc>
          <w:tcPr>
            <w:tcW w:w="1017" w:type="dxa"/>
          </w:tcPr>
          <w:p w:rsidR="00EA1EA8" w:rsidRPr="00430AF2" w:rsidRDefault="00EA1EA8" w:rsidP="00754AF0"/>
        </w:tc>
      </w:tr>
      <w:tr w:rsidR="00EA1EA8" w:rsidRPr="00430AF2" w:rsidTr="00785D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22"/>
        </w:trPr>
        <w:tc>
          <w:tcPr>
            <w:tcW w:w="404" w:type="dxa"/>
            <w:vMerge/>
            <w:shd w:val="clear" w:color="auto" w:fill="CCCCCC"/>
            <w:noWrap/>
            <w:tcMar>
              <w:left w:w="0" w:type="dxa"/>
              <w:right w:w="0" w:type="dxa"/>
            </w:tcMar>
          </w:tcPr>
          <w:p w:rsidR="00EA1EA8" w:rsidRPr="00430AF2" w:rsidRDefault="00EA1EA8" w:rsidP="00754AF0"/>
        </w:tc>
        <w:tc>
          <w:tcPr>
            <w:tcW w:w="402" w:type="dxa"/>
            <w:vMerge/>
            <w:tcBorders>
              <w:bottom w:val="dashed" w:sz="4" w:space="0" w:color="auto"/>
            </w:tcBorders>
            <w:shd w:val="clear" w:color="auto" w:fill="CCCCCC"/>
            <w:noWrap/>
            <w:tcMar>
              <w:left w:w="0" w:type="dxa"/>
              <w:right w:w="0" w:type="dxa"/>
            </w:tcMar>
          </w:tcPr>
          <w:p w:rsidR="00EA1EA8" w:rsidRPr="00430AF2" w:rsidRDefault="00EA1EA8" w:rsidP="00754AF0"/>
        </w:tc>
        <w:tc>
          <w:tcPr>
            <w:tcW w:w="402" w:type="dxa"/>
            <w:vMerge/>
            <w:tcBorders>
              <w:bottom w:val="dashed" w:sz="4" w:space="0" w:color="auto"/>
            </w:tcBorders>
            <w:shd w:val="clear" w:color="auto" w:fill="CCCCCC"/>
            <w:noWrap/>
            <w:tcMar>
              <w:left w:w="0" w:type="dxa"/>
              <w:right w:w="0" w:type="dxa"/>
            </w:tcMar>
          </w:tcPr>
          <w:p w:rsidR="00EA1EA8" w:rsidRPr="00430AF2" w:rsidRDefault="00EA1EA8" w:rsidP="00754AF0"/>
        </w:tc>
        <w:tc>
          <w:tcPr>
            <w:tcW w:w="402" w:type="dxa"/>
            <w:vMerge/>
            <w:tcBorders>
              <w:bottom w:val="dashed" w:sz="4" w:space="0" w:color="auto"/>
            </w:tcBorders>
            <w:shd w:val="clear" w:color="auto" w:fill="CCCCCC"/>
            <w:noWrap/>
            <w:tcMar>
              <w:left w:w="0" w:type="dxa"/>
              <w:right w:w="0" w:type="dxa"/>
            </w:tcMar>
          </w:tcPr>
          <w:p w:rsidR="00EA1EA8" w:rsidRPr="00430AF2" w:rsidRDefault="00EA1EA8" w:rsidP="00754AF0"/>
        </w:tc>
        <w:tc>
          <w:tcPr>
            <w:tcW w:w="1674" w:type="dxa"/>
            <w:gridSpan w:val="2"/>
            <w:vAlign w:val="center"/>
          </w:tcPr>
          <w:p w:rsidR="00EA1EA8" w:rsidRPr="00430AF2" w:rsidRDefault="00EA1EA8" w:rsidP="00754AF0">
            <w:r w:rsidRPr="00430AF2">
              <w:t>BROWN</w:t>
            </w:r>
          </w:p>
        </w:tc>
        <w:tc>
          <w:tcPr>
            <w:tcW w:w="1021" w:type="dxa"/>
            <w:vAlign w:val="center"/>
          </w:tcPr>
          <w:p w:rsidR="00EA1EA8" w:rsidRPr="00430AF2" w:rsidRDefault="00EA1EA8" w:rsidP="00754AF0"/>
        </w:tc>
        <w:tc>
          <w:tcPr>
            <w:tcW w:w="1011" w:type="dxa"/>
            <w:vAlign w:val="center"/>
          </w:tcPr>
          <w:p w:rsidR="00EA1EA8" w:rsidRPr="00430AF2" w:rsidRDefault="00EA1EA8" w:rsidP="00754AF0"/>
        </w:tc>
        <w:tc>
          <w:tcPr>
            <w:tcW w:w="1011" w:type="dxa"/>
            <w:vAlign w:val="center"/>
          </w:tcPr>
          <w:p w:rsidR="00EA1EA8" w:rsidRPr="00430AF2" w:rsidRDefault="00EA1EA8" w:rsidP="00754AF0"/>
        </w:tc>
        <w:tc>
          <w:tcPr>
            <w:tcW w:w="1011" w:type="dxa"/>
            <w:gridSpan w:val="2"/>
            <w:vAlign w:val="center"/>
          </w:tcPr>
          <w:p w:rsidR="00EA1EA8" w:rsidRPr="00430AF2" w:rsidRDefault="00EA1EA8" w:rsidP="00754AF0"/>
        </w:tc>
        <w:tc>
          <w:tcPr>
            <w:tcW w:w="1015" w:type="dxa"/>
            <w:vAlign w:val="center"/>
          </w:tcPr>
          <w:p w:rsidR="00EA1EA8" w:rsidRPr="00430AF2" w:rsidRDefault="00EA1EA8" w:rsidP="00754AF0"/>
        </w:tc>
        <w:tc>
          <w:tcPr>
            <w:tcW w:w="1015" w:type="dxa"/>
            <w:vAlign w:val="center"/>
          </w:tcPr>
          <w:p w:rsidR="00EA1EA8" w:rsidRPr="00430AF2" w:rsidRDefault="00EA1EA8" w:rsidP="00754AF0"/>
        </w:tc>
        <w:tc>
          <w:tcPr>
            <w:tcW w:w="1011" w:type="dxa"/>
            <w:gridSpan w:val="2"/>
            <w:vAlign w:val="center"/>
          </w:tcPr>
          <w:p w:rsidR="00EA1EA8" w:rsidRPr="00430AF2" w:rsidRDefault="00EA1EA8" w:rsidP="00754AF0"/>
        </w:tc>
        <w:tc>
          <w:tcPr>
            <w:tcW w:w="1011" w:type="dxa"/>
            <w:vAlign w:val="center"/>
          </w:tcPr>
          <w:p w:rsidR="00EA1EA8" w:rsidRPr="00430AF2" w:rsidRDefault="00EA1EA8" w:rsidP="00754AF0"/>
        </w:tc>
        <w:tc>
          <w:tcPr>
            <w:tcW w:w="1011" w:type="dxa"/>
            <w:vAlign w:val="center"/>
          </w:tcPr>
          <w:p w:rsidR="00EA1EA8" w:rsidRPr="00430AF2" w:rsidRDefault="00EA1EA8" w:rsidP="00754AF0"/>
        </w:tc>
        <w:tc>
          <w:tcPr>
            <w:tcW w:w="1011" w:type="dxa"/>
          </w:tcPr>
          <w:p w:rsidR="00EA1EA8" w:rsidRPr="00430AF2" w:rsidRDefault="00EA1EA8" w:rsidP="00754AF0"/>
        </w:tc>
        <w:tc>
          <w:tcPr>
            <w:tcW w:w="1017" w:type="dxa"/>
          </w:tcPr>
          <w:p w:rsidR="00EA1EA8" w:rsidRPr="00430AF2" w:rsidRDefault="00EA1EA8" w:rsidP="00754AF0"/>
        </w:tc>
      </w:tr>
      <w:tr w:rsidR="00EA1EA8" w:rsidRPr="00430AF2" w:rsidTr="00785D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22"/>
        </w:trPr>
        <w:tc>
          <w:tcPr>
            <w:tcW w:w="404" w:type="dxa"/>
            <w:vMerge/>
            <w:shd w:val="clear" w:color="auto" w:fill="CCCCCC"/>
            <w:noWrap/>
            <w:tcMar>
              <w:left w:w="0" w:type="dxa"/>
              <w:right w:w="0" w:type="dxa"/>
            </w:tcMar>
          </w:tcPr>
          <w:p w:rsidR="00EA1EA8" w:rsidRPr="00430AF2" w:rsidRDefault="00EA1EA8" w:rsidP="00754AF0"/>
        </w:tc>
        <w:tc>
          <w:tcPr>
            <w:tcW w:w="402" w:type="dxa"/>
            <w:vMerge/>
            <w:tcBorders>
              <w:bottom w:val="dashed" w:sz="4" w:space="0" w:color="auto"/>
            </w:tcBorders>
            <w:shd w:val="clear" w:color="auto" w:fill="CCCCCC"/>
            <w:noWrap/>
            <w:tcMar>
              <w:left w:w="0" w:type="dxa"/>
              <w:right w:w="0" w:type="dxa"/>
            </w:tcMar>
          </w:tcPr>
          <w:p w:rsidR="00EA1EA8" w:rsidRPr="00430AF2" w:rsidRDefault="00EA1EA8" w:rsidP="00754AF0"/>
        </w:tc>
        <w:tc>
          <w:tcPr>
            <w:tcW w:w="402" w:type="dxa"/>
            <w:vMerge/>
            <w:tcBorders>
              <w:bottom w:val="dashed" w:sz="4" w:space="0" w:color="auto"/>
            </w:tcBorders>
            <w:shd w:val="clear" w:color="auto" w:fill="CCCCCC"/>
            <w:noWrap/>
            <w:tcMar>
              <w:left w:w="0" w:type="dxa"/>
              <w:right w:w="0" w:type="dxa"/>
            </w:tcMar>
          </w:tcPr>
          <w:p w:rsidR="00EA1EA8" w:rsidRPr="00430AF2" w:rsidRDefault="00EA1EA8" w:rsidP="00754AF0"/>
        </w:tc>
        <w:tc>
          <w:tcPr>
            <w:tcW w:w="402" w:type="dxa"/>
            <w:vMerge/>
            <w:tcBorders>
              <w:bottom w:val="dashed" w:sz="4" w:space="0" w:color="auto"/>
            </w:tcBorders>
            <w:shd w:val="clear" w:color="auto" w:fill="CCCCCC"/>
            <w:noWrap/>
            <w:tcMar>
              <w:left w:w="0" w:type="dxa"/>
              <w:right w:w="0" w:type="dxa"/>
            </w:tcMar>
          </w:tcPr>
          <w:p w:rsidR="00EA1EA8" w:rsidRPr="00430AF2" w:rsidRDefault="00EA1EA8" w:rsidP="00754AF0"/>
        </w:tc>
        <w:tc>
          <w:tcPr>
            <w:tcW w:w="1674" w:type="dxa"/>
            <w:gridSpan w:val="2"/>
            <w:vAlign w:val="center"/>
          </w:tcPr>
          <w:p w:rsidR="00EA1EA8" w:rsidRPr="00430AF2" w:rsidRDefault="00EA1EA8" w:rsidP="00754AF0">
            <w:r w:rsidRPr="00430AF2">
              <w:t>BLUE</w:t>
            </w:r>
          </w:p>
        </w:tc>
        <w:tc>
          <w:tcPr>
            <w:tcW w:w="1021" w:type="dxa"/>
            <w:vAlign w:val="center"/>
          </w:tcPr>
          <w:p w:rsidR="00EA1EA8" w:rsidRPr="00430AF2" w:rsidRDefault="00EA1EA8" w:rsidP="00754AF0"/>
        </w:tc>
        <w:tc>
          <w:tcPr>
            <w:tcW w:w="1011" w:type="dxa"/>
            <w:vAlign w:val="center"/>
          </w:tcPr>
          <w:p w:rsidR="00EA1EA8" w:rsidRPr="00430AF2" w:rsidRDefault="00EA1EA8" w:rsidP="00754AF0"/>
        </w:tc>
        <w:tc>
          <w:tcPr>
            <w:tcW w:w="1011" w:type="dxa"/>
            <w:vAlign w:val="center"/>
          </w:tcPr>
          <w:p w:rsidR="00EA1EA8" w:rsidRPr="00430AF2" w:rsidRDefault="00EA1EA8" w:rsidP="00754AF0"/>
        </w:tc>
        <w:tc>
          <w:tcPr>
            <w:tcW w:w="1011" w:type="dxa"/>
            <w:gridSpan w:val="2"/>
            <w:vAlign w:val="center"/>
          </w:tcPr>
          <w:p w:rsidR="00EA1EA8" w:rsidRPr="00430AF2" w:rsidRDefault="00EA1EA8" w:rsidP="00754AF0"/>
        </w:tc>
        <w:tc>
          <w:tcPr>
            <w:tcW w:w="1015" w:type="dxa"/>
            <w:vAlign w:val="center"/>
          </w:tcPr>
          <w:p w:rsidR="00EA1EA8" w:rsidRPr="00430AF2" w:rsidRDefault="00EA1EA8" w:rsidP="00754AF0"/>
        </w:tc>
        <w:tc>
          <w:tcPr>
            <w:tcW w:w="1015" w:type="dxa"/>
            <w:vAlign w:val="center"/>
          </w:tcPr>
          <w:p w:rsidR="00EA1EA8" w:rsidRPr="00430AF2" w:rsidRDefault="00EA1EA8" w:rsidP="00754AF0"/>
        </w:tc>
        <w:tc>
          <w:tcPr>
            <w:tcW w:w="1011" w:type="dxa"/>
            <w:gridSpan w:val="2"/>
            <w:vAlign w:val="center"/>
          </w:tcPr>
          <w:p w:rsidR="00EA1EA8" w:rsidRPr="00430AF2" w:rsidRDefault="00EA1EA8" w:rsidP="00754AF0"/>
        </w:tc>
        <w:tc>
          <w:tcPr>
            <w:tcW w:w="1011" w:type="dxa"/>
            <w:vAlign w:val="center"/>
          </w:tcPr>
          <w:p w:rsidR="00EA1EA8" w:rsidRPr="00430AF2" w:rsidRDefault="00EA1EA8" w:rsidP="00754AF0"/>
        </w:tc>
        <w:tc>
          <w:tcPr>
            <w:tcW w:w="1011" w:type="dxa"/>
            <w:vAlign w:val="center"/>
          </w:tcPr>
          <w:p w:rsidR="00EA1EA8" w:rsidRPr="00430AF2" w:rsidRDefault="00EA1EA8" w:rsidP="00754AF0"/>
        </w:tc>
        <w:tc>
          <w:tcPr>
            <w:tcW w:w="1011" w:type="dxa"/>
          </w:tcPr>
          <w:p w:rsidR="00EA1EA8" w:rsidRPr="00430AF2" w:rsidRDefault="00EA1EA8" w:rsidP="00754AF0"/>
        </w:tc>
        <w:tc>
          <w:tcPr>
            <w:tcW w:w="1017" w:type="dxa"/>
          </w:tcPr>
          <w:p w:rsidR="00EA1EA8" w:rsidRPr="00430AF2" w:rsidRDefault="00EA1EA8" w:rsidP="00754AF0"/>
        </w:tc>
      </w:tr>
      <w:tr w:rsidR="00EA1EA8" w:rsidRPr="00430AF2" w:rsidTr="00785D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22"/>
        </w:trPr>
        <w:tc>
          <w:tcPr>
            <w:tcW w:w="404" w:type="dxa"/>
            <w:vMerge/>
            <w:shd w:val="clear" w:color="auto" w:fill="CCCCCC"/>
            <w:noWrap/>
            <w:tcMar>
              <w:left w:w="0" w:type="dxa"/>
              <w:right w:w="0" w:type="dxa"/>
            </w:tcMar>
          </w:tcPr>
          <w:p w:rsidR="00EA1EA8" w:rsidRPr="00430AF2" w:rsidRDefault="00EA1EA8" w:rsidP="00754AF0"/>
        </w:tc>
        <w:tc>
          <w:tcPr>
            <w:tcW w:w="402" w:type="dxa"/>
            <w:vMerge/>
            <w:tcBorders>
              <w:bottom w:val="dashed" w:sz="4" w:space="0" w:color="auto"/>
            </w:tcBorders>
            <w:shd w:val="clear" w:color="auto" w:fill="CCCCCC"/>
            <w:noWrap/>
            <w:tcMar>
              <w:left w:w="0" w:type="dxa"/>
              <w:right w:w="0" w:type="dxa"/>
            </w:tcMar>
          </w:tcPr>
          <w:p w:rsidR="00EA1EA8" w:rsidRPr="00430AF2" w:rsidRDefault="00EA1EA8" w:rsidP="00754AF0"/>
        </w:tc>
        <w:tc>
          <w:tcPr>
            <w:tcW w:w="402" w:type="dxa"/>
            <w:vMerge/>
            <w:tcBorders>
              <w:bottom w:val="dashed" w:sz="4" w:space="0" w:color="auto"/>
            </w:tcBorders>
            <w:shd w:val="clear" w:color="auto" w:fill="CCCCCC"/>
            <w:noWrap/>
            <w:tcMar>
              <w:left w:w="0" w:type="dxa"/>
              <w:right w:w="0" w:type="dxa"/>
            </w:tcMar>
          </w:tcPr>
          <w:p w:rsidR="00EA1EA8" w:rsidRPr="00430AF2" w:rsidRDefault="00EA1EA8" w:rsidP="00754AF0"/>
        </w:tc>
        <w:tc>
          <w:tcPr>
            <w:tcW w:w="402" w:type="dxa"/>
            <w:vMerge/>
            <w:tcBorders>
              <w:bottom w:val="dashed" w:sz="4" w:space="0" w:color="auto"/>
            </w:tcBorders>
            <w:shd w:val="clear" w:color="auto" w:fill="CCCCCC"/>
            <w:noWrap/>
            <w:tcMar>
              <w:left w:w="0" w:type="dxa"/>
              <w:right w:w="0" w:type="dxa"/>
            </w:tcMar>
          </w:tcPr>
          <w:p w:rsidR="00EA1EA8" w:rsidRPr="00430AF2" w:rsidRDefault="00EA1EA8" w:rsidP="00754AF0"/>
        </w:tc>
        <w:tc>
          <w:tcPr>
            <w:tcW w:w="1674" w:type="dxa"/>
            <w:gridSpan w:val="2"/>
            <w:vAlign w:val="center"/>
          </w:tcPr>
          <w:p w:rsidR="00EA1EA8" w:rsidRPr="00430AF2" w:rsidRDefault="00EA1EA8" w:rsidP="00754AF0">
            <w:r w:rsidRPr="00430AF2">
              <w:t>GREEN</w:t>
            </w:r>
          </w:p>
        </w:tc>
        <w:tc>
          <w:tcPr>
            <w:tcW w:w="1021" w:type="dxa"/>
            <w:vAlign w:val="center"/>
          </w:tcPr>
          <w:p w:rsidR="00EA1EA8" w:rsidRPr="00430AF2" w:rsidRDefault="00EA1EA8" w:rsidP="00754AF0"/>
        </w:tc>
        <w:tc>
          <w:tcPr>
            <w:tcW w:w="1011" w:type="dxa"/>
            <w:vAlign w:val="center"/>
          </w:tcPr>
          <w:p w:rsidR="00EA1EA8" w:rsidRPr="00430AF2" w:rsidRDefault="00EA1EA8" w:rsidP="00754AF0"/>
        </w:tc>
        <w:tc>
          <w:tcPr>
            <w:tcW w:w="1011" w:type="dxa"/>
            <w:vAlign w:val="center"/>
          </w:tcPr>
          <w:p w:rsidR="00EA1EA8" w:rsidRPr="00430AF2" w:rsidRDefault="00EA1EA8" w:rsidP="00754AF0"/>
        </w:tc>
        <w:tc>
          <w:tcPr>
            <w:tcW w:w="1011" w:type="dxa"/>
            <w:gridSpan w:val="2"/>
            <w:vAlign w:val="center"/>
          </w:tcPr>
          <w:p w:rsidR="00EA1EA8" w:rsidRPr="00430AF2" w:rsidRDefault="00EA1EA8" w:rsidP="00754AF0"/>
        </w:tc>
        <w:tc>
          <w:tcPr>
            <w:tcW w:w="1015" w:type="dxa"/>
            <w:vAlign w:val="center"/>
          </w:tcPr>
          <w:p w:rsidR="00EA1EA8" w:rsidRPr="00430AF2" w:rsidRDefault="00EA1EA8" w:rsidP="00754AF0"/>
        </w:tc>
        <w:tc>
          <w:tcPr>
            <w:tcW w:w="1015" w:type="dxa"/>
            <w:vAlign w:val="center"/>
          </w:tcPr>
          <w:p w:rsidR="00EA1EA8" w:rsidRPr="00430AF2" w:rsidRDefault="00EA1EA8" w:rsidP="00754AF0"/>
        </w:tc>
        <w:tc>
          <w:tcPr>
            <w:tcW w:w="1011" w:type="dxa"/>
            <w:gridSpan w:val="2"/>
            <w:vAlign w:val="center"/>
          </w:tcPr>
          <w:p w:rsidR="00EA1EA8" w:rsidRPr="00430AF2" w:rsidRDefault="00EA1EA8" w:rsidP="00754AF0"/>
        </w:tc>
        <w:tc>
          <w:tcPr>
            <w:tcW w:w="1011" w:type="dxa"/>
            <w:vAlign w:val="center"/>
          </w:tcPr>
          <w:p w:rsidR="00EA1EA8" w:rsidRPr="00430AF2" w:rsidRDefault="00EA1EA8" w:rsidP="00754AF0"/>
        </w:tc>
        <w:tc>
          <w:tcPr>
            <w:tcW w:w="1011" w:type="dxa"/>
            <w:vAlign w:val="center"/>
          </w:tcPr>
          <w:p w:rsidR="00EA1EA8" w:rsidRPr="00430AF2" w:rsidRDefault="00EA1EA8" w:rsidP="00754AF0"/>
        </w:tc>
        <w:tc>
          <w:tcPr>
            <w:tcW w:w="1011" w:type="dxa"/>
          </w:tcPr>
          <w:p w:rsidR="00EA1EA8" w:rsidRPr="00430AF2" w:rsidRDefault="00EA1EA8" w:rsidP="00754AF0"/>
        </w:tc>
        <w:tc>
          <w:tcPr>
            <w:tcW w:w="1017" w:type="dxa"/>
          </w:tcPr>
          <w:p w:rsidR="00EA1EA8" w:rsidRPr="00430AF2" w:rsidRDefault="00EA1EA8" w:rsidP="00754AF0"/>
        </w:tc>
      </w:tr>
      <w:tr w:rsidR="00EA1EA8" w:rsidRPr="00430AF2" w:rsidTr="00785D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22"/>
        </w:trPr>
        <w:tc>
          <w:tcPr>
            <w:tcW w:w="404" w:type="dxa"/>
            <w:vMerge/>
            <w:shd w:val="clear" w:color="auto" w:fill="CCCCCC"/>
            <w:noWrap/>
            <w:tcMar>
              <w:left w:w="0" w:type="dxa"/>
              <w:right w:w="0" w:type="dxa"/>
            </w:tcMar>
          </w:tcPr>
          <w:p w:rsidR="00EA1EA8" w:rsidRPr="00430AF2" w:rsidRDefault="00EA1EA8" w:rsidP="00754AF0"/>
        </w:tc>
        <w:tc>
          <w:tcPr>
            <w:tcW w:w="402" w:type="dxa"/>
            <w:vMerge/>
            <w:tcBorders>
              <w:bottom w:val="dashed" w:sz="4" w:space="0" w:color="auto"/>
            </w:tcBorders>
            <w:shd w:val="clear" w:color="auto" w:fill="CCCCCC"/>
            <w:noWrap/>
            <w:tcMar>
              <w:left w:w="0" w:type="dxa"/>
              <w:right w:w="0" w:type="dxa"/>
            </w:tcMar>
          </w:tcPr>
          <w:p w:rsidR="00EA1EA8" w:rsidRPr="00430AF2" w:rsidRDefault="00EA1EA8" w:rsidP="00754AF0"/>
        </w:tc>
        <w:tc>
          <w:tcPr>
            <w:tcW w:w="402" w:type="dxa"/>
            <w:vMerge/>
            <w:tcBorders>
              <w:bottom w:val="dashed" w:sz="4" w:space="0" w:color="auto"/>
            </w:tcBorders>
            <w:shd w:val="clear" w:color="auto" w:fill="CCCCCC"/>
            <w:noWrap/>
            <w:tcMar>
              <w:left w:w="0" w:type="dxa"/>
              <w:right w:w="0" w:type="dxa"/>
            </w:tcMar>
          </w:tcPr>
          <w:p w:rsidR="00EA1EA8" w:rsidRPr="00430AF2" w:rsidRDefault="00EA1EA8" w:rsidP="00754AF0"/>
        </w:tc>
        <w:tc>
          <w:tcPr>
            <w:tcW w:w="402" w:type="dxa"/>
            <w:vMerge/>
            <w:tcBorders>
              <w:bottom w:val="dashed" w:sz="4" w:space="0" w:color="auto"/>
            </w:tcBorders>
            <w:shd w:val="clear" w:color="auto" w:fill="CCCCCC"/>
            <w:noWrap/>
            <w:tcMar>
              <w:left w:w="0" w:type="dxa"/>
              <w:right w:w="0" w:type="dxa"/>
            </w:tcMar>
          </w:tcPr>
          <w:p w:rsidR="00EA1EA8" w:rsidRPr="00430AF2" w:rsidRDefault="00EA1EA8" w:rsidP="00754AF0"/>
        </w:tc>
        <w:tc>
          <w:tcPr>
            <w:tcW w:w="1674" w:type="dxa"/>
            <w:gridSpan w:val="2"/>
            <w:vAlign w:val="center"/>
          </w:tcPr>
          <w:p w:rsidR="00EA1EA8" w:rsidRPr="00430AF2" w:rsidRDefault="00EA1EA8" w:rsidP="00754AF0">
            <w:r w:rsidRPr="00430AF2">
              <w:t>YELLOW</w:t>
            </w:r>
          </w:p>
        </w:tc>
        <w:tc>
          <w:tcPr>
            <w:tcW w:w="1021" w:type="dxa"/>
            <w:vAlign w:val="center"/>
          </w:tcPr>
          <w:p w:rsidR="00EA1EA8" w:rsidRPr="00430AF2" w:rsidRDefault="00EA1EA8" w:rsidP="00754AF0"/>
        </w:tc>
        <w:tc>
          <w:tcPr>
            <w:tcW w:w="1011" w:type="dxa"/>
            <w:vAlign w:val="center"/>
          </w:tcPr>
          <w:p w:rsidR="00EA1EA8" w:rsidRPr="00430AF2" w:rsidRDefault="00EA1EA8" w:rsidP="00754AF0"/>
        </w:tc>
        <w:tc>
          <w:tcPr>
            <w:tcW w:w="1011" w:type="dxa"/>
            <w:vAlign w:val="center"/>
          </w:tcPr>
          <w:p w:rsidR="00EA1EA8" w:rsidRPr="00430AF2" w:rsidRDefault="00EA1EA8" w:rsidP="00754AF0"/>
        </w:tc>
        <w:tc>
          <w:tcPr>
            <w:tcW w:w="1011" w:type="dxa"/>
            <w:gridSpan w:val="2"/>
            <w:vAlign w:val="center"/>
          </w:tcPr>
          <w:p w:rsidR="00EA1EA8" w:rsidRPr="00430AF2" w:rsidRDefault="00EA1EA8" w:rsidP="00754AF0"/>
        </w:tc>
        <w:tc>
          <w:tcPr>
            <w:tcW w:w="1015" w:type="dxa"/>
            <w:vAlign w:val="center"/>
          </w:tcPr>
          <w:p w:rsidR="00EA1EA8" w:rsidRPr="00430AF2" w:rsidRDefault="00EA1EA8" w:rsidP="00754AF0"/>
        </w:tc>
        <w:tc>
          <w:tcPr>
            <w:tcW w:w="1015" w:type="dxa"/>
            <w:vAlign w:val="center"/>
          </w:tcPr>
          <w:p w:rsidR="00EA1EA8" w:rsidRPr="00430AF2" w:rsidRDefault="00EA1EA8" w:rsidP="00754AF0"/>
        </w:tc>
        <w:tc>
          <w:tcPr>
            <w:tcW w:w="1011" w:type="dxa"/>
            <w:gridSpan w:val="2"/>
            <w:vAlign w:val="center"/>
          </w:tcPr>
          <w:p w:rsidR="00EA1EA8" w:rsidRPr="00430AF2" w:rsidRDefault="00EA1EA8" w:rsidP="00754AF0"/>
        </w:tc>
        <w:tc>
          <w:tcPr>
            <w:tcW w:w="1011" w:type="dxa"/>
            <w:vAlign w:val="center"/>
          </w:tcPr>
          <w:p w:rsidR="00EA1EA8" w:rsidRPr="00430AF2" w:rsidRDefault="00EA1EA8" w:rsidP="00754AF0"/>
        </w:tc>
        <w:tc>
          <w:tcPr>
            <w:tcW w:w="1011" w:type="dxa"/>
            <w:vAlign w:val="center"/>
          </w:tcPr>
          <w:p w:rsidR="00EA1EA8" w:rsidRPr="00430AF2" w:rsidRDefault="00EA1EA8" w:rsidP="00754AF0"/>
        </w:tc>
        <w:tc>
          <w:tcPr>
            <w:tcW w:w="1011" w:type="dxa"/>
          </w:tcPr>
          <w:p w:rsidR="00EA1EA8" w:rsidRPr="00430AF2" w:rsidRDefault="00EA1EA8" w:rsidP="00754AF0"/>
        </w:tc>
        <w:tc>
          <w:tcPr>
            <w:tcW w:w="1017" w:type="dxa"/>
          </w:tcPr>
          <w:p w:rsidR="00EA1EA8" w:rsidRPr="00430AF2" w:rsidRDefault="00EA1EA8" w:rsidP="00754AF0"/>
        </w:tc>
      </w:tr>
      <w:tr w:rsidR="00EA1EA8" w:rsidRPr="00430AF2" w:rsidTr="00785D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22"/>
        </w:trPr>
        <w:tc>
          <w:tcPr>
            <w:tcW w:w="404" w:type="dxa"/>
            <w:vMerge/>
            <w:shd w:val="clear" w:color="auto" w:fill="CCCCCC"/>
            <w:noWrap/>
            <w:tcMar>
              <w:left w:w="0" w:type="dxa"/>
              <w:right w:w="0" w:type="dxa"/>
            </w:tcMar>
          </w:tcPr>
          <w:p w:rsidR="00EA1EA8" w:rsidRPr="00430AF2" w:rsidRDefault="00EA1EA8" w:rsidP="00754AF0"/>
        </w:tc>
        <w:tc>
          <w:tcPr>
            <w:tcW w:w="402" w:type="dxa"/>
            <w:vMerge/>
            <w:tcBorders>
              <w:bottom w:val="dashed" w:sz="4" w:space="0" w:color="auto"/>
            </w:tcBorders>
            <w:shd w:val="clear" w:color="auto" w:fill="CCCCCC"/>
            <w:noWrap/>
            <w:tcMar>
              <w:left w:w="0" w:type="dxa"/>
              <w:right w:w="0" w:type="dxa"/>
            </w:tcMar>
          </w:tcPr>
          <w:p w:rsidR="00EA1EA8" w:rsidRPr="00430AF2" w:rsidRDefault="00EA1EA8" w:rsidP="00754AF0"/>
        </w:tc>
        <w:tc>
          <w:tcPr>
            <w:tcW w:w="402" w:type="dxa"/>
            <w:vMerge/>
            <w:tcBorders>
              <w:bottom w:val="dashed" w:sz="4" w:space="0" w:color="auto"/>
            </w:tcBorders>
            <w:shd w:val="clear" w:color="auto" w:fill="CCCCCC"/>
            <w:noWrap/>
            <w:tcMar>
              <w:left w:w="0" w:type="dxa"/>
              <w:right w:w="0" w:type="dxa"/>
            </w:tcMar>
          </w:tcPr>
          <w:p w:rsidR="00EA1EA8" w:rsidRPr="00430AF2" w:rsidRDefault="00EA1EA8" w:rsidP="00754AF0"/>
        </w:tc>
        <w:tc>
          <w:tcPr>
            <w:tcW w:w="402" w:type="dxa"/>
            <w:vMerge/>
            <w:tcBorders>
              <w:bottom w:val="dashed" w:sz="4" w:space="0" w:color="auto"/>
            </w:tcBorders>
            <w:shd w:val="clear" w:color="auto" w:fill="CCCCCC"/>
            <w:noWrap/>
            <w:tcMar>
              <w:left w:w="0" w:type="dxa"/>
              <w:right w:w="0" w:type="dxa"/>
            </w:tcMar>
          </w:tcPr>
          <w:p w:rsidR="00EA1EA8" w:rsidRPr="00430AF2" w:rsidRDefault="00EA1EA8" w:rsidP="00754AF0"/>
        </w:tc>
        <w:tc>
          <w:tcPr>
            <w:tcW w:w="1674" w:type="dxa"/>
            <w:gridSpan w:val="2"/>
            <w:tcBorders>
              <w:bottom w:val="single" w:sz="2" w:space="0" w:color="auto"/>
            </w:tcBorders>
            <w:vAlign w:val="center"/>
          </w:tcPr>
          <w:p w:rsidR="00EA1EA8" w:rsidRPr="00430AF2" w:rsidRDefault="00EA1EA8" w:rsidP="00754AF0">
            <w:smartTag w:uri="urn:schemas-microsoft-com:office:smarttags" w:element="place">
              <w:smartTag w:uri="urn:schemas-microsoft-com:office:smarttags" w:element="City">
                <w:r w:rsidRPr="00430AF2">
                  <w:t>ORANGE</w:t>
                </w:r>
              </w:smartTag>
            </w:smartTag>
          </w:p>
        </w:tc>
        <w:tc>
          <w:tcPr>
            <w:tcW w:w="1021" w:type="dxa"/>
            <w:tcBorders>
              <w:bottom w:val="single" w:sz="2" w:space="0" w:color="auto"/>
            </w:tcBorders>
            <w:vAlign w:val="center"/>
          </w:tcPr>
          <w:p w:rsidR="00EA1EA8" w:rsidRPr="00430AF2" w:rsidRDefault="00EA1EA8" w:rsidP="00754AF0"/>
        </w:tc>
        <w:tc>
          <w:tcPr>
            <w:tcW w:w="1011" w:type="dxa"/>
            <w:tcBorders>
              <w:bottom w:val="single" w:sz="2" w:space="0" w:color="auto"/>
            </w:tcBorders>
            <w:vAlign w:val="center"/>
          </w:tcPr>
          <w:p w:rsidR="00EA1EA8" w:rsidRPr="00430AF2" w:rsidRDefault="00EA1EA8" w:rsidP="00754AF0"/>
        </w:tc>
        <w:tc>
          <w:tcPr>
            <w:tcW w:w="1011" w:type="dxa"/>
            <w:tcBorders>
              <w:bottom w:val="single" w:sz="2" w:space="0" w:color="auto"/>
            </w:tcBorders>
            <w:vAlign w:val="center"/>
          </w:tcPr>
          <w:p w:rsidR="00EA1EA8" w:rsidRPr="00430AF2" w:rsidRDefault="00EA1EA8" w:rsidP="00754AF0"/>
        </w:tc>
        <w:tc>
          <w:tcPr>
            <w:tcW w:w="1011" w:type="dxa"/>
            <w:gridSpan w:val="2"/>
            <w:tcBorders>
              <w:bottom w:val="single" w:sz="2" w:space="0" w:color="auto"/>
            </w:tcBorders>
            <w:vAlign w:val="center"/>
          </w:tcPr>
          <w:p w:rsidR="00EA1EA8" w:rsidRPr="00430AF2" w:rsidRDefault="00EA1EA8" w:rsidP="00754AF0"/>
        </w:tc>
        <w:tc>
          <w:tcPr>
            <w:tcW w:w="1015" w:type="dxa"/>
            <w:tcBorders>
              <w:bottom w:val="single" w:sz="2" w:space="0" w:color="auto"/>
            </w:tcBorders>
            <w:vAlign w:val="center"/>
          </w:tcPr>
          <w:p w:rsidR="00EA1EA8" w:rsidRPr="00430AF2" w:rsidRDefault="00EA1EA8" w:rsidP="00754AF0"/>
        </w:tc>
        <w:tc>
          <w:tcPr>
            <w:tcW w:w="1015" w:type="dxa"/>
            <w:tcBorders>
              <w:bottom w:val="single" w:sz="2" w:space="0" w:color="auto"/>
            </w:tcBorders>
            <w:vAlign w:val="center"/>
          </w:tcPr>
          <w:p w:rsidR="00EA1EA8" w:rsidRPr="00430AF2" w:rsidRDefault="00EA1EA8" w:rsidP="00754AF0"/>
        </w:tc>
        <w:tc>
          <w:tcPr>
            <w:tcW w:w="1011" w:type="dxa"/>
            <w:gridSpan w:val="2"/>
            <w:tcBorders>
              <w:bottom w:val="single" w:sz="2" w:space="0" w:color="auto"/>
            </w:tcBorders>
            <w:vAlign w:val="center"/>
          </w:tcPr>
          <w:p w:rsidR="00EA1EA8" w:rsidRPr="00430AF2" w:rsidRDefault="00EA1EA8" w:rsidP="00754AF0"/>
        </w:tc>
        <w:tc>
          <w:tcPr>
            <w:tcW w:w="1011" w:type="dxa"/>
            <w:tcBorders>
              <w:bottom w:val="single" w:sz="2" w:space="0" w:color="auto"/>
            </w:tcBorders>
            <w:vAlign w:val="center"/>
          </w:tcPr>
          <w:p w:rsidR="00EA1EA8" w:rsidRPr="00430AF2" w:rsidRDefault="00EA1EA8" w:rsidP="00754AF0"/>
        </w:tc>
        <w:tc>
          <w:tcPr>
            <w:tcW w:w="1011" w:type="dxa"/>
            <w:tcBorders>
              <w:bottom w:val="single" w:sz="2" w:space="0" w:color="auto"/>
            </w:tcBorders>
            <w:vAlign w:val="center"/>
          </w:tcPr>
          <w:p w:rsidR="00EA1EA8" w:rsidRPr="00430AF2" w:rsidRDefault="00EA1EA8" w:rsidP="00754AF0"/>
        </w:tc>
        <w:tc>
          <w:tcPr>
            <w:tcW w:w="1011" w:type="dxa"/>
            <w:tcBorders>
              <w:bottom w:val="single" w:sz="2" w:space="0" w:color="auto"/>
            </w:tcBorders>
          </w:tcPr>
          <w:p w:rsidR="00EA1EA8" w:rsidRPr="00430AF2" w:rsidRDefault="00EA1EA8" w:rsidP="00754AF0"/>
        </w:tc>
        <w:tc>
          <w:tcPr>
            <w:tcW w:w="1017" w:type="dxa"/>
            <w:tcBorders>
              <w:bottom w:val="single" w:sz="2" w:space="0" w:color="auto"/>
            </w:tcBorders>
          </w:tcPr>
          <w:p w:rsidR="00EA1EA8" w:rsidRPr="00430AF2" w:rsidRDefault="00EA1EA8" w:rsidP="00754AF0"/>
        </w:tc>
      </w:tr>
      <w:tr w:rsidR="00EA1EA8" w:rsidRPr="00430AF2" w:rsidTr="00785D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22"/>
        </w:trPr>
        <w:tc>
          <w:tcPr>
            <w:tcW w:w="404" w:type="dxa"/>
            <w:vMerge/>
            <w:tcBorders>
              <w:bottom w:val="single" w:sz="4" w:space="0" w:color="auto"/>
            </w:tcBorders>
            <w:shd w:val="clear" w:color="auto" w:fill="CCCCCC"/>
            <w:noWrap/>
            <w:tcMar>
              <w:left w:w="0" w:type="dxa"/>
              <w:right w:w="0" w:type="dxa"/>
            </w:tcMar>
          </w:tcPr>
          <w:p w:rsidR="00EA1EA8" w:rsidRPr="00430AF2" w:rsidRDefault="00EA1EA8" w:rsidP="00754AF0"/>
        </w:tc>
        <w:tc>
          <w:tcPr>
            <w:tcW w:w="402" w:type="dxa"/>
            <w:vMerge/>
            <w:tcBorders>
              <w:bottom w:val="dashed" w:sz="4" w:space="0" w:color="auto"/>
            </w:tcBorders>
            <w:shd w:val="clear" w:color="auto" w:fill="CCCCCC"/>
            <w:noWrap/>
            <w:tcMar>
              <w:left w:w="0" w:type="dxa"/>
              <w:right w:w="0" w:type="dxa"/>
            </w:tcMar>
          </w:tcPr>
          <w:p w:rsidR="00EA1EA8" w:rsidRPr="00430AF2" w:rsidRDefault="00EA1EA8" w:rsidP="00754AF0"/>
        </w:tc>
        <w:tc>
          <w:tcPr>
            <w:tcW w:w="402" w:type="dxa"/>
            <w:vMerge/>
            <w:tcBorders>
              <w:bottom w:val="dashed" w:sz="4" w:space="0" w:color="auto"/>
            </w:tcBorders>
            <w:shd w:val="clear" w:color="auto" w:fill="CCCCCC"/>
            <w:noWrap/>
            <w:tcMar>
              <w:left w:w="0" w:type="dxa"/>
              <w:right w:w="0" w:type="dxa"/>
            </w:tcMar>
          </w:tcPr>
          <w:p w:rsidR="00EA1EA8" w:rsidRPr="00430AF2" w:rsidRDefault="00EA1EA8" w:rsidP="00754AF0"/>
        </w:tc>
        <w:tc>
          <w:tcPr>
            <w:tcW w:w="402" w:type="dxa"/>
            <w:vMerge/>
            <w:tcBorders>
              <w:bottom w:val="dashed" w:sz="4" w:space="0" w:color="auto"/>
            </w:tcBorders>
            <w:shd w:val="clear" w:color="auto" w:fill="CCCCCC"/>
            <w:noWrap/>
            <w:tcMar>
              <w:left w:w="0" w:type="dxa"/>
              <w:right w:w="0" w:type="dxa"/>
            </w:tcMar>
          </w:tcPr>
          <w:p w:rsidR="00EA1EA8" w:rsidRPr="00430AF2" w:rsidRDefault="00EA1EA8" w:rsidP="00754AF0"/>
        </w:tc>
        <w:tc>
          <w:tcPr>
            <w:tcW w:w="1674" w:type="dxa"/>
            <w:gridSpan w:val="2"/>
            <w:tcBorders>
              <w:top w:val="single" w:sz="2" w:space="0" w:color="auto"/>
              <w:bottom w:val="single" w:sz="12" w:space="0" w:color="auto"/>
              <w:right w:val="single" w:sz="2" w:space="0" w:color="auto"/>
            </w:tcBorders>
            <w:vAlign w:val="center"/>
          </w:tcPr>
          <w:p w:rsidR="00EA1EA8" w:rsidRPr="00430AF2" w:rsidRDefault="00EA1EA8" w:rsidP="00754AF0">
            <w:r w:rsidRPr="00430AF2">
              <w:t>WHITE</w:t>
            </w:r>
          </w:p>
        </w:tc>
        <w:tc>
          <w:tcPr>
            <w:tcW w:w="1021" w:type="dxa"/>
            <w:tcBorders>
              <w:top w:val="single" w:sz="2" w:space="0" w:color="auto"/>
              <w:left w:val="single" w:sz="2" w:space="0" w:color="auto"/>
              <w:bottom w:val="single" w:sz="12" w:space="0" w:color="auto"/>
              <w:right w:val="single" w:sz="2" w:space="0" w:color="auto"/>
            </w:tcBorders>
            <w:vAlign w:val="center"/>
          </w:tcPr>
          <w:p w:rsidR="00EA1EA8" w:rsidRPr="00430AF2" w:rsidRDefault="00EA1EA8" w:rsidP="00754AF0"/>
        </w:tc>
        <w:tc>
          <w:tcPr>
            <w:tcW w:w="1011" w:type="dxa"/>
            <w:tcBorders>
              <w:top w:val="single" w:sz="2" w:space="0" w:color="auto"/>
              <w:left w:val="single" w:sz="2" w:space="0" w:color="auto"/>
              <w:bottom w:val="single" w:sz="12" w:space="0" w:color="auto"/>
              <w:right w:val="single" w:sz="2" w:space="0" w:color="auto"/>
            </w:tcBorders>
            <w:vAlign w:val="center"/>
          </w:tcPr>
          <w:p w:rsidR="00EA1EA8" w:rsidRPr="00430AF2" w:rsidRDefault="00EA1EA8" w:rsidP="00754AF0"/>
        </w:tc>
        <w:tc>
          <w:tcPr>
            <w:tcW w:w="1011" w:type="dxa"/>
            <w:tcBorders>
              <w:top w:val="single" w:sz="2" w:space="0" w:color="auto"/>
              <w:left w:val="single" w:sz="2" w:space="0" w:color="auto"/>
              <w:bottom w:val="single" w:sz="12" w:space="0" w:color="auto"/>
              <w:right w:val="single" w:sz="2" w:space="0" w:color="auto"/>
            </w:tcBorders>
            <w:vAlign w:val="center"/>
          </w:tcPr>
          <w:p w:rsidR="00EA1EA8" w:rsidRPr="00430AF2" w:rsidRDefault="00EA1EA8" w:rsidP="00754AF0"/>
        </w:tc>
        <w:tc>
          <w:tcPr>
            <w:tcW w:w="1011" w:type="dxa"/>
            <w:gridSpan w:val="2"/>
            <w:tcBorders>
              <w:top w:val="single" w:sz="2" w:space="0" w:color="auto"/>
              <w:left w:val="single" w:sz="2" w:space="0" w:color="auto"/>
              <w:bottom w:val="single" w:sz="12" w:space="0" w:color="auto"/>
              <w:right w:val="single" w:sz="2" w:space="0" w:color="auto"/>
            </w:tcBorders>
            <w:vAlign w:val="center"/>
          </w:tcPr>
          <w:p w:rsidR="00EA1EA8" w:rsidRPr="00430AF2" w:rsidRDefault="00EA1EA8" w:rsidP="00754AF0"/>
        </w:tc>
        <w:tc>
          <w:tcPr>
            <w:tcW w:w="1015" w:type="dxa"/>
            <w:tcBorders>
              <w:top w:val="single" w:sz="2" w:space="0" w:color="auto"/>
              <w:left w:val="single" w:sz="2" w:space="0" w:color="auto"/>
              <w:bottom w:val="single" w:sz="12" w:space="0" w:color="auto"/>
              <w:right w:val="single" w:sz="2" w:space="0" w:color="auto"/>
            </w:tcBorders>
            <w:vAlign w:val="center"/>
          </w:tcPr>
          <w:p w:rsidR="00EA1EA8" w:rsidRPr="00430AF2" w:rsidRDefault="00EA1EA8" w:rsidP="00754AF0"/>
        </w:tc>
        <w:tc>
          <w:tcPr>
            <w:tcW w:w="1015" w:type="dxa"/>
            <w:tcBorders>
              <w:top w:val="single" w:sz="2" w:space="0" w:color="auto"/>
              <w:left w:val="single" w:sz="2" w:space="0" w:color="auto"/>
              <w:bottom w:val="single" w:sz="12" w:space="0" w:color="auto"/>
              <w:right w:val="single" w:sz="2" w:space="0" w:color="auto"/>
            </w:tcBorders>
            <w:vAlign w:val="center"/>
          </w:tcPr>
          <w:p w:rsidR="00EA1EA8" w:rsidRPr="00430AF2" w:rsidRDefault="00EA1EA8" w:rsidP="00754AF0"/>
        </w:tc>
        <w:tc>
          <w:tcPr>
            <w:tcW w:w="1011" w:type="dxa"/>
            <w:gridSpan w:val="2"/>
            <w:tcBorders>
              <w:top w:val="single" w:sz="2" w:space="0" w:color="auto"/>
              <w:left w:val="single" w:sz="2" w:space="0" w:color="auto"/>
              <w:bottom w:val="single" w:sz="12" w:space="0" w:color="auto"/>
              <w:right w:val="single" w:sz="2" w:space="0" w:color="auto"/>
            </w:tcBorders>
            <w:vAlign w:val="center"/>
          </w:tcPr>
          <w:p w:rsidR="00EA1EA8" w:rsidRPr="00430AF2" w:rsidRDefault="00EA1EA8" w:rsidP="00754AF0"/>
        </w:tc>
        <w:tc>
          <w:tcPr>
            <w:tcW w:w="1011" w:type="dxa"/>
            <w:tcBorders>
              <w:top w:val="single" w:sz="2" w:space="0" w:color="auto"/>
              <w:left w:val="single" w:sz="2" w:space="0" w:color="auto"/>
              <w:bottom w:val="single" w:sz="12" w:space="0" w:color="auto"/>
              <w:right w:val="single" w:sz="2" w:space="0" w:color="auto"/>
            </w:tcBorders>
            <w:vAlign w:val="center"/>
          </w:tcPr>
          <w:p w:rsidR="00EA1EA8" w:rsidRPr="00430AF2" w:rsidRDefault="00EA1EA8" w:rsidP="00754AF0"/>
        </w:tc>
        <w:tc>
          <w:tcPr>
            <w:tcW w:w="1011" w:type="dxa"/>
            <w:tcBorders>
              <w:top w:val="single" w:sz="2" w:space="0" w:color="auto"/>
              <w:left w:val="single" w:sz="2" w:space="0" w:color="auto"/>
              <w:bottom w:val="single" w:sz="12" w:space="0" w:color="auto"/>
              <w:right w:val="single" w:sz="2" w:space="0" w:color="auto"/>
            </w:tcBorders>
            <w:vAlign w:val="center"/>
          </w:tcPr>
          <w:p w:rsidR="00EA1EA8" w:rsidRPr="00430AF2" w:rsidRDefault="00EA1EA8" w:rsidP="00754AF0"/>
        </w:tc>
        <w:tc>
          <w:tcPr>
            <w:tcW w:w="1011" w:type="dxa"/>
            <w:tcBorders>
              <w:top w:val="single" w:sz="2" w:space="0" w:color="auto"/>
              <w:left w:val="single" w:sz="2" w:space="0" w:color="auto"/>
              <w:bottom w:val="single" w:sz="12" w:space="0" w:color="auto"/>
              <w:right w:val="single" w:sz="2" w:space="0" w:color="auto"/>
            </w:tcBorders>
          </w:tcPr>
          <w:p w:rsidR="00EA1EA8" w:rsidRPr="00430AF2" w:rsidRDefault="00EA1EA8" w:rsidP="00754AF0"/>
        </w:tc>
        <w:tc>
          <w:tcPr>
            <w:tcW w:w="1017" w:type="dxa"/>
            <w:tcBorders>
              <w:top w:val="single" w:sz="2" w:space="0" w:color="auto"/>
              <w:left w:val="single" w:sz="2" w:space="0" w:color="auto"/>
              <w:bottom w:val="single" w:sz="12" w:space="0" w:color="auto"/>
              <w:right w:val="single" w:sz="2" w:space="0" w:color="auto"/>
            </w:tcBorders>
          </w:tcPr>
          <w:p w:rsidR="00EA1EA8" w:rsidRPr="00430AF2" w:rsidRDefault="00EA1EA8" w:rsidP="00754AF0"/>
        </w:tc>
      </w:tr>
      <w:tr w:rsidR="00EA1EA8" w:rsidRPr="00430AF2" w:rsidTr="00785D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22"/>
        </w:trPr>
        <w:tc>
          <w:tcPr>
            <w:tcW w:w="404" w:type="dxa"/>
            <w:tcBorders>
              <w:bottom w:val="nil"/>
            </w:tcBorders>
            <w:shd w:val="clear" w:color="auto" w:fill="000000"/>
            <w:noWrap/>
            <w:tcMar>
              <w:left w:w="0" w:type="dxa"/>
              <w:right w:w="0" w:type="dxa"/>
            </w:tcMar>
          </w:tcPr>
          <w:p w:rsidR="00EA1EA8" w:rsidRPr="00430AF2" w:rsidRDefault="00EA1EA8" w:rsidP="00754AF0"/>
        </w:tc>
        <w:tc>
          <w:tcPr>
            <w:tcW w:w="402" w:type="dxa"/>
            <w:tcBorders>
              <w:top w:val="dashed" w:sz="4" w:space="0" w:color="auto"/>
              <w:bottom w:val="nil"/>
            </w:tcBorders>
            <w:shd w:val="clear" w:color="auto" w:fill="CCCCCC"/>
            <w:noWrap/>
            <w:tcMar>
              <w:left w:w="0" w:type="dxa"/>
              <w:right w:w="0" w:type="dxa"/>
            </w:tcMar>
          </w:tcPr>
          <w:p w:rsidR="00EA1EA8" w:rsidRPr="00430AF2" w:rsidRDefault="00EA1EA8" w:rsidP="00754AF0"/>
        </w:tc>
        <w:tc>
          <w:tcPr>
            <w:tcW w:w="402" w:type="dxa"/>
            <w:tcBorders>
              <w:top w:val="dashed" w:sz="4" w:space="0" w:color="auto"/>
              <w:bottom w:val="nil"/>
            </w:tcBorders>
            <w:shd w:val="clear" w:color="auto" w:fill="CCCCCC"/>
            <w:noWrap/>
            <w:tcMar>
              <w:left w:w="0" w:type="dxa"/>
              <w:right w:w="0" w:type="dxa"/>
            </w:tcMar>
          </w:tcPr>
          <w:p w:rsidR="00EA1EA8" w:rsidRPr="00430AF2" w:rsidRDefault="00EA1EA8" w:rsidP="00754AF0"/>
        </w:tc>
        <w:tc>
          <w:tcPr>
            <w:tcW w:w="402" w:type="dxa"/>
            <w:tcBorders>
              <w:top w:val="dashed" w:sz="4" w:space="0" w:color="auto"/>
              <w:bottom w:val="nil"/>
            </w:tcBorders>
            <w:shd w:val="clear" w:color="auto" w:fill="CCCCCC"/>
            <w:noWrap/>
            <w:tcMar>
              <w:left w:w="0" w:type="dxa"/>
              <w:right w:w="0" w:type="dxa"/>
            </w:tcMar>
          </w:tcPr>
          <w:p w:rsidR="00EA1EA8" w:rsidRPr="00430AF2" w:rsidRDefault="00EA1EA8" w:rsidP="00754AF0"/>
        </w:tc>
        <w:tc>
          <w:tcPr>
            <w:tcW w:w="1674" w:type="dxa"/>
            <w:gridSpan w:val="2"/>
            <w:tcBorders>
              <w:top w:val="single" w:sz="12" w:space="0" w:color="auto"/>
            </w:tcBorders>
            <w:vAlign w:val="center"/>
          </w:tcPr>
          <w:p w:rsidR="00EA1EA8" w:rsidRPr="00430AF2" w:rsidRDefault="00EA1EA8" w:rsidP="00754AF0">
            <w:r w:rsidRPr="00430AF2">
              <w:t>GREY</w:t>
            </w:r>
          </w:p>
        </w:tc>
        <w:tc>
          <w:tcPr>
            <w:tcW w:w="1021" w:type="dxa"/>
            <w:tcBorders>
              <w:top w:val="single" w:sz="12" w:space="0" w:color="auto"/>
            </w:tcBorders>
            <w:vAlign w:val="center"/>
          </w:tcPr>
          <w:p w:rsidR="00EA1EA8" w:rsidRPr="00430AF2" w:rsidRDefault="00EA1EA8" w:rsidP="00754AF0"/>
        </w:tc>
        <w:tc>
          <w:tcPr>
            <w:tcW w:w="1011" w:type="dxa"/>
            <w:tcBorders>
              <w:top w:val="single" w:sz="12" w:space="0" w:color="auto"/>
            </w:tcBorders>
            <w:vAlign w:val="center"/>
          </w:tcPr>
          <w:p w:rsidR="00EA1EA8" w:rsidRPr="00430AF2" w:rsidRDefault="00EA1EA8" w:rsidP="00754AF0"/>
        </w:tc>
        <w:tc>
          <w:tcPr>
            <w:tcW w:w="1011" w:type="dxa"/>
            <w:tcBorders>
              <w:top w:val="single" w:sz="12" w:space="0" w:color="auto"/>
            </w:tcBorders>
            <w:vAlign w:val="center"/>
          </w:tcPr>
          <w:p w:rsidR="00EA1EA8" w:rsidRPr="00430AF2" w:rsidRDefault="00EA1EA8" w:rsidP="00754AF0"/>
        </w:tc>
        <w:tc>
          <w:tcPr>
            <w:tcW w:w="1011" w:type="dxa"/>
            <w:gridSpan w:val="2"/>
            <w:tcBorders>
              <w:top w:val="single" w:sz="12" w:space="0" w:color="auto"/>
            </w:tcBorders>
            <w:vAlign w:val="center"/>
          </w:tcPr>
          <w:p w:rsidR="00EA1EA8" w:rsidRPr="00430AF2" w:rsidRDefault="00EA1EA8" w:rsidP="00754AF0"/>
        </w:tc>
        <w:tc>
          <w:tcPr>
            <w:tcW w:w="1015" w:type="dxa"/>
            <w:tcBorders>
              <w:top w:val="single" w:sz="12" w:space="0" w:color="auto"/>
            </w:tcBorders>
            <w:vAlign w:val="center"/>
          </w:tcPr>
          <w:p w:rsidR="00EA1EA8" w:rsidRPr="00430AF2" w:rsidRDefault="00EA1EA8" w:rsidP="00754AF0"/>
        </w:tc>
        <w:tc>
          <w:tcPr>
            <w:tcW w:w="1015" w:type="dxa"/>
            <w:tcBorders>
              <w:top w:val="single" w:sz="12" w:space="0" w:color="auto"/>
            </w:tcBorders>
            <w:vAlign w:val="center"/>
          </w:tcPr>
          <w:p w:rsidR="00EA1EA8" w:rsidRPr="00430AF2" w:rsidRDefault="00EA1EA8" w:rsidP="00754AF0"/>
        </w:tc>
        <w:tc>
          <w:tcPr>
            <w:tcW w:w="1011" w:type="dxa"/>
            <w:gridSpan w:val="2"/>
            <w:tcBorders>
              <w:top w:val="single" w:sz="12" w:space="0" w:color="auto"/>
            </w:tcBorders>
            <w:vAlign w:val="center"/>
          </w:tcPr>
          <w:p w:rsidR="00EA1EA8" w:rsidRPr="00430AF2" w:rsidRDefault="00EA1EA8" w:rsidP="00754AF0"/>
        </w:tc>
        <w:tc>
          <w:tcPr>
            <w:tcW w:w="1011" w:type="dxa"/>
            <w:tcBorders>
              <w:top w:val="single" w:sz="12" w:space="0" w:color="auto"/>
            </w:tcBorders>
            <w:vAlign w:val="center"/>
          </w:tcPr>
          <w:p w:rsidR="00EA1EA8" w:rsidRPr="00430AF2" w:rsidRDefault="00EA1EA8" w:rsidP="00754AF0"/>
        </w:tc>
        <w:tc>
          <w:tcPr>
            <w:tcW w:w="1011" w:type="dxa"/>
            <w:tcBorders>
              <w:top w:val="single" w:sz="12" w:space="0" w:color="auto"/>
            </w:tcBorders>
            <w:vAlign w:val="center"/>
          </w:tcPr>
          <w:p w:rsidR="00EA1EA8" w:rsidRPr="00430AF2" w:rsidRDefault="00EA1EA8" w:rsidP="00754AF0"/>
        </w:tc>
        <w:tc>
          <w:tcPr>
            <w:tcW w:w="1011" w:type="dxa"/>
            <w:tcBorders>
              <w:top w:val="single" w:sz="12" w:space="0" w:color="auto"/>
            </w:tcBorders>
          </w:tcPr>
          <w:p w:rsidR="00EA1EA8" w:rsidRPr="00430AF2" w:rsidRDefault="00EA1EA8" w:rsidP="00754AF0"/>
        </w:tc>
        <w:tc>
          <w:tcPr>
            <w:tcW w:w="1017" w:type="dxa"/>
            <w:tcBorders>
              <w:top w:val="single" w:sz="12" w:space="0" w:color="auto"/>
            </w:tcBorders>
          </w:tcPr>
          <w:p w:rsidR="00EA1EA8" w:rsidRPr="00430AF2" w:rsidRDefault="00EA1EA8" w:rsidP="00754AF0"/>
        </w:tc>
      </w:tr>
      <w:tr w:rsidR="00EA1EA8" w:rsidRPr="00430AF2" w:rsidTr="00785D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22"/>
        </w:trPr>
        <w:tc>
          <w:tcPr>
            <w:tcW w:w="404" w:type="dxa"/>
            <w:tcBorders>
              <w:top w:val="nil"/>
              <w:bottom w:val="nil"/>
            </w:tcBorders>
            <w:shd w:val="clear" w:color="auto" w:fill="000000"/>
            <w:noWrap/>
            <w:tcMar>
              <w:left w:w="0" w:type="dxa"/>
              <w:right w:w="0" w:type="dxa"/>
            </w:tcMar>
          </w:tcPr>
          <w:p w:rsidR="00EA1EA8" w:rsidRPr="00430AF2" w:rsidRDefault="00EA1EA8" w:rsidP="00754AF0"/>
        </w:tc>
        <w:tc>
          <w:tcPr>
            <w:tcW w:w="402" w:type="dxa"/>
            <w:tcBorders>
              <w:top w:val="nil"/>
              <w:bottom w:val="nil"/>
            </w:tcBorders>
            <w:shd w:val="clear" w:color="auto" w:fill="CCCCCC"/>
            <w:noWrap/>
            <w:tcMar>
              <w:left w:w="0" w:type="dxa"/>
              <w:right w:w="0" w:type="dxa"/>
            </w:tcMar>
          </w:tcPr>
          <w:p w:rsidR="00EA1EA8" w:rsidRPr="00430AF2" w:rsidRDefault="00EA1EA8" w:rsidP="00754AF0"/>
        </w:tc>
        <w:tc>
          <w:tcPr>
            <w:tcW w:w="402" w:type="dxa"/>
            <w:tcBorders>
              <w:top w:val="nil"/>
              <w:bottom w:val="nil"/>
            </w:tcBorders>
            <w:shd w:val="clear" w:color="auto" w:fill="CCCCCC"/>
            <w:noWrap/>
            <w:tcMar>
              <w:left w:w="0" w:type="dxa"/>
              <w:right w:w="0" w:type="dxa"/>
            </w:tcMar>
          </w:tcPr>
          <w:p w:rsidR="00EA1EA8" w:rsidRPr="00430AF2" w:rsidRDefault="00EA1EA8" w:rsidP="00754AF0"/>
        </w:tc>
        <w:tc>
          <w:tcPr>
            <w:tcW w:w="402" w:type="dxa"/>
            <w:tcBorders>
              <w:top w:val="nil"/>
              <w:bottom w:val="nil"/>
            </w:tcBorders>
            <w:shd w:val="clear" w:color="auto" w:fill="CCCCCC"/>
            <w:noWrap/>
            <w:tcMar>
              <w:left w:w="0" w:type="dxa"/>
              <w:right w:w="0" w:type="dxa"/>
            </w:tcMar>
          </w:tcPr>
          <w:p w:rsidR="00EA1EA8" w:rsidRPr="00430AF2" w:rsidRDefault="00EA1EA8" w:rsidP="00754AF0"/>
        </w:tc>
        <w:tc>
          <w:tcPr>
            <w:tcW w:w="1674" w:type="dxa"/>
            <w:gridSpan w:val="2"/>
            <w:vAlign w:val="center"/>
          </w:tcPr>
          <w:p w:rsidR="00EA1EA8" w:rsidRPr="00430AF2" w:rsidRDefault="00EA1EA8" w:rsidP="00754AF0">
            <w:r w:rsidRPr="00430AF2">
              <w:t>RED/BLUE</w:t>
            </w:r>
          </w:p>
        </w:tc>
        <w:tc>
          <w:tcPr>
            <w:tcW w:w="1021" w:type="dxa"/>
            <w:vAlign w:val="center"/>
          </w:tcPr>
          <w:p w:rsidR="00EA1EA8" w:rsidRPr="00430AF2" w:rsidRDefault="00EA1EA8" w:rsidP="00754AF0"/>
        </w:tc>
        <w:tc>
          <w:tcPr>
            <w:tcW w:w="1011" w:type="dxa"/>
            <w:vAlign w:val="center"/>
          </w:tcPr>
          <w:p w:rsidR="00EA1EA8" w:rsidRPr="00430AF2" w:rsidRDefault="00EA1EA8" w:rsidP="00754AF0"/>
        </w:tc>
        <w:tc>
          <w:tcPr>
            <w:tcW w:w="1011" w:type="dxa"/>
            <w:vAlign w:val="center"/>
          </w:tcPr>
          <w:p w:rsidR="00EA1EA8" w:rsidRPr="00430AF2" w:rsidRDefault="00EA1EA8" w:rsidP="00754AF0"/>
        </w:tc>
        <w:tc>
          <w:tcPr>
            <w:tcW w:w="1011" w:type="dxa"/>
            <w:gridSpan w:val="2"/>
            <w:vAlign w:val="center"/>
          </w:tcPr>
          <w:p w:rsidR="00EA1EA8" w:rsidRPr="00430AF2" w:rsidRDefault="00EA1EA8" w:rsidP="00754AF0"/>
        </w:tc>
        <w:tc>
          <w:tcPr>
            <w:tcW w:w="1015" w:type="dxa"/>
            <w:vAlign w:val="center"/>
          </w:tcPr>
          <w:p w:rsidR="00EA1EA8" w:rsidRPr="00430AF2" w:rsidRDefault="00EA1EA8" w:rsidP="00754AF0"/>
        </w:tc>
        <w:tc>
          <w:tcPr>
            <w:tcW w:w="1015" w:type="dxa"/>
            <w:vAlign w:val="center"/>
          </w:tcPr>
          <w:p w:rsidR="00EA1EA8" w:rsidRPr="00430AF2" w:rsidRDefault="00EA1EA8" w:rsidP="00754AF0"/>
        </w:tc>
        <w:tc>
          <w:tcPr>
            <w:tcW w:w="1011" w:type="dxa"/>
            <w:gridSpan w:val="2"/>
            <w:vAlign w:val="center"/>
          </w:tcPr>
          <w:p w:rsidR="00EA1EA8" w:rsidRPr="00430AF2" w:rsidRDefault="00EA1EA8" w:rsidP="00754AF0"/>
        </w:tc>
        <w:tc>
          <w:tcPr>
            <w:tcW w:w="1011" w:type="dxa"/>
            <w:vAlign w:val="center"/>
          </w:tcPr>
          <w:p w:rsidR="00EA1EA8" w:rsidRPr="00430AF2" w:rsidRDefault="00EA1EA8" w:rsidP="00754AF0"/>
        </w:tc>
        <w:tc>
          <w:tcPr>
            <w:tcW w:w="1011" w:type="dxa"/>
            <w:vAlign w:val="center"/>
          </w:tcPr>
          <w:p w:rsidR="00EA1EA8" w:rsidRPr="00430AF2" w:rsidRDefault="00EA1EA8" w:rsidP="00754AF0"/>
        </w:tc>
        <w:tc>
          <w:tcPr>
            <w:tcW w:w="1011" w:type="dxa"/>
          </w:tcPr>
          <w:p w:rsidR="00EA1EA8" w:rsidRPr="00430AF2" w:rsidRDefault="00EA1EA8" w:rsidP="00754AF0"/>
        </w:tc>
        <w:tc>
          <w:tcPr>
            <w:tcW w:w="1017" w:type="dxa"/>
          </w:tcPr>
          <w:p w:rsidR="00EA1EA8" w:rsidRPr="00430AF2" w:rsidRDefault="00EA1EA8" w:rsidP="00754AF0"/>
        </w:tc>
      </w:tr>
      <w:tr w:rsidR="00EA1EA8" w:rsidRPr="00430AF2" w:rsidTr="00785D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22"/>
        </w:trPr>
        <w:tc>
          <w:tcPr>
            <w:tcW w:w="404" w:type="dxa"/>
            <w:tcBorders>
              <w:top w:val="nil"/>
              <w:bottom w:val="nil"/>
            </w:tcBorders>
            <w:shd w:val="clear" w:color="auto" w:fill="000000"/>
            <w:noWrap/>
            <w:tcMar>
              <w:left w:w="0" w:type="dxa"/>
              <w:right w:w="0" w:type="dxa"/>
            </w:tcMar>
          </w:tcPr>
          <w:p w:rsidR="00EA1EA8" w:rsidRPr="00430AF2" w:rsidRDefault="00EA1EA8" w:rsidP="00754AF0"/>
        </w:tc>
        <w:tc>
          <w:tcPr>
            <w:tcW w:w="402" w:type="dxa"/>
            <w:tcBorders>
              <w:top w:val="nil"/>
              <w:bottom w:val="nil"/>
            </w:tcBorders>
            <w:shd w:val="clear" w:color="auto" w:fill="CCCCCC"/>
            <w:noWrap/>
            <w:tcMar>
              <w:left w:w="0" w:type="dxa"/>
              <w:right w:w="0" w:type="dxa"/>
            </w:tcMar>
          </w:tcPr>
          <w:p w:rsidR="00EA1EA8" w:rsidRPr="00430AF2" w:rsidRDefault="00EA1EA8" w:rsidP="00754AF0"/>
        </w:tc>
        <w:tc>
          <w:tcPr>
            <w:tcW w:w="402" w:type="dxa"/>
            <w:tcBorders>
              <w:top w:val="nil"/>
              <w:bottom w:val="nil"/>
            </w:tcBorders>
            <w:shd w:val="clear" w:color="auto" w:fill="CCCCCC"/>
            <w:noWrap/>
            <w:tcMar>
              <w:left w:w="0" w:type="dxa"/>
              <w:right w:w="0" w:type="dxa"/>
            </w:tcMar>
          </w:tcPr>
          <w:p w:rsidR="00EA1EA8" w:rsidRPr="00430AF2" w:rsidRDefault="00EA1EA8" w:rsidP="00754AF0"/>
        </w:tc>
        <w:tc>
          <w:tcPr>
            <w:tcW w:w="402" w:type="dxa"/>
            <w:tcBorders>
              <w:top w:val="nil"/>
              <w:bottom w:val="nil"/>
            </w:tcBorders>
            <w:shd w:val="clear" w:color="auto" w:fill="CCCCCC"/>
            <w:noWrap/>
            <w:tcMar>
              <w:left w:w="0" w:type="dxa"/>
              <w:right w:w="0" w:type="dxa"/>
            </w:tcMar>
          </w:tcPr>
          <w:p w:rsidR="00EA1EA8" w:rsidRPr="00430AF2" w:rsidRDefault="00EA1EA8" w:rsidP="00754AF0"/>
        </w:tc>
        <w:tc>
          <w:tcPr>
            <w:tcW w:w="1674" w:type="dxa"/>
            <w:gridSpan w:val="2"/>
            <w:tcBorders>
              <w:bottom w:val="single" w:sz="2" w:space="0" w:color="auto"/>
            </w:tcBorders>
            <w:vAlign w:val="center"/>
          </w:tcPr>
          <w:p w:rsidR="00EA1EA8" w:rsidRPr="00430AF2" w:rsidRDefault="00EA1EA8" w:rsidP="00754AF0">
            <w:r w:rsidRPr="00430AF2">
              <w:t>PURPLE</w:t>
            </w:r>
          </w:p>
        </w:tc>
        <w:tc>
          <w:tcPr>
            <w:tcW w:w="1021" w:type="dxa"/>
            <w:tcBorders>
              <w:bottom w:val="single" w:sz="2" w:space="0" w:color="auto"/>
            </w:tcBorders>
            <w:vAlign w:val="center"/>
          </w:tcPr>
          <w:p w:rsidR="00EA1EA8" w:rsidRPr="00430AF2" w:rsidRDefault="00EA1EA8" w:rsidP="00754AF0"/>
        </w:tc>
        <w:tc>
          <w:tcPr>
            <w:tcW w:w="1011" w:type="dxa"/>
            <w:tcBorders>
              <w:bottom w:val="single" w:sz="2" w:space="0" w:color="auto"/>
            </w:tcBorders>
            <w:vAlign w:val="center"/>
          </w:tcPr>
          <w:p w:rsidR="00EA1EA8" w:rsidRPr="00430AF2" w:rsidRDefault="00EA1EA8" w:rsidP="00754AF0"/>
        </w:tc>
        <w:tc>
          <w:tcPr>
            <w:tcW w:w="1011" w:type="dxa"/>
            <w:tcBorders>
              <w:bottom w:val="single" w:sz="2" w:space="0" w:color="auto"/>
            </w:tcBorders>
            <w:vAlign w:val="center"/>
          </w:tcPr>
          <w:p w:rsidR="00EA1EA8" w:rsidRPr="00430AF2" w:rsidRDefault="00EA1EA8" w:rsidP="00754AF0"/>
        </w:tc>
        <w:tc>
          <w:tcPr>
            <w:tcW w:w="1011" w:type="dxa"/>
            <w:gridSpan w:val="2"/>
            <w:tcBorders>
              <w:bottom w:val="single" w:sz="2" w:space="0" w:color="auto"/>
            </w:tcBorders>
            <w:vAlign w:val="center"/>
          </w:tcPr>
          <w:p w:rsidR="00EA1EA8" w:rsidRPr="00430AF2" w:rsidRDefault="00EA1EA8" w:rsidP="00754AF0"/>
        </w:tc>
        <w:tc>
          <w:tcPr>
            <w:tcW w:w="1015" w:type="dxa"/>
            <w:tcBorders>
              <w:bottom w:val="single" w:sz="2" w:space="0" w:color="auto"/>
            </w:tcBorders>
            <w:vAlign w:val="center"/>
          </w:tcPr>
          <w:p w:rsidR="00EA1EA8" w:rsidRPr="00430AF2" w:rsidRDefault="00EA1EA8" w:rsidP="00754AF0"/>
        </w:tc>
        <w:tc>
          <w:tcPr>
            <w:tcW w:w="1015" w:type="dxa"/>
            <w:tcBorders>
              <w:bottom w:val="single" w:sz="2" w:space="0" w:color="auto"/>
            </w:tcBorders>
            <w:vAlign w:val="center"/>
          </w:tcPr>
          <w:p w:rsidR="00EA1EA8" w:rsidRPr="00430AF2" w:rsidRDefault="00EA1EA8" w:rsidP="00754AF0"/>
        </w:tc>
        <w:tc>
          <w:tcPr>
            <w:tcW w:w="1011" w:type="dxa"/>
            <w:gridSpan w:val="2"/>
            <w:tcBorders>
              <w:bottom w:val="single" w:sz="2" w:space="0" w:color="auto"/>
            </w:tcBorders>
            <w:vAlign w:val="center"/>
          </w:tcPr>
          <w:p w:rsidR="00EA1EA8" w:rsidRPr="00430AF2" w:rsidRDefault="00EA1EA8" w:rsidP="00754AF0"/>
        </w:tc>
        <w:tc>
          <w:tcPr>
            <w:tcW w:w="1011" w:type="dxa"/>
            <w:tcBorders>
              <w:bottom w:val="single" w:sz="2" w:space="0" w:color="auto"/>
            </w:tcBorders>
            <w:vAlign w:val="center"/>
          </w:tcPr>
          <w:p w:rsidR="00EA1EA8" w:rsidRPr="00430AF2" w:rsidRDefault="00EA1EA8" w:rsidP="00754AF0"/>
        </w:tc>
        <w:tc>
          <w:tcPr>
            <w:tcW w:w="1011" w:type="dxa"/>
            <w:tcBorders>
              <w:bottom w:val="single" w:sz="2" w:space="0" w:color="auto"/>
            </w:tcBorders>
            <w:vAlign w:val="center"/>
          </w:tcPr>
          <w:p w:rsidR="00EA1EA8" w:rsidRPr="00430AF2" w:rsidRDefault="00EA1EA8" w:rsidP="00754AF0"/>
        </w:tc>
        <w:tc>
          <w:tcPr>
            <w:tcW w:w="1011" w:type="dxa"/>
            <w:tcBorders>
              <w:bottom w:val="single" w:sz="2" w:space="0" w:color="auto"/>
            </w:tcBorders>
          </w:tcPr>
          <w:p w:rsidR="00EA1EA8" w:rsidRPr="00430AF2" w:rsidRDefault="00EA1EA8" w:rsidP="00754AF0"/>
        </w:tc>
        <w:tc>
          <w:tcPr>
            <w:tcW w:w="1017" w:type="dxa"/>
            <w:tcBorders>
              <w:bottom w:val="single" w:sz="2" w:space="0" w:color="auto"/>
            </w:tcBorders>
          </w:tcPr>
          <w:p w:rsidR="00EA1EA8" w:rsidRPr="00430AF2" w:rsidRDefault="00EA1EA8" w:rsidP="00754AF0"/>
        </w:tc>
      </w:tr>
      <w:tr w:rsidR="00EA1EA8" w:rsidRPr="00430AF2" w:rsidTr="00785D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22"/>
        </w:trPr>
        <w:tc>
          <w:tcPr>
            <w:tcW w:w="404" w:type="dxa"/>
            <w:tcBorders>
              <w:top w:val="nil"/>
              <w:bottom w:val="nil"/>
              <w:right w:val="single" w:sz="2" w:space="0" w:color="auto"/>
            </w:tcBorders>
            <w:shd w:val="clear" w:color="auto" w:fill="000000"/>
            <w:noWrap/>
            <w:tcMar>
              <w:left w:w="0" w:type="dxa"/>
              <w:right w:w="0" w:type="dxa"/>
            </w:tcMar>
          </w:tcPr>
          <w:p w:rsidR="00EA1EA8" w:rsidRPr="00430AF2" w:rsidRDefault="00EA1EA8" w:rsidP="00754AF0"/>
        </w:tc>
        <w:tc>
          <w:tcPr>
            <w:tcW w:w="402" w:type="dxa"/>
            <w:tcBorders>
              <w:top w:val="nil"/>
              <w:bottom w:val="nil"/>
            </w:tcBorders>
            <w:shd w:val="clear" w:color="auto" w:fill="CCCCCC"/>
            <w:noWrap/>
            <w:tcMar>
              <w:left w:w="0" w:type="dxa"/>
              <w:right w:w="0" w:type="dxa"/>
            </w:tcMar>
          </w:tcPr>
          <w:p w:rsidR="00EA1EA8" w:rsidRPr="00430AF2" w:rsidRDefault="00EA1EA8" w:rsidP="00754AF0"/>
        </w:tc>
        <w:tc>
          <w:tcPr>
            <w:tcW w:w="402" w:type="dxa"/>
            <w:tcBorders>
              <w:top w:val="nil"/>
              <w:bottom w:val="dashed" w:sz="4" w:space="0" w:color="auto"/>
            </w:tcBorders>
            <w:shd w:val="clear" w:color="auto" w:fill="CCCCCC"/>
            <w:noWrap/>
            <w:tcMar>
              <w:left w:w="0" w:type="dxa"/>
              <w:right w:w="0" w:type="dxa"/>
            </w:tcMar>
          </w:tcPr>
          <w:p w:rsidR="00EA1EA8" w:rsidRPr="00430AF2" w:rsidRDefault="00EA1EA8" w:rsidP="00754AF0"/>
        </w:tc>
        <w:tc>
          <w:tcPr>
            <w:tcW w:w="402" w:type="dxa"/>
            <w:tcBorders>
              <w:top w:val="nil"/>
              <w:bottom w:val="dashed" w:sz="4" w:space="0" w:color="auto"/>
            </w:tcBorders>
            <w:shd w:val="clear" w:color="auto" w:fill="CCCCCC"/>
            <w:noWrap/>
            <w:tcMar>
              <w:left w:w="0" w:type="dxa"/>
              <w:right w:w="0" w:type="dxa"/>
            </w:tcMar>
          </w:tcPr>
          <w:p w:rsidR="00EA1EA8" w:rsidRPr="00430AF2" w:rsidRDefault="00EA1EA8" w:rsidP="00754AF0"/>
        </w:tc>
        <w:tc>
          <w:tcPr>
            <w:tcW w:w="1674" w:type="dxa"/>
            <w:gridSpan w:val="2"/>
            <w:tcBorders>
              <w:top w:val="single" w:sz="2" w:space="0" w:color="auto"/>
              <w:bottom w:val="single" w:sz="12" w:space="0" w:color="auto"/>
              <w:right w:val="single" w:sz="2" w:space="0" w:color="auto"/>
            </w:tcBorders>
            <w:vAlign w:val="center"/>
          </w:tcPr>
          <w:p w:rsidR="00EA1EA8" w:rsidRPr="00430AF2" w:rsidRDefault="00EA1EA8" w:rsidP="00754AF0">
            <w:r w:rsidRPr="00430AF2">
              <w:t>RED/WHITE</w:t>
            </w:r>
          </w:p>
        </w:tc>
        <w:tc>
          <w:tcPr>
            <w:tcW w:w="1021" w:type="dxa"/>
            <w:tcBorders>
              <w:top w:val="single" w:sz="2" w:space="0" w:color="auto"/>
              <w:left w:val="single" w:sz="2" w:space="0" w:color="auto"/>
              <w:bottom w:val="single" w:sz="12" w:space="0" w:color="auto"/>
              <w:right w:val="single" w:sz="2" w:space="0" w:color="auto"/>
            </w:tcBorders>
            <w:vAlign w:val="center"/>
          </w:tcPr>
          <w:p w:rsidR="00EA1EA8" w:rsidRPr="00430AF2" w:rsidRDefault="00EA1EA8" w:rsidP="00754AF0"/>
        </w:tc>
        <w:tc>
          <w:tcPr>
            <w:tcW w:w="1011" w:type="dxa"/>
            <w:tcBorders>
              <w:top w:val="single" w:sz="2" w:space="0" w:color="auto"/>
              <w:left w:val="single" w:sz="2" w:space="0" w:color="auto"/>
              <w:bottom w:val="single" w:sz="12" w:space="0" w:color="auto"/>
              <w:right w:val="single" w:sz="2" w:space="0" w:color="auto"/>
            </w:tcBorders>
            <w:vAlign w:val="center"/>
          </w:tcPr>
          <w:p w:rsidR="00EA1EA8" w:rsidRPr="00430AF2" w:rsidRDefault="00EA1EA8" w:rsidP="00754AF0"/>
        </w:tc>
        <w:tc>
          <w:tcPr>
            <w:tcW w:w="1011" w:type="dxa"/>
            <w:tcBorders>
              <w:top w:val="single" w:sz="2" w:space="0" w:color="auto"/>
              <w:left w:val="single" w:sz="2" w:space="0" w:color="auto"/>
              <w:bottom w:val="single" w:sz="12" w:space="0" w:color="auto"/>
              <w:right w:val="single" w:sz="2" w:space="0" w:color="auto"/>
            </w:tcBorders>
            <w:vAlign w:val="center"/>
          </w:tcPr>
          <w:p w:rsidR="00EA1EA8" w:rsidRPr="00430AF2" w:rsidRDefault="00EA1EA8" w:rsidP="00754AF0"/>
        </w:tc>
        <w:tc>
          <w:tcPr>
            <w:tcW w:w="1011" w:type="dxa"/>
            <w:gridSpan w:val="2"/>
            <w:tcBorders>
              <w:top w:val="single" w:sz="2" w:space="0" w:color="auto"/>
              <w:left w:val="single" w:sz="2" w:space="0" w:color="auto"/>
              <w:bottom w:val="single" w:sz="12" w:space="0" w:color="auto"/>
              <w:right w:val="single" w:sz="2" w:space="0" w:color="auto"/>
            </w:tcBorders>
            <w:vAlign w:val="center"/>
          </w:tcPr>
          <w:p w:rsidR="00EA1EA8" w:rsidRPr="00430AF2" w:rsidRDefault="00EA1EA8" w:rsidP="00754AF0"/>
        </w:tc>
        <w:tc>
          <w:tcPr>
            <w:tcW w:w="1015" w:type="dxa"/>
            <w:tcBorders>
              <w:top w:val="single" w:sz="2" w:space="0" w:color="auto"/>
              <w:left w:val="single" w:sz="2" w:space="0" w:color="auto"/>
              <w:bottom w:val="single" w:sz="12" w:space="0" w:color="auto"/>
              <w:right w:val="single" w:sz="2" w:space="0" w:color="auto"/>
            </w:tcBorders>
            <w:vAlign w:val="center"/>
          </w:tcPr>
          <w:p w:rsidR="00EA1EA8" w:rsidRPr="00430AF2" w:rsidRDefault="00EA1EA8" w:rsidP="00754AF0"/>
        </w:tc>
        <w:tc>
          <w:tcPr>
            <w:tcW w:w="1015" w:type="dxa"/>
            <w:tcBorders>
              <w:top w:val="single" w:sz="2" w:space="0" w:color="auto"/>
              <w:left w:val="single" w:sz="2" w:space="0" w:color="auto"/>
              <w:bottom w:val="single" w:sz="12" w:space="0" w:color="auto"/>
              <w:right w:val="single" w:sz="2" w:space="0" w:color="auto"/>
            </w:tcBorders>
            <w:vAlign w:val="center"/>
          </w:tcPr>
          <w:p w:rsidR="00EA1EA8" w:rsidRPr="00430AF2" w:rsidRDefault="00EA1EA8" w:rsidP="00754AF0"/>
        </w:tc>
        <w:tc>
          <w:tcPr>
            <w:tcW w:w="1011" w:type="dxa"/>
            <w:gridSpan w:val="2"/>
            <w:tcBorders>
              <w:top w:val="single" w:sz="2" w:space="0" w:color="auto"/>
              <w:left w:val="single" w:sz="2" w:space="0" w:color="auto"/>
              <w:bottom w:val="single" w:sz="12" w:space="0" w:color="auto"/>
              <w:right w:val="single" w:sz="2" w:space="0" w:color="auto"/>
            </w:tcBorders>
            <w:vAlign w:val="center"/>
          </w:tcPr>
          <w:p w:rsidR="00EA1EA8" w:rsidRPr="00430AF2" w:rsidRDefault="00EA1EA8" w:rsidP="00754AF0"/>
        </w:tc>
        <w:tc>
          <w:tcPr>
            <w:tcW w:w="1011" w:type="dxa"/>
            <w:tcBorders>
              <w:top w:val="single" w:sz="2" w:space="0" w:color="auto"/>
              <w:left w:val="single" w:sz="2" w:space="0" w:color="auto"/>
              <w:bottom w:val="single" w:sz="12" w:space="0" w:color="auto"/>
              <w:right w:val="single" w:sz="2" w:space="0" w:color="auto"/>
            </w:tcBorders>
            <w:vAlign w:val="center"/>
          </w:tcPr>
          <w:p w:rsidR="00EA1EA8" w:rsidRPr="00430AF2" w:rsidRDefault="00EA1EA8" w:rsidP="00754AF0"/>
        </w:tc>
        <w:tc>
          <w:tcPr>
            <w:tcW w:w="1011" w:type="dxa"/>
            <w:tcBorders>
              <w:top w:val="single" w:sz="2" w:space="0" w:color="auto"/>
              <w:left w:val="single" w:sz="2" w:space="0" w:color="auto"/>
              <w:bottom w:val="single" w:sz="12" w:space="0" w:color="auto"/>
              <w:right w:val="single" w:sz="2" w:space="0" w:color="auto"/>
            </w:tcBorders>
            <w:vAlign w:val="center"/>
          </w:tcPr>
          <w:p w:rsidR="00EA1EA8" w:rsidRPr="00430AF2" w:rsidRDefault="00EA1EA8" w:rsidP="00754AF0"/>
        </w:tc>
        <w:tc>
          <w:tcPr>
            <w:tcW w:w="1011" w:type="dxa"/>
            <w:tcBorders>
              <w:top w:val="single" w:sz="2" w:space="0" w:color="auto"/>
              <w:left w:val="single" w:sz="2" w:space="0" w:color="auto"/>
              <w:bottom w:val="single" w:sz="12" w:space="0" w:color="auto"/>
              <w:right w:val="single" w:sz="2" w:space="0" w:color="auto"/>
            </w:tcBorders>
          </w:tcPr>
          <w:p w:rsidR="00EA1EA8" w:rsidRPr="00430AF2" w:rsidRDefault="00EA1EA8" w:rsidP="00754AF0"/>
        </w:tc>
        <w:tc>
          <w:tcPr>
            <w:tcW w:w="1017" w:type="dxa"/>
            <w:tcBorders>
              <w:top w:val="single" w:sz="2" w:space="0" w:color="auto"/>
              <w:left w:val="single" w:sz="2" w:space="0" w:color="auto"/>
              <w:bottom w:val="single" w:sz="12" w:space="0" w:color="auto"/>
              <w:right w:val="single" w:sz="2" w:space="0" w:color="auto"/>
            </w:tcBorders>
          </w:tcPr>
          <w:p w:rsidR="00EA1EA8" w:rsidRPr="00430AF2" w:rsidRDefault="00EA1EA8" w:rsidP="00754AF0"/>
        </w:tc>
      </w:tr>
      <w:tr w:rsidR="00EA1EA8" w:rsidRPr="00430AF2" w:rsidTr="00785D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22"/>
        </w:trPr>
        <w:tc>
          <w:tcPr>
            <w:tcW w:w="404" w:type="dxa"/>
            <w:tcBorders>
              <w:top w:val="nil"/>
              <w:bottom w:val="nil"/>
            </w:tcBorders>
            <w:shd w:val="clear" w:color="auto" w:fill="000000"/>
            <w:noWrap/>
            <w:tcMar>
              <w:left w:w="0" w:type="dxa"/>
              <w:right w:w="0" w:type="dxa"/>
            </w:tcMar>
          </w:tcPr>
          <w:p w:rsidR="00EA1EA8" w:rsidRPr="00430AF2" w:rsidRDefault="00EA1EA8" w:rsidP="00754AF0"/>
        </w:tc>
        <w:tc>
          <w:tcPr>
            <w:tcW w:w="402" w:type="dxa"/>
            <w:tcBorders>
              <w:top w:val="nil"/>
              <w:bottom w:val="nil"/>
            </w:tcBorders>
            <w:shd w:val="clear" w:color="auto" w:fill="000000"/>
            <w:noWrap/>
            <w:tcMar>
              <w:left w:w="0" w:type="dxa"/>
              <w:right w:w="0" w:type="dxa"/>
            </w:tcMar>
          </w:tcPr>
          <w:p w:rsidR="00EA1EA8" w:rsidRPr="00430AF2" w:rsidRDefault="00EA1EA8" w:rsidP="00754AF0"/>
        </w:tc>
        <w:tc>
          <w:tcPr>
            <w:tcW w:w="402" w:type="dxa"/>
            <w:tcBorders>
              <w:top w:val="dashed" w:sz="4" w:space="0" w:color="auto"/>
              <w:bottom w:val="nil"/>
            </w:tcBorders>
            <w:shd w:val="clear" w:color="auto" w:fill="CCCCCC"/>
            <w:noWrap/>
            <w:tcMar>
              <w:left w:w="0" w:type="dxa"/>
              <w:right w:w="0" w:type="dxa"/>
            </w:tcMar>
          </w:tcPr>
          <w:p w:rsidR="00EA1EA8" w:rsidRPr="00430AF2" w:rsidRDefault="00EA1EA8" w:rsidP="00754AF0"/>
        </w:tc>
        <w:tc>
          <w:tcPr>
            <w:tcW w:w="402" w:type="dxa"/>
            <w:tcBorders>
              <w:top w:val="dashed" w:sz="4" w:space="0" w:color="auto"/>
              <w:bottom w:val="nil"/>
            </w:tcBorders>
            <w:shd w:val="clear" w:color="auto" w:fill="CCCCCC"/>
            <w:noWrap/>
            <w:tcMar>
              <w:left w:w="0" w:type="dxa"/>
              <w:right w:w="0" w:type="dxa"/>
            </w:tcMar>
          </w:tcPr>
          <w:p w:rsidR="00EA1EA8" w:rsidRPr="00430AF2" w:rsidRDefault="00EA1EA8" w:rsidP="00754AF0"/>
        </w:tc>
        <w:tc>
          <w:tcPr>
            <w:tcW w:w="1674" w:type="dxa"/>
            <w:gridSpan w:val="2"/>
            <w:tcBorders>
              <w:top w:val="single" w:sz="12" w:space="0" w:color="auto"/>
            </w:tcBorders>
            <w:vAlign w:val="center"/>
          </w:tcPr>
          <w:p w:rsidR="00EA1EA8" w:rsidRPr="00430AF2" w:rsidRDefault="00EA1EA8" w:rsidP="00754AF0">
            <w:r w:rsidRPr="00430AF2">
              <w:t>BLACK/RED</w:t>
            </w:r>
          </w:p>
        </w:tc>
        <w:tc>
          <w:tcPr>
            <w:tcW w:w="1021" w:type="dxa"/>
            <w:tcBorders>
              <w:top w:val="single" w:sz="12" w:space="0" w:color="auto"/>
            </w:tcBorders>
            <w:vAlign w:val="center"/>
          </w:tcPr>
          <w:p w:rsidR="00EA1EA8" w:rsidRPr="00430AF2" w:rsidRDefault="00EA1EA8" w:rsidP="00754AF0"/>
        </w:tc>
        <w:tc>
          <w:tcPr>
            <w:tcW w:w="1011" w:type="dxa"/>
            <w:tcBorders>
              <w:top w:val="single" w:sz="12" w:space="0" w:color="auto"/>
            </w:tcBorders>
            <w:vAlign w:val="center"/>
          </w:tcPr>
          <w:p w:rsidR="00EA1EA8" w:rsidRPr="00430AF2" w:rsidRDefault="00EA1EA8" w:rsidP="00754AF0"/>
        </w:tc>
        <w:tc>
          <w:tcPr>
            <w:tcW w:w="1011" w:type="dxa"/>
            <w:tcBorders>
              <w:top w:val="single" w:sz="12" w:space="0" w:color="auto"/>
            </w:tcBorders>
            <w:vAlign w:val="center"/>
          </w:tcPr>
          <w:p w:rsidR="00EA1EA8" w:rsidRPr="00430AF2" w:rsidRDefault="00EA1EA8" w:rsidP="00754AF0"/>
        </w:tc>
        <w:tc>
          <w:tcPr>
            <w:tcW w:w="1011" w:type="dxa"/>
            <w:gridSpan w:val="2"/>
            <w:tcBorders>
              <w:top w:val="single" w:sz="12" w:space="0" w:color="auto"/>
            </w:tcBorders>
            <w:vAlign w:val="center"/>
          </w:tcPr>
          <w:p w:rsidR="00EA1EA8" w:rsidRPr="00430AF2" w:rsidRDefault="00EA1EA8" w:rsidP="00754AF0"/>
        </w:tc>
        <w:tc>
          <w:tcPr>
            <w:tcW w:w="1015" w:type="dxa"/>
            <w:tcBorders>
              <w:top w:val="single" w:sz="12" w:space="0" w:color="auto"/>
            </w:tcBorders>
            <w:vAlign w:val="center"/>
          </w:tcPr>
          <w:p w:rsidR="00EA1EA8" w:rsidRPr="00430AF2" w:rsidRDefault="00EA1EA8" w:rsidP="00754AF0"/>
        </w:tc>
        <w:tc>
          <w:tcPr>
            <w:tcW w:w="1015" w:type="dxa"/>
            <w:tcBorders>
              <w:top w:val="single" w:sz="12" w:space="0" w:color="auto"/>
            </w:tcBorders>
            <w:vAlign w:val="center"/>
          </w:tcPr>
          <w:p w:rsidR="00EA1EA8" w:rsidRPr="00430AF2" w:rsidRDefault="00EA1EA8" w:rsidP="00754AF0"/>
        </w:tc>
        <w:tc>
          <w:tcPr>
            <w:tcW w:w="1011" w:type="dxa"/>
            <w:gridSpan w:val="2"/>
            <w:tcBorders>
              <w:top w:val="single" w:sz="12" w:space="0" w:color="auto"/>
            </w:tcBorders>
            <w:vAlign w:val="center"/>
          </w:tcPr>
          <w:p w:rsidR="00EA1EA8" w:rsidRPr="00430AF2" w:rsidRDefault="00EA1EA8" w:rsidP="00754AF0"/>
        </w:tc>
        <w:tc>
          <w:tcPr>
            <w:tcW w:w="1011" w:type="dxa"/>
            <w:tcBorders>
              <w:top w:val="single" w:sz="12" w:space="0" w:color="auto"/>
            </w:tcBorders>
            <w:vAlign w:val="center"/>
          </w:tcPr>
          <w:p w:rsidR="00EA1EA8" w:rsidRPr="00430AF2" w:rsidRDefault="00EA1EA8" w:rsidP="00754AF0"/>
        </w:tc>
        <w:tc>
          <w:tcPr>
            <w:tcW w:w="1011" w:type="dxa"/>
            <w:tcBorders>
              <w:top w:val="single" w:sz="12" w:space="0" w:color="auto"/>
            </w:tcBorders>
            <w:vAlign w:val="center"/>
          </w:tcPr>
          <w:p w:rsidR="00EA1EA8" w:rsidRPr="00430AF2" w:rsidRDefault="00EA1EA8" w:rsidP="00754AF0"/>
        </w:tc>
        <w:tc>
          <w:tcPr>
            <w:tcW w:w="1011" w:type="dxa"/>
            <w:tcBorders>
              <w:top w:val="single" w:sz="12" w:space="0" w:color="auto"/>
            </w:tcBorders>
          </w:tcPr>
          <w:p w:rsidR="00EA1EA8" w:rsidRPr="00430AF2" w:rsidRDefault="00EA1EA8" w:rsidP="00754AF0"/>
        </w:tc>
        <w:tc>
          <w:tcPr>
            <w:tcW w:w="1017" w:type="dxa"/>
            <w:tcBorders>
              <w:top w:val="single" w:sz="12" w:space="0" w:color="auto"/>
            </w:tcBorders>
          </w:tcPr>
          <w:p w:rsidR="00EA1EA8" w:rsidRPr="00430AF2" w:rsidRDefault="00EA1EA8" w:rsidP="00754AF0"/>
        </w:tc>
      </w:tr>
      <w:tr w:rsidR="00EA1EA8" w:rsidRPr="00430AF2" w:rsidTr="00785D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22"/>
        </w:trPr>
        <w:tc>
          <w:tcPr>
            <w:tcW w:w="404" w:type="dxa"/>
            <w:tcBorders>
              <w:top w:val="nil"/>
              <w:bottom w:val="nil"/>
            </w:tcBorders>
            <w:shd w:val="clear" w:color="auto" w:fill="000000"/>
            <w:noWrap/>
            <w:tcMar>
              <w:left w:w="0" w:type="dxa"/>
              <w:right w:w="0" w:type="dxa"/>
            </w:tcMar>
          </w:tcPr>
          <w:p w:rsidR="00EA1EA8" w:rsidRPr="00430AF2" w:rsidRDefault="00EA1EA8" w:rsidP="00754AF0"/>
        </w:tc>
        <w:tc>
          <w:tcPr>
            <w:tcW w:w="402" w:type="dxa"/>
            <w:tcBorders>
              <w:top w:val="nil"/>
              <w:bottom w:val="nil"/>
            </w:tcBorders>
            <w:shd w:val="clear" w:color="auto" w:fill="000000"/>
            <w:noWrap/>
            <w:tcMar>
              <w:left w:w="0" w:type="dxa"/>
              <w:right w:w="0" w:type="dxa"/>
            </w:tcMar>
          </w:tcPr>
          <w:p w:rsidR="00EA1EA8" w:rsidRPr="00430AF2" w:rsidRDefault="00EA1EA8" w:rsidP="00754AF0"/>
        </w:tc>
        <w:tc>
          <w:tcPr>
            <w:tcW w:w="402" w:type="dxa"/>
            <w:tcBorders>
              <w:top w:val="nil"/>
              <w:bottom w:val="nil"/>
            </w:tcBorders>
            <w:shd w:val="clear" w:color="auto" w:fill="CCCCCC"/>
            <w:noWrap/>
            <w:tcMar>
              <w:left w:w="0" w:type="dxa"/>
              <w:right w:w="0" w:type="dxa"/>
            </w:tcMar>
          </w:tcPr>
          <w:p w:rsidR="00EA1EA8" w:rsidRPr="00430AF2" w:rsidRDefault="00EA1EA8" w:rsidP="00754AF0"/>
        </w:tc>
        <w:tc>
          <w:tcPr>
            <w:tcW w:w="402" w:type="dxa"/>
            <w:tcBorders>
              <w:top w:val="nil"/>
              <w:bottom w:val="nil"/>
            </w:tcBorders>
            <w:shd w:val="clear" w:color="auto" w:fill="CCCCCC"/>
            <w:noWrap/>
            <w:tcMar>
              <w:left w:w="0" w:type="dxa"/>
              <w:right w:w="0" w:type="dxa"/>
            </w:tcMar>
          </w:tcPr>
          <w:p w:rsidR="00EA1EA8" w:rsidRPr="00430AF2" w:rsidRDefault="00EA1EA8" w:rsidP="00754AF0"/>
        </w:tc>
        <w:tc>
          <w:tcPr>
            <w:tcW w:w="1674" w:type="dxa"/>
            <w:gridSpan w:val="2"/>
            <w:vAlign w:val="center"/>
          </w:tcPr>
          <w:p w:rsidR="00EA1EA8" w:rsidRPr="00430AF2" w:rsidRDefault="00EA1EA8" w:rsidP="00754AF0">
            <w:r w:rsidRPr="00430AF2">
              <w:t>YELLOW/RED</w:t>
            </w:r>
          </w:p>
        </w:tc>
        <w:tc>
          <w:tcPr>
            <w:tcW w:w="1021" w:type="dxa"/>
            <w:vAlign w:val="center"/>
          </w:tcPr>
          <w:p w:rsidR="00EA1EA8" w:rsidRPr="00430AF2" w:rsidRDefault="00EA1EA8" w:rsidP="00754AF0"/>
        </w:tc>
        <w:tc>
          <w:tcPr>
            <w:tcW w:w="1011" w:type="dxa"/>
            <w:vAlign w:val="center"/>
          </w:tcPr>
          <w:p w:rsidR="00EA1EA8" w:rsidRPr="00430AF2" w:rsidRDefault="00EA1EA8" w:rsidP="00754AF0"/>
        </w:tc>
        <w:tc>
          <w:tcPr>
            <w:tcW w:w="1011" w:type="dxa"/>
            <w:vAlign w:val="center"/>
          </w:tcPr>
          <w:p w:rsidR="00EA1EA8" w:rsidRPr="00430AF2" w:rsidRDefault="00EA1EA8" w:rsidP="00754AF0"/>
        </w:tc>
        <w:tc>
          <w:tcPr>
            <w:tcW w:w="1011" w:type="dxa"/>
            <w:gridSpan w:val="2"/>
            <w:vAlign w:val="center"/>
          </w:tcPr>
          <w:p w:rsidR="00EA1EA8" w:rsidRPr="00430AF2" w:rsidRDefault="00EA1EA8" w:rsidP="00754AF0"/>
        </w:tc>
        <w:tc>
          <w:tcPr>
            <w:tcW w:w="1015" w:type="dxa"/>
            <w:vAlign w:val="center"/>
          </w:tcPr>
          <w:p w:rsidR="00EA1EA8" w:rsidRPr="00430AF2" w:rsidRDefault="00EA1EA8" w:rsidP="00754AF0"/>
        </w:tc>
        <w:tc>
          <w:tcPr>
            <w:tcW w:w="1015" w:type="dxa"/>
            <w:vAlign w:val="center"/>
          </w:tcPr>
          <w:p w:rsidR="00EA1EA8" w:rsidRPr="00430AF2" w:rsidRDefault="00EA1EA8" w:rsidP="00754AF0"/>
        </w:tc>
        <w:tc>
          <w:tcPr>
            <w:tcW w:w="1011" w:type="dxa"/>
            <w:gridSpan w:val="2"/>
            <w:vAlign w:val="center"/>
          </w:tcPr>
          <w:p w:rsidR="00EA1EA8" w:rsidRPr="00430AF2" w:rsidRDefault="00EA1EA8" w:rsidP="00754AF0"/>
        </w:tc>
        <w:tc>
          <w:tcPr>
            <w:tcW w:w="1011" w:type="dxa"/>
            <w:vAlign w:val="center"/>
          </w:tcPr>
          <w:p w:rsidR="00EA1EA8" w:rsidRPr="00430AF2" w:rsidRDefault="00EA1EA8" w:rsidP="00754AF0"/>
        </w:tc>
        <w:tc>
          <w:tcPr>
            <w:tcW w:w="1011" w:type="dxa"/>
            <w:vAlign w:val="center"/>
          </w:tcPr>
          <w:p w:rsidR="00EA1EA8" w:rsidRPr="00430AF2" w:rsidRDefault="00EA1EA8" w:rsidP="00754AF0"/>
        </w:tc>
        <w:tc>
          <w:tcPr>
            <w:tcW w:w="1011" w:type="dxa"/>
          </w:tcPr>
          <w:p w:rsidR="00EA1EA8" w:rsidRPr="00430AF2" w:rsidRDefault="00EA1EA8" w:rsidP="00754AF0"/>
        </w:tc>
        <w:tc>
          <w:tcPr>
            <w:tcW w:w="1017" w:type="dxa"/>
          </w:tcPr>
          <w:p w:rsidR="00EA1EA8" w:rsidRPr="00430AF2" w:rsidRDefault="00EA1EA8" w:rsidP="00754AF0"/>
        </w:tc>
      </w:tr>
      <w:tr w:rsidR="00EA1EA8" w:rsidRPr="00430AF2" w:rsidTr="00785D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22"/>
        </w:trPr>
        <w:tc>
          <w:tcPr>
            <w:tcW w:w="404" w:type="dxa"/>
            <w:tcBorders>
              <w:top w:val="nil"/>
              <w:bottom w:val="nil"/>
            </w:tcBorders>
            <w:shd w:val="clear" w:color="auto" w:fill="000000"/>
            <w:noWrap/>
            <w:tcMar>
              <w:left w:w="0" w:type="dxa"/>
              <w:right w:w="0" w:type="dxa"/>
            </w:tcMar>
          </w:tcPr>
          <w:p w:rsidR="00EA1EA8" w:rsidRPr="00430AF2" w:rsidRDefault="00EA1EA8" w:rsidP="00754AF0"/>
        </w:tc>
        <w:tc>
          <w:tcPr>
            <w:tcW w:w="402" w:type="dxa"/>
            <w:tcBorders>
              <w:top w:val="nil"/>
              <w:bottom w:val="nil"/>
            </w:tcBorders>
            <w:shd w:val="clear" w:color="auto" w:fill="000000"/>
            <w:noWrap/>
            <w:tcMar>
              <w:left w:w="0" w:type="dxa"/>
              <w:right w:w="0" w:type="dxa"/>
            </w:tcMar>
          </w:tcPr>
          <w:p w:rsidR="00EA1EA8" w:rsidRPr="00430AF2" w:rsidRDefault="00EA1EA8" w:rsidP="00754AF0"/>
        </w:tc>
        <w:tc>
          <w:tcPr>
            <w:tcW w:w="402" w:type="dxa"/>
            <w:tcBorders>
              <w:top w:val="nil"/>
              <w:bottom w:val="nil"/>
            </w:tcBorders>
            <w:shd w:val="clear" w:color="auto" w:fill="CCCCCC"/>
            <w:noWrap/>
            <w:tcMar>
              <w:left w:w="0" w:type="dxa"/>
              <w:right w:w="0" w:type="dxa"/>
            </w:tcMar>
          </w:tcPr>
          <w:p w:rsidR="00EA1EA8" w:rsidRPr="00430AF2" w:rsidRDefault="00EA1EA8" w:rsidP="00754AF0"/>
        </w:tc>
        <w:tc>
          <w:tcPr>
            <w:tcW w:w="402" w:type="dxa"/>
            <w:tcBorders>
              <w:top w:val="nil"/>
              <w:bottom w:val="nil"/>
            </w:tcBorders>
            <w:shd w:val="clear" w:color="auto" w:fill="CCCCCC"/>
            <w:noWrap/>
            <w:tcMar>
              <w:left w:w="0" w:type="dxa"/>
              <w:right w:w="0" w:type="dxa"/>
            </w:tcMar>
          </w:tcPr>
          <w:p w:rsidR="00EA1EA8" w:rsidRPr="00430AF2" w:rsidRDefault="00EA1EA8" w:rsidP="00754AF0"/>
        </w:tc>
        <w:tc>
          <w:tcPr>
            <w:tcW w:w="1674" w:type="dxa"/>
            <w:gridSpan w:val="2"/>
            <w:tcBorders>
              <w:bottom w:val="single" w:sz="2" w:space="0" w:color="auto"/>
            </w:tcBorders>
            <w:vAlign w:val="center"/>
          </w:tcPr>
          <w:p w:rsidR="00EA1EA8" w:rsidRPr="00430AF2" w:rsidRDefault="00EA1EA8" w:rsidP="00754AF0">
            <w:r w:rsidRPr="00430AF2">
              <w:t>BROWN/RED</w:t>
            </w:r>
          </w:p>
        </w:tc>
        <w:tc>
          <w:tcPr>
            <w:tcW w:w="1021" w:type="dxa"/>
            <w:tcBorders>
              <w:bottom w:val="single" w:sz="2" w:space="0" w:color="auto"/>
            </w:tcBorders>
            <w:vAlign w:val="center"/>
          </w:tcPr>
          <w:p w:rsidR="00EA1EA8" w:rsidRPr="00430AF2" w:rsidRDefault="00EA1EA8" w:rsidP="00754AF0"/>
        </w:tc>
        <w:tc>
          <w:tcPr>
            <w:tcW w:w="1011" w:type="dxa"/>
            <w:tcBorders>
              <w:bottom w:val="single" w:sz="2" w:space="0" w:color="auto"/>
            </w:tcBorders>
            <w:vAlign w:val="center"/>
          </w:tcPr>
          <w:p w:rsidR="00EA1EA8" w:rsidRPr="00430AF2" w:rsidRDefault="00EA1EA8" w:rsidP="00754AF0"/>
        </w:tc>
        <w:tc>
          <w:tcPr>
            <w:tcW w:w="1011" w:type="dxa"/>
            <w:tcBorders>
              <w:bottom w:val="single" w:sz="2" w:space="0" w:color="auto"/>
            </w:tcBorders>
            <w:vAlign w:val="center"/>
          </w:tcPr>
          <w:p w:rsidR="00EA1EA8" w:rsidRPr="00430AF2" w:rsidRDefault="00EA1EA8" w:rsidP="00754AF0"/>
        </w:tc>
        <w:tc>
          <w:tcPr>
            <w:tcW w:w="1011" w:type="dxa"/>
            <w:gridSpan w:val="2"/>
            <w:tcBorders>
              <w:bottom w:val="single" w:sz="2" w:space="0" w:color="auto"/>
            </w:tcBorders>
            <w:vAlign w:val="center"/>
          </w:tcPr>
          <w:p w:rsidR="00EA1EA8" w:rsidRPr="00430AF2" w:rsidRDefault="00EA1EA8" w:rsidP="00754AF0"/>
        </w:tc>
        <w:tc>
          <w:tcPr>
            <w:tcW w:w="1015" w:type="dxa"/>
            <w:tcBorders>
              <w:bottom w:val="single" w:sz="2" w:space="0" w:color="auto"/>
            </w:tcBorders>
            <w:vAlign w:val="center"/>
          </w:tcPr>
          <w:p w:rsidR="00EA1EA8" w:rsidRPr="00430AF2" w:rsidRDefault="00EA1EA8" w:rsidP="00754AF0"/>
        </w:tc>
        <w:tc>
          <w:tcPr>
            <w:tcW w:w="1015" w:type="dxa"/>
            <w:tcBorders>
              <w:bottom w:val="single" w:sz="2" w:space="0" w:color="auto"/>
            </w:tcBorders>
            <w:vAlign w:val="center"/>
          </w:tcPr>
          <w:p w:rsidR="00EA1EA8" w:rsidRPr="00430AF2" w:rsidRDefault="00EA1EA8" w:rsidP="00754AF0"/>
        </w:tc>
        <w:tc>
          <w:tcPr>
            <w:tcW w:w="1011" w:type="dxa"/>
            <w:gridSpan w:val="2"/>
            <w:tcBorders>
              <w:bottom w:val="single" w:sz="2" w:space="0" w:color="auto"/>
            </w:tcBorders>
            <w:vAlign w:val="center"/>
          </w:tcPr>
          <w:p w:rsidR="00EA1EA8" w:rsidRPr="00430AF2" w:rsidRDefault="00EA1EA8" w:rsidP="00754AF0"/>
        </w:tc>
        <w:tc>
          <w:tcPr>
            <w:tcW w:w="1011" w:type="dxa"/>
            <w:tcBorders>
              <w:bottom w:val="single" w:sz="2" w:space="0" w:color="auto"/>
            </w:tcBorders>
            <w:vAlign w:val="center"/>
          </w:tcPr>
          <w:p w:rsidR="00EA1EA8" w:rsidRPr="00430AF2" w:rsidRDefault="00EA1EA8" w:rsidP="00754AF0"/>
        </w:tc>
        <w:tc>
          <w:tcPr>
            <w:tcW w:w="1011" w:type="dxa"/>
            <w:tcBorders>
              <w:bottom w:val="single" w:sz="2" w:space="0" w:color="auto"/>
            </w:tcBorders>
            <w:vAlign w:val="center"/>
          </w:tcPr>
          <w:p w:rsidR="00EA1EA8" w:rsidRPr="00430AF2" w:rsidRDefault="00EA1EA8" w:rsidP="00754AF0"/>
        </w:tc>
        <w:tc>
          <w:tcPr>
            <w:tcW w:w="1011" w:type="dxa"/>
            <w:tcBorders>
              <w:bottom w:val="single" w:sz="2" w:space="0" w:color="auto"/>
            </w:tcBorders>
          </w:tcPr>
          <w:p w:rsidR="00EA1EA8" w:rsidRPr="00430AF2" w:rsidRDefault="00EA1EA8" w:rsidP="00754AF0"/>
        </w:tc>
        <w:tc>
          <w:tcPr>
            <w:tcW w:w="1017" w:type="dxa"/>
            <w:tcBorders>
              <w:bottom w:val="single" w:sz="2" w:space="0" w:color="auto"/>
            </w:tcBorders>
          </w:tcPr>
          <w:p w:rsidR="00EA1EA8" w:rsidRPr="00430AF2" w:rsidRDefault="00EA1EA8" w:rsidP="00754AF0"/>
        </w:tc>
      </w:tr>
      <w:tr w:rsidR="00EA1EA8" w:rsidRPr="00430AF2" w:rsidTr="00785D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22"/>
        </w:trPr>
        <w:tc>
          <w:tcPr>
            <w:tcW w:w="404" w:type="dxa"/>
            <w:tcBorders>
              <w:top w:val="nil"/>
              <w:bottom w:val="nil"/>
              <w:right w:val="single" w:sz="2" w:space="0" w:color="auto"/>
            </w:tcBorders>
            <w:shd w:val="clear" w:color="auto" w:fill="000000"/>
            <w:noWrap/>
            <w:tcMar>
              <w:left w:w="0" w:type="dxa"/>
              <w:right w:w="0" w:type="dxa"/>
            </w:tcMar>
          </w:tcPr>
          <w:p w:rsidR="00EA1EA8" w:rsidRPr="00430AF2" w:rsidRDefault="00EA1EA8" w:rsidP="00754AF0"/>
        </w:tc>
        <w:tc>
          <w:tcPr>
            <w:tcW w:w="402" w:type="dxa"/>
            <w:tcBorders>
              <w:top w:val="nil"/>
              <w:bottom w:val="nil"/>
              <w:right w:val="single" w:sz="2" w:space="0" w:color="auto"/>
            </w:tcBorders>
            <w:shd w:val="clear" w:color="auto" w:fill="000000"/>
            <w:noWrap/>
            <w:tcMar>
              <w:left w:w="0" w:type="dxa"/>
              <w:right w:w="0" w:type="dxa"/>
            </w:tcMar>
          </w:tcPr>
          <w:p w:rsidR="00EA1EA8" w:rsidRPr="00430AF2" w:rsidRDefault="00EA1EA8" w:rsidP="00754AF0"/>
        </w:tc>
        <w:tc>
          <w:tcPr>
            <w:tcW w:w="402" w:type="dxa"/>
            <w:tcBorders>
              <w:top w:val="nil"/>
              <w:bottom w:val="nil"/>
            </w:tcBorders>
            <w:shd w:val="clear" w:color="auto" w:fill="CCCCCC"/>
            <w:noWrap/>
            <w:tcMar>
              <w:left w:w="0" w:type="dxa"/>
              <w:right w:w="0" w:type="dxa"/>
            </w:tcMar>
          </w:tcPr>
          <w:p w:rsidR="00EA1EA8" w:rsidRPr="00430AF2" w:rsidRDefault="00EA1EA8" w:rsidP="00754AF0"/>
        </w:tc>
        <w:tc>
          <w:tcPr>
            <w:tcW w:w="402" w:type="dxa"/>
            <w:tcBorders>
              <w:top w:val="nil"/>
              <w:bottom w:val="dashed" w:sz="4" w:space="0" w:color="auto"/>
            </w:tcBorders>
            <w:shd w:val="clear" w:color="auto" w:fill="CCCCCC"/>
            <w:noWrap/>
            <w:tcMar>
              <w:left w:w="0" w:type="dxa"/>
              <w:right w:w="0" w:type="dxa"/>
            </w:tcMar>
          </w:tcPr>
          <w:p w:rsidR="00EA1EA8" w:rsidRPr="00430AF2" w:rsidRDefault="00EA1EA8" w:rsidP="00754AF0"/>
        </w:tc>
        <w:tc>
          <w:tcPr>
            <w:tcW w:w="1674" w:type="dxa"/>
            <w:gridSpan w:val="2"/>
            <w:tcBorders>
              <w:top w:val="single" w:sz="2" w:space="0" w:color="auto"/>
              <w:bottom w:val="single" w:sz="12" w:space="0" w:color="auto"/>
              <w:right w:val="single" w:sz="2" w:space="0" w:color="auto"/>
            </w:tcBorders>
            <w:vAlign w:val="center"/>
          </w:tcPr>
          <w:p w:rsidR="00EA1EA8" w:rsidRPr="00430AF2" w:rsidRDefault="00EA1EA8" w:rsidP="00754AF0">
            <w:r w:rsidRPr="00430AF2">
              <w:t>GREY/RED</w:t>
            </w:r>
          </w:p>
        </w:tc>
        <w:tc>
          <w:tcPr>
            <w:tcW w:w="1021" w:type="dxa"/>
            <w:tcBorders>
              <w:top w:val="single" w:sz="2" w:space="0" w:color="auto"/>
              <w:left w:val="single" w:sz="2" w:space="0" w:color="auto"/>
              <w:bottom w:val="single" w:sz="12" w:space="0" w:color="auto"/>
              <w:right w:val="single" w:sz="2" w:space="0" w:color="auto"/>
            </w:tcBorders>
            <w:vAlign w:val="center"/>
          </w:tcPr>
          <w:p w:rsidR="00EA1EA8" w:rsidRPr="00430AF2" w:rsidRDefault="00EA1EA8" w:rsidP="00754AF0"/>
        </w:tc>
        <w:tc>
          <w:tcPr>
            <w:tcW w:w="1011" w:type="dxa"/>
            <w:tcBorders>
              <w:top w:val="single" w:sz="2" w:space="0" w:color="auto"/>
              <w:left w:val="single" w:sz="2" w:space="0" w:color="auto"/>
              <w:bottom w:val="single" w:sz="12" w:space="0" w:color="auto"/>
              <w:right w:val="single" w:sz="2" w:space="0" w:color="auto"/>
            </w:tcBorders>
            <w:vAlign w:val="center"/>
          </w:tcPr>
          <w:p w:rsidR="00EA1EA8" w:rsidRPr="00430AF2" w:rsidRDefault="00EA1EA8" w:rsidP="00754AF0"/>
        </w:tc>
        <w:tc>
          <w:tcPr>
            <w:tcW w:w="1011" w:type="dxa"/>
            <w:tcBorders>
              <w:top w:val="single" w:sz="2" w:space="0" w:color="auto"/>
              <w:left w:val="single" w:sz="2" w:space="0" w:color="auto"/>
              <w:bottom w:val="single" w:sz="12" w:space="0" w:color="auto"/>
              <w:right w:val="single" w:sz="2" w:space="0" w:color="auto"/>
            </w:tcBorders>
            <w:vAlign w:val="center"/>
          </w:tcPr>
          <w:p w:rsidR="00EA1EA8" w:rsidRPr="00430AF2" w:rsidRDefault="00EA1EA8" w:rsidP="00754AF0"/>
        </w:tc>
        <w:tc>
          <w:tcPr>
            <w:tcW w:w="1011" w:type="dxa"/>
            <w:gridSpan w:val="2"/>
            <w:tcBorders>
              <w:top w:val="single" w:sz="2" w:space="0" w:color="auto"/>
              <w:left w:val="single" w:sz="2" w:space="0" w:color="auto"/>
              <w:bottom w:val="single" w:sz="12" w:space="0" w:color="auto"/>
              <w:right w:val="single" w:sz="2" w:space="0" w:color="auto"/>
            </w:tcBorders>
            <w:vAlign w:val="center"/>
          </w:tcPr>
          <w:p w:rsidR="00EA1EA8" w:rsidRPr="00430AF2" w:rsidRDefault="00EA1EA8" w:rsidP="00754AF0"/>
        </w:tc>
        <w:tc>
          <w:tcPr>
            <w:tcW w:w="1015" w:type="dxa"/>
            <w:tcBorders>
              <w:top w:val="single" w:sz="2" w:space="0" w:color="auto"/>
              <w:left w:val="single" w:sz="2" w:space="0" w:color="auto"/>
              <w:bottom w:val="single" w:sz="12" w:space="0" w:color="auto"/>
              <w:right w:val="single" w:sz="2" w:space="0" w:color="auto"/>
            </w:tcBorders>
            <w:vAlign w:val="center"/>
          </w:tcPr>
          <w:p w:rsidR="00EA1EA8" w:rsidRPr="00430AF2" w:rsidRDefault="00EA1EA8" w:rsidP="00754AF0"/>
        </w:tc>
        <w:tc>
          <w:tcPr>
            <w:tcW w:w="1015" w:type="dxa"/>
            <w:tcBorders>
              <w:top w:val="single" w:sz="2" w:space="0" w:color="auto"/>
              <w:left w:val="single" w:sz="2" w:space="0" w:color="auto"/>
              <w:bottom w:val="single" w:sz="12" w:space="0" w:color="auto"/>
              <w:right w:val="single" w:sz="2" w:space="0" w:color="auto"/>
            </w:tcBorders>
            <w:vAlign w:val="center"/>
          </w:tcPr>
          <w:p w:rsidR="00EA1EA8" w:rsidRPr="00430AF2" w:rsidRDefault="00EA1EA8" w:rsidP="00754AF0"/>
        </w:tc>
        <w:tc>
          <w:tcPr>
            <w:tcW w:w="1011" w:type="dxa"/>
            <w:gridSpan w:val="2"/>
            <w:tcBorders>
              <w:top w:val="single" w:sz="2" w:space="0" w:color="auto"/>
              <w:left w:val="single" w:sz="2" w:space="0" w:color="auto"/>
              <w:bottom w:val="single" w:sz="12" w:space="0" w:color="auto"/>
              <w:right w:val="single" w:sz="2" w:space="0" w:color="auto"/>
            </w:tcBorders>
            <w:vAlign w:val="center"/>
          </w:tcPr>
          <w:p w:rsidR="00EA1EA8" w:rsidRPr="00430AF2" w:rsidRDefault="00EA1EA8" w:rsidP="00754AF0"/>
        </w:tc>
        <w:tc>
          <w:tcPr>
            <w:tcW w:w="1011" w:type="dxa"/>
            <w:tcBorders>
              <w:top w:val="single" w:sz="2" w:space="0" w:color="auto"/>
              <w:left w:val="single" w:sz="2" w:space="0" w:color="auto"/>
              <w:bottom w:val="single" w:sz="12" w:space="0" w:color="auto"/>
              <w:right w:val="single" w:sz="2" w:space="0" w:color="auto"/>
            </w:tcBorders>
            <w:vAlign w:val="center"/>
          </w:tcPr>
          <w:p w:rsidR="00EA1EA8" w:rsidRPr="00430AF2" w:rsidRDefault="00EA1EA8" w:rsidP="00754AF0"/>
        </w:tc>
        <w:tc>
          <w:tcPr>
            <w:tcW w:w="1011" w:type="dxa"/>
            <w:tcBorders>
              <w:top w:val="single" w:sz="2" w:space="0" w:color="auto"/>
              <w:left w:val="single" w:sz="2" w:space="0" w:color="auto"/>
              <w:bottom w:val="single" w:sz="12" w:space="0" w:color="auto"/>
              <w:right w:val="single" w:sz="2" w:space="0" w:color="auto"/>
            </w:tcBorders>
            <w:vAlign w:val="center"/>
          </w:tcPr>
          <w:p w:rsidR="00EA1EA8" w:rsidRPr="00430AF2" w:rsidRDefault="00EA1EA8" w:rsidP="00754AF0"/>
        </w:tc>
        <w:tc>
          <w:tcPr>
            <w:tcW w:w="1011" w:type="dxa"/>
            <w:tcBorders>
              <w:top w:val="single" w:sz="2" w:space="0" w:color="auto"/>
              <w:left w:val="single" w:sz="2" w:space="0" w:color="auto"/>
              <w:bottom w:val="single" w:sz="12" w:space="0" w:color="auto"/>
              <w:right w:val="single" w:sz="2" w:space="0" w:color="auto"/>
            </w:tcBorders>
          </w:tcPr>
          <w:p w:rsidR="00EA1EA8" w:rsidRPr="00430AF2" w:rsidRDefault="00EA1EA8" w:rsidP="00754AF0"/>
        </w:tc>
        <w:tc>
          <w:tcPr>
            <w:tcW w:w="1017" w:type="dxa"/>
            <w:tcBorders>
              <w:top w:val="single" w:sz="2" w:space="0" w:color="auto"/>
              <w:left w:val="single" w:sz="2" w:space="0" w:color="auto"/>
              <w:bottom w:val="single" w:sz="12" w:space="0" w:color="auto"/>
              <w:right w:val="single" w:sz="2" w:space="0" w:color="auto"/>
            </w:tcBorders>
          </w:tcPr>
          <w:p w:rsidR="00EA1EA8" w:rsidRPr="00430AF2" w:rsidRDefault="00EA1EA8" w:rsidP="00754AF0"/>
        </w:tc>
      </w:tr>
      <w:tr w:rsidR="00EA1EA8" w:rsidRPr="00430AF2" w:rsidTr="00785D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22"/>
        </w:trPr>
        <w:tc>
          <w:tcPr>
            <w:tcW w:w="404" w:type="dxa"/>
            <w:tcBorders>
              <w:top w:val="nil"/>
              <w:bottom w:val="nil"/>
            </w:tcBorders>
            <w:shd w:val="clear" w:color="auto" w:fill="000000"/>
            <w:noWrap/>
            <w:tcMar>
              <w:left w:w="0" w:type="dxa"/>
              <w:right w:w="0" w:type="dxa"/>
            </w:tcMar>
          </w:tcPr>
          <w:p w:rsidR="00EA1EA8" w:rsidRPr="00430AF2" w:rsidRDefault="00EA1EA8" w:rsidP="00754AF0"/>
        </w:tc>
        <w:tc>
          <w:tcPr>
            <w:tcW w:w="402" w:type="dxa"/>
            <w:tcBorders>
              <w:top w:val="nil"/>
              <w:bottom w:val="nil"/>
            </w:tcBorders>
            <w:shd w:val="clear" w:color="auto" w:fill="000000"/>
            <w:noWrap/>
            <w:tcMar>
              <w:left w:w="0" w:type="dxa"/>
              <w:right w:w="0" w:type="dxa"/>
            </w:tcMar>
          </w:tcPr>
          <w:p w:rsidR="00EA1EA8" w:rsidRPr="00430AF2" w:rsidRDefault="00EA1EA8" w:rsidP="00754AF0"/>
        </w:tc>
        <w:tc>
          <w:tcPr>
            <w:tcW w:w="402" w:type="dxa"/>
            <w:tcBorders>
              <w:top w:val="nil"/>
              <w:bottom w:val="nil"/>
            </w:tcBorders>
            <w:shd w:val="clear" w:color="auto" w:fill="000000"/>
            <w:noWrap/>
            <w:tcMar>
              <w:left w:w="0" w:type="dxa"/>
              <w:right w:w="0" w:type="dxa"/>
            </w:tcMar>
          </w:tcPr>
          <w:p w:rsidR="00EA1EA8" w:rsidRPr="00430AF2" w:rsidRDefault="00EA1EA8" w:rsidP="00754AF0"/>
        </w:tc>
        <w:tc>
          <w:tcPr>
            <w:tcW w:w="402" w:type="dxa"/>
            <w:tcBorders>
              <w:top w:val="dashed" w:sz="4" w:space="0" w:color="auto"/>
              <w:bottom w:val="nil"/>
            </w:tcBorders>
            <w:shd w:val="clear" w:color="auto" w:fill="CCCCCC"/>
            <w:noWrap/>
            <w:tcMar>
              <w:left w:w="0" w:type="dxa"/>
              <w:right w:w="0" w:type="dxa"/>
            </w:tcMar>
          </w:tcPr>
          <w:p w:rsidR="00EA1EA8" w:rsidRPr="00430AF2" w:rsidRDefault="00EA1EA8" w:rsidP="00754AF0"/>
        </w:tc>
        <w:tc>
          <w:tcPr>
            <w:tcW w:w="1674" w:type="dxa"/>
            <w:gridSpan w:val="2"/>
            <w:tcBorders>
              <w:top w:val="single" w:sz="12" w:space="0" w:color="auto"/>
            </w:tcBorders>
            <w:vAlign w:val="center"/>
          </w:tcPr>
          <w:p w:rsidR="00EA1EA8" w:rsidRPr="00430AF2" w:rsidRDefault="00EA1EA8" w:rsidP="00754AF0">
            <w:r w:rsidRPr="00430AF2">
              <w:t>GREEN/RED</w:t>
            </w:r>
          </w:p>
        </w:tc>
        <w:tc>
          <w:tcPr>
            <w:tcW w:w="1021" w:type="dxa"/>
            <w:tcBorders>
              <w:top w:val="single" w:sz="12" w:space="0" w:color="auto"/>
            </w:tcBorders>
            <w:vAlign w:val="center"/>
          </w:tcPr>
          <w:p w:rsidR="00EA1EA8" w:rsidRPr="00430AF2" w:rsidRDefault="00EA1EA8" w:rsidP="00754AF0"/>
        </w:tc>
        <w:tc>
          <w:tcPr>
            <w:tcW w:w="1011" w:type="dxa"/>
            <w:tcBorders>
              <w:top w:val="single" w:sz="12" w:space="0" w:color="auto"/>
            </w:tcBorders>
            <w:vAlign w:val="center"/>
          </w:tcPr>
          <w:p w:rsidR="00EA1EA8" w:rsidRPr="00430AF2" w:rsidRDefault="00EA1EA8" w:rsidP="00754AF0"/>
        </w:tc>
        <w:tc>
          <w:tcPr>
            <w:tcW w:w="1011" w:type="dxa"/>
            <w:tcBorders>
              <w:top w:val="single" w:sz="12" w:space="0" w:color="auto"/>
            </w:tcBorders>
            <w:vAlign w:val="center"/>
          </w:tcPr>
          <w:p w:rsidR="00EA1EA8" w:rsidRPr="00430AF2" w:rsidRDefault="00EA1EA8" w:rsidP="00754AF0"/>
        </w:tc>
        <w:tc>
          <w:tcPr>
            <w:tcW w:w="1011" w:type="dxa"/>
            <w:gridSpan w:val="2"/>
            <w:tcBorders>
              <w:top w:val="single" w:sz="12" w:space="0" w:color="auto"/>
            </w:tcBorders>
            <w:vAlign w:val="center"/>
          </w:tcPr>
          <w:p w:rsidR="00EA1EA8" w:rsidRPr="00430AF2" w:rsidRDefault="00EA1EA8" w:rsidP="00754AF0"/>
        </w:tc>
        <w:tc>
          <w:tcPr>
            <w:tcW w:w="1015" w:type="dxa"/>
            <w:tcBorders>
              <w:top w:val="single" w:sz="12" w:space="0" w:color="auto"/>
            </w:tcBorders>
            <w:vAlign w:val="center"/>
          </w:tcPr>
          <w:p w:rsidR="00EA1EA8" w:rsidRPr="00430AF2" w:rsidRDefault="00EA1EA8" w:rsidP="00754AF0"/>
        </w:tc>
        <w:tc>
          <w:tcPr>
            <w:tcW w:w="1015" w:type="dxa"/>
            <w:tcBorders>
              <w:top w:val="single" w:sz="12" w:space="0" w:color="auto"/>
            </w:tcBorders>
            <w:vAlign w:val="center"/>
          </w:tcPr>
          <w:p w:rsidR="00EA1EA8" w:rsidRPr="00430AF2" w:rsidRDefault="00EA1EA8" w:rsidP="00754AF0"/>
        </w:tc>
        <w:tc>
          <w:tcPr>
            <w:tcW w:w="1011" w:type="dxa"/>
            <w:gridSpan w:val="2"/>
            <w:tcBorders>
              <w:top w:val="single" w:sz="12" w:space="0" w:color="auto"/>
            </w:tcBorders>
            <w:vAlign w:val="center"/>
          </w:tcPr>
          <w:p w:rsidR="00EA1EA8" w:rsidRPr="00430AF2" w:rsidRDefault="00EA1EA8" w:rsidP="00754AF0"/>
        </w:tc>
        <w:tc>
          <w:tcPr>
            <w:tcW w:w="1011" w:type="dxa"/>
            <w:tcBorders>
              <w:top w:val="single" w:sz="12" w:space="0" w:color="auto"/>
            </w:tcBorders>
            <w:vAlign w:val="center"/>
          </w:tcPr>
          <w:p w:rsidR="00EA1EA8" w:rsidRPr="00430AF2" w:rsidRDefault="00EA1EA8" w:rsidP="00754AF0"/>
        </w:tc>
        <w:tc>
          <w:tcPr>
            <w:tcW w:w="1011" w:type="dxa"/>
            <w:tcBorders>
              <w:top w:val="single" w:sz="12" w:space="0" w:color="auto"/>
            </w:tcBorders>
            <w:vAlign w:val="center"/>
          </w:tcPr>
          <w:p w:rsidR="00EA1EA8" w:rsidRPr="00430AF2" w:rsidRDefault="00EA1EA8" w:rsidP="00754AF0"/>
        </w:tc>
        <w:tc>
          <w:tcPr>
            <w:tcW w:w="1011" w:type="dxa"/>
            <w:tcBorders>
              <w:top w:val="single" w:sz="12" w:space="0" w:color="auto"/>
            </w:tcBorders>
          </w:tcPr>
          <w:p w:rsidR="00EA1EA8" w:rsidRPr="00430AF2" w:rsidRDefault="00EA1EA8" w:rsidP="00754AF0"/>
        </w:tc>
        <w:tc>
          <w:tcPr>
            <w:tcW w:w="1017" w:type="dxa"/>
            <w:tcBorders>
              <w:top w:val="single" w:sz="12" w:space="0" w:color="auto"/>
            </w:tcBorders>
          </w:tcPr>
          <w:p w:rsidR="00EA1EA8" w:rsidRPr="00430AF2" w:rsidRDefault="00EA1EA8" w:rsidP="00754AF0"/>
        </w:tc>
      </w:tr>
      <w:tr w:rsidR="00EA1EA8" w:rsidRPr="00430AF2" w:rsidTr="00785D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22"/>
        </w:trPr>
        <w:tc>
          <w:tcPr>
            <w:tcW w:w="404" w:type="dxa"/>
            <w:tcBorders>
              <w:top w:val="nil"/>
              <w:bottom w:val="nil"/>
            </w:tcBorders>
            <w:shd w:val="clear" w:color="auto" w:fill="000000"/>
            <w:noWrap/>
            <w:tcMar>
              <w:left w:w="0" w:type="dxa"/>
              <w:right w:w="0" w:type="dxa"/>
            </w:tcMar>
          </w:tcPr>
          <w:p w:rsidR="00EA1EA8" w:rsidRPr="00430AF2" w:rsidRDefault="00EA1EA8" w:rsidP="00754AF0"/>
        </w:tc>
        <w:tc>
          <w:tcPr>
            <w:tcW w:w="402" w:type="dxa"/>
            <w:tcBorders>
              <w:top w:val="nil"/>
              <w:bottom w:val="nil"/>
            </w:tcBorders>
            <w:shd w:val="clear" w:color="auto" w:fill="000000"/>
            <w:noWrap/>
            <w:tcMar>
              <w:left w:w="0" w:type="dxa"/>
              <w:right w:w="0" w:type="dxa"/>
            </w:tcMar>
          </w:tcPr>
          <w:p w:rsidR="00EA1EA8" w:rsidRPr="00430AF2" w:rsidRDefault="00EA1EA8" w:rsidP="00754AF0"/>
        </w:tc>
        <w:tc>
          <w:tcPr>
            <w:tcW w:w="402" w:type="dxa"/>
            <w:tcBorders>
              <w:top w:val="nil"/>
              <w:bottom w:val="nil"/>
            </w:tcBorders>
            <w:shd w:val="clear" w:color="auto" w:fill="000000"/>
            <w:noWrap/>
            <w:tcMar>
              <w:left w:w="0" w:type="dxa"/>
              <w:right w:w="0" w:type="dxa"/>
            </w:tcMar>
          </w:tcPr>
          <w:p w:rsidR="00EA1EA8" w:rsidRPr="00430AF2" w:rsidRDefault="00EA1EA8" w:rsidP="00754AF0"/>
        </w:tc>
        <w:tc>
          <w:tcPr>
            <w:tcW w:w="402" w:type="dxa"/>
            <w:tcBorders>
              <w:top w:val="nil"/>
              <w:bottom w:val="nil"/>
            </w:tcBorders>
            <w:shd w:val="clear" w:color="auto" w:fill="CCCCCC"/>
            <w:noWrap/>
            <w:tcMar>
              <w:left w:w="0" w:type="dxa"/>
              <w:right w:w="0" w:type="dxa"/>
            </w:tcMar>
          </w:tcPr>
          <w:p w:rsidR="00EA1EA8" w:rsidRPr="00430AF2" w:rsidRDefault="00EA1EA8" w:rsidP="00754AF0"/>
        </w:tc>
        <w:tc>
          <w:tcPr>
            <w:tcW w:w="1674" w:type="dxa"/>
            <w:gridSpan w:val="2"/>
            <w:vAlign w:val="center"/>
          </w:tcPr>
          <w:p w:rsidR="00EA1EA8" w:rsidRPr="00430AF2" w:rsidRDefault="00EA1EA8" w:rsidP="00754AF0">
            <w:r w:rsidRPr="00430AF2">
              <w:t>ORANGE/RED</w:t>
            </w:r>
          </w:p>
        </w:tc>
        <w:tc>
          <w:tcPr>
            <w:tcW w:w="1021" w:type="dxa"/>
            <w:vAlign w:val="center"/>
          </w:tcPr>
          <w:p w:rsidR="00EA1EA8" w:rsidRPr="00430AF2" w:rsidRDefault="00EA1EA8" w:rsidP="00754AF0"/>
        </w:tc>
        <w:tc>
          <w:tcPr>
            <w:tcW w:w="1011" w:type="dxa"/>
            <w:vAlign w:val="center"/>
          </w:tcPr>
          <w:p w:rsidR="00EA1EA8" w:rsidRPr="00430AF2" w:rsidRDefault="00EA1EA8" w:rsidP="00754AF0"/>
        </w:tc>
        <w:tc>
          <w:tcPr>
            <w:tcW w:w="1011" w:type="dxa"/>
            <w:vAlign w:val="center"/>
          </w:tcPr>
          <w:p w:rsidR="00EA1EA8" w:rsidRPr="00430AF2" w:rsidRDefault="00EA1EA8" w:rsidP="00754AF0"/>
        </w:tc>
        <w:tc>
          <w:tcPr>
            <w:tcW w:w="1011" w:type="dxa"/>
            <w:gridSpan w:val="2"/>
            <w:vAlign w:val="center"/>
          </w:tcPr>
          <w:p w:rsidR="00EA1EA8" w:rsidRPr="00430AF2" w:rsidRDefault="00EA1EA8" w:rsidP="00754AF0"/>
        </w:tc>
        <w:tc>
          <w:tcPr>
            <w:tcW w:w="1015" w:type="dxa"/>
            <w:vAlign w:val="center"/>
          </w:tcPr>
          <w:p w:rsidR="00EA1EA8" w:rsidRPr="00430AF2" w:rsidRDefault="00EA1EA8" w:rsidP="00754AF0"/>
        </w:tc>
        <w:tc>
          <w:tcPr>
            <w:tcW w:w="1015" w:type="dxa"/>
            <w:vAlign w:val="center"/>
          </w:tcPr>
          <w:p w:rsidR="00EA1EA8" w:rsidRPr="00430AF2" w:rsidRDefault="00EA1EA8" w:rsidP="00754AF0"/>
        </w:tc>
        <w:tc>
          <w:tcPr>
            <w:tcW w:w="1011" w:type="dxa"/>
            <w:gridSpan w:val="2"/>
            <w:vAlign w:val="center"/>
          </w:tcPr>
          <w:p w:rsidR="00EA1EA8" w:rsidRPr="00430AF2" w:rsidRDefault="00EA1EA8" w:rsidP="00754AF0"/>
        </w:tc>
        <w:tc>
          <w:tcPr>
            <w:tcW w:w="1011" w:type="dxa"/>
            <w:vAlign w:val="center"/>
          </w:tcPr>
          <w:p w:rsidR="00EA1EA8" w:rsidRPr="00430AF2" w:rsidRDefault="00EA1EA8" w:rsidP="00754AF0"/>
        </w:tc>
        <w:tc>
          <w:tcPr>
            <w:tcW w:w="1011" w:type="dxa"/>
            <w:vAlign w:val="center"/>
          </w:tcPr>
          <w:p w:rsidR="00EA1EA8" w:rsidRPr="00430AF2" w:rsidRDefault="00EA1EA8" w:rsidP="00754AF0"/>
        </w:tc>
        <w:tc>
          <w:tcPr>
            <w:tcW w:w="1011" w:type="dxa"/>
          </w:tcPr>
          <w:p w:rsidR="00EA1EA8" w:rsidRPr="00430AF2" w:rsidRDefault="00EA1EA8" w:rsidP="00754AF0"/>
        </w:tc>
        <w:tc>
          <w:tcPr>
            <w:tcW w:w="1017" w:type="dxa"/>
          </w:tcPr>
          <w:p w:rsidR="00EA1EA8" w:rsidRPr="00430AF2" w:rsidRDefault="00EA1EA8" w:rsidP="00754AF0"/>
        </w:tc>
      </w:tr>
      <w:tr w:rsidR="00EA1EA8" w:rsidRPr="00430AF2" w:rsidTr="00785D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22"/>
        </w:trPr>
        <w:tc>
          <w:tcPr>
            <w:tcW w:w="404" w:type="dxa"/>
            <w:tcBorders>
              <w:top w:val="nil"/>
              <w:bottom w:val="nil"/>
            </w:tcBorders>
            <w:shd w:val="clear" w:color="auto" w:fill="000000"/>
            <w:noWrap/>
            <w:tcMar>
              <w:left w:w="0" w:type="dxa"/>
              <w:right w:w="0" w:type="dxa"/>
            </w:tcMar>
          </w:tcPr>
          <w:p w:rsidR="00EA1EA8" w:rsidRPr="00430AF2" w:rsidRDefault="00EA1EA8" w:rsidP="00754AF0"/>
        </w:tc>
        <w:tc>
          <w:tcPr>
            <w:tcW w:w="402" w:type="dxa"/>
            <w:tcBorders>
              <w:top w:val="nil"/>
              <w:bottom w:val="nil"/>
            </w:tcBorders>
            <w:shd w:val="clear" w:color="auto" w:fill="000000"/>
            <w:noWrap/>
            <w:tcMar>
              <w:left w:w="0" w:type="dxa"/>
              <w:right w:w="0" w:type="dxa"/>
            </w:tcMar>
          </w:tcPr>
          <w:p w:rsidR="00EA1EA8" w:rsidRPr="00430AF2" w:rsidRDefault="00EA1EA8" w:rsidP="00754AF0"/>
        </w:tc>
        <w:tc>
          <w:tcPr>
            <w:tcW w:w="402" w:type="dxa"/>
            <w:tcBorders>
              <w:top w:val="nil"/>
              <w:bottom w:val="nil"/>
            </w:tcBorders>
            <w:shd w:val="clear" w:color="auto" w:fill="000000"/>
            <w:noWrap/>
            <w:tcMar>
              <w:left w:w="0" w:type="dxa"/>
              <w:right w:w="0" w:type="dxa"/>
            </w:tcMar>
          </w:tcPr>
          <w:p w:rsidR="00EA1EA8" w:rsidRPr="00430AF2" w:rsidRDefault="00EA1EA8" w:rsidP="00754AF0"/>
        </w:tc>
        <w:tc>
          <w:tcPr>
            <w:tcW w:w="402" w:type="dxa"/>
            <w:tcBorders>
              <w:top w:val="nil"/>
              <w:bottom w:val="nil"/>
            </w:tcBorders>
            <w:shd w:val="clear" w:color="auto" w:fill="CCCCCC"/>
            <w:noWrap/>
            <w:tcMar>
              <w:left w:w="0" w:type="dxa"/>
              <w:right w:w="0" w:type="dxa"/>
            </w:tcMar>
          </w:tcPr>
          <w:p w:rsidR="00EA1EA8" w:rsidRPr="00430AF2" w:rsidRDefault="00EA1EA8" w:rsidP="00754AF0"/>
        </w:tc>
        <w:tc>
          <w:tcPr>
            <w:tcW w:w="1674" w:type="dxa"/>
            <w:gridSpan w:val="2"/>
            <w:vAlign w:val="center"/>
          </w:tcPr>
          <w:p w:rsidR="00EA1EA8" w:rsidRPr="00430AF2" w:rsidRDefault="00EA1EA8" w:rsidP="00754AF0">
            <w:r w:rsidRPr="00430AF2">
              <w:t>PURPLE/RED</w:t>
            </w:r>
          </w:p>
        </w:tc>
        <w:tc>
          <w:tcPr>
            <w:tcW w:w="1021" w:type="dxa"/>
            <w:vAlign w:val="center"/>
          </w:tcPr>
          <w:p w:rsidR="00EA1EA8" w:rsidRPr="00430AF2" w:rsidRDefault="00EA1EA8" w:rsidP="00754AF0"/>
        </w:tc>
        <w:tc>
          <w:tcPr>
            <w:tcW w:w="1011" w:type="dxa"/>
            <w:vAlign w:val="center"/>
          </w:tcPr>
          <w:p w:rsidR="00EA1EA8" w:rsidRPr="00430AF2" w:rsidRDefault="00EA1EA8" w:rsidP="00754AF0"/>
        </w:tc>
        <w:tc>
          <w:tcPr>
            <w:tcW w:w="1011" w:type="dxa"/>
            <w:vAlign w:val="center"/>
          </w:tcPr>
          <w:p w:rsidR="00EA1EA8" w:rsidRPr="00430AF2" w:rsidRDefault="00EA1EA8" w:rsidP="00754AF0"/>
        </w:tc>
        <w:tc>
          <w:tcPr>
            <w:tcW w:w="1011" w:type="dxa"/>
            <w:gridSpan w:val="2"/>
            <w:vAlign w:val="center"/>
          </w:tcPr>
          <w:p w:rsidR="00EA1EA8" w:rsidRPr="00430AF2" w:rsidRDefault="00EA1EA8" w:rsidP="00754AF0"/>
        </w:tc>
        <w:tc>
          <w:tcPr>
            <w:tcW w:w="1015" w:type="dxa"/>
            <w:vAlign w:val="center"/>
          </w:tcPr>
          <w:p w:rsidR="00EA1EA8" w:rsidRPr="00430AF2" w:rsidRDefault="00EA1EA8" w:rsidP="00754AF0"/>
        </w:tc>
        <w:tc>
          <w:tcPr>
            <w:tcW w:w="1015" w:type="dxa"/>
            <w:vAlign w:val="center"/>
          </w:tcPr>
          <w:p w:rsidR="00EA1EA8" w:rsidRPr="00430AF2" w:rsidRDefault="00EA1EA8" w:rsidP="00754AF0"/>
        </w:tc>
        <w:tc>
          <w:tcPr>
            <w:tcW w:w="1011" w:type="dxa"/>
            <w:gridSpan w:val="2"/>
            <w:vAlign w:val="center"/>
          </w:tcPr>
          <w:p w:rsidR="00EA1EA8" w:rsidRPr="00430AF2" w:rsidRDefault="00EA1EA8" w:rsidP="00754AF0"/>
        </w:tc>
        <w:tc>
          <w:tcPr>
            <w:tcW w:w="1011" w:type="dxa"/>
            <w:vAlign w:val="center"/>
          </w:tcPr>
          <w:p w:rsidR="00EA1EA8" w:rsidRPr="00430AF2" w:rsidRDefault="00EA1EA8" w:rsidP="00754AF0"/>
        </w:tc>
        <w:tc>
          <w:tcPr>
            <w:tcW w:w="1011" w:type="dxa"/>
            <w:vAlign w:val="center"/>
          </w:tcPr>
          <w:p w:rsidR="00EA1EA8" w:rsidRPr="00430AF2" w:rsidRDefault="00EA1EA8" w:rsidP="00754AF0"/>
        </w:tc>
        <w:tc>
          <w:tcPr>
            <w:tcW w:w="1011" w:type="dxa"/>
          </w:tcPr>
          <w:p w:rsidR="00EA1EA8" w:rsidRPr="00430AF2" w:rsidRDefault="00EA1EA8" w:rsidP="00754AF0"/>
        </w:tc>
        <w:tc>
          <w:tcPr>
            <w:tcW w:w="1017" w:type="dxa"/>
          </w:tcPr>
          <w:p w:rsidR="00EA1EA8" w:rsidRPr="00430AF2" w:rsidRDefault="00EA1EA8" w:rsidP="00754AF0"/>
        </w:tc>
      </w:tr>
      <w:tr w:rsidR="00EA1EA8" w:rsidRPr="00430AF2" w:rsidTr="00785D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22"/>
        </w:trPr>
        <w:tc>
          <w:tcPr>
            <w:tcW w:w="404" w:type="dxa"/>
            <w:tcBorders>
              <w:top w:val="nil"/>
            </w:tcBorders>
            <w:shd w:val="clear" w:color="auto" w:fill="000000"/>
            <w:noWrap/>
            <w:tcMar>
              <w:left w:w="0" w:type="dxa"/>
              <w:right w:w="0" w:type="dxa"/>
            </w:tcMar>
          </w:tcPr>
          <w:p w:rsidR="00EA1EA8" w:rsidRPr="00430AF2" w:rsidRDefault="00EA1EA8" w:rsidP="00754AF0"/>
        </w:tc>
        <w:tc>
          <w:tcPr>
            <w:tcW w:w="402" w:type="dxa"/>
            <w:tcBorders>
              <w:top w:val="nil"/>
            </w:tcBorders>
            <w:shd w:val="clear" w:color="auto" w:fill="000000"/>
            <w:noWrap/>
            <w:tcMar>
              <w:left w:w="0" w:type="dxa"/>
              <w:right w:w="0" w:type="dxa"/>
            </w:tcMar>
          </w:tcPr>
          <w:p w:rsidR="00EA1EA8" w:rsidRPr="00430AF2" w:rsidRDefault="00EA1EA8" w:rsidP="00754AF0"/>
        </w:tc>
        <w:tc>
          <w:tcPr>
            <w:tcW w:w="402" w:type="dxa"/>
            <w:tcBorders>
              <w:top w:val="nil"/>
            </w:tcBorders>
            <w:shd w:val="clear" w:color="auto" w:fill="000000"/>
            <w:noWrap/>
            <w:tcMar>
              <w:left w:w="0" w:type="dxa"/>
              <w:right w:w="0" w:type="dxa"/>
            </w:tcMar>
          </w:tcPr>
          <w:p w:rsidR="00EA1EA8" w:rsidRPr="00430AF2" w:rsidRDefault="00EA1EA8" w:rsidP="00754AF0"/>
        </w:tc>
        <w:tc>
          <w:tcPr>
            <w:tcW w:w="402" w:type="dxa"/>
            <w:tcBorders>
              <w:top w:val="nil"/>
            </w:tcBorders>
            <w:shd w:val="clear" w:color="auto" w:fill="CCCCCC"/>
            <w:noWrap/>
            <w:tcMar>
              <w:left w:w="0" w:type="dxa"/>
              <w:right w:w="0" w:type="dxa"/>
            </w:tcMar>
          </w:tcPr>
          <w:p w:rsidR="00EA1EA8" w:rsidRPr="00430AF2" w:rsidRDefault="00EA1EA8" w:rsidP="00754AF0"/>
        </w:tc>
        <w:tc>
          <w:tcPr>
            <w:tcW w:w="1674" w:type="dxa"/>
            <w:gridSpan w:val="2"/>
            <w:vAlign w:val="center"/>
          </w:tcPr>
          <w:p w:rsidR="00EA1EA8" w:rsidRPr="00430AF2" w:rsidRDefault="00EA1EA8" w:rsidP="00754AF0">
            <w:r w:rsidRPr="00430AF2">
              <w:t>BLUE/WHITE</w:t>
            </w:r>
          </w:p>
        </w:tc>
        <w:tc>
          <w:tcPr>
            <w:tcW w:w="1021" w:type="dxa"/>
            <w:vAlign w:val="center"/>
          </w:tcPr>
          <w:p w:rsidR="00EA1EA8" w:rsidRPr="00430AF2" w:rsidRDefault="00EA1EA8" w:rsidP="00754AF0"/>
        </w:tc>
        <w:tc>
          <w:tcPr>
            <w:tcW w:w="1011" w:type="dxa"/>
            <w:vAlign w:val="center"/>
          </w:tcPr>
          <w:p w:rsidR="00EA1EA8" w:rsidRPr="00430AF2" w:rsidRDefault="00EA1EA8" w:rsidP="00754AF0"/>
        </w:tc>
        <w:tc>
          <w:tcPr>
            <w:tcW w:w="1011" w:type="dxa"/>
            <w:vAlign w:val="center"/>
          </w:tcPr>
          <w:p w:rsidR="00EA1EA8" w:rsidRPr="00430AF2" w:rsidRDefault="00EA1EA8" w:rsidP="00754AF0"/>
        </w:tc>
        <w:tc>
          <w:tcPr>
            <w:tcW w:w="1011" w:type="dxa"/>
            <w:gridSpan w:val="2"/>
            <w:vAlign w:val="center"/>
          </w:tcPr>
          <w:p w:rsidR="00EA1EA8" w:rsidRPr="00430AF2" w:rsidRDefault="00EA1EA8" w:rsidP="00754AF0"/>
        </w:tc>
        <w:tc>
          <w:tcPr>
            <w:tcW w:w="1015" w:type="dxa"/>
            <w:vAlign w:val="center"/>
          </w:tcPr>
          <w:p w:rsidR="00EA1EA8" w:rsidRPr="00430AF2" w:rsidRDefault="00EA1EA8" w:rsidP="00754AF0"/>
        </w:tc>
        <w:tc>
          <w:tcPr>
            <w:tcW w:w="1015" w:type="dxa"/>
            <w:vAlign w:val="center"/>
          </w:tcPr>
          <w:p w:rsidR="00EA1EA8" w:rsidRPr="00430AF2" w:rsidRDefault="00EA1EA8" w:rsidP="00754AF0"/>
        </w:tc>
        <w:tc>
          <w:tcPr>
            <w:tcW w:w="1011" w:type="dxa"/>
            <w:gridSpan w:val="2"/>
            <w:vAlign w:val="center"/>
          </w:tcPr>
          <w:p w:rsidR="00EA1EA8" w:rsidRPr="00430AF2" w:rsidRDefault="00EA1EA8" w:rsidP="00754AF0"/>
        </w:tc>
        <w:tc>
          <w:tcPr>
            <w:tcW w:w="1011" w:type="dxa"/>
            <w:vAlign w:val="center"/>
          </w:tcPr>
          <w:p w:rsidR="00EA1EA8" w:rsidRPr="00430AF2" w:rsidRDefault="00EA1EA8" w:rsidP="00754AF0"/>
        </w:tc>
        <w:tc>
          <w:tcPr>
            <w:tcW w:w="1011" w:type="dxa"/>
            <w:vAlign w:val="center"/>
          </w:tcPr>
          <w:p w:rsidR="00EA1EA8" w:rsidRPr="00430AF2" w:rsidRDefault="00EA1EA8" w:rsidP="00754AF0"/>
        </w:tc>
        <w:tc>
          <w:tcPr>
            <w:tcW w:w="1011" w:type="dxa"/>
          </w:tcPr>
          <w:p w:rsidR="00EA1EA8" w:rsidRPr="00430AF2" w:rsidRDefault="00EA1EA8" w:rsidP="00754AF0"/>
        </w:tc>
        <w:tc>
          <w:tcPr>
            <w:tcW w:w="1017" w:type="dxa"/>
          </w:tcPr>
          <w:p w:rsidR="00EA1EA8" w:rsidRPr="00430AF2" w:rsidRDefault="00EA1EA8" w:rsidP="00754AF0"/>
        </w:tc>
      </w:tr>
    </w:tbl>
    <w:p w:rsidR="00AD40CA" w:rsidRDefault="00AD40CA" w:rsidP="00EA1EA8">
      <w:pPr>
        <w:pStyle w:val="Heading8"/>
        <w:numPr>
          <w:ilvl w:val="0"/>
          <w:numId w:val="0"/>
        </w:numPr>
        <w:ind w:left="1560" w:hanging="709"/>
        <w:sectPr w:rsidR="00AD40CA" w:rsidSect="00EA1EA8">
          <w:footerReference w:type="default" r:id="rId13"/>
          <w:pgSz w:w="16838" w:h="11906" w:orient="landscape" w:code="9"/>
          <w:pgMar w:top="1134" w:right="1440" w:bottom="425" w:left="1758" w:header="567" w:footer="34" w:gutter="0"/>
          <w:pgNumType w:start="1" w:chapStyle="7"/>
          <w:cols w:space="708"/>
          <w:docGrid w:linePitch="360"/>
        </w:sectPr>
      </w:pPr>
    </w:p>
    <w:p w:rsidR="005F0936" w:rsidRPr="00002F04" w:rsidRDefault="005F0936" w:rsidP="005F0936">
      <w:pPr>
        <w:pStyle w:val="Heading7"/>
      </w:pPr>
      <w:bookmarkStart w:id="63" w:name="_Toc362596320"/>
      <w:bookmarkEnd w:id="63"/>
    </w:p>
    <w:p w:rsidR="005F0936" w:rsidRPr="00735E4E" w:rsidRDefault="00E97D28" w:rsidP="005F0936">
      <w:pPr>
        <w:pStyle w:val="AppendixSub-title"/>
        <w:rPr>
          <w:color w:val="auto"/>
        </w:rPr>
      </w:pPr>
      <w:bookmarkStart w:id="64" w:name="_Toc362596321"/>
      <w:r w:rsidRPr="00735E4E">
        <w:rPr>
          <w:color w:val="auto"/>
        </w:rPr>
        <w:t>Installation T</w:t>
      </w:r>
      <w:r w:rsidR="005F0936" w:rsidRPr="00735E4E">
        <w:rPr>
          <w:color w:val="auto"/>
        </w:rPr>
        <w:t>est Certificate</w:t>
      </w:r>
      <w:bookmarkEnd w:id="64"/>
    </w:p>
    <w:p w:rsidR="005F0936" w:rsidRDefault="005F0936" w:rsidP="005F0936">
      <w:pPr>
        <w:pStyle w:val="Appendixcontents"/>
      </w:pPr>
    </w:p>
    <w:p w:rsidR="005F0936" w:rsidRDefault="005F0936" w:rsidP="005F0936">
      <w:pPr>
        <w:pStyle w:val="Appendixcontents"/>
      </w:pPr>
    </w:p>
    <w:p w:rsidR="005F0936" w:rsidRDefault="005F0936" w:rsidP="005F0936">
      <w:pPr>
        <w:pStyle w:val="Appendixcontents"/>
      </w:pPr>
    </w:p>
    <w:p w:rsidR="005F0936" w:rsidRPr="00F17D2E" w:rsidRDefault="005F0936" w:rsidP="005F0936">
      <w:pPr>
        <w:pStyle w:val="Appendixcontents"/>
      </w:pPr>
    </w:p>
    <w:tbl>
      <w:tblPr>
        <w:tblW w:w="8945"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1"/>
        <w:gridCol w:w="5964"/>
      </w:tblGrid>
      <w:tr w:rsidR="005F0936" w:rsidTr="00735E4E">
        <w:trPr>
          <w:cantSplit/>
          <w:trHeight w:val="400"/>
          <w:tblHeader/>
        </w:trPr>
        <w:tc>
          <w:tcPr>
            <w:tcW w:w="8945" w:type="dxa"/>
            <w:gridSpan w:val="2"/>
            <w:shd w:val="clear" w:color="auto" w:fill="auto"/>
          </w:tcPr>
          <w:p w:rsidR="005F0936" w:rsidRPr="00735E4E" w:rsidRDefault="005F0936" w:rsidP="00F10D55">
            <w:pPr>
              <w:pStyle w:val="Tabletitles"/>
              <w:rPr>
                <w:color w:val="auto"/>
              </w:rPr>
            </w:pPr>
            <w:bookmarkStart w:id="65" w:name="_Toc364159767"/>
            <w:r w:rsidRPr="00735E4E">
              <w:rPr>
                <w:color w:val="auto"/>
              </w:rPr>
              <w:t xml:space="preserve">Table </w:t>
            </w:r>
            <w:r w:rsidR="00AC75AA" w:rsidRPr="00735E4E">
              <w:rPr>
                <w:color w:val="auto"/>
              </w:rPr>
              <w:t>D</w:t>
            </w:r>
            <w:r w:rsidRPr="00735E4E">
              <w:rPr>
                <w:color w:val="auto"/>
              </w:rPr>
              <w:t>.1:</w:t>
            </w:r>
            <w:r w:rsidR="001D03E4" w:rsidRPr="00735E4E">
              <w:rPr>
                <w:color w:val="auto"/>
              </w:rPr>
              <w:tab/>
            </w:r>
            <w:r w:rsidRPr="00735E4E">
              <w:rPr>
                <w:color w:val="auto"/>
              </w:rPr>
              <w:t>Installation Test Certificate for Continuity and Insulation Resistance</w:t>
            </w:r>
            <w:bookmarkEnd w:id="65"/>
          </w:p>
        </w:tc>
      </w:tr>
      <w:tr w:rsidR="005F0936" w:rsidTr="00735E4E">
        <w:trPr>
          <w:trHeight w:val="694"/>
        </w:trPr>
        <w:tc>
          <w:tcPr>
            <w:tcW w:w="2981" w:type="dxa"/>
            <w:shd w:val="clear" w:color="auto" w:fill="auto"/>
            <w:vAlign w:val="center"/>
          </w:tcPr>
          <w:p w:rsidR="005F0936" w:rsidRPr="00735E4E" w:rsidRDefault="005F0936" w:rsidP="00F10D55">
            <w:r w:rsidRPr="00735E4E">
              <w:t>Site Name</w:t>
            </w:r>
          </w:p>
        </w:tc>
        <w:tc>
          <w:tcPr>
            <w:tcW w:w="5964" w:type="dxa"/>
            <w:shd w:val="clear" w:color="auto" w:fill="auto"/>
          </w:tcPr>
          <w:p w:rsidR="005F0936" w:rsidRPr="00735E4E" w:rsidRDefault="005F0936" w:rsidP="00F10D55">
            <w:pPr>
              <w:pStyle w:val="TableBodytext"/>
            </w:pPr>
          </w:p>
        </w:tc>
      </w:tr>
      <w:tr w:rsidR="005F0936" w:rsidTr="00735E4E">
        <w:trPr>
          <w:trHeight w:val="342"/>
        </w:trPr>
        <w:tc>
          <w:tcPr>
            <w:tcW w:w="2981" w:type="dxa"/>
            <w:shd w:val="clear" w:color="auto" w:fill="auto"/>
            <w:vAlign w:val="center"/>
          </w:tcPr>
          <w:p w:rsidR="005F0936" w:rsidRPr="00735E4E" w:rsidRDefault="005F0936" w:rsidP="00F10D55">
            <w:r w:rsidRPr="00735E4E">
              <w:t>SCN</w:t>
            </w:r>
          </w:p>
        </w:tc>
        <w:tc>
          <w:tcPr>
            <w:tcW w:w="5964" w:type="dxa"/>
            <w:shd w:val="clear" w:color="auto" w:fill="auto"/>
          </w:tcPr>
          <w:p w:rsidR="005F0936" w:rsidRPr="00735E4E" w:rsidRDefault="005F0936" w:rsidP="00F10D55">
            <w:pPr>
              <w:pStyle w:val="TableBodytext"/>
            </w:pPr>
          </w:p>
        </w:tc>
      </w:tr>
      <w:tr w:rsidR="005F0936" w:rsidTr="00735E4E">
        <w:trPr>
          <w:trHeight w:val="400"/>
        </w:trPr>
        <w:tc>
          <w:tcPr>
            <w:tcW w:w="2981" w:type="dxa"/>
            <w:shd w:val="clear" w:color="auto" w:fill="auto"/>
            <w:vAlign w:val="center"/>
          </w:tcPr>
          <w:p w:rsidR="005F0936" w:rsidRPr="00735E4E" w:rsidRDefault="005F0936" w:rsidP="00F10D55">
            <w:r w:rsidRPr="00735E4E">
              <w:t>Drawing No.</w:t>
            </w:r>
          </w:p>
        </w:tc>
        <w:tc>
          <w:tcPr>
            <w:tcW w:w="5964" w:type="dxa"/>
            <w:shd w:val="clear" w:color="auto" w:fill="auto"/>
          </w:tcPr>
          <w:p w:rsidR="005F0936" w:rsidRPr="00735E4E" w:rsidRDefault="005F0936" w:rsidP="00F10D55">
            <w:pPr>
              <w:pStyle w:val="TableBodytext"/>
            </w:pPr>
          </w:p>
        </w:tc>
      </w:tr>
      <w:tr w:rsidR="005F0936" w:rsidTr="00735E4E">
        <w:trPr>
          <w:trHeight w:val="416"/>
        </w:trPr>
        <w:tc>
          <w:tcPr>
            <w:tcW w:w="2981" w:type="dxa"/>
            <w:shd w:val="clear" w:color="auto" w:fill="auto"/>
            <w:vAlign w:val="center"/>
          </w:tcPr>
          <w:p w:rsidR="005F0936" w:rsidRPr="00735E4E" w:rsidRDefault="005F0936" w:rsidP="00F10D55">
            <w:r w:rsidRPr="00735E4E">
              <w:t>Contractor</w:t>
            </w:r>
          </w:p>
        </w:tc>
        <w:tc>
          <w:tcPr>
            <w:tcW w:w="5964" w:type="dxa"/>
            <w:shd w:val="clear" w:color="auto" w:fill="auto"/>
          </w:tcPr>
          <w:p w:rsidR="005F0936" w:rsidRPr="00735E4E" w:rsidRDefault="005F0936" w:rsidP="00F10D55">
            <w:pPr>
              <w:pStyle w:val="TableBodytext"/>
            </w:pPr>
          </w:p>
        </w:tc>
      </w:tr>
      <w:tr w:rsidR="005F0936" w:rsidTr="00735E4E">
        <w:trPr>
          <w:trHeight w:val="693"/>
        </w:trPr>
        <w:tc>
          <w:tcPr>
            <w:tcW w:w="2981" w:type="dxa"/>
            <w:shd w:val="clear" w:color="auto" w:fill="auto"/>
            <w:vAlign w:val="center"/>
          </w:tcPr>
          <w:p w:rsidR="005F0936" w:rsidRPr="00735E4E" w:rsidRDefault="005F0936" w:rsidP="00F10D55">
            <w:r w:rsidRPr="00735E4E">
              <w:t>Contractors Engineer:</w:t>
            </w:r>
          </w:p>
          <w:p w:rsidR="005F0936" w:rsidRPr="00735E4E" w:rsidRDefault="005F0936" w:rsidP="00F10D55">
            <w:r w:rsidRPr="00735E4E">
              <w:t>Print</w:t>
            </w:r>
          </w:p>
        </w:tc>
        <w:tc>
          <w:tcPr>
            <w:tcW w:w="5964" w:type="dxa"/>
            <w:shd w:val="clear" w:color="auto" w:fill="auto"/>
          </w:tcPr>
          <w:p w:rsidR="005F0936" w:rsidRPr="00735E4E" w:rsidRDefault="005F0936" w:rsidP="00F10D55">
            <w:pPr>
              <w:pStyle w:val="TableBodytext"/>
            </w:pPr>
          </w:p>
        </w:tc>
      </w:tr>
      <w:tr w:rsidR="005F0936" w:rsidTr="00735E4E">
        <w:trPr>
          <w:trHeight w:val="708"/>
        </w:trPr>
        <w:tc>
          <w:tcPr>
            <w:tcW w:w="2981" w:type="dxa"/>
            <w:shd w:val="clear" w:color="auto" w:fill="auto"/>
            <w:vAlign w:val="center"/>
          </w:tcPr>
          <w:p w:rsidR="005F0936" w:rsidRPr="00735E4E" w:rsidRDefault="005F0936" w:rsidP="00F10D55">
            <w:r w:rsidRPr="00735E4E">
              <w:t>Contractors Engineer:</w:t>
            </w:r>
          </w:p>
          <w:p w:rsidR="005F0936" w:rsidRPr="00735E4E" w:rsidRDefault="005F0936" w:rsidP="00F10D55">
            <w:r w:rsidRPr="00735E4E">
              <w:t>Sign</w:t>
            </w:r>
          </w:p>
        </w:tc>
        <w:tc>
          <w:tcPr>
            <w:tcW w:w="5964" w:type="dxa"/>
            <w:shd w:val="clear" w:color="auto" w:fill="auto"/>
          </w:tcPr>
          <w:p w:rsidR="005F0936" w:rsidRPr="00735E4E" w:rsidRDefault="005F0936" w:rsidP="00F10D55">
            <w:pPr>
              <w:pStyle w:val="TableBodytext"/>
            </w:pPr>
          </w:p>
        </w:tc>
      </w:tr>
      <w:tr w:rsidR="005F0936" w:rsidTr="00735E4E">
        <w:trPr>
          <w:trHeight w:val="416"/>
        </w:trPr>
        <w:tc>
          <w:tcPr>
            <w:tcW w:w="2981" w:type="dxa"/>
            <w:shd w:val="clear" w:color="auto" w:fill="auto"/>
            <w:vAlign w:val="center"/>
          </w:tcPr>
          <w:p w:rsidR="005F0936" w:rsidRPr="00735E4E" w:rsidRDefault="005F0936" w:rsidP="00F10D55">
            <w:r w:rsidRPr="00735E4E">
              <w:t>Date Tested:</w:t>
            </w:r>
          </w:p>
        </w:tc>
        <w:tc>
          <w:tcPr>
            <w:tcW w:w="5964" w:type="dxa"/>
            <w:shd w:val="clear" w:color="auto" w:fill="auto"/>
          </w:tcPr>
          <w:p w:rsidR="005F0936" w:rsidRPr="00735E4E" w:rsidRDefault="005F0936" w:rsidP="00F10D55">
            <w:pPr>
              <w:pStyle w:val="TableBodytext"/>
            </w:pPr>
          </w:p>
        </w:tc>
      </w:tr>
    </w:tbl>
    <w:p w:rsidR="005F0936" w:rsidRDefault="005F0936" w:rsidP="005F0936">
      <w:pPr>
        <w:pStyle w:val="Heading8"/>
        <w:numPr>
          <w:ilvl w:val="0"/>
          <w:numId w:val="0"/>
        </w:numPr>
        <w:ind w:left="1560" w:hanging="709"/>
      </w:pPr>
      <w:r>
        <w:br w:type="page"/>
      </w:r>
    </w:p>
    <w:p w:rsidR="005F0936" w:rsidRDefault="005F0936" w:rsidP="005F0936">
      <w:pPr>
        <w:pStyle w:val="Heading9"/>
        <w:numPr>
          <w:ilvl w:val="0"/>
          <w:numId w:val="0"/>
        </w:numPr>
        <w:ind w:left="1560" w:hanging="709"/>
      </w:pPr>
    </w:p>
    <w:tbl>
      <w:tblPr>
        <w:tblW w:w="0" w:type="auto"/>
        <w:tblInd w:w="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1"/>
        <w:gridCol w:w="1059"/>
        <w:gridCol w:w="1294"/>
        <w:gridCol w:w="1351"/>
        <w:gridCol w:w="484"/>
        <w:gridCol w:w="277"/>
        <w:gridCol w:w="972"/>
        <w:gridCol w:w="242"/>
        <w:gridCol w:w="1491"/>
      </w:tblGrid>
      <w:tr w:rsidR="005F0936" w:rsidRPr="00DB3C65" w:rsidTr="00735E4E">
        <w:trPr>
          <w:cantSplit/>
          <w:trHeight w:val="203"/>
          <w:tblHeader/>
        </w:trPr>
        <w:tc>
          <w:tcPr>
            <w:tcW w:w="8161" w:type="dxa"/>
            <w:gridSpan w:val="9"/>
            <w:shd w:val="clear" w:color="auto" w:fill="auto"/>
          </w:tcPr>
          <w:p w:rsidR="005F0936" w:rsidRPr="00735E4E" w:rsidRDefault="005F0936" w:rsidP="00F10D55">
            <w:pPr>
              <w:pStyle w:val="Tabletitles"/>
              <w:rPr>
                <w:color w:val="auto"/>
              </w:rPr>
            </w:pPr>
            <w:bookmarkStart w:id="66" w:name="_Toc364159768"/>
            <w:r w:rsidRPr="00735E4E">
              <w:rPr>
                <w:color w:val="auto"/>
              </w:rPr>
              <w:t xml:space="preserve">Table </w:t>
            </w:r>
            <w:r w:rsidR="00AC75AA" w:rsidRPr="00735E4E">
              <w:rPr>
                <w:color w:val="auto"/>
              </w:rPr>
              <w:t>D</w:t>
            </w:r>
            <w:r w:rsidRPr="00735E4E">
              <w:rPr>
                <w:color w:val="auto"/>
              </w:rPr>
              <w:t xml:space="preserve">.2: </w:t>
            </w:r>
            <w:r w:rsidRPr="00735E4E">
              <w:rPr>
                <w:color w:val="auto"/>
              </w:rPr>
              <w:tab/>
              <w:t>Installation Test Certificate for Continuity and Insulation Resistance</w:t>
            </w:r>
            <w:bookmarkEnd w:id="66"/>
          </w:p>
        </w:tc>
      </w:tr>
      <w:tr w:rsidR="005F0936" w:rsidRPr="00F91770" w:rsidTr="00735E4E">
        <w:trPr>
          <w:cantSplit/>
          <w:trHeight w:val="202"/>
          <w:tblHeader/>
        </w:trPr>
        <w:tc>
          <w:tcPr>
            <w:tcW w:w="3344" w:type="dxa"/>
            <w:gridSpan w:val="3"/>
            <w:shd w:val="clear" w:color="auto" w:fill="auto"/>
            <w:vAlign w:val="center"/>
          </w:tcPr>
          <w:p w:rsidR="005F0936" w:rsidRPr="00735E4E" w:rsidRDefault="005F0936" w:rsidP="00F8583B">
            <w:pPr>
              <w:pStyle w:val="Tableheadings"/>
              <w:rPr>
                <w:color w:val="auto"/>
              </w:rPr>
            </w:pPr>
            <w:r w:rsidRPr="00735E4E">
              <w:rPr>
                <w:color w:val="auto"/>
              </w:rPr>
              <w:t>Cable Run</w:t>
            </w:r>
          </w:p>
        </w:tc>
        <w:tc>
          <w:tcPr>
            <w:tcW w:w="2112" w:type="dxa"/>
            <w:gridSpan w:val="3"/>
            <w:shd w:val="clear" w:color="auto" w:fill="auto"/>
            <w:vAlign w:val="center"/>
          </w:tcPr>
          <w:p w:rsidR="005F0936" w:rsidRPr="00735E4E" w:rsidRDefault="005F0936" w:rsidP="00F8583B">
            <w:pPr>
              <w:pStyle w:val="Tableheadings"/>
              <w:rPr>
                <w:color w:val="auto"/>
              </w:rPr>
            </w:pPr>
            <w:r w:rsidRPr="00735E4E">
              <w:rPr>
                <w:color w:val="auto"/>
              </w:rPr>
              <w:t>Continuity</w:t>
            </w:r>
          </w:p>
        </w:tc>
        <w:tc>
          <w:tcPr>
            <w:tcW w:w="2705" w:type="dxa"/>
            <w:gridSpan w:val="3"/>
            <w:shd w:val="clear" w:color="auto" w:fill="auto"/>
            <w:vAlign w:val="center"/>
          </w:tcPr>
          <w:p w:rsidR="005F0936" w:rsidRPr="00735E4E" w:rsidRDefault="005F0936" w:rsidP="00F8583B">
            <w:pPr>
              <w:pStyle w:val="Tableheadings"/>
              <w:rPr>
                <w:color w:val="auto"/>
              </w:rPr>
            </w:pPr>
            <w:r w:rsidRPr="00735E4E">
              <w:rPr>
                <w:color w:val="auto"/>
              </w:rPr>
              <w:t>Insulation Resistance</w:t>
            </w:r>
          </w:p>
        </w:tc>
      </w:tr>
      <w:tr w:rsidR="005F0936" w:rsidRPr="00DB3C65" w:rsidTr="00735E4E">
        <w:trPr>
          <w:cantSplit/>
          <w:trHeight w:val="203"/>
          <w:tblHeader/>
        </w:trPr>
        <w:tc>
          <w:tcPr>
            <w:tcW w:w="2050" w:type="dxa"/>
            <w:gridSpan w:val="2"/>
            <w:shd w:val="clear" w:color="auto" w:fill="auto"/>
            <w:vAlign w:val="center"/>
          </w:tcPr>
          <w:p w:rsidR="005F0936" w:rsidRPr="00735E4E" w:rsidRDefault="005F0936" w:rsidP="00F8583B">
            <w:pPr>
              <w:pStyle w:val="Tableheadings"/>
              <w:rPr>
                <w:color w:val="auto"/>
              </w:rPr>
            </w:pPr>
            <w:r w:rsidRPr="00735E4E">
              <w:rPr>
                <w:color w:val="auto"/>
              </w:rPr>
              <w:t>Pole Number</w:t>
            </w:r>
          </w:p>
        </w:tc>
        <w:tc>
          <w:tcPr>
            <w:tcW w:w="1294" w:type="dxa"/>
            <w:vMerge w:val="restart"/>
            <w:shd w:val="clear" w:color="auto" w:fill="auto"/>
            <w:vAlign w:val="center"/>
          </w:tcPr>
          <w:p w:rsidR="005F0936" w:rsidRPr="00735E4E" w:rsidRDefault="005F0936" w:rsidP="00F8583B">
            <w:pPr>
              <w:pStyle w:val="Tableheadings"/>
              <w:rPr>
                <w:color w:val="auto"/>
              </w:rPr>
            </w:pPr>
            <w:r w:rsidRPr="00735E4E">
              <w:rPr>
                <w:color w:val="auto"/>
              </w:rPr>
              <w:t>Number of Cable Cores</w:t>
            </w:r>
          </w:p>
        </w:tc>
        <w:tc>
          <w:tcPr>
            <w:tcW w:w="1351" w:type="dxa"/>
            <w:shd w:val="clear" w:color="auto" w:fill="auto"/>
            <w:vAlign w:val="center"/>
          </w:tcPr>
          <w:p w:rsidR="005F0936" w:rsidRPr="00735E4E" w:rsidRDefault="005F0936" w:rsidP="00F8583B">
            <w:pPr>
              <w:pStyle w:val="Tableheadings"/>
              <w:rPr>
                <w:color w:val="auto"/>
              </w:rPr>
            </w:pPr>
            <w:r w:rsidRPr="00735E4E">
              <w:rPr>
                <w:color w:val="auto"/>
              </w:rPr>
              <w:t>Bunched cores to</w:t>
            </w:r>
            <w:r w:rsidRPr="00735E4E">
              <w:rPr>
                <w:color w:val="auto"/>
              </w:rPr>
              <w:br/>
              <w:t xml:space="preserve">SWA </w:t>
            </w:r>
            <w:smartTag w:uri="urn:schemas-microsoft-com:office:smarttags" w:element="place">
              <w:r w:rsidRPr="00735E4E">
                <w:rPr>
                  <w:color w:val="auto"/>
                </w:rPr>
                <w:t>Loop</w:t>
              </w:r>
            </w:smartTag>
          </w:p>
        </w:tc>
        <w:tc>
          <w:tcPr>
            <w:tcW w:w="1733" w:type="dxa"/>
            <w:gridSpan w:val="3"/>
            <w:shd w:val="clear" w:color="auto" w:fill="auto"/>
            <w:vAlign w:val="center"/>
          </w:tcPr>
          <w:p w:rsidR="005F0936" w:rsidRPr="00735E4E" w:rsidRDefault="005F0936" w:rsidP="00F8583B">
            <w:pPr>
              <w:pStyle w:val="Tableheadings"/>
              <w:rPr>
                <w:color w:val="auto"/>
              </w:rPr>
            </w:pPr>
            <w:r w:rsidRPr="00735E4E">
              <w:rPr>
                <w:color w:val="auto"/>
              </w:rPr>
              <w:t>SWA to Earth</w:t>
            </w:r>
          </w:p>
        </w:tc>
        <w:tc>
          <w:tcPr>
            <w:tcW w:w="1733" w:type="dxa"/>
            <w:gridSpan w:val="2"/>
            <w:shd w:val="clear" w:color="auto" w:fill="auto"/>
            <w:vAlign w:val="center"/>
          </w:tcPr>
          <w:p w:rsidR="005F0936" w:rsidRPr="00735E4E" w:rsidRDefault="005F0936" w:rsidP="00F8583B">
            <w:pPr>
              <w:pStyle w:val="Tableheadings"/>
              <w:rPr>
                <w:color w:val="auto"/>
              </w:rPr>
            </w:pPr>
            <w:r w:rsidRPr="00735E4E">
              <w:rPr>
                <w:color w:val="auto"/>
              </w:rPr>
              <w:t>Bunched Cores to SWA</w:t>
            </w:r>
          </w:p>
        </w:tc>
      </w:tr>
      <w:tr w:rsidR="005F0936" w:rsidRPr="00DB3C65" w:rsidTr="00735E4E">
        <w:trPr>
          <w:cantSplit/>
          <w:trHeight w:val="202"/>
          <w:tblHeader/>
        </w:trPr>
        <w:tc>
          <w:tcPr>
            <w:tcW w:w="991" w:type="dxa"/>
            <w:shd w:val="clear" w:color="auto" w:fill="auto"/>
            <w:vAlign w:val="center"/>
          </w:tcPr>
          <w:p w:rsidR="005F0936" w:rsidRPr="00735E4E" w:rsidRDefault="005F0936" w:rsidP="00F8583B">
            <w:pPr>
              <w:pStyle w:val="Tableheadings"/>
              <w:rPr>
                <w:color w:val="auto"/>
              </w:rPr>
            </w:pPr>
            <w:r w:rsidRPr="00735E4E">
              <w:rPr>
                <w:color w:val="auto"/>
              </w:rPr>
              <w:t>From</w:t>
            </w:r>
          </w:p>
        </w:tc>
        <w:tc>
          <w:tcPr>
            <w:tcW w:w="1059" w:type="dxa"/>
            <w:shd w:val="clear" w:color="auto" w:fill="auto"/>
            <w:vAlign w:val="center"/>
          </w:tcPr>
          <w:p w:rsidR="005F0936" w:rsidRPr="00735E4E" w:rsidRDefault="005F0936" w:rsidP="00F8583B">
            <w:pPr>
              <w:pStyle w:val="Tableheadings"/>
              <w:rPr>
                <w:color w:val="auto"/>
              </w:rPr>
            </w:pPr>
            <w:r w:rsidRPr="00735E4E">
              <w:rPr>
                <w:color w:val="auto"/>
              </w:rPr>
              <w:t>To</w:t>
            </w:r>
          </w:p>
        </w:tc>
        <w:tc>
          <w:tcPr>
            <w:tcW w:w="1294" w:type="dxa"/>
            <w:vMerge/>
            <w:shd w:val="clear" w:color="auto" w:fill="auto"/>
            <w:vAlign w:val="center"/>
          </w:tcPr>
          <w:p w:rsidR="005F0936" w:rsidRPr="00735E4E" w:rsidRDefault="005F0936" w:rsidP="00F8583B">
            <w:pPr>
              <w:pStyle w:val="Tableheadings"/>
              <w:rPr>
                <w:color w:val="auto"/>
              </w:rPr>
            </w:pPr>
          </w:p>
        </w:tc>
        <w:tc>
          <w:tcPr>
            <w:tcW w:w="1351" w:type="dxa"/>
            <w:shd w:val="clear" w:color="auto" w:fill="auto"/>
            <w:vAlign w:val="center"/>
          </w:tcPr>
          <w:p w:rsidR="005F0936" w:rsidRPr="00735E4E" w:rsidRDefault="005F0936" w:rsidP="00F8583B">
            <w:pPr>
              <w:pStyle w:val="Tableheadings"/>
              <w:rPr>
                <w:color w:val="auto"/>
              </w:rPr>
            </w:pPr>
            <w:r w:rsidRPr="00735E4E">
              <w:rPr>
                <w:color w:val="auto"/>
              </w:rPr>
              <w:t>Ω</w:t>
            </w:r>
          </w:p>
        </w:tc>
        <w:tc>
          <w:tcPr>
            <w:tcW w:w="1733" w:type="dxa"/>
            <w:gridSpan w:val="3"/>
            <w:shd w:val="clear" w:color="auto" w:fill="auto"/>
            <w:vAlign w:val="center"/>
          </w:tcPr>
          <w:p w:rsidR="005F0936" w:rsidRPr="00735E4E" w:rsidRDefault="005F0936" w:rsidP="00F8583B">
            <w:pPr>
              <w:pStyle w:val="Tableheadings"/>
              <w:rPr>
                <w:color w:val="auto"/>
              </w:rPr>
            </w:pPr>
            <w:r w:rsidRPr="00735E4E">
              <w:rPr>
                <w:color w:val="auto"/>
              </w:rPr>
              <w:t>MΩ</w:t>
            </w:r>
          </w:p>
        </w:tc>
        <w:tc>
          <w:tcPr>
            <w:tcW w:w="1733" w:type="dxa"/>
            <w:gridSpan w:val="2"/>
            <w:shd w:val="clear" w:color="auto" w:fill="auto"/>
            <w:vAlign w:val="center"/>
          </w:tcPr>
          <w:p w:rsidR="005F0936" w:rsidRPr="00735E4E" w:rsidRDefault="005F0936" w:rsidP="00F8583B">
            <w:pPr>
              <w:pStyle w:val="Tableheadings"/>
              <w:rPr>
                <w:color w:val="auto"/>
              </w:rPr>
            </w:pPr>
            <w:r w:rsidRPr="00735E4E">
              <w:rPr>
                <w:color w:val="auto"/>
              </w:rPr>
              <w:t>MΩ</w:t>
            </w:r>
          </w:p>
        </w:tc>
      </w:tr>
      <w:tr w:rsidR="005F0936" w:rsidRPr="00DB3C65" w:rsidTr="00F91770">
        <w:tc>
          <w:tcPr>
            <w:tcW w:w="991" w:type="dxa"/>
            <w:shd w:val="clear" w:color="auto" w:fill="auto"/>
          </w:tcPr>
          <w:p w:rsidR="005F0936" w:rsidRPr="00DB3C65" w:rsidRDefault="005F0936" w:rsidP="00F10D55">
            <w:pPr>
              <w:pStyle w:val="TableBodytext"/>
            </w:pPr>
          </w:p>
        </w:tc>
        <w:tc>
          <w:tcPr>
            <w:tcW w:w="1059" w:type="dxa"/>
            <w:shd w:val="clear" w:color="auto" w:fill="auto"/>
          </w:tcPr>
          <w:p w:rsidR="005F0936" w:rsidRPr="00DB3C65" w:rsidRDefault="005F0936" w:rsidP="00F10D55">
            <w:pPr>
              <w:pStyle w:val="TableBodytext"/>
            </w:pPr>
          </w:p>
        </w:tc>
        <w:tc>
          <w:tcPr>
            <w:tcW w:w="1294" w:type="dxa"/>
            <w:shd w:val="clear" w:color="auto" w:fill="auto"/>
          </w:tcPr>
          <w:p w:rsidR="005F0936" w:rsidRPr="00DB3C65" w:rsidRDefault="005F0936" w:rsidP="00F10D55">
            <w:pPr>
              <w:pStyle w:val="TableBodytext"/>
            </w:pPr>
          </w:p>
        </w:tc>
        <w:tc>
          <w:tcPr>
            <w:tcW w:w="1835" w:type="dxa"/>
            <w:gridSpan w:val="2"/>
            <w:shd w:val="clear" w:color="auto" w:fill="auto"/>
          </w:tcPr>
          <w:p w:rsidR="005F0936" w:rsidRPr="00DB3C65" w:rsidRDefault="005F0936" w:rsidP="00F10D55">
            <w:pPr>
              <w:pStyle w:val="TableBodytext"/>
            </w:pPr>
          </w:p>
        </w:tc>
        <w:tc>
          <w:tcPr>
            <w:tcW w:w="1491" w:type="dxa"/>
            <w:gridSpan w:val="3"/>
            <w:shd w:val="clear" w:color="auto" w:fill="auto"/>
          </w:tcPr>
          <w:p w:rsidR="005F0936" w:rsidRPr="00DB3C65" w:rsidRDefault="005F0936" w:rsidP="00F10D55">
            <w:pPr>
              <w:pStyle w:val="TableBodytext"/>
            </w:pPr>
          </w:p>
        </w:tc>
        <w:tc>
          <w:tcPr>
            <w:tcW w:w="1491" w:type="dxa"/>
            <w:shd w:val="clear" w:color="auto" w:fill="auto"/>
          </w:tcPr>
          <w:p w:rsidR="005F0936" w:rsidRPr="00DB3C65" w:rsidRDefault="005F0936" w:rsidP="00F10D55">
            <w:pPr>
              <w:pStyle w:val="TableBodytext"/>
            </w:pPr>
          </w:p>
        </w:tc>
      </w:tr>
      <w:tr w:rsidR="005F0936" w:rsidRPr="00DB3C65" w:rsidTr="00F91770">
        <w:tc>
          <w:tcPr>
            <w:tcW w:w="991" w:type="dxa"/>
            <w:shd w:val="clear" w:color="auto" w:fill="auto"/>
          </w:tcPr>
          <w:p w:rsidR="005F0936" w:rsidRPr="00DB3C65" w:rsidRDefault="005F0936" w:rsidP="00F10D55">
            <w:pPr>
              <w:pStyle w:val="TableBodytext"/>
            </w:pPr>
          </w:p>
        </w:tc>
        <w:tc>
          <w:tcPr>
            <w:tcW w:w="1059" w:type="dxa"/>
            <w:shd w:val="clear" w:color="auto" w:fill="auto"/>
          </w:tcPr>
          <w:p w:rsidR="005F0936" w:rsidRPr="00DB3C65" w:rsidRDefault="005F0936" w:rsidP="00F10D55">
            <w:pPr>
              <w:pStyle w:val="TableBodytext"/>
            </w:pPr>
          </w:p>
        </w:tc>
        <w:tc>
          <w:tcPr>
            <w:tcW w:w="1294" w:type="dxa"/>
            <w:shd w:val="clear" w:color="auto" w:fill="auto"/>
          </w:tcPr>
          <w:p w:rsidR="005F0936" w:rsidRPr="00DB3C65" w:rsidRDefault="005F0936" w:rsidP="00F10D55">
            <w:pPr>
              <w:pStyle w:val="TableBodytext"/>
            </w:pPr>
          </w:p>
        </w:tc>
        <w:tc>
          <w:tcPr>
            <w:tcW w:w="1835" w:type="dxa"/>
            <w:gridSpan w:val="2"/>
            <w:shd w:val="clear" w:color="auto" w:fill="auto"/>
          </w:tcPr>
          <w:p w:rsidR="005F0936" w:rsidRPr="00DB3C65" w:rsidRDefault="005F0936" w:rsidP="00F10D55">
            <w:pPr>
              <w:pStyle w:val="TableBodytext"/>
            </w:pPr>
          </w:p>
        </w:tc>
        <w:tc>
          <w:tcPr>
            <w:tcW w:w="1491" w:type="dxa"/>
            <w:gridSpan w:val="3"/>
            <w:shd w:val="clear" w:color="auto" w:fill="auto"/>
          </w:tcPr>
          <w:p w:rsidR="005F0936" w:rsidRPr="00DB3C65" w:rsidRDefault="005F0936" w:rsidP="00F10D55">
            <w:pPr>
              <w:pStyle w:val="TableBodytext"/>
            </w:pPr>
          </w:p>
        </w:tc>
        <w:tc>
          <w:tcPr>
            <w:tcW w:w="1491" w:type="dxa"/>
            <w:shd w:val="clear" w:color="auto" w:fill="auto"/>
          </w:tcPr>
          <w:p w:rsidR="005F0936" w:rsidRPr="00DB3C65" w:rsidRDefault="005F0936" w:rsidP="00F10D55">
            <w:pPr>
              <w:pStyle w:val="TableBodytext"/>
            </w:pPr>
          </w:p>
        </w:tc>
      </w:tr>
      <w:tr w:rsidR="005F0936" w:rsidRPr="00DB3C65" w:rsidTr="00F91770">
        <w:tc>
          <w:tcPr>
            <w:tcW w:w="991" w:type="dxa"/>
            <w:shd w:val="clear" w:color="auto" w:fill="auto"/>
          </w:tcPr>
          <w:p w:rsidR="005F0936" w:rsidRPr="00DB3C65" w:rsidRDefault="005F0936" w:rsidP="00F10D55">
            <w:pPr>
              <w:pStyle w:val="TableBodytext"/>
            </w:pPr>
          </w:p>
        </w:tc>
        <w:tc>
          <w:tcPr>
            <w:tcW w:w="1059" w:type="dxa"/>
            <w:shd w:val="clear" w:color="auto" w:fill="auto"/>
          </w:tcPr>
          <w:p w:rsidR="005F0936" w:rsidRPr="00DB3C65" w:rsidRDefault="005F0936" w:rsidP="00F10D55">
            <w:pPr>
              <w:pStyle w:val="TableBodytext"/>
            </w:pPr>
          </w:p>
        </w:tc>
        <w:tc>
          <w:tcPr>
            <w:tcW w:w="1294" w:type="dxa"/>
            <w:shd w:val="clear" w:color="auto" w:fill="auto"/>
          </w:tcPr>
          <w:p w:rsidR="005F0936" w:rsidRPr="00DB3C65" w:rsidRDefault="005F0936" w:rsidP="00F10D55">
            <w:pPr>
              <w:pStyle w:val="TableBodytext"/>
            </w:pPr>
          </w:p>
        </w:tc>
        <w:tc>
          <w:tcPr>
            <w:tcW w:w="1835" w:type="dxa"/>
            <w:gridSpan w:val="2"/>
            <w:shd w:val="clear" w:color="auto" w:fill="auto"/>
          </w:tcPr>
          <w:p w:rsidR="005F0936" w:rsidRPr="00DB3C65" w:rsidRDefault="005F0936" w:rsidP="00F10D55">
            <w:pPr>
              <w:pStyle w:val="TableBodytext"/>
            </w:pPr>
          </w:p>
        </w:tc>
        <w:tc>
          <w:tcPr>
            <w:tcW w:w="1491" w:type="dxa"/>
            <w:gridSpan w:val="3"/>
            <w:shd w:val="clear" w:color="auto" w:fill="auto"/>
          </w:tcPr>
          <w:p w:rsidR="005F0936" w:rsidRPr="00DB3C65" w:rsidRDefault="005F0936" w:rsidP="00F10D55">
            <w:pPr>
              <w:pStyle w:val="TableBodytext"/>
            </w:pPr>
          </w:p>
        </w:tc>
        <w:tc>
          <w:tcPr>
            <w:tcW w:w="1491" w:type="dxa"/>
            <w:shd w:val="clear" w:color="auto" w:fill="auto"/>
          </w:tcPr>
          <w:p w:rsidR="005F0936" w:rsidRPr="00DB3C65" w:rsidRDefault="005F0936" w:rsidP="00F10D55">
            <w:pPr>
              <w:pStyle w:val="TableBodytext"/>
            </w:pPr>
          </w:p>
        </w:tc>
      </w:tr>
      <w:tr w:rsidR="005F0936" w:rsidRPr="00DB3C65" w:rsidTr="00F91770">
        <w:tc>
          <w:tcPr>
            <w:tcW w:w="991" w:type="dxa"/>
            <w:shd w:val="clear" w:color="auto" w:fill="auto"/>
          </w:tcPr>
          <w:p w:rsidR="005F0936" w:rsidRPr="00DB3C65" w:rsidRDefault="005F0936" w:rsidP="00F10D55">
            <w:pPr>
              <w:pStyle w:val="TableBodytext"/>
            </w:pPr>
          </w:p>
        </w:tc>
        <w:tc>
          <w:tcPr>
            <w:tcW w:w="1059" w:type="dxa"/>
            <w:shd w:val="clear" w:color="auto" w:fill="auto"/>
          </w:tcPr>
          <w:p w:rsidR="005F0936" w:rsidRPr="00DB3C65" w:rsidRDefault="005F0936" w:rsidP="00F10D55">
            <w:pPr>
              <w:pStyle w:val="TableBodytext"/>
            </w:pPr>
          </w:p>
        </w:tc>
        <w:tc>
          <w:tcPr>
            <w:tcW w:w="1294" w:type="dxa"/>
            <w:shd w:val="clear" w:color="auto" w:fill="auto"/>
          </w:tcPr>
          <w:p w:rsidR="005F0936" w:rsidRPr="00DB3C65" w:rsidRDefault="005F0936" w:rsidP="00F10D55">
            <w:pPr>
              <w:pStyle w:val="TableBodytext"/>
            </w:pPr>
          </w:p>
        </w:tc>
        <w:tc>
          <w:tcPr>
            <w:tcW w:w="1835" w:type="dxa"/>
            <w:gridSpan w:val="2"/>
            <w:shd w:val="clear" w:color="auto" w:fill="auto"/>
          </w:tcPr>
          <w:p w:rsidR="005F0936" w:rsidRPr="00DB3C65" w:rsidRDefault="005F0936" w:rsidP="00F10D55">
            <w:pPr>
              <w:pStyle w:val="TableBodytext"/>
            </w:pPr>
          </w:p>
        </w:tc>
        <w:tc>
          <w:tcPr>
            <w:tcW w:w="1491" w:type="dxa"/>
            <w:gridSpan w:val="3"/>
            <w:shd w:val="clear" w:color="auto" w:fill="auto"/>
          </w:tcPr>
          <w:p w:rsidR="005F0936" w:rsidRPr="00DB3C65" w:rsidRDefault="005F0936" w:rsidP="00F10D55">
            <w:pPr>
              <w:pStyle w:val="TableBodytext"/>
            </w:pPr>
          </w:p>
        </w:tc>
        <w:tc>
          <w:tcPr>
            <w:tcW w:w="1491" w:type="dxa"/>
            <w:shd w:val="clear" w:color="auto" w:fill="auto"/>
          </w:tcPr>
          <w:p w:rsidR="005F0936" w:rsidRPr="00DB3C65" w:rsidRDefault="005F0936" w:rsidP="00F10D55">
            <w:pPr>
              <w:pStyle w:val="TableBodytext"/>
            </w:pPr>
          </w:p>
        </w:tc>
      </w:tr>
      <w:tr w:rsidR="005F0936" w:rsidRPr="00DB3C65" w:rsidTr="00F91770">
        <w:tc>
          <w:tcPr>
            <w:tcW w:w="991" w:type="dxa"/>
            <w:shd w:val="clear" w:color="auto" w:fill="auto"/>
          </w:tcPr>
          <w:p w:rsidR="005F0936" w:rsidRPr="00DB3C65" w:rsidRDefault="005F0936" w:rsidP="00F10D55">
            <w:pPr>
              <w:pStyle w:val="TableBodytext"/>
            </w:pPr>
          </w:p>
        </w:tc>
        <w:tc>
          <w:tcPr>
            <w:tcW w:w="1059" w:type="dxa"/>
            <w:shd w:val="clear" w:color="auto" w:fill="auto"/>
          </w:tcPr>
          <w:p w:rsidR="005F0936" w:rsidRPr="00DB3C65" w:rsidRDefault="005F0936" w:rsidP="00F10D55">
            <w:pPr>
              <w:pStyle w:val="TableBodytext"/>
            </w:pPr>
          </w:p>
        </w:tc>
        <w:tc>
          <w:tcPr>
            <w:tcW w:w="1294" w:type="dxa"/>
            <w:shd w:val="clear" w:color="auto" w:fill="auto"/>
          </w:tcPr>
          <w:p w:rsidR="005F0936" w:rsidRPr="00DB3C65" w:rsidRDefault="005F0936" w:rsidP="00F10D55">
            <w:pPr>
              <w:pStyle w:val="TableBodytext"/>
            </w:pPr>
          </w:p>
        </w:tc>
        <w:tc>
          <w:tcPr>
            <w:tcW w:w="1835" w:type="dxa"/>
            <w:gridSpan w:val="2"/>
            <w:shd w:val="clear" w:color="auto" w:fill="auto"/>
          </w:tcPr>
          <w:p w:rsidR="005F0936" w:rsidRPr="00DB3C65" w:rsidRDefault="005F0936" w:rsidP="00F10D55">
            <w:pPr>
              <w:pStyle w:val="TableBodytext"/>
            </w:pPr>
          </w:p>
        </w:tc>
        <w:tc>
          <w:tcPr>
            <w:tcW w:w="1491" w:type="dxa"/>
            <w:gridSpan w:val="3"/>
            <w:shd w:val="clear" w:color="auto" w:fill="auto"/>
          </w:tcPr>
          <w:p w:rsidR="005F0936" w:rsidRPr="00DB3C65" w:rsidRDefault="005F0936" w:rsidP="00F10D55">
            <w:pPr>
              <w:pStyle w:val="TableBodytext"/>
            </w:pPr>
          </w:p>
        </w:tc>
        <w:tc>
          <w:tcPr>
            <w:tcW w:w="1491" w:type="dxa"/>
            <w:shd w:val="clear" w:color="auto" w:fill="auto"/>
          </w:tcPr>
          <w:p w:rsidR="005F0936" w:rsidRPr="00DB3C65" w:rsidRDefault="005F0936" w:rsidP="00F10D55">
            <w:pPr>
              <w:pStyle w:val="TableBodytext"/>
            </w:pPr>
          </w:p>
        </w:tc>
      </w:tr>
      <w:tr w:rsidR="005F0936" w:rsidRPr="00DB3C65" w:rsidTr="00F91770">
        <w:tc>
          <w:tcPr>
            <w:tcW w:w="991" w:type="dxa"/>
            <w:shd w:val="clear" w:color="auto" w:fill="auto"/>
          </w:tcPr>
          <w:p w:rsidR="005F0936" w:rsidRPr="00DB3C65" w:rsidRDefault="005F0936" w:rsidP="00F10D55">
            <w:pPr>
              <w:pStyle w:val="TableBodytext"/>
            </w:pPr>
          </w:p>
        </w:tc>
        <w:tc>
          <w:tcPr>
            <w:tcW w:w="1059" w:type="dxa"/>
            <w:shd w:val="clear" w:color="auto" w:fill="auto"/>
          </w:tcPr>
          <w:p w:rsidR="005F0936" w:rsidRPr="00DB3C65" w:rsidRDefault="005F0936" w:rsidP="00F10D55">
            <w:pPr>
              <w:pStyle w:val="TableBodytext"/>
            </w:pPr>
          </w:p>
        </w:tc>
        <w:tc>
          <w:tcPr>
            <w:tcW w:w="1294" w:type="dxa"/>
            <w:shd w:val="clear" w:color="auto" w:fill="auto"/>
          </w:tcPr>
          <w:p w:rsidR="005F0936" w:rsidRPr="00DB3C65" w:rsidRDefault="005F0936" w:rsidP="00F10D55">
            <w:pPr>
              <w:pStyle w:val="TableBodytext"/>
            </w:pPr>
          </w:p>
        </w:tc>
        <w:tc>
          <w:tcPr>
            <w:tcW w:w="1835" w:type="dxa"/>
            <w:gridSpan w:val="2"/>
            <w:shd w:val="clear" w:color="auto" w:fill="auto"/>
          </w:tcPr>
          <w:p w:rsidR="005F0936" w:rsidRPr="00DB3C65" w:rsidRDefault="005F0936" w:rsidP="00F10D55">
            <w:pPr>
              <w:pStyle w:val="TableBodytext"/>
            </w:pPr>
          </w:p>
        </w:tc>
        <w:tc>
          <w:tcPr>
            <w:tcW w:w="1491" w:type="dxa"/>
            <w:gridSpan w:val="3"/>
            <w:shd w:val="clear" w:color="auto" w:fill="auto"/>
          </w:tcPr>
          <w:p w:rsidR="005F0936" w:rsidRPr="00DB3C65" w:rsidRDefault="005F0936" w:rsidP="00F10D55">
            <w:pPr>
              <w:pStyle w:val="TableBodytext"/>
            </w:pPr>
          </w:p>
        </w:tc>
        <w:tc>
          <w:tcPr>
            <w:tcW w:w="1491" w:type="dxa"/>
            <w:shd w:val="clear" w:color="auto" w:fill="auto"/>
          </w:tcPr>
          <w:p w:rsidR="005F0936" w:rsidRPr="00DB3C65" w:rsidRDefault="005F0936" w:rsidP="00F10D55">
            <w:pPr>
              <w:pStyle w:val="TableBodytext"/>
            </w:pPr>
          </w:p>
        </w:tc>
      </w:tr>
      <w:tr w:rsidR="005F0936" w:rsidRPr="00DB3C65" w:rsidTr="00F91770">
        <w:tc>
          <w:tcPr>
            <w:tcW w:w="991" w:type="dxa"/>
            <w:shd w:val="clear" w:color="auto" w:fill="auto"/>
          </w:tcPr>
          <w:p w:rsidR="005F0936" w:rsidRPr="00DB3C65" w:rsidRDefault="005F0936" w:rsidP="00F10D55">
            <w:pPr>
              <w:pStyle w:val="TableBodytext"/>
            </w:pPr>
          </w:p>
        </w:tc>
        <w:tc>
          <w:tcPr>
            <w:tcW w:w="1059" w:type="dxa"/>
            <w:shd w:val="clear" w:color="auto" w:fill="auto"/>
          </w:tcPr>
          <w:p w:rsidR="005F0936" w:rsidRPr="00DB3C65" w:rsidRDefault="005F0936" w:rsidP="00F10D55">
            <w:pPr>
              <w:pStyle w:val="TableBodytext"/>
            </w:pPr>
          </w:p>
        </w:tc>
        <w:tc>
          <w:tcPr>
            <w:tcW w:w="1294" w:type="dxa"/>
            <w:shd w:val="clear" w:color="auto" w:fill="auto"/>
          </w:tcPr>
          <w:p w:rsidR="005F0936" w:rsidRPr="00DB3C65" w:rsidRDefault="005F0936" w:rsidP="00F10D55">
            <w:pPr>
              <w:pStyle w:val="TableBodytext"/>
            </w:pPr>
          </w:p>
        </w:tc>
        <w:tc>
          <w:tcPr>
            <w:tcW w:w="1835" w:type="dxa"/>
            <w:gridSpan w:val="2"/>
            <w:shd w:val="clear" w:color="auto" w:fill="auto"/>
          </w:tcPr>
          <w:p w:rsidR="005F0936" w:rsidRPr="00DB3C65" w:rsidRDefault="005F0936" w:rsidP="00F10D55">
            <w:pPr>
              <w:pStyle w:val="TableBodytext"/>
            </w:pPr>
          </w:p>
        </w:tc>
        <w:tc>
          <w:tcPr>
            <w:tcW w:w="1491" w:type="dxa"/>
            <w:gridSpan w:val="3"/>
            <w:shd w:val="clear" w:color="auto" w:fill="auto"/>
          </w:tcPr>
          <w:p w:rsidR="005F0936" w:rsidRPr="00DB3C65" w:rsidRDefault="005F0936" w:rsidP="00F10D55">
            <w:pPr>
              <w:pStyle w:val="TableBodytext"/>
            </w:pPr>
          </w:p>
        </w:tc>
        <w:tc>
          <w:tcPr>
            <w:tcW w:w="1491" w:type="dxa"/>
            <w:shd w:val="clear" w:color="auto" w:fill="auto"/>
          </w:tcPr>
          <w:p w:rsidR="005F0936" w:rsidRPr="00DB3C65" w:rsidRDefault="005F0936" w:rsidP="00F10D55">
            <w:pPr>
              <w:pStyle w:val="TableBodytext"/>
            </w:pPr>
          </w:p>
        </w:tc>
      </w:tr>
      <w:tr w:rsidR="005F0936" w:rsidRPr="00DB3C65" w:rsidTr="00F91770">
        <w:tc>
          <w:tcPr>
            <w:tcW w:w="991" w:type="dxa"/>
            <w:shd w:val="clear" w:color="auto" w:fill="auto"/>
          </w:tcPr>
          <w:p w:rsidR="005F0936" w:rsidRPr="00DB3C65" w:rsidRDefault="005F0936" w:rsidP="00F10D55">
            <w:pPr>
              <w:pStyle w:val="TableBodytext"/>
            </w:pPr>
          </w:p>
        </w:tc>
        <w:tc>
          <w:tcPr>
            <w:tcW w:w="1059" w:type="dxa"/>
            <w:shd w:val="clear" w:color="auto" w:fill="auto"/>
          </w:tcPr>
          <w:p w:rsidR="005F0936" w:rsidRPr="00DB3C65" w:rsidRDefault="005F0936" w:rsidP="00F10D55">
            <w:pPr>
              <w:pStyle w:val="TableBodytext"/>
            </w:pPr>
          </w:p>
        </w:tc>
        <w:tc>
          <w:tcPr>
            <w:tcW w:w="1294" w:type="dxa"/>
            <w:shd w:val="clear" w:color="auto" w:fill="auto"/>
          </w:tcPr>
          <w:p w:rsidR="005F0936" w:rsidRPr="00DB3C65" w:rsidRDefault="005F0936" w:rsidP="00F10D55">
            <w:pPr>
              <w:pStyle w:val="TableBodytext"/>
            </w:pPr>
          </w:p>
        </w:tc>
        <w:tc>
          <w:tcPr>
            <w:tcW w:w="1835" w:type="dxa"/>
            <w:gridSpan w:val="2"/>
            <w:shd w:val="clear" w:color="auto" w:fill="auto"/>
          </w:tcPr>
          <w:p w:rsidR="005F0936" w:rsidRPr="00DB3C65" w:rsidRDefault="005F0936" w:rsidP="00F10D55">
            <w:pPr>
              <w:pStyle w:val="TableBodytext"/>
            </w:pPr>
          </w:p>
        </w:tc>
        <w:tc>
          <w:tcPr>
            <w:tcW w:w="1491" w:type="dxa"/>
            <w:gridSpan w:val="3"/>
            <w:shd w:val="clear" w:color="auto" w:fill="auto"/>
          </w:tcPr>
          <w:p w:rsidR="005F0936" w:rsidRPr="00DB3C65" w:rsidRDefault="005F0936" w:rsidP="00F10D55">
            <w:pPr>
              <w:pStyle w:val="TableBodytext"/>
            </w:pPr>
          </w:p>
        </w:tc>
        <w:tc>
          <w:tcPr>
            <w:tcW w:w="1491" w:type="dxa"/>
            <w:shd w:val="clear" w:color="auto" w:fill="auto"/>
          </w:tcPr>
          <w:p w:rsidR="005F0936" w:rsidRPr="00DB3C65" w:rsidRDefault="005F0936" w:rsidP="00F10D55">
            <w:pPr>
              <w:pStyle w:val="TableBodytext"/>
            </w:pPr>
          </w:p>
        </w:tc>
      </w:tr>
      <w:tr w:rsidR="005F0936" w:rsidRPr="00DB3C65" w:rsidTr="00F91770">
        <w:tc>
          <w:tcPr>
            <w:tcW w:w="991" w:type="dxa"/>
            <w:shd w:val="clear" w:color="auto" w:fill="auto"/>
          </w:tcPr>
          <w:p w:rsidR="005F0936" w:rsidRPr="00DB3C65" w:rsidRDefault="005F0936" w:rsidP="00F10D55">
            <w:pPr>
              <w:pStyle w:val="TableBodytext"/>
            </w:pPr>
          </w:p>
        </w:tc>
        <w:tc>
          <w:tcPr>
            <w:tcW w:w="1059" w:type="dxa"/>
            <w:shd w:val="clear" w:color="auto" w:fill="auto"/>
          </w:tcPr>
          <w:p w:rsidR="005F0936" w:rsidRPr="00DB3C65" w:rsidRDefault="005F0936" w:rsidP="00F10D55">
            <w:pPr>
              <w:pStyle w:val="TableBodytext"/>
            </w:pPr>
          </w:p>
        </w:tc>
        <w:tc>
          <w:tcPr>
            <w:tcW w:w="1294" w:type="dxa"/>
            <w:shd w:val="clear" w:color="auto" w:fill="auto"/>
          </w:tcPr>
          <w:p w:rsidR="005F0936" w:rsidRPr="00DB3C65" w:rsidRDefault="005F0936" w:rsidP="00F10D55">
            <w:pPr>
              <w:pStyle w:val="TableBodytext"/>
            </w:pPr>
          </w:p>
        </w:tc>
        <w:tc>
          <w:tcPr>
            <w:tcW w:w="1835" w:type="dxa"/>
            <w:gridSpan w:val="2"/>
            <w:shd w:val="clear" w:color="auto" w:fill="auto"/>
          </w:tcPr>
          <w:p w:rsidR="005F0936" w:rsidRPr="00DB3C65" w:rsidRDefault="005F0936" w:rsidP="00F10D55">
            <w:pPr>
              <w:pStyle w:val="TableBodytext"/>
            </w:pPr>
          </w:p>
        </w:tc>
        <w:tc>
          <w:tcPr>
            <w:tcW w:w="1491" w:type="dxa"/>
            <w:gridSpan w:val="3"/>
            <w:shd w:val="clear" w:color="auto" w:fill="auto"/>
          </w:tcPr>
          <w:p w:rsidR="005F0936" w:rsidRPr="00DB3C65" w:rsidRDefault="005F0936" w:rsidP="00F10D55">
            <w:pPr>
              <w:pStyle w:val="TableBodytext"/>
            </w:pPr>
          </w:p>
        </w:tc>
        <w:tc>
          <w:tcPr>
            <w:tcW w:w="1491" w:type="dxa"/>
            <w:shd w:val="clear" w:color="auto" w:fill="auto"/>
          </w:tcPr>
          <w:p w:rsidR="005F0936" w:rsidRPr="00DB3C65" w:rsidRDefault="005F0936" w:rsidP="00F10D55">
            <w:pPr>
              <w:pStyle w:val="TableBodytext"/>
            </w:pPr>
          </w:p>
        </w:tc>
      </w:tr>
      <w:tr w:rsidR="005F0936" w:rsidRPr="00DB3C65" w:rsidTr="00F91770">
        <w:tc>
          <w:tcPr>
            <w:tcW w:w="991" w:type="dxa"/>
            <w:shd w:val="clear" w:color="auto" w:fill="auto"/>
          </w:tcPr>
          <w:p w:rsidR="005F0936" w:rsidRPr="00DB3C65" w:rsidRDefault="005F0936" w:rsidP="00F10D55">
            <w:pPr>
              <w:pStyle w:val="TableBodytext"/>
            </w:pPr>
          </w:p>
        </w:tc>
        <w:tc>
          <w:tcPr>
            <w:tcW w:w="1059" w:type="dxa"/>
            <w:shd w:val="clear" w:color="auto" w:fill="auto"/>
          </w:tcPr>
          <w:p w:rsidR="005F0936" w:rsidRPr="00DB3C65" w:rsidRDefault="005F0936" w:rsidP="00F10D55">
            <w:pPr>
              <w:pStyle w:val="TableBodytext"/>
            </w:pPr>
          </w:p>
        </w:tc>
        <w:tc>
          <w:tcPr>
            <w:tcW w:w="1294" w:type="dxa"/>
            <w:shd w:val="clear" w:color="auto" w:fill="auto"/>
          </w:tcPr>
          <w:p w:rsidR="005F0936" w:rsidRPr="00DB3C65" w:rsidRDefault="005F0936" w:rsidP="00F10D55">
            <w:pPr>
              <w:pStyle w:val="TableBodytext"/>
            </w:pPr>
          </w:p>
        </w:tc>
        <w:tc>
          <w:tcPr>
            <w:tcW w:w="1835" w:type="dxa"/>
            <w:gridSpan w:val="2"/>
            <w:shd w:val="clear" w:color="auto" w:fill="auto"/>
          </w:tcPr>
          <w:p w:rsidR="005F0936" w:rsidRPr="00DB3C65" w:rsidRDefault="005F0936" w:rsidP="00F10D55">
            <w:pPr>
              <w:pStyle w:val="TableBodytext"/>
            </w:pPr>
          </w:p>
        </w:tc>
        <w:tc>
          <w:tcPr>
            <w:tcW w:w="1491" w:type="dxa"/>
            <w:gridSpan w:val="3"/>
            <w:shd w:val="clear" w:color="auto" w:fill="auto"/>
          </w:tcPr>
          <w:p w:rsidR="005F0936" w:rsidRPr="00DB3C65" w:rsidRDefault="005F0936" w:rsidP="00F10D55">
            <w:pPr>
              <w:pStyle w:val="TableBodytext"/>
            </w:pPr>
          </w:p>
        </w:tc>
        <w:tc>
          <w:tcPr>
            <w:tcW w:w="1491" w:type="dxa"/>
            <w:shd w:val="clear" w:color="auto" w:fill="auto"/>
          </w:tcPr>
          <w:p w:rsidR="005F0936" w:rsidRPr="00DB3C65" w:rsidRDefault="005F0936" w:rsidP="00F10D55">
            <w:pPr>
              <w:pStyle w:val="TableBodytext"/>
            </w:pPr>
          </w:p>
        </w:tc>
      </w:tr>
      <w:tr w:rsidR="005F0936" w:rsidRPr="00DB3C65" w:rsidTr="00F91770">
        <w:tc>
          <w:tcPr>
            <w:tcW w:w="991" w:type="dxa"/>
            <w:shd w:val="clear" w:color="auto" w:fill="auto"/>
          </w:tcPr>
          <w:p w:rsidR="005F0936" w:rsidRPr="00DB3C65" w:rsidRDefault="005F0936" w:rsidP="00F10D55">
            <w:pPr>
              <w:pStyle w:val="TableBodytext"/>
            </w:pPr>
          </w:p>
        </w:tc>
        <w:tc>
          <w:tcPr>
            <w:tcW w:w="1059" w:type="dxa"/>
            <w:shd w:val="clear" w:color="auto" w:fill="auto"/>
          </w:tcPr>
          <w:p w:rsidR="005F0936" w:rsidRPr="00DB3C65" w:rsidRDefault="005F0936" w:rsidP="00F10D55">
            <w:pPr>
              <w:pStyle w:val="TableBodytext"/>
            </w:pPr>
          </w:p>
        </w:tc>
        <w:tc>
          <w:tcPr>
            <w:tcW w:w="1294" w:type="dxa"/>
            <w:shd w:val="clear" w:color="auto" w:fill="auto"/>
          </w:tcPr>
          <w:p w:rsidR="005F0936" w:rsidRPr="00DB3C65" w:rsidRDefault="005F0936" w:rsidP="00F10D55">
            <w:pPr>
              <w:pStyle w:val="TableBodytext"/>
            </w:pPr>
          </w:p>
        </w:tc>
        <w:tc>
          <w:tcPr>
            <w:tcW w:w="1835" w:type="dxa"/>
            <w:gridSpan w:val="2"/>
            <w:shd w:val="clear" w:color="auto" w:fill="auto"/>
          </w:tcPr>
          <w:p w:rsidR="005F0936" w:rsidRPr="00DB3C65" w:rsidRDefault="005F0936" w:rsidP="00F10D55">
            <w:pPr>
              <w:pStyle w:val="TableBodytext"/>
            </w:pPr>
          </w:p>
        </w:tc>
        <w:tc>
          <w:tcPr>
            <w:tcW w:w="1491" w:type="dxa"/>
            <w:gridSpan w:val="3"/>
            <w:shd w:val="clear" w:color="auto" w:fill="auto"/>
          </w:tcPr>
          <w:p w:rsidR="005F0936" w:rsidRPr="00DB3C65" w:rsidRDefault="005F0936" w:rsidP="00F10D55">
            <w:pPr>
              <w:pStyle w:val="TableBodytext"/>
            </w:pPr>
          </w:p>
        </w:tc>
        <w:tc>
          <w:tcPr>
            <w:tcW w:w="1491" w:type="dxa"/>
            <w:shd w:val="clear" w:color="auto" w:fill="auto"/>
          </w:tcPr>
          <w:p w:rsidR="005F0936" w:rsidRPr="00DB3C65" w:rsidRDefault="005F0936" w:rsidP="00F10D55">
            <w:pPr>
              <w:pStyle w:val="TableBodytext"/>
            </w:pPr>
          </w:p>
        </w:tc>
      </w:tr>
      <w:tr w:rsidR="005F0936" w:rsidRPr="00DB3C65" w:rsidTr="00F91770">
        <w:tc>
          <w:tcPr>
            <w:tcW w:w="991" w:type="dxa"/>
            <w:shd w:val="clear" w:color="auto" w:fill="auto"/>
          </w:tcPr>
          <w:p w:rsidR="005F0936" w:rsidRPr="00DB3C65" w:rsidRDefault="005F0936" w:rsidP="00F10D55">
            <w:pPr>
              <w:pStyle w:val="TableBodytext"/>
            </w:pPr>
          </w:p>
        </w:tc>
        <w:tc>
          <w:tcPr>
            <w:tcW w:w="1059" w:type="dxa"/>
            <w:shd w:val="clear" w:color="auto" w:fill="auto"/>
          </w:tcPr>
          <w:p w:rsidR="005F0936" w:rsidRPr="00DB3C65" w:rsidRDefault="005F0936" w:rsidP="00F10D55">
            <w:pPr>
              <w:pStyle w:val="TableBodytext"/>
            </w:pPr>
          </w:p>
        </w:tc>
        <w:tc>
          <w:tcPr>
            <w:tcW w:w="1294" w:type="dxa"/>
            <w:shd w:val="clear" w:color="auto" w:fill="auto"/>
          </w:tcPr>
          <w:p w:rsidR="005F0936" w:rsidRPr="00DB3C65" w:rsidRDefault="005F0936" w:rsidP="00F10D55">
            <w:pPr>
              <w:pStyle w:val="TableBodytext"/>
            </w:pPr>
          </w:p>
        </w:tc>
        <w:tc>
          <w:tcPr>
            <w:tcW w:w="1835" w:type="dxa"/>
            <w:gridSpan w:val="2"/>
            <w:shd w:val="clear" w:color="auto" w:fill="auto"/>
          </w:tcPr>
          <w:p w:rsidR="005F0936" w:rsidRPr="00DB3C65" w:rsidRDefault="005F0936" w:rsidP="00F10D55">
            <w:pPr>
              <w:pStyle w:val="TableBodytext"/>
            </w:pPr>
          </w:p>
        </w:tc>
        <w:tc>
          <w:tcPr>
            <w:tcW w:w="1491" w:type="dxa"/>
            <w:gridSpan w:val="3"/>
            <w:shd w:val="clear" w:color="auto" w:fill="auto"/>
          </w:tcPr>
          <w:p w:rsidR="005F0936" w:rsidRPr="00DB3C65" w:rsidRDefault="005F0936" w:rsidP="00F10D55">
            <w:pPr>
              <w:pStyle w:val="TableBodytext"/>
            </w:pPr>
          </w:p>
        </w:tc>
        <w:tc>
          <w:tcPr>
            <w:tcW w:w="1491" w:type="dxa"/>
            <w:shd w:val="clear" w:color="auto" w:fill="auto"/>
          </w:tcPr>
          <w:p w:rsidR="005F0936" w:rsidRPr="00DB3C65" w:rsidRDefault="005F0936" w:rsidP="00F10D55">
            <w:pPr>
              <w:pStyle w:val="TableBodytext"/>
            </w:pPr>
          </w:p>
        </w:tc>
      </w:tr>
      <w:tr w:rsidR="005F0936" w:rsidRPr="00DB3C65" w:rsidTr="00F91770">
        <w:tc>
          <w:tcPr>
            <w:tcW w:w="991" w:type="dxa"/>
            <w:shd w:val="clear" w:color="auto" w:fill="auto"/>
          </w:tcPr>
          <w:p w:rsidR="005F0936" w:rsidRPr="00DB3C65" w:rsidRDefault="005F0936" w:rsidP="00F10D55">
            <w:pPr>
              <w:pStyle w:val="TableBodytext"/>
            </w:pPr>
          </w:p>
        </w:tc>
        <w:tc>
          <w:tcPr>
            <w:tcW w:w="1059" w:type="dxa"/>
            <w:shd w:val="clear" w:color="auto" w:fill="auto"/>
          </w:tcPr>
          <w:p w:rsidR="005F0936" w:rsidRPr="00DB3C65" w:rsidRDefault="005F0936" w:rsidP="00F10D55">
            <w:pPr>
              <w:pStyle w:val="TableBodytext"/>
            </w:pPr>
          </w:p>
        </w:tc>
        <w:tc>
          <w:tcPr>
            <w:tcW w:w="1294" w:type="dxa"/>
            <w:shd w:val="clear" w:color="auto" w:fill="auto"/>
          </w:tcPr>
          <w:p w:rsidR="005F0936" w:rsidRPr="00DB3C65" w:rsidRDefault="005F0936" w:rsidP="00F10D55">
            <w:pPr>
              <w:pStyle w:val="TableBodytext"/>
            </w:pPr>
          </w:p>
        </w:tc>
        <w:tc>
          <w:tcPr>
            <w:tcW w:w="1835" w:type="dxa"/>
            <w:gridSpan w:val="2"/>
            <w:shd w:val="clear" w:color="auto" w:fill="auto"/>
          </w:tcPr>
          <w:p w:rsidR="005F0936" w:rsidRPr="00DB3C65" w:rsidRDefault="005F0936" w:rsidP="00F10D55">
            <w:pPr>
              <w:pStyle w:val="TableBodytext"/>
            </w:pPr>
          </w:p>
        </w:tc>
        <w:tc>
          <w:tcPr>
            <w:tcW w:w="1491" w:type="dxa"/>
            <w:gridSpan w:val="3"/>
            <w:shd w:val="clear" w:color="auto" w:fill="auto"/>
          </w:tcPr>
          <w:p w:rsidR="005F0936" w:rsidRPr="00DB3C65" w:rsidRDefault="005F0936" w:rsidP="00F10D55">
            <w:pPr>
              <w:pStyle w:val="TableBodytext"/>
            </w:pPr>
          </w:p>
        </w:tc>
        <w:tc>
          <w:tcPr>
            <w:tcW w:w="1491" w:type="dxa"/>
            <w:shd w:val="clear" w:color="auto" w:fill="auto"/>
          </w:tcPr>
          <w:p w:rsidR="005F0936" w:rsidRPr="00DB3C65" w:rsidRDefault="005F0936" w:rsidP="00F10D55">
            <w:pPr>
              <w:pStyle w:val="TableBodytext"/>
            </w:pPr>
          </w:p>
        </w:tc>
      </w:tr>
      <w:tr w:rsidR="005F0936" w:rsidRPr="00DB3C65" w:rsidTr="00F91770">
        <w:tc>
          <w:tcPr>
            <w:tcW w:w="991" w:type="dxa"/>
            <w:shd w:val="clear" w:color="auto" w:fill="auto"/>
          </w:tcPr>
          <w:p w:rsidR="005F0936" w:rsidRPr="00DB3C65" w:rsidRDefault="005F0936" w:rsidP="00F10D55">
            <w:pPr>
              <w:pStyle w:val="TableBodytext"/>
            </w:pPr>
          </w:p>
        </w:tc>
        <w:tc>
          <w:tcPr>
            <w:tcW w:w="1059" w:type="dxa"/>
            <w:shd w:val="clear" w:color="auto" w:fill="auto"/>
          </w:tcPr>
          <w:p w:rsidR="005F0936" w:rsidRPr="00DB3C65" w:rsidRDefault="005F0936" w:rsidP="00F10D55">
            <w:pPr>
              <w:pStyle w:val="TableBodytext"/>
            </w:pPr>
          </w:p>
        </w:tc>
        <w:tc>
          <w:tcPr>
            <w:tcW w:w="1294" w:type="dxa"/>
            <w:shd w:val="clear" w:color="auto" w:fill="auto"/>
          </w:tcPr>
          <w:p w:rsidR="005F0936" w:rsidRPr="00DB3C65" w:rsidRDefault="005F0936" w:rsidP="00F10D55">
            <w:pPr>
              <w:pStyle w:val="TableBodytext"/>
            </w:pPr>
          </w:p>
        </w:tc>
        <w:tc>
          <w:tcPr>
            <w:tcW w:w="1835" w:type="dxa"/>
            <w:gridSpan w:val="2"/>
            <w:shd w:val="clear" w:color="auto" w:fill="auto"/>
          </w:tcPr>
          <w:p w:rsidR="005F0936" w:rsidRPr="00DB3C65" w:rsidRDefault="005F0936" w:rsidP="00F10D55">
            <w:pPr>
              <w:pStyle w:val="TableBodytext"/>
            </w:pPr>
          </w:p>
        </w:tc>
        <w:tc>
          <w:tcPr>
            <w:tcW w:w="1491" w:type="dxa"/>
            <w:gridSpan w:val="3"/>
            <w:shd w:val="clear" w:color="auto" w:fill="auto"/>
          </w:tcPr>
          <w:p w:rsidR="005F0936" w:rsidRPr="00DB3C65" w:rsidRDefault="005F0936" w:rsidP="00F10D55">
            <w:pPr>
              <w:pStyle w:val="TableBodytext"/>
            </w:pPr>
          </w:p>
        </w:tc>
        <w:tc>
          <w:tcPr>
            <w:tcW w:w="1491" w:type="dxa"/>
            <w:shd w:val="clear" w:color="auto" w:fill="auto"/>
          </w:tcPr>
          <w:p w:rsidR="005F0936" w:rsidRPr="00DB3C65" w:rsidRDefault="005F0936" w:rsidP="00F10D55">
            <w:pPr>
              <w:pStyle w:val="TableBodytext"/>
            </w:pPr>
          </w:p>
        </w:tc>
      </w:tr>
      <w:tr w:rsidR="005F0936" w:rsidRPr="00DB3C65" w:rsidTr="00F91770">
        <w:tc>
          <w:tcPr>
            <w:tcW w:w="991" w:type="dxa"/>
            <w:shd w:val="clear" w:color="auto" w:fill="auto"/>
          </w:tcPr>
          <w:p w:rsidR="005F0936" w:rsidRPr="00DB3C65" w:rsidRDefault="005F0936" w:rsidP="00F10D55">
            <w:pPr>
              <w:pStyle w:val="TableBodytext"/>
            </w:pPr>
          </w:p>
        </w:tc>
        <w:tc>
          <w:tcPr>
            <w:tcW w:w="1059" w:type="dxa"/>
            <w:shd w:val="clear" w:color="auto" w:fill="auto"/>
          </w:tcPr>
          <w:p w:rsidR="005F0936" w:rsidRPr="00DB3C65" w:rsidRDefault="005F0936" w:rsidP="00F10D55">
            <w:pPr>
              <w:pStyle w:val="TableBodytext"/>
            </w:pPr>
          </w:p>
        </w:tc>
        <w:tc>
          <w:tcPr>
            <w:tcW w:w="1294" w:type="dxa"/>
            <w:shd w:val="clear" w:color="auto" w:fill="auto"/>
          </w:tcPr>
          <w:p w:rsidR="005F0936" w:rsidRPr="00DB3C65" w:rsidRDefault="005F0936" w:rsidP="00F10D55">
            <w:pPr>
              <w:pStyle w:val="TableBodytext"/>
            </w:pPr>
          </w:p>
        </w:tc>
        <w:tc>
          <w:tcPr>
            <w:tcW w:w="1835" w:type="dxa"/>
            <w:gridSpan w:val="2"/>
            <w:shd w:val="clear" w:color="auto" w:fill="auto"/>
          </w:tcPr>
          <w:p w:rsidR="005F0936" w:rsidRPr="00DB3C65" w:rsidRDefault="005F0936" w:rsidP="00F10D55">
            <w:pPr>
              <w:pStyle w:val="TableBodytext"/>
            </w:pPr>
          </w:p>
        </w:tc>
        <w:tc>
          <w:tcPr>
            <w:tcW w:w="1491" w:type="dxa"/>
            <w:gridSpan w:val="3"/>
            <w:shd w:val="clear" w:color="auto" w:fill="auto"/>
          </w:tcPr>
          <w:p w:rsidR="005F0936" w:rsidRPr="00DB3C65" w:rsidRDefault="005F0936" w:rsidP="00F10D55">
            <w:pPr>
              <w:pStyle w:val="TableBodytext"/>
            </w:pPr>
          </w:p>
        </w:tc>
        <w:tc>
          <w:tcPr>
            <w:tcW w:w="1491" w:type="dxa"/>
            <w:shd w:val="clear" w:color="auto" w:fill="auto"/>
          </w:tcPr>
          <w:p w:rsidR="005F0936" w:rsidRPr="00DB3C65" w:rsidRDefault="005F0936" w:rsidP="00F10D55">
            <w:pPr>
              <w:pStyle w:val="TableBodytext"/>
            </w:pPr>
          </w:p>
        </w:tc>
      </w:tr>
      <w:tr w:rsidR="005F0936" w:rsidRPr="00DB3C65" w:rsidTr="00F91770">
        <w:tc>
          <w:tcPr>
            <w:tcW w:w="991" w:type="dxa"/>
            <w:shd w:val="clear" w:color="auto" w:fill="auto"/>
          </w:tcPr>
          <w:p w:rsidR="005F0936" w:rsidRPr="00DB3C65" w:rsidRDefault="005F0936" w:rsidP="00F10D55">
            <w:pPr>
              <w:pStyle w:val="TableBodytext"/>
            </w:pPr>
          </w:p>
        </w:tc>
        <w:tc>
          <w:tcPr>
            <w:tcW w:w="1059" w:type="dxa"/>
            <w:shd w:val="clear" w:color="auto" w:fill="auto"/>
          </w:tcPr>
          <w:p w:rsidR="005F0936" w:rsidRPr="00DB3C65" w:rsidRDefault="005F0936" w:rsidP="00F10D55">
            <w:pPr>
              <w:pStyle w:val="TableBodytext"/>
            </w:pPr>
          </w:p>
        </w:tc>
        <w:tc>
          <w:tcPr>
            <w:tcW w:w="1294" w:type="dxa"/>
            <w:shd w:val="clear" w:color="auto" w:fill="auto"/>
          </w:tcPr>
          <w:p w:rsidR="005F0936" w:rsidRPr="00DB3C65" w:rsidRDefault="005F0936" w:rsidP="00F10D55">
            <w:pPr>
              <w:pStyle w:val="TableBodytext"/>
            </w:pPr>
          </w:p>
        </w:tc>
        <w:tc>
          <w:tcPr>
            <w:tcW w:w="1835" w:type="dxa"/>
            <w:gridSpan w:val="2"/>
            <w:shd w:val="clear" w:color="auto" w:fill="auto"/>
          </w:tcPr>
          <w:p w:rsidR="005F0936" w:rsidRPr="00DB3C65" w:rsidRDefault="005F0936" w:rsidP="00F10D55">
            <w:pPr>
              <w:pStyle w:val="TableBodytext"/>
            </w:pPr>
          </w:p>
        </w:tc>
        <w:tc>
          <w:tcPr>
            <w:tcW w:w="1491" w:type="dxa"/>
            <w:gridSpan w:val="3"/>
            <w:shd w:val="clear" w:color="auto" w:fill="auto"/>
          </w:tcPr>
          <w:p w:rsidR="005F0936" w:rsidRPr="00DB3C65" w:rsidRDefault="005F0936" w:rsidP="00F10D55">
            <w:pPr>
              <w:pStyle w:val="TableBodytext"/>
            </w:pPr>
          </w:p>
        </w:tc>
        <w:tc>
          <w:tcPr>
            <w:tcW w:w="1491" w:type="dxa"/>
            <w:shd w:val="clear" w:color="auto" w:fill="auto"/>
          </w:tcPr>
          <w:p w:rsidR="005F0936" w:rsidRPr="00DB3C65" w:rsidRDefault="005F0936" w:rsidP="00F10D55">
            <w:pPr>
              <w:pStyle w:val="TableBodytext"/>
            </w:pPr>
          </w:p>
        </w:tc>
      </w:tr>
      <w:tr w:rsidR="005F0936" w:rsidRPr="00DB3C65" w:rsidTr="00F91770">
        <w:tc>
          <w:tcPr>
            <w:tcW w:w="991" w:type="dxa"/>
            <w:shd w:val="clear" w:color="auto" w:fill="auto"/>
          </w:tcPr>
          <w:p w:rsidR="005F0936" w:rsidRPr="00DB3C65" w:rsidRDefault="005F0936" w:rsidP="00F10D55">
            <w:pPr>
              <w:pStyle w:val="TableBodytext"/>
            </w:pPr>
          </w:p>
        </w:tc>
        <w:tc>
          <w:tcPr>
            <w:tcW w:w="1059" w:type="dxa"/>
            <w:shd w:val="clear" w:color="auto" w:fill="auto"/>
          </w:tcPr>
          <w:p w:rsidR="005F0936" w:rsidRPr="00DB3C65" w:rsidRDefault="005F0936" w:rsidP="00F10D55">
            <w:pPr>
              <w:pStyle w:val="TableBodytext"/>
            </w:pPr>
          </w:p>
        </w:tc>
        <w:tc>
          <w:tcPr>
            <w:tcW w:w="1294" w:type="dxa"/>
            <w:shd w:val="clear" w:color="auto" w:fill="auto"/>
          </w:tcPr>
          <w:p w:rsidR="005F0936" w:rsidRPr="00DB3C65" w:rsidRDefault="005F0936" w:rsidP="00F10D55">
            <w:pPr>
              <w:pStyle w:val="TableBodytext"/>
            </w:pPr>
          </w:p>
        </w:tc>
        <w:tc>
          <w:tcPr>
            <w:tcW w:w="1835" w:type="dxa"/>
            <w:gridSpan w:val="2"/>
            <w:shd w:val="clear" w:color="auto" w:fill="auto"/>
          </w:tcPr>
          <w:p w:rsidR="005F0936" w:rsidRPr="00DB3C65" w:rsidRDefault="005F0936" w:rsidP="00F10D55">
            <w:pPr>
              <w:pStyle w:val="TableBodytext"/>
            </w:pPr>
          </w:p>
        </w:tc>
        <w:tc>
          <w:tcPr>
            <w:tcW w:w="1491" w:type="dxa"/>
            <w:gridSpan w:val="3"/>
            <w:shd w:val="clear" w:color="auto" w:fill="auto"/>
          </w:tcPr>
          <w:p w:rsidR="005F0936" w:rsidRPr="00DB3C65" w:rsidRDefault="005F0936" w:rsidP="00F10D55">
            <w:pPr>
              <w:pStyle w:val="TableBodytext"/>
            </w:pPr>
          </w:p>
        </w:tc>
        <w:tc>
          <w:tcPr>
            <w:tcW w:w="1491" w:type="dxa"/>
            <w:shd w:val="clear" w:color="auto" w:fill="auto"/>
          </w:tcPr>
          <w:p w:rsidR="005F0936" w:rsidRPr="00DB3C65" w:rsidRDefault="005F0936" w:rsidP="00F10D55">
            <w:pPr>
              <w:pStyle w:val="TableBodytext"/>
            </w:pPr>
          </w:p>
        </w:tc>
      </w:tr>
      <w:tr w:rsidR="005F0936" w:rsidRPr="00DB3C65" w:rsidTr="00F91770">
        <w:tc>
          <w:tcPr>
            <w:tcW w:w="991" w:type="dxa"/>
            <w:shd w:val="clear" w:color="auto" w:fill="auto"/>
          </w:tcPr>
          <w:p w:rsidR="005F0936" w:rsidRPr="00DB3C65" w:rsidRDefault="005F0936" w:rsidP="00F10D55">
            <w:pPr>
              <w:pStyle w:val="TableBodytext"/>
            </w:pPr>
          </w:p>
        </w:tc>
        <w:tc>
          <w:tcPr>
            <w:tcW w:w="1059" w:type="dxa"/>
            <w:shd w:val="clear" w:color="auto" w:fill="auto"/>
          </w:tcPr>
          <w:p w:rsidR="005F0936" w:rsidRPr="00DB3C65" w:rsidRDefault="005F0936" w:rsidP="00F10D55">
            <w:pPr>
              <w:pStyle w:val="TableBodytext"/>
            </w:pPr>
          </w:p>
        </w:tc>
        <w:tc>
          <w:tcPr>
            <w:tcW w:w="1294" w:type="dxa"/>
            <w:shd w:val="clear" w:color="auto" w:fill="auto"/>
          </w:tcPr>
          <w:p w:rsidR="005F0936" w:rsidRPr="00DB3C65" w:rsidRDefault="005F0936" w:rsidP="00F10D55">
            <w:pPr>
              <w:pStyle w:val="TableBodytext"/>
            </w:pPr>
          </w:p>
        </w:tc>
        <w:tc>
          <w:tcPr>
            <w:tcW w:w="1835" w:type="dxa"/>
            <w:gridSpan w:val="2"/>
            <w:shd w:val="clear" w:color="auto" w:fill="auto"/>
          </w:tcPr>
          <w:p w:rsidR="005F0936" w:rsidRPr="00DB3C65" w:rsidRDefault="005F0936" w:rsidP="00F10D55">
            <w:pPr>
              <w:pStyle w:val="TableBodytext"/>
            </w:pPr>
          </w:p>
        </w:tc>
        <w:tc>
          <w:tcPr>
            <w:tcW w:w="1491" w:type="dxa"/>
            <w:gridSpan w:val="3"/>
            <w:shd w:val="clear" w:color="auto" w:fill="auto"/>
          </w:tcPr>
          <w:p w:rsidR="005F0936" w:rsidRPr="00DB3C65" w:rsidRDefault="005F0936" w:rsidP="00F10D55">
            <w:pPr>
              <w:pStyle w:val="TableBodytext"/>
            </w:pPr>
          </w:p>
        </w:tc>
        <w:tc>
          <w:tcPr>
            <w:tcW w:w="1491" w:type="dxa"/>
            <w:shd w:val="clear" w:color="auto" w:fill="auto"/>
          </w:tcPr>
          <w:p w:rsidR="005F0936" w:rsidRPr="00DB3C65" w:rsidRDefault="005F0936" w:rsidP="00F10D55">
            <w:pPr>
              <w:pStyle w:val="TableBodytext"/>
            </w:pPr>
          </w:p>
        </w:tc>
      </w:tr>
      <w:tr w:rsidR="005F0936" w:rsidRPr="00DB3C65" w:rsidTr="00F91770">
        <w:tc>
          <w:tcPr>
            <w:tcW w:w="991" w:type="dxa"/>
            <w:shd w:val="clear" w:color="auto" w:fill="auto"/>
          </w:tcPr>
          <w:p w:rsidR="005F0936" w:rsidRPr="00DB3C65" w:rsidRDefault="005F0936" w:rsidP="00F10D55">
            <w:pPr>
              <w:pStyle w:val="TableBodytext"/>
            </w:pPr>
          </w:p>
        </w:tc>
        <w:tc>
          <w:tcPr>
            <w:tcW w:w="1059" w:type="dxa"/>
            <w:shd w:val="clear" w:color="auto" w:fill="auto"/>
          </w:tcPr>
          <w:p w:rsidR="005F0936" w:rsidRPr="00DB3C65" w:rsidRDefault="005F0936" w:rsidP="00F10D55">
            <w:pPr>
              <w:pStyle w:val="TableBodytext"/>
            </w:pPr>
          </w:p>
        </w:tc>
        <w:tc>
          <w:tcPr>
            <w:tcW w:w="1294" w:type="dxa"/>
            <w:shd w:val="clear" w:color="auto" w:fill="auto"/>
          </w:tcPr>
          <w:p w:rsidR="005F0936" w:rsidRPr="00DB3C65" w:rsidRDefault="005F0936" w:rsidP="00F10D55">
            <w:pPr>
              <w:pStyle w:val="TableBodytext"/>
            </w:pPr>
          </w:p>
        </w:tc>
        <w:tc>
          <w:tcPr>
            <w:tcW w:w="1835" w:type="dxa"/>
            <w:gridSpan w:val="2"/>
            <w:shd w:val="clear" w:color="auto" w:fill="auto"/>
          </w:tcPr>
          <w:p w:rsidR="005F0936" w:rsidRPr="00DB3C65" w:rsidRDefault="005F0936" w:rsidP="00F10D55">
            <w:pPr>
              <w:pStyle w:val="TableBodytext"/>
            </w:pPr>
          </w:p>
        </w:tc>
        <w:tc>
          <w:tcPr>
            <w:tcW w:w="1491" w:type="dxa"/>
            <w:gridSpan w:val="3"/>
            <w:shd w:val="clear" w:color="auto" w:fill="auto"/>
          </w:tcPr>
          <w:p w:rsidR="005F0936" w:rsidRPr="00DB3C65" w:rsidRDefault="005F0936" w:rsidP="00F10D55">
            <w:pPr>
              <w:pStyle w:val="TableBodytext"/>
            </w:pPr>
          </w:p>
        </w:tc>
        <w:tc>
          <w:tcPr>
            <w:tcW w:w="1491" w:type="dxa"/>
            <w:shd w:val="clear" w:color="auto" w:fill="auto"/>
          </w:tcPr>
          <w:p w:rsidR="005F0936" w:rsidRPr="00DB3C65" w:rsidRDefault="005F0936" w:rsidP="00F10D55">
            <w:pPr>
              <w:pStyle w:val="TableBodytext"/>
            </w:pPr>
          </w:p>
        </w:tc>
      </w:tr>
      <w:tr w:rsidR="005F0936" w:rsidRPr="00DB3C65" w:rsidTr="00F91770">
        <w:tc>
          <w:tcPr>
            <w:tcW w:w="991" w:type="dxa"/>
            <w:shd w:val="clear" w:color="auto" w:fill="auto"/>
          </w:tcPr>
          <w:p w:rsidR="005F0936" w:rsidRPr="00DB3C65" w:rsidRDefault="005F0936" w:rsidP="00F10D55">
            <w:pPr>
              <w:pStyle w:val="TableBodytext"/>
            </w:pPr>
          </w:p>
        </w:tc>
        <w:tc>
          <w:tcPr>
            <w:tcW w:w="1059" w:type="dxa"/>
            <w:shd w:val="clear" w:color="auto" w:fill="auto"/>
          </w:tcPr>
          <w:p w:rsidR="005F0936" w:rsidRPr="00DB3C65" w:rsidRDefault="005F0936" w:rsidP="00F10D55">
            <w:pPr>
              <w:pStyle w:val="TableBodytext"/>
            </w:pPr>
          </w:p>
        </w:tc>
        <w:tc>
          <w:tcPr>
            <w:tcW w:w="1294" w:type="dxa"/>
            <w:shd w:val="clear" w:color="auto" w:fill="auto"/>
          </w:tcPr>
          <w:p w:rsidR="005F0936" w:rsidRPr="00DB3C65" w:rsidRDefault="005F0936" w:rsidP="00F10D55">
            <w:pPr>
              <w:pStyle w:val="TableBodytext"/>
            </w:pPr>
          </w:p>
        </w:tc>
        <w:tc>
          <w:tcPr>
            <w:tcW w:w="1835" w:type="dxa"/>
            <w:gridSpan w:val="2"/>
            <w:shd w:val="clear" w:color="auto" w:fill="auto"/>
          </w:tcPr>
          <w:p w:rsidR="005F0936" w:rsidRPr="00DB3C65" w:rsidRDefault="005F0936" w:rsidP="00F10D55">
            <w:pPr>
              <w:pStyle w:val="TableBodytext"/>
            </w:pPr>
          </w:p>
        </w:tc>
        <w:tc>
          <w:tcPr>
            <w:tcW w:w="1491" w:type="dxa"/>
            <w:gridSpan w:val="3"/>
            <w:shd w:val="clear" w:color="auto" w:fill="auto"/>
          </w:tcPr>
          <w:p w:rsidR="005F0936" w:rsidRPr="00DB3C65" w:rsidRDefault="005F0936" w:rsidP="00F10D55">
            <w:pPr>
              <w:pStyle w:val="TableBodytext"/>
            </w:pPr>
          </w:p>
        </w:tc>
        <w:tc>
          <w:tcPr>
            <w:tcW w:w="1491" w:type="dxa"/>
            <w:shd w:val="clear" w:color="auto" w:fill="auto"/>
          </w:tcPr>
          <w:p w:rsidR="005F0936" w:rsidRPr="00DB3C65" w:rsidRDefault="005F0936" w:rsidP="00F10D55">
            <w:pPr>
              <w:pStyle w:val="TableBodytext"/>
            </w:pPr>
          </w:p>
        </w:tc>
      </w:tr>
      <w:tr w:rsidR="005F0936" w:rsidRPr="00DB3C65" w:rsidTr="00F91770">
        <w:tc>
          <w:tcPr>
            <w:tcW w:w="991" w:type="dxa"/>
            <w:shd w:val="clear" w:color="auto" w:fill="auto"/>
          </w:tcPr>
          <w:p w:rsidR="005F0936" w:rsidRPr="00DB3C65" w:rsidRDefault="005F0936" w:rsidP="00F10D55">
            <w:pPr>
              <w:pStyle w:val="TableBodytext"/>
            </w:pPr>
          </w:p>
        </w:tc>
        <w:tc>
          <w:tcPr>
            <w:tcW w:w="1059" w:type="dxa"/>
            <w:shd w:val="clear" w:color="auto" w:fill="auto"/>
          </w:tcPr>
          <w:p w:rsidR="005F0936" w:rsidRPr="00DB3C65" w:rsidRDefault="005F0936" w:rsidP="00F10D55">
            <w:pPr>
              <w:pStyle w:val="TableBodytext"/>
            </w:pPr>
          </w:p>
        </w:tc>
        <w:tc>
          <w:tcPr>
            <w:tcW w:w="1294" w:type="dxa"/>
            <w:shd w:val="clear" w:color="auto" w:fill="auto"/>
          </w:tcPr>
          <w:p w:rsidR="005F0936" w:rsidRPr="00DB3C65" w:rsidRDefault="005F0936" w:rsidP="00F10D55">
            <w:pPr>
              <w:pStyle w:val="TableBodytext"/>
            </w:pPr>
          </w:p>
        </w:tc>
        <w:tc>
          <w:tcPr>
            <w:tcW w:w="1835" w:type="dxa"/>
            <w:gridSpan w:val="2"/>
            <w:shd w:val="clear" w:color="auto" w:fill="auto"/>
          </w:tcPr>
          <w:p w:rsidR="005F0936" w:rsidRPr="00DB3C65" w:rsidRDefault="005F0936" w:rsidP="00F10D55">
            <w:pPr>
              <w:pStyle w:val="TableBodytext"/>
            </w:pPr>
          </w:p>
        </w:tc>
        <w:tc>
          <w:tcPr>
            <w:tcW w:w="1491" w:type="dxa"/>
            <w:gridSpan w:val="3"/>
            <w:shd w:val="clear" w:color="auto" w:fill="auto"/>
          </w:tcPr>
          <w:p w:rsidR="005F0936" w:rsidRPr="00DB3C65" w:rsidRDefault="005F0936" w:rsidP="00F10D55">
            <w:pPr>
              <w:pStyle w:val="TableBodytext"/>
            </w:pPr>
          </w:p>
        </w:tc>
        <w:tc>
          <w:tcPr>
            <w:tcW w:w="1491" w:type="dxa"/>
            <w:shd w:val="clear" w:color="auto" w:fill="auto"/>
          </w:tcPr>
          <w:p w:rsidR="005F0936" w:rsidRPr="00DB3C65" w:rsidRDefault="005F0936" w:rsidP="00F10D55">
            <w:pPr>
              <w:pStyle w:val="TableBodytext"/>
            </w:pPr>
          </w:p>
        </w:tc>
      </w:tr>
      <w:tr w:rsidR="005F0936" w:rsidRPr="00DB3C65" w:rsidTr="00F91770">
        <w:tc>
          <w:tcPr>
            <w:tcW w:w="991" w:type="dxa"/>
            <w:shd w:val="clear" w:color="auto" w:fill="auto"/>
          </w:tcPr>
          <w:p w:rsidR="005F0936" w:rsidRPr="00DB3C65" w:rsidRDefault="005F0936" w:rsidP="00F10D55">
            <w:pPr>
              <w:pStyle w:val="TableBodytext"/>
            </w:pPr>
          </w:p>
        </w:tc>
        <w:tc>
          <w:tcPr>
            <w:tcW w:w="1059" w:type="dxa"/>
            <w:shd w:val="clear" w:color="auto" w:fill="auto"/>
          </w:tcPr>
          <w:p w:rsidR="005F0936" w:rsidRPr="00DB3C65" w:rsidRDefault="005F0936" w:rsidP="00F10D55">
            <w:pPr>
              <w:pStyle w:val="TableBodytext"/>
            </w:pPr>
          </w:p>
        </w:tc>
        <w:tc>
          <w:tcPr>
            <w:tcW w:w="1294" w:type="dxa"/>
            <w:shd w:val="clear" w:color="auto" w:fill="auto"/>
          </w:tcPr>
          <w:p w:rsidR="005F0936" w:rsidRPr="00DB3C65" w:rsidRDefault="005F0936" w:rsidP="00F10D55">
            <w:pPr>
              <w:pStyle w:val="TableBodytext"/>
            </w:pPr>
          </w:p>
        </w:tc>
        <w:tc>
          <w:tcPr>
            <w:tcW w:w="1835" w:type="dxa"/>
            <w:gridSpan w:val="2"/>
            <w:shd w:val="clear" w:color="auto" w:fill="auto"/>
          </w:tcPr>
          <w:p w:rsidR="005F0936" w:rsidRPr="00DB3C65" w:rsidRDefault="005F0936" w:rsidP="00F10D55">
            <w:pPr>
              <w:pStyle w:val="TableBodytext"/>
            </w:pPr>
          </w:p>
        </w:tc>
        <w:tc>
          <w:tcPr>
            <w:tcW w:w="1491" w:type="dxa"/>
            <w:gridSpan w:val="3"/>
            <w:shd w:val="clear" w:color="auto" w:fill="auto"/>
          </w:tcPr>
          <w:p w:rsidR="005F0936" w:rsidRPr="00DB3C65" w:rsidRDefault="005F0936" w:rsidP="00F10D55">
            <w:pPr>
              <w:pStyle w:val="TableBodytext"/>
            </w:pPr>
          </w:p>
        </w:tc>
        <w:tc>
          <w:tcPr>
            <w:tcW w:w="1491" w:type="dxa"/>
            <w:shd w:val="clear" w:color="auto" w:fill="auto"/>
          </w:tcPr>
          <w:p w:rsidR="005F0936" w:rsidRPr="00DB3C65" w:rsidRDefault="005F0936" w:rsidP="00F10D55">
            <w:pPr>
              <w:pStyle w:val="TableBodytext"/>
            </w:pPr>
          </w:p>
        </w:tc>
      </w:tr>
    </w:tbl>
    <w:p w:rsidR="00F17D2E" w:rsidRDefault="00F17D2E" w:rsidP="00231212">
      <w:pPr>
        <w:pStyle w:val="Appendixcontents"/>
      </w:pPr>
    </w:p>
    <w:p w:rsidR="002C6499" w:rsidRDefault="002C6499" w:rsidP="00AA7E63">
      <w:pPr>
        <w:pStyle w:val="Heading7"/>
        <w:sectPr w:rsidR="002C6499" w:rsidSect="007109ED">
          <w:footerReference w:type="default" r:id="rId14"/>
          <w:pgSz w:w="11906" w:h="16838" w:code="9"/>
          <w:pgMar w:top="1440" w:right="424" w:bottom="1758" w:left="1134" w:header="568" w:footer="33" w:gutter="0"/>
          <w:pgNumType w:start="1" w:chapStyle="7"/>
          <w:cols w:space="708"/>
          <w:docGrid w:linePitch="360"/>
        </w:sectPr>
      </w:pPr>
    </w:p>
    <w:p w:rsidR="00AA7E63" w:rsidRDefault="00AA7E63" w:rsidP="00AA7E63">
      <w:pPr>
        <w:pStyle w:val="Heading7"/>
      </w:pPr>
      <w:bookmarkStart w:id="67" w:name="_Toc362596322"/>
      <w:bookmarkEnd w:id="67"/>
    </w:p>
    <w:p w:rsidR="00AA7E63" w:rsidRPr="00735E4E" w:rsidRDefault="00AA7E63" w:rsidP="00AA7E63">
      <w:pPr>
        <w:pStyle w:val="AppendixSub-title"/>
        <w:rPr>
          <w:color w:val="auto"/>
        </w:rPr>
      </w:pPr>
      <w:bookmarkStart w:id="68" w:name="_Toc362596323"/>
      <w:r w:rsidRPr="00735E4E">
        <w:rPr>
          <w:color w:val="auto"/>
        </w:rPr>
        <w:t xml:space="preserve">Sample </w:t>
      </w:r>
      <w:r w:rsidR="00E73BD0" w:rsidRPr="00735E4E">
        <w:rPr>
          <w:color w:val="auto"/>
        </w:rPr>
        <w:t>FAT/</w:t>
      </w:r>
      <w:r w:rsidRPr="00735E4E">
        <w:rPr>
          <w:color w:val="auto"/>
        </w:rPr>
        <w:t>SAT forms</w:t>
      </w:r>
      <w:bookmarkEnd w:id="68"/>
    </w:p>
    <w:p w:rsidR="00AA7E63" w:rsidRDefault="00785D44" w:rsidP="00AA7E63">
      <w:pPr>
        <w:pStyle w:val="Heading9"/>
        <w:numPr>
          <w:ilvl w:val="0"/>
          <w:numId w:val="0"/>
        </w:numPr>
        <w:ind w:left="851"/>
      </w:pPr>
      <w:r>
        <w:br w:type="page"/>
      </w:r>
    </w:p>
    <w:tbl>
      <w:tblPr>
        <w:tblW w:w="95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0"/>
        <w:gridCol w:w="905"/>
        <w:gridCol w:w="3077"/>
        <w:gridCol w:w="1267"/>
        <w:gridCol w:w="6"/>
        <w:gridCol w:w="1261"/>
        <w:gridCol w:w="2557"/>
      </w:tblGrid>
      <w:tr w:rsidR="00AA7E63" w:rsidTr="00735E4E">
        <w:trPr>
          <w:cantSplit/>
          <w:trHeight w:val="201"/>
          <w:tblHeader/>
        </w:trPr>
        <w:tc>
          <w:tcPr>
            <w:tcW w:w="9543" w:type="dxa"/>
            <w:gridSpan w:val="7"/>
            <w:shd w:val="clear" w:color="auto" w:fill="auto"/>
          </w:tcPr>
          <w:p w:rsidR="00AA7E63" w:rsidRPr="00735E4E" w:rsidRDefault="00AA7E63" w:rsidP="00CC77D4">
            <w:pPr>
              <w:pStyle w:val="Tabletitles"/>
              <w:rPr>
                <w:color w:val="auto"/>
              </w:rPr>
            </w:pPr>
            <w:bookmarkStart w:id="69" w:name="_Toc364159769"/>
            <w:r w:rsidRPr="00735E4E">
              <w:rPr>
                <w:color w:val="auto"/>
              </w:rPr>
              <w:lastRenderedPageBreak/>
              <w:t xml:space="preserve">Table </w:t>
            </w:r>
            <w:r w:rsidR="00CC77D4" w:rsidRPr="00735E4E">
              <w:rPr>
                <w:color w:val="auto"/>
              </w:rPr>
              <w:t>E</w:t>
            </w:r>
            <w:r w:rsidRPr="00735E4E">
              <w:rPr>
                <w:color w:val="auto"/>
              </w:rPr>
              <w:t xml:space="preserve">.1: </w:t>
            </w:r>
            <w:r w:rsidRPr="00735E4E">
              <w:rPr>
                <w:color w:val="auto"/>
              </w:rPr>
              <w:tab/>
              <w:t>Sample</w:t>
            </w:r>
            <w:r w:rsidR="00411D29" w:rsidRPr="00735E4E">
              <w:rPr>
                <w:color w:val="auto"/>
              </w:rPr>
              <w:t xml:space="preserve"> FAT /</w:t>
            </w:r>
            <w:r w:rsidRPr="00735E4E">
              <w:rPr>
                <w:color w:val="auto"/>
              </w:rPr>
              <w:t xml:space="preserve"> SAT forms</w:t>
            </w:r>
            <w:bookmarkEnd w:id="69"/>
          </w:p>
        </w:tc>
      </w:tr>
      <w:tr w:rsidR="00AA7E63" w:rsidRPr="00F91770" w:rsidTr="00735E4E">
        <w:trPr>
          <w:cantSplit/>
          <w:trHeight w:val="200"/>
          <w:tblHeader/>
        </w:trPr>
        <w:tc>
          <w:tcPr>
            <w:tcW w:w="470" w:type="dxa"/>
            <w:shd w:val="clear" w:color="auto" w:fill="auto"/>
          </w:tcPr>
          <w:p w:rsidR="00AA7E63" w:rsidRPr="00735E4E" w:rsidRDefault="00AA7E63" w:rsidP="00F10D55">
            <w:pPr>
              <w:pStyle w:val="Tabletitles"/>
              <w:rPr>
                <w:color w:val="auto"/>
              </w:rPr>
            </w:pPr>
          </w:p>
        </w:tc>
        <w:tc>
          <w:tcPr>
            <w:tcW w:w="3982" w:type="dxa"/>
            <w:gridSpan w:val="2"/>
            <w:shd w:val="clear" w:color="auto" w:fill="auto"/>
          </w:tcPr>
          <w:p w:rsidR="00AA7E63" w:rsidRPr="00735E4E" w:rsidRDefault="00AA7E63" w:rsidP="00F8583B">
            <w:pPr>
              <w:pStyle w:val="Tableheadings"/>
              <w:rPr>
                <w:color w:val="auto"/>
              </w:rPr>
            </w:pPr>
            <w:bookmarkStart w:id="70" w:name="_Toc243287491"/>
            <w:r w:rsidRPr="00735E4E">
              <w:rPr>
                <w:color w:val="auto"/>
              </w:rPr>
              <w:t>Test</w:t>
            </w:r>
            <w:bookmarkEnd w:id="70"/>
          </w:p>
        </w:tc>
        <w:tc>
          <w:tcPr>
            <w:tcW w:w="1267" w:type="dxa"/>
            <w:shd w:val="clear" w:color="auto" w:fill="auto"/>
          </w:tcPr>
          <w:p w:rsidR="00AA7E63" w:rsidRPr="00735E4E" w:rsidRDefault="00AA7E63" w:rsidP="00F8583B">
            <w:pPr>
              <w:pStyle w:val="Tableheadings"/>
              <w:rPr>
                <w:color w:val="auto"/>
              </w:rPr>
            </w:pPr>
            <w:bookmarkStart w:id="71" w:name="_Toc243287492"/>
            <w:r w:rsidRPr="00735E4E">
              <w:rPr>
                <w:color w:val="auto"/>
              </w:rPr>
              <w:t>Pass</w:t>
            </w:r>
            <w:bookmarkEnd w:id="71"/>
          </w:p>
        </w:tc>
        <w:tc>
          <w:tcPr>
            <w:tcW w:w="1267" w:type="dxa"/>
            <w:gridSpan w:val="2"/>
            <w:shd w:val="clear" w:color="auto" w:fill="auto"/>
          </w:tcPr>
          <w:p w:rsidR="00AA7E63" w:rsidRPr="00735E4E" w:rsidRDefault="00AA7E63" w:rsidP="00F8583B">
            <w:pPr>
              <w:pStyle w:val="Tableheadings"/>
              <w:rPr>
                <w:color w:val="auto"/>
              </w:rPr>
            </w:pPr>
            <w:bookmarkStart w:id="72" w:name="_Toc243287493"/>
            <w:r w:rsidRPr="00735E4E">
              <w:rPr>
                <w:color w:val="auto"/>
              </w:rPr>
              <w:t>Fail</w:t>
            </w:r>
            <w:bookmarkEnd w:id="72"/>
          </w:p>
        </w:tc>
        <w:tc>
          <w:tcPr>
            <w:tcW w:w="2557" w:type="dxa"/>
            <w:shd w:val="clear" w:color="auto" w:fill="auto"/>
          </w:tcPr>
          <w:p w:rsidR="00AA7E63" w:rsidRPr="00735E4E" w:rsidRDefault="00AA7E63" w:rsidP="00F8583B">
            <w:pPr>
              <w:pStyle w:val="Tableheadings"/>
              <w:rPr>
                <w:color w:val="auto"/>
              </w:rPr>
            </w:pPr>
            <w:bookmarkStart w:id="73" w:name="_Toc243287494"/>
            <w:r w:rsidRPr="00735E4E">
              <w:rPr>
                <w:color w:val="auto"/>
              </w:rPr>
              <w:t>Comments</w:t>
            </w:r>
            <w:bookmarkEnd w:id="73"/>
          </w:p>
        </w:tc>
      </w:tr>
      <w:tr w:rsidR="00F10D55" w:rsidTr="00293A9B">
        <w:trPr>
          <w:cantSplit/>
          <w:trHeight w:val="202"/>
        </w:trPr>
        <w:tc>
          <w:tcPr>
            <w:tcW w:w="9543" w:type="dxa"/>
            <w:gridSpan w:val="7"/>
            <w:shd w:val="clear" w:color="auto" w:fill="auto"/>
            <w:vAlign w:val="bottom"/>
          </w:tcPr>
          <w:p w:rsidR="00F10D55" w:rsidRPr="00DB3C65" w:rsidRDefault="00F10D55" w:rsidP="00F10D55">
            <w:pPr>
              <w:pStyle w:val="TableBodytext"/>
            </w:pPr>
            <w:r>
              <w:t>1.0 General</w:t>
            </w:r>
          </w:p>
        </w:tc>
      </w:tr>
      <w:tr w:rsidR="00F10D55" w:rsidTr="00293A9B">
        <w:trPr>
          <w:cantSplit/>
          <w:trHeight w:val="202"/>
        </w:trPr>
        <w:tc>
          <w:tcPr>
            <w:tcW w:w="470" w:type="dxa"/>
            <w:shd w:val="clear" w:color="auto" w:fill="auto"/>
            <w:vAlign w:val="bottom"/>
          </w:tcPr>
          <w:p w:rsidR="00F10D55" w:rsidRPr="00F91770" w:rsidRDefault="00F10D55" w:rsidP="00C54C1E">
            <w:pPr>
              <w:numPr>
                <w:ilvl w:val="0"/>
                <w:numId w:val="14"/>
              </w:numPr>
              <w:jc w:val="center"/>
              <w:rPr>
                <w:rFonts w:eastAsia="Arial Unicode MS" w:cs="Arial"/>
                <w:szCs w:val="20"/>
              </w:rPr>
            </w:pPr>
          </w:p>
        </w:tc>
        <w:tc>
          <w:tcPr>
            <w:tcW w:w="3982" w:type="dxa"/>
            <w:gridSpan w:val="2"/>
            <w:shd w:val="clear" w:color="auto" w:fill="auto"/>
            <w:vAlign w:val="bottom"/>
          </w:tcPr>
          <w:p w:rsidR="00F10D55" w:rsidRPr="00F91770" w:rsidRDefault="00F10D55" w:rsidP="00F10D55">
            <w:pPr>
              <w:rPr>
                <w:rFonts w:eastAsia="Arial Unicode MS" w:cs="Arial"/>
                <w:szCs w:val="20"/>
              </w:rPr>
            </w:pPr>
            <w:r w:rsidRPr="00F91770">
              <w:rPr>
                <w:rFonts w:cs="Arial"/>
                <w:szCs w:val="20"/>
              </w:rPr>
              <w:t>Check controller serial number with spec</w:t>
            </w:r>
          </w:p>
        </w:tc>
        <w:tc>
          <w:tcPr>
            <w:tcW w:w="1273" w:type="dxa"/>
            <w:gridSpan w:val="2"/>
            <w:shd w:val="clear" w:color="auto" w:fill="auto"/>
          </w:tcPr>
          <w:p w:rsidR="00F10D55" w:rsidRPr="00DB3C65" w:rsidRDefault="00F10D55" w:rsidP="00F10D55">
            <w:pPr>
              <w:pStyle w:val="TableBodytext"/>
            </w:pPr>
          </w:p>
        </w:tc>
        <w:tc>
          <w:tcPr>
            <w:tcW w:w="1261" w:type="dxa"/>
            <w:shd w:val="clear" w:color="auto" w:fill="auto"/>
          </w:tcPr>
          <w:p w:rsidR="00F10D55" w:rsidRPr="00DB3C65" w:rsidRDefault="00F10D55" w:rsidP="00F10D55">
            <w:pPr>
              <w:pStyle w:val="TableBodytext"/>
            </w:pPr>
          </w:p>
        </w:tc>
        <w:tc>
          <w:tcPr>
            <w:tcW w:w="2557" w:type="dxa"/>
            <w:shd w:val="clear" w:color="auto" w:fill="auto"/>
          </w:tcPr>
          <w:p w:rsidR="00F10D55" w:rsidRPr="00DB3C65" w:rsidRDefault="00F10D55" w:rsidP="00F10D55">
            <w:pPr>
              <w:pStyle w:val="TableBodytext"/>
            </w:pPr>
          </w:p>
        </w:tc>
      </w:tr>
      <w:tr w:rsidR="00F10D55" w:rsidTr="00293A9B">
        <w:trPr>
          <w:cantSplit/>
          <w:trHeight w:val="23"/>
        </w:trPr>
        <w:tc>
          <w:tcPr>
            <w:tcW w:w="470" w:type="dxa"/>
            <w:shd w:val="clear" w:color="auto" w:fill="auto"/>
            <w:vAlign w:val="bottom"/>
          </w:tcPr>
          <w:p w:rsidR="00F10D55" w:rsidRPr="00F91770" w:rsidRDefault="00F10D55" w:rsidP="00C54C1E">
            <w:pPr>
              <w:numPr>
                <w:ilvl w:val="0"/>
                <w:numId w:val="14"/>
              </w:numPr>
              <w:jc w:val="center"/>
              <w:rPr>
                <w:rFonts w:eastAsia="Arial Unicode MS" w:cs="Arial"/>
                <w:szCs w:val="20"/>
              </w:rPr>
            </w:pPr>
          </w:p>
        </w:tc>
        <w:tc>
          <w:tcPr>
            <w:tcW w:w="3982" w:type="dxa"/>
            <w:gridSpan w:val="2"/>
            <w:shd w:val="clear" w:color="auto" w:fill="auto"/>
            <w:vAlign w:val="bottom"/>
          </w:tcPr>
          <w:p w:rsidR="00F10D55" w:rsidRPr="00F91770" w:rsidRDefault="00F10D55" w:rsidP="00F10D55">
            <w:pPr>
              <w:rPr>
                <w:rFonts w:eastAsia="Arial Unicode MS" w:cs="Arial"/>
                <w:szCs w:val="20"/>
              </w:rPr>
            </w:pPr>
            <w:r w:rsidRPr="00F91770">
              <w:rPr>
                <w:rFonts w:cs="Arial"/>
                <w:szCs w:val="20"/>
              </w:rPr>
              <w:t>Make visual inspection of site to see if it is ready to be commissioned.</w:t>
            </w:r>
          </w:p>
        </w:tc>
        <w:tc>
          <w:tcPr>
            <w:tcW w:w="1267" w:type="dxa"/>
            <w:shd w:val="clear" w:color="auto" w:fill="auto"/>
          </w:tcPr>
          <w:p w:rsidR="00F10D55" w:rsidRPr="00DB3C65" w:rsidRDefault="00F10D55" w:rsidP="00F10D55">
            <w:pPr>
              <w:pStyle w:val="TableBodytext"/>
            </w:pPr>
          </w:p>
        </w:tc>
        <w:tc>
          <w:tcPr>
            <w:tcW w:w="1267" w:type="dxa"/>
            <w:gridSpan w:val="2"/>
            <w:shd w:val="clear" w:color="auto" w:fill="auto"/>
          </w:tcPr>
          <w:p w:rsidR="00F10D55" w:rsidRPr="00DB3C65" w:rsidRDefault="00F10D55" w:rsidP="00F10D55">
            <w:pPr>
              <w:pStyle w:val="TableBodytext"/>
            </w:pPr>
          </w:p>
        </w:tc>
        <w:tc>
          <w:tcPr>
            <w:tcW w:w="2557" w:type="dxa"/>
            <w:shd w:val="clear" w:color="auto" w:fill="auto"/>
          </w:tcPr>
          <w:p w:rsidR="00F10D55" w:rsidRPr="00DB3C65" w:rsidRDefault="00F10D55" w:rsidP="00F10D55">
            <w:pPr>
              <w:pStyle w:val="TableBodytext"/>
            </w:pPr>
          </w:p>
        </w:tc>
      </w:tr>
      <w:tr w:rsidR="00F10D55" w:rsidTr="00293A9B">
        <w:trPr>
          <w:cantSplit/>
          <w:trHeight w:val="23"/>
        </w:trPr>
        <w:tc>
          <w:tcPr>
            <w:tcW w:w="470" w:type="dxa"/>
            <w:shd w:val="clear" w:color="auto" w:fill="auto"/>
            <w:vAlign w:val="bottom"/>
          </w:tcPr>
          <w:p w:rsidR="00F10D55" w:rsidRPr="00F91770" w:rsidRDefault="00F10D55" w:rsidP="00C54C1E">
            <w:pPr>
              <w:numPr>
                <w:ilvl w:val="0"/>
                <w:numId w:val="14"/>
              </w:numPr>
              <w:jc w:val="center"/>
              <w:rPr>
                <w:rFonts w:eastAsia="Arial Unicode MS" w:cs="Arial"/>
                <w:szCs w:val="20"/>
              </w:rPr>
            </w:pPr>
          </w:p>
        </w:tc>
        <w:tc>
          <w:tcPr>
            <w:tcW w:w="3982" w:type="dxa"/>
            <w:gridSpan w:val="2"/>
            <w:shd w:val="clear" w:color="auto" w:fill="auto"/>
            <w:vAlign w:val="bottom"/>
          </w:tcPr>
          <w:p w:rsidR="00F10D55" w:rsidRPr="00F91770" w:rsidRDefault="00F10D55" w:rsidP="00F10D55">
            <w:pPr>
              <w:rPr>
                <w:rFonts w:eastAsia="Arial Unicode MS" w:cs="Arial"/>
                <w:szCs w:val="20"/>
              </w:rPr>
            </w:pPr>
            <w:r w:rsidRPr="00F91770">
              <w:rPr>
                <w:rFonts w:cs="Arial"/>
                <w:szCs w:val="20"/>
              </w:rPr>
              <w:t>Check all controller terminations (bare ends etc)</w:t>
            </w:r>
          </w:p>
        </w:tc>
        <w:tc>
          <w:tcPr>
            <w:tcW w:w="1267" w:type="dxa"/>
            <w:shd w:val="clear" w:color="auto" w:fill="auto"/>
          </w:tcPr>
          <w:p w:rsidR="00F10D55" w:rsidRPr="00DB3C65" w:rsidRDefault="00F10D55" w:rsidP="00F10D55">
            <w:pPr>
              <w:pStyle w:val="TableBodytext"/>
            </w:pPr>
          </w:p>
        </w:tc>
        <w:tc>
          <w:tcPr>
            <w:tcW w:w="1267" w:type="dxa"/>
            <w:gridSpan w:val="2"/>
            <w:shd w:val="clear" w:color="auto" w:fill="auto"/>
          </w:tcPr>
          <w:p w:rsidR="00F10D55" w:rsidRPr="00DB3C65" w:rsidRDefault="00F10D55" w:rsidP="00F10D55">
            <w:pPr>
              <w:pStyle w:val="TableBodytext"/>
            </w:pPr>
          </w:p>
        </w:tc>
        <w:tc>
          <w:tcPr>
            <w:tcW w:w="2557" w:type="dxa"/>
            <w:shd w:val="clear" w:color="auto" w:fill="auto"/>
          </w:tcPr>
          <w:p w:rsidR="00F10D55" w:rsidRPr="00DB3C65" w:rsidRDefault="00F10D55" w:rsidP="00F10D55">
            <w:pPr>
              <w:pStyle w:val="TableBodytext"/>
            </w:pPr>
          </w:p>
        </w:tc>
      </w:tr>
      <w:tr w:rsidR="00F10D55" w:rsidTr="00293A9B">
        <w:trPr>
          <w:cantSplit/>
          <w:trHeight w:val="23"/>
        </w:trPr>
        <w:tc>
          <w:tcPr>
            <w:tcW w:w="470" w:type="dxa"/>
            <w:shd w:val="clear" w:color="auto" w:fill="auto"/>
            <w:vAlign w:val="bottom"/>
          </w:tcPr>
          <w:p w:rsidR="00F10D55" w:rsidRPr="00F91770" w:rsidRDefault="00F10D55" w:rsidP="00C54C1E">
            <w:pPr>
              <w:numPr>
                <w:ilvl w:val="0"/>
                <w:numId w:val="14"/>
              </w:numPr>
              <w:jc w:val="center"/>
              <w:rPr>
                <w:rFonts w:eastAsia="Arial Unicode MS" w:cs="Arial"/>
                <w:szCs w:val="20"/>
              </w:rPr>
            </w:pPr>
          </w:p>
        </w:tc>
        <w:tc>
          <w:tcPr>
            <w:tcW w:w="3982" w:type="dxa"/>
            <w:gridSpan w:val="2"/>
            <w:shd w:val="clear" w:color="auto" w:fill="auto"/>
            <w:vAlign w:val="bottom"/>
          </w:tcPr>
          <w:p w:rsidR="00F10D55" w:rsidRPr="00F91770" w:rsidRDefault="00F10D55" w:rsidP="00F10D55">
            <w:pPr>
              <w:rPr>
                <w:rFonts w:eastAsia="Arial Unicode MS" w:cs="Arial"/>
                <w:szCs w:val="20"/>
              </w:rPr>
            </w:pPr>
            <w:r w:rsidRPr="00F91770">
              <w:rPr>
                <w:rFonts w:cs="Arial"/>
                <w:szCs w:val="20"/>
              </w:rPr>
              <w:t>Check earthing conductors</w:t>
            </w:r>
          </w:p>
        </w:tc>
        <w:tc>
          <w:tcPr>
            <w:tcW w:w="1267" w:type="dxa"/>
            <w:shd w:val="clear" w:color="auto" w:fill="auto"/>
          </w:tcPr>
          <w:p w:rsidR="00F10D55" w:rsidRPr="00DB3C65" w:rsidRDefault="00F10D55" w:rsidP="00F10D55">
            <w:pPr>
              <w:pStyle w:val="TableBodytext"/>
            </w:pPr>
          </w:p>
        </w:tc>
        <w:tc>
          <w:tcPr>
            <w:tcW w:w="1267" w:type="dxa"/>
            <w:gridSpan w:val="2"/>
            <w:shd w:val="clear" w:color="auto" w:fill="auto"/>
          </w:tcPr>
          <w:p w:rsidR="00F10D55" w:rsidRPr="00DB3C65" w:rsidRDefault="00F10D55" w:rsidP="00F10D55">
            <w:pPr>
              <w:pStyle w:val="TableBodytext"/>
            </w:pPr>
          </w:p>
        </w:tc>
        <w:tc>
          <w:tcPr>
            <w:tcW w:w="2557" w:type="dxa"/>
            <w:shd w:val="clear" w:color="auto" w:fill="auto"/>
          </w:tcPr>
          <w:p w:rsidR="00F10D55" w:rsidRPr="00DB3C65" w:rsidRDefault="00F10D55" w:rsidP="00F10D55">
            <w:pPr>
              <w:pStyle w:val="TableBodytext"/>
            </w:pPr>
          </w:p>
        </w:tc>
      </w:tr>
      <w:tr w:rsidR="00F10D55" w:rsidTr="00293A9B">
        <w:trPr>
          <w:cantSplit/>
          <w:trHeight w:val="23"/>
        </w:trPr>
        <w:tc>
          <w:tcPr>
            <w:tcW w:w="470" w:type="dxa"/>
            <w:shd w:val="clear" w:color="auto" w:fill="auto"/>
            <w:vAlign w:val="bottom"/>
          </w:tcPr>
          <w:p w:rsidR="00F10D55" w:rsidRPr="00F91770" w:rsidRDefault="00F10D55" w:rsidP="00C54C1E">
            <w:pPr>
              <w:numPr>
                <w:ilvl w:val="0"/>
                <w:numId w:val="14"/>
              </w:numPr>
              <w:jc w:val="center"/>
              <w:rPr>
                <w:rFonts w:eastAsia="Arial Unicode MS" w:cs="Arial"/>
                <w:szCs w:val="20"/>
              </w:rPr>
            </w:pPr>
          </w:p>
        </w:tc>
        <w:tc>
          <w:tcPr>
            <w:tcW w:w="3982" w:type="dxa"/>
            <w:gridSpan w:val="2"/>
            <w:shd w:val="clear" w:color="auto" w:fill="auto"/>
            <w:vAlign w:val="bottom"/>
          </w:tcPr>
          <w:p w:rsidR="00F10D55" w:rsidRPr="00F91770" w:rsidRDefault="00F10D55" w:rsidP="00F10D55">
            <w:pPr>
              <w:rPr>
                <w:rFonts w:eastAsia="Arial Unicode MS" w:cs="Arial"/>
                <w:szCs w:val="20"/>
              </w:rPr>
            </w:pPr>
            <w:r w:rsidRPr="00F91770">
              <w:rPr>
                <w:rFonts w:cs="Arial"/>
                <w:szCs w:val="20"/>
              </w:rPr>
              <w:t>Check all signals are</w:t>
            </w:r>
            <w:r w:rsidR="00AF001F">
              <w:rPr>
                <w:rFonts w:cs="Arial"/>
                <w:szCs w:val="20"/>
              </w:rPr>
              <w:t xml:space="preserve"> located</w:t>
            </w:r>
            <w:r w:rsidRPr="00F91770">
              <w:rPr>
                <w:rFonts w:cs="Arial"/>
                <w:szCs w:val="20"/>
              </w:rPr>
              <w:t xml:space="preserve"> as per plan</w:t>
            </w:r>
            <w:r w:rsidR="00FB0CDA">
              <w:rPr>
                <w:rFonts w:cs="Arial"/>
                <w:szCs w:val="20"/>
              </w:rPr>
              <w:t xml:space="preserve"> and secure</w:t>
            </w:r>
          </w:p>
        </w:tc>
        <w:tc>
          <w:tcPr>
            <w:tcW w:w="1267" w:type="dxa"/>
            <w:shd w:val="clear" w:color="auto" w:fill="auto"/>
          </w:tcPr>
          <w:p w:rsidR="00F10D55" w:rsidRPr="00DB3C65" w:rsidRDefault="00F10D55" w:rsidP="00F10D55">
            <w:pPr>
              <w:pStyle w:val="TableBodytext"/>
            </w:pPr>
          </w:p>
        </w:tc>
        <w:tc>
          <w:tcPr>
            <w:tcW w:w="1267" w:type="dxa"/>
            <w:gridSpan w:val="2"/>
            <w:shd w:val="clear" w:color="auto" w:fill="auto"/>
          </w:tcPr>
          <w:p w:rsidR="00F10D55" w:rsidRPr="00DB3C65" w:rsidRDefault="00F10D55" w:rsidP="00F10D55">
            <w:pPr>
              <w:pStyle w:val="TableBodytext"/>
            </w:pPr>
          </w:p>
        </w:tc>
        <w:tc>
          <w:tcPr>
            <w:tcW w:w="2557" w:type="dxa"/>
            <w:shd w:val="clear" w:color="auto" w:fill="auto"/>
          </w:tcPr>
          <w:p w:rsidR="00F10D55" w:rsidRPr="00DB3C65" w:rsidRDefault="00F10D55" w:rsidP="00F10D55">
            <w:pPr>
              <w:pStyle w:val="TableBodytext"/>
            </w:pPr>
          </w:p>
        </w:tc>
      </w:tr>
      <w:tr w:rsidR="00F10D55" w:rsidTr="00293A9B">
        <w:trPr>
          <w:cantSplit/>
          <w:trHeight w:val="23"/>
        </w:trPr>
        <w:tc>
          <w:tcPr>
            <w:tcW w:w="470" w:type="dxa"/>
            <w:shd w:val="clear" w:color="auto" w:fill="auto"/>
            <w:vAlign w:val="bottom"/>
          </w:tcPr>
          <w:p w:rsidR="00F10D55" w:rsidRPr="00F91770" w:rsidRDefault="00F10D55" w:rsidP="00C54C1E">
            <w:pPr>
              <w:numPr>
                <w:ilvl w:val="0"/>
                <w:numId w:val="14"/>
              </w:numPr>
              <w:jc w:val="center"/>
              <w:rPr>
                <w:rFonts w:eastAsia="Arial Unicode MS" w:cs="Arial"/>
                <w:szCs w:val="20"/>
              </w:rPr>
            </w:pPr>
          </w:p>
        </w:tc>
        <w:tc>
          <w:tcPr>
            <w:tcW w:w="3982" w:type="dxa"/>
            <w:gridSpan w:val="2"/>
            <w:shd w:val="clear" w:color="auto" w:fill="auto"/>
            <w:vAlign w:val="bottom"/>
          </w:tcPr>
          <w:p w:rsidR="00F10D55" w:rsidRPr="00F91770" w:rsidRDefault="00F10D55" w:rsidP="00B5573C">
            <w:pPr>
              <w:rPr>
                <w:rFonts w:eastAsia="Arial Unicode MS" w:cs="Arial"/>
                <w:szCs w:val="20"/>
              </w:rPr>
            </w:pPr>
            <w:r w:rsidRPr="00F91770">
              <w:rPr>
                <w:rFonts w:cs="Arial"/>
                <w:szCs w:val="20"/>
              </w:rPr>
              <w:t xml:space="preserve">Check </w:t>
            </w:r>
            <w:r w:rsidR="003E3107">
              <w:rPr>
                <w:rFonts w:cs="Arial"/>
                <w:szCs w:val="20"/>
              </w:rPr>
              <w:t>Signals are of correct colour and orientation</w:t>
            </w:r>
          </w:p>
        </w:tc>
        <w:tc>
          <w:tcPr>
            <w:tcW w:w="1267" w:type="dxa"/>
            <w:shd w:val="clear" w:color="auto" w:fill="auto"/>
          </w:tcPr>
          <w:p w:rsidR="00F10D55" w:rsidRPr="00DB3C65" w:rsidRDefault="00F10D55" w:rsidP="00F10D55">
            <w:pPr>
              <w:pStyle w:val="TableBodytext"/>
            </w:pPr>
          </w:p>
        </w:tc>
        <w:tc>
          <w:tcPr>
            <w:tcW w:w="1267" w:type="dxa"/>
            <w:gridSpan w:val="2"/>
            <w:shd w:val="clear" w:color="auto" w:fill="auto"/>
          </w:tcPr>
          <w:p w:rsidR="00F10D55" w:rsidRPr="00DB3C65" w:rsidRDefault="00F10D55" w:rsidP="00F10D55">
            <w:pPr>
              <w:pStyle w:val="TableBodytext"/>
            </w:pPr>
          </w:p>
        </w:tc>
        <w:tc>
          <w:tcPr>
            <w:tcW w:w="2557" w:type="dxa"/>
            <w:shd w:val="clear" w:color="auto" w:fill="auto"/>
          </w:tcPr>
          <w:p w:rsidR="00F10D55" w:rsidRPr="00FB0CDA" w:rsidRDefault="00F10D55" w:rsidP="00F10D55">
            <w:pPr>
              <w:pStyle w:val="TableBodytext"/>
              <w:rPr>
                <w:sz w:val="18"/>
                <w:szCs w:val="18"/>
              </w:rPr>
            </w:pPr>
          </w:p>
        </w:tc>
      </w:tr>
      <w:tr w:rsidR="00F10D55" w:rsidTr="00293A9B">
        <w:trPr>
          <w:cantSplit/>
          <w:trHeight w:val="23"/>
        </w:trPr>
        <w:tc>
          <w:tcPr>
            <w:tcW w:w="470" w:type="dxa"/>
            <w:shd w:val="clear" w:color="auto" w:fill="auto"/>
            <w:vAlign w:val="bottom"/>
          </w:tcPr>
          <w:p w:rsidR="00F10D55" w:rsidRPr="00F91770" w:rsidRDefault="00F10D55" w:rsidP="00C54C1E">
            <w:pPr>
              <w:numPr>
                <w:ilvl w:val="0"/>
                <w:numId w:val="14"/>
              </w:numPr>
              <w:jc w:val="center"/>
              <w:rPr>
                <w:rFonts w:eastAsia="Arial Unicode MS" w:cs="Arial"/>
                <w:szCs w:val="20"/>
              </w:rPr>
            </w:pPr>
          </w:p>
        </w:tc>
        <w:tc>
          <w:tcPr>
            <w:tcW w:w="3982" w:type="dxa"/>
            <w:gridSpan w:val="2"/>
            <w:shd w:val="clear" w:color="auto" w:fill="auto"/>
            <w:vAlign w:val="bottom"/>
          </w:tcPr>
          <w:p w:rsidR="00F10D55" w:rsidRPr="00F91770" w:rsidRDefault="007B2ABF" w:rsidP="00F10D55">
            <w:pPr>
              <w:rPr>
                <w:rFonts w:eastAsia="Arial Unicode MS" w:cs="Arial"/>
                <w:szCs w:val="20"/>
              </w:rPr>
            </w:pPr>
            <w:r w:rsidRPr="00F91770">
              <w:rPr>
                <w:rFonts w:cs="Arial"/>
                <w:szCs w:val="20"/>
              </w:rPr>
              <w:t>Check any additional equipment is fitted and wired in</w:t>
            </w:r>
            <w:r>
              <w:rPr>
                <w:rFonts w:cs="Arial"/>
                <w:szCs w:val="20"/>
              </w:rPr>
              <w:t>.</w:t>
            </w:r>
          </w:p>
        </w:tc>
        <w:tc>
          <w:tcPr>
            <w:tcW w:w="1267" w:type="dxa"/>
            <w:shd w:val="clear" w:color="auto" w:fill="auto"/>
          </w:tcPr>
          <w:p w:rsidR="00F10D55" w:rsidRPr="00DB3C65" w:rsidRDefault="00F10D55" w:rsidP="00F10D55">
            <w:pPr>
              <w:pStyle w:val="TableBodytext"/>
            </w:pPr>
          </w:p>
        </w:tc>
        <w:tc>
          <w:tcPr>
            <w:tcW w:w="1267" w:type="dxa"/>
            <w:gridSpan w:val="2"/>
            <w:shd w:val="clear" w:color="auto" w:fill="auto"/>
          </w:tcPr>
          <w:p w:rsidR="00F10D55" w:rsidRPr="00DB3C65" w:rsidRDefault="00F10D55" w:rsidP="00F10D55">
            <w:pPr>
              <w:pStyle w:val="TableBodytext"/>
            </w:pPr>
          </w:p>
        </w:tc>
        <w:tc>
          <w:tcPr>
            <w:tcW w:w="2557" w:type="dxa"/>
            <w:shd w:val="clear" w:color="auto" w:fill="auto"/>
          </w:tcPr>
          <w:p w:rsidR="00F10D55" w:rsidRPr="00DB3C65" w:rsidRDefault="00F10D55" w:rsidP="00F10D55">
            <w:pPr>
              <w:pStyle w:val="TableBodytext"/>
            </w:pPr>
          </w:p>
        </w:tc>
      </w:tr>
      <w:tr w:rsidR="00F10D55" w:rsidTr="00293A9B">
        <w:trPr>
          <w:cantSplit/>
          <w:trHeight w:val="23"/>
        </w:trPr>
        <w:tc>
          <w:tcPr>
            <w:tcW w:w="470" w:type="dxa"/>
            <w:shd w:val="clear" w:color="auto" w:fill="auto"/>
            <w:vAlign w:val="bottom"/>
          </w:tcPr>
          <w:p w:rsidR="00F10D55" w:rsidRPr="00F91770" w:rsidRDefault="00F10D55" w:rsidP="00C54C1E">
            <w:pPr>
              <w:numPr>
                <w:ilvl w:val="0"/>
                <w:numId w:val="14"/>
              </w:numPr>
              <w:jc w:val="center"/>
              <w:rPr>
                <w:rFonts w:eastAsia="Arial Unicode MS" w:cs="Arial"/>
                <w:szCs w:val="20"/>
              </w:rPr>
            </w:pPr>
          </w:p>
        </w:tc>
        <w:tc>
          <w:tcPr>
            <w:tcW w:w="3982" w:type="dxa"/>
            <w:gridSpan w:val="2"/>
            <w:shd w:val="clear" w:color="auto" w:fill="auto"/>
            <w:vAlign w:val="bottom"/>
          </w:tcPr>
          <w:p w:rsidR="00F10D55" w:rsidRPr="00F91770" w:rsidRDefault="007B2ABF" w:rsidP="00F10D55">
            <w:pPr>
              <w:rPr>
                <w:rFonts w:eastAsia="Arial Unicode MS" w:cs="Arial"/>
                <w:szCs w:val="20"/>
              </w:rPr>
            </w:pPr>
            <w:r w:rsidRPr="00F91770">
              <w:rPr>
                <w:rFonts w:cs="Arial"/>
                <w:szCs w:val="20"/>
              </w:rPr>
              <w:t>If required that a phone line is installed and connected</w:t>
            </w:r>
          </w:p>
        </w:tc>
        <w:tc>
          <w:tcPr>
            <w:tcW w:w="1267" w:type="dxa"/>
            <w:shd w:val="clear" w:color="auto" w:fill="auto"/>
          </w:tcPr>
          <w:p w:rsidR="00F10D55" w:rsidRPr="00DB3C65" w:rsidRDefault="00F10D55" w:rsidP="00F10D55">
            <w:pPr>
              <w:pStyle w:val="TableBodytext"/>
            </w:pPr>
          </w:p>
        </w:tc>
        <w:tc>
          <w:tcPr>
            <w:tcW w:w="1267" w:type="dxa"/>
            <w:gridSpan w:val="2"/>
            <w:shd w:val="clear" w:color="auto" w:fill="auto"/>
          </w:tcPr>
          <w:p w:rsidR="00F10D55" w:rsidRPr="00DB3C65" w:rsidRDefault="00F10D55" w:rsidP="00F10D55">
            <w:pPr>
              <w:pStyle w:val="TableBodytext"/>
            </w:pPr>
          </w:p>
        </w:tc>
        <w:tc>
          <w:tcPr>
            <w:tcW w:w="2557" w:type="dxa"/>
            <w:shd w:val="clear" w:color="auto" w:fill="auto"/>
          </w:tcPr>
          <w:p w:rsidR="00F10D55" w:rsidRPr="00DB3C65" w:rsidRDefault="00F10D55" w:rsidP="00F10D55">
            <w:pPr>
              <w:pStyle w:val="TableBodytext"/>
            </w:pPr>
          </w:p>
        </w:tc>
      </w:tr>
      <w:tr w:rsidR="00F10D55" w:rsidTr="00293A9B">
        <w:trPr>
          <w:cantSplit/>
          <w:trHeight w:val="23"/>
        </w:trPr>
        <w:tc>
          <w:tcPr>
            <w:tcW w:w="470" w:type="dxa"/>
            <w:shd w:val="clear" w:color="auto" w:fill="auto"/>
            <w:vAlign w:val="bottom"/>
          </w:tcPr>
          <w:p w:rsidR="00F10D55" w:rsidRPr="00F91770" w:rsidRDefault="00F10D55" w:rsidP="00C54C1E">
            <w:pPr>
              <w:numPr>
                <w:ilvl w:val="0"/>
                <w:numId w:val="14"/>
              </w:numPr>
              <w:jc w:val="center"/>
              <w:rPr>
                <w:rFonts w:eastAsia="Arial Unicode MS" w:cs="Arial"/>
                <w:szCs w:val="20"/>
              </w:rPr>
            </w:pPr>
          </w:p>
        </w:tc>
        <w:tc>
          <w:tcPr>
            <w:tcW w:w="3982" w:type="dxa"/>
            <w:gridSpan w:val="2"/>
            <w:shd w:val="clear" w:color="auto" w:fill="auto"/>
            <w:vAlign w:val="bottom"/>
          </w:tcPr>
          <w:p w:rsidR="00F10D55" w:rsidRPr="00F91770" w:rsidRDefault="007B2ABF" w:rsidP="00F10D55">
            <w:pPr>
              <w:rPr>
                <w:rFonts w:eastAsia="Arial Unicode MS" w:cs="Arial"/>
                <w:szCs w:val="20"/>
              </w:rPr>
            </w:pPr>
            <w:r w:rsidRPr="00F91770">
              <w:rPr>
                <w:rFonts w:cs="Arial"/>
                <w:szCs w:val="20"/>
              </w:rPr>
              <w:t>Check controller operation with lamps off</w:t>
            </w:r>
          </w:p>
        </w:tc>
        <w:tc>
          <w:tcPr>
            <w:tcW w:w="1267" w:type="dxa"/>
            <w:shd w:val="clear" w:color="auto" w:fill="auto"/>
          </w:tcPr>
          <w:p w:rsidR="00F10D55" w:rsidRPr="00DB3C65" w:rsidRDefault="00F10D55" w:rsidP="00F10D55">
            <w:pPr>
              <w:pStyle w:val="TableBodytext"/>
            </w:pPr>
          </w:p>
        </w:tc>
        <w:tc>
          <w:tcPr>
            <w:tcW w:w="1267" w:type="dxa"/>
            <w:gridSpan w:val="2"/>
            <w:shd w:val="clear" w:color="auto" w:fill="auto"/>
          </w:tcPr>
          <w:p w:rsidR="00F10D55" w:rsidRPr="00DB3C65" w:rsidRDefault="00F10D55" w:rsidP="00F10D55">
            <w:pPr>
              <w:pStyle w:val="TableBodytext"/>
            </w:pPr>
          </w:p>
        </w:tc>
        <w:tc>
          <w:tcPr>
            <w:tcW w:w="2557" w:type="dxa"/>
            <w:shd w:val="clear" w:color="auto" w:fill="auto"/>
          </w:tcPr>
          <w:p w:rsidR="00F10D55" w:rsidRPr="00DB3C65" w:rsidRDefault="00F10D55" w:rsidP="00F10D55">
            <w:pPr>
              <w:pStyle w:val="TableBodytext"/>
            </w:pPr>
          </w:p>
        </w:tc>
      </w:tr>
      <w:tr w:rsidR="00F10D55" w:rsidTr="00293A9B">
        <w:trPr>
          <w:cantSplit/>
          <w:trHeight w:val="23"/>
        </w:trPr>
        <w:tc>
          <w:tcPr>
            <w:tcW w:w="470" w:type="dxa"/>
            <w:shd w:val="clear" w:color="auto" w:fill="auto"/>
            <w:vAlign w:val="bottom"/>
          </w:tcPr>
          <w:p w:rsidR="00F10D55" w:rsidRPr="00F91770" w:rsidRDefault="00F10D55" w:rsidP="00C54C1E">
            <w:pPr>
              <w:numPr>
                <w:ilvl w:val="0"/>
                <w:numId w:val="14"/>
              </w:numPr>
              <w:jc w:val="center"/>
              <w:rPr>
                <w:rFonts w:eastAsia="Arial Unicode MS" w:cs="Arial"/>
                <w:szCs w:val="20"/>
              </w:rPr>
            </w:pPr>
          </w:p>
        </w:tc>
        <w:tc>
          <w:tcPr>
            <w:tcW w:w="3982" w:type="dxa"/>
            <w:gridSpan w:val="2"/>
            <w:shd w:val="clear" w:color="auto" w:fill="auto"/>
            <w:vAlign w:val="bottom"/>
          </w:tcPr>
          <w:p w:rsidR="00F10D55" w:rsidRPr="00F91770" w:rsidRDefault="007B2ABF" w:rsidP="00F10D55">
            <w:pPr>
              <w:rPr>
                <w:rFonts w:eastAsia="Arial Unicode MS" w:cs="Arial"/>
                <w:szCs w:val="20"/>
              </w:rPr>
            </w:pPr>
            <w:r w:rsidRPr="00F91770">
              <w:rPr>
                <w:rFonts w:cs="Arial"/>
                <w:szCs w:val="20"/>
              </w:rPr>
              <w:t>Check clock and calendar are correct</w:t>
            </w:r>
          </w:p>
        </w:tc>
        <w:tc>
          <w:tcPr>
            <w:tcW w:w="1267" w:type="dxa"/>
            <w:shd w:val="clear" w:color="auto" w:fill="auto"/>
          </w:tcPr>
          <w:p w:rsidR="00F10D55" w:rsidRPr="00DB3C65" w:rsidRDefault="00F10D55" w:rsidP="00F10D55">
            <w:pPr>
              <w:pStyle w:val="TableBodytext"/>
            </w:pPr>
          </w:p>
        </w:tc>
        <w:tc>
          <w:tcPr>
            <w:tcW w:w="1267" w:type="dxa"/>
            <w:gridSpan w:val="2"/>
            <w:shd w:val="clear" w:color="auto" w:fill="auto"/>
          </w:tcPr>
          <w:p w:rsidR="00F10D55" w:rsidRPr="00DB3C65" w:rsidRDefault="00F10D55" w:rsidP="00F10D55">
            <w:pPr>
              <w:pStyle w:val="TableBodytext"/>
            </w:pPr>
          </w:p>
        </w:tc>
        <w:tc>
          <w:tcPr>
            <w:tcW w:w="2557" w:type="dxa"/>
            <w:shd w:val="clear" w:color="auto" w:fill="auto"/>
          </w:tcPr>
          <w:p w:rsidR="00F10D55" w:rsidRPr="00DB3C65" w:rsidRDefault="00F10D55" w:rsidP="00F10D55">
            <w:pPr>
              <w:pStyle w:val="TableBodytext"/>
            </w:pPr>
          </w:p>
        </w:tc>
      </w:tr>
      <w:tr w:rsidR="00F10D55" w:rsidTr="00293A9B">
        <w:trPr>
          <w:cantSplit/>
          <w:trHeight w:val="23"/>
        </w:trPr>
        <w:tc>
          <w:tcPr>
            <w:tcW w:w="470" w:type="dxa"/>
            <w:shd w:val="clear" w:color="auto" w:fill="auto"/>
            <w:vAlign w:val="bottom"/>
          </w:tcPr>
          <w:p w:rsidR="00F10D55" w:rsidRPr="00F91770" w:rsidRDefault="00F10D55" w:rsidP="00C54C1E">
            <w:pPr>
              <w:numPr>
                <w:ilvl w:val="0"/>
                <w:numId w:val="14"/>
              </w:numPr>
              <w:jc w:val="center"/>
              <w:rPr>
                <w:rFonts w:eastAsia="Arial Unicode MS" w:cs="Arial"/>
                <w:szCs w:val="20"/>
              </w:rPr>
            </w:pPr>
          </w:p>
        </w:tc>
        <w:tc>
          <w:tcPr>
            <w:tcW w:w="3982" w:type="dxa"/>
            <w:gridSpan w:val="2"/>
            <w:shd w:val="clear" w:color="auto" w:fill="auto"/>
            <w:vAlign w:val="bottom"/>
          </w:tcPr>
          <w:p w:rsidR="00F10D55" w:rsidRPr="00F91770" w:rsidRDefault="007B2ABF" w:rsidP="00F10D55">
            <w:pPr>
              <w:rPr>
                <w:rFonts w:eastAsia="Arial Unicode MS" w:cs="Arial"/>
                <w:szCs w:val="20"/>
              </w:rPr>
            </w:pPr>
            <w:r w:rsidRPr="00F91770">
              <w:rPr>
                <w:rFonts w:cs="Arial"/>
                <w:szCs w:val="20"/>
              </w:rPr>
              <w:t>Check BST advance and retard are set</w:t>
            </w:r>
          </w:p>
        </w:tc>
        <w:tc>
          <w:tcPr>
            <w:tcW w:w="1267" w:type="dxa"/>
            <w:shd w:val="clear" w:color="auto" w:fill="auto"/>
          </w:tcPr>
          <w:p w:rsidR="00F10D55" w:rsidRPr="00DB3C65" w:rsidRDefault="00F10D55" w:rsidP="00F10D55">
            <w:pPr>
              <w:pStyle w:val="TableBodytext"/>
            </w:pPr>
          </w:p>
        </w:tc>
        <w:tc>
          <w:tcPr>
            <w:tcW w:w="1267" w:type="dxa"/>
            <w:gridSpan w:val="2"/>
            <w:shd w:val="clear" w:color="auto" w:fill="auto"/>
          </w:tcPr>
          <w:p w:rsidR="00F10D55" w:rsidRPr="00DB3C65" w:rsidRDefault="00F10D55" w:rsidP="00F10D55">
            <w:pPr>
              <w:pStyle w:val="TableBodytext"/>
            </w:pPr>
          </w:p>
        </w:tc>
        <w:tc>
          <w:tcPr>
            <w:tcW w:w="2557" w:type="dxa"/>
            <w:shd w:val="clear" w:color="auto" w:fill="auto"/>
          </w:tcPr>
          <w:p w:rsidR="00F10D55" w:rsidRPr="00DB3C65" w:rsidRDefault="00F10D55" w:rsidP="00F10D55">
            <w:pPr>
              <w:pStyle w:val="TableBodytext"/>
            </w:pPr>
          </w:p>
        </w:tc>
      </w:tr>
      <w:tr w:rsidR="00F10D55" w:rsidTr="00293A9B">
        <w:trPr>
          <w:cantSplit/>
          <w:trHeight w:val="23"/>
        </w:trPr>
        <w:tc>
          <w:tcPr>
            <w:tcW w:w="470" w:type="dxa"/>
            <w:shd w:val="clear" w:color="auto" w:fill="auto"/>
            <w:vAlign w:val="bottom"/>
          </w:tcPr>
          <w:p w:rsidR="00F10D55" w:rsidRPr="00F91770" w:rsidRDefault="00F10D55" w:rsidP="00C54C1E">
            <w:pPr>
              <w:numPr>
                <w:ilvl w:val="0"/>
                <w:numId w:val="14"/>
              </w:numPr>
              <w:jc w:val="center"/>
              <w:rPr>
                <w:rFonts w:eastAsia="Arial Unicode MS" w:cs="Arial"/>
                <w:szCs w:val="20"/>
              </w:rPr>
            </w:pPr>
          </w:p>
        </w:tc>
        <w:tc>
          <w:tcPr>
            <w:tcW w:w="3982" w:type="dxa"/>
            <w:gridSpan w:val="2"/>
            <w:shd w:val="clear" w:color="auto" w:fill="auto"/>
            <w:vAlign w:val="bottom"/>
          </w:tcPr>
          <w:p w:rsidR="00F10D55" w:rsidRPr="00F91770" w:rsidRDefault="007B2ABF" w:rsidP="003E3107">
            <w:pPr>
              <w:rPr>
                <w:rFonts w:eastAsia="Arial Unicode MS" w:cs="Arial"/>
                <w:szCs w:val="20"/>
              </w:rPr>
            </w:pPr>
            <w:r w:rsidRPr="00F91770">
              <w:rPr>
                <w:rFonts w:cs="Arial"/>
                <w:szCs w:val="20"/>
              </w:rPr>
              <w:t>Supervise flash test to check cabling</w:t>
            </w:r>
          </w:p>
        </w:tc>
        <w:tc>
          <w:tcPr>
            <w:tcW w:w="1267" w:type="dxa"/>
            <w:shd w:val="clear" w:color="auto" w:fill="auto"/>
          </w:tcPr>
          <w:p w:rsidR="00F10D55" w:rsidRPr="00DB3C65" w:rsidRDefault="00F10D55" w:rsidP="00F10D55">
            <w:pPr>
              <w:pStyle w:val="TableBodytext"/>
            </w:pPr>
          </w:p>
        </w:tc>
        <w:tc>
          <w:tcPr>
            <w:tcW w:w="1267" w:type="dxa"/>
            <w:gridSpan w:val="2"/>
            <w:shd w:val="clear" w:color="auto" w:fill="auto"/>
          </w:tcPr>
          <w:p w:rsidR="00F10D55" w:rsidRPr="00DB3C65" w:rsidRDefault="00F10D55" w:rsidP="00F10D55">
            <w:pPr>
              <w:pStyle w:val="TableBodytext"/>
            </w:pPr>
          </w:p>
        </w:tc>
        <w:tc>
          <w:tcPr>
            <w:tcW w:w="2557" w:type="dxa"/>
            <w:shd w:val="clear" w:color="auto" w:fill="auto"/>
          </w:tcPr>
          <w:p w:rsidR="00F10D55" w:rsidRPr="00DB3C65" w:rsidRDefault="00F10D55" w:rsidP="00F10D55">
            <w:pPr>
              <w:pStyle w:val="TableBodytext"/>
            </w:pPr>
          </w:p>
        </w:tc>
      </w:tr>
      <w:tr w:rsidR="00F10D55" w:rsidTr="00293A9B">
        <w:trPr>
          <w:cantSplit/>
          <w:trHeight w:val="23"/>
        </w:trPr>
        <w:tc>
          <w:tcPr>
            <w:tcW w:w="470" w:type="dxa"/>
            <w:shd w:val="clear" w:color="auto" w:fill="auto"/>
            <w:vAlign w:val="bottom"/>
          </w:tcPr>
          <w:p w:rsidR="00F10D55" w:rsidRPr="00F91770" w:rsidRDefault="00F10D55" w:rsidP="00C54C1E">
            <w:pPr>
              <w:numPr>
                <w:ilvl w:val="0"/>
                <w:numId w:val="14"/>
              </w:numPr>
              <w:jc w:val="center"/>
              <w:rPr>
                <w:rFonts w:eastAsia="Arial Unicode MS" w:cs="Arial"/>
                <w:szCs w:val="20"/>
              </w:rPr>
            </w:pPr>
          </w:p>
        </w:tc>
        <w:tc>
          <w:tcPr>
            <w:tcW w:w="3982" w:type="dxa"/>
            <w:gridSpan w:val="2"/>
            <w:shd w:val="clear" w:color="auto" w:fill="auto"/>
            <w:vAlign w:val="bottom"/>
          </w:tcPr>
          <w:p w:rsidR="00F10D55" w:rsidRPr="00F91770" w:rsidRDefault="007B2ABF" w:rsidP="00F10D55">
            <w:pPr>
              <w:rPr>
                <w:rFonts w:eastAsia="Arial Unicode MS" w:cs="Arial"/>
                <w:szCs w:val="20"/>
              </w:rPr>
            </w:pPr>
            <w:r w:rsidRPr="00F91770">
              <w:rPr>
                <w:rFonts w:cs="Arial"/>
                <w:szCs w:val="20"/>
              </w:rPr>
              <w:t xml:space="preserve">Switch Signals On and check </w:t>
            </w:r>
            <w:r>
              <w:rPr>
                <w:rFonts w:cs="Arial"/>
                <w:szCs w:val="20"/>
              </w:rPr>
              <w:t>flashing sequence</w:t>
            </w:r>
          </w:p>
        </w:tc>
        <w:tc>
          <w:tcPr>
            <w:tcW w:w="1267" w:type="dxa"/>
            <w:shd w:val="clear" w:color="auto" w:fill="auto"/>
          </w:tcPr>
          <w:p w:rsidR="00F10D55" w:rsidRPr="00DB3C65" w:rsidRDefault="00F10D55" w:rsidP="00F10D55">
            <w:pPr>
              <w:pStyle w:val="TableBodytext"/>
            </w:pPr>
          </w:p>
        </w:tc>
        <w:tc>
          <w:tcPr>
            <w:tcW w:w="1267" w:type="dxa"/>
            <w:gridSpan w:val="2"/>
            <w:shd w:val="clear" w:color="auto" w:fill="auto"/>
          </w:tcPr>
          <w:p w:rsidR="00F10D55" w:rsidRPr="00DB3C65" w:rsidRDefault="00F10D55" w:rsidP="00F10D55">
            <w:pPr>
              <w:pStyle w:val="TableBodytext"/>
            </w:pPr>
          </w:p>
        </w:tc>
        <w:tc>
          <w:tcPr>
            <w:tcW w:w="2557" w:type="dxa"/>
            <w:shd w:val="clear" w:color="auto" w:fill="auto"/>
          </w:tcPr>
          <w:p w:rsidR="00F10D55" w:rsidRPr="00DB3C65" w:rsidRDefault="00F10D55" w:rsidP="00F10D55">
            <w:pPr>
              <w:pStyle w:val="TableBodytext"/>
            </w:pPr>
          </w:p>
        </w:tc>
      </w:tr>
      <w:tr w:rsidR="00F10D55" w:rsidTr="00293A9B">
        <w:trPr>
          <w:cantSplit/>
          <w:trHeight w:val="23"/>
        </w:trPr>
        <w:tc>
          <w:tcPr>
            <w:tcW w:w="470" w:type="dxa"/>
            <w:shd w:val="clear" w:color="auto" w:fill="auto"/>
            <w:vAlign w:val="bottom"/>
          </w:tcPr>
          <w:p w:rsidR="00F10D55" w:rsidRPr="00F91770" w:rsidRDefault="00F10D55" w:rsidP="00C54C1E">
            <w:pPr>
              <w:numPr>
                <w:ilvl w:val="0"/>
                <w:numId w:val="14"/>
              </w:numPr>
              <w:jc w:val="center"/>
              <w:rPr>
                <w:rFonts w:eastAsia="Arial Unicode MS" w:cs="Arial"/>
                <w:szCs w:val="20"/>
              </w:rPr>
            </w:pPr>
          </w:p>
        </w:tc>
        <w:tc>
          <w:tcPr>
            <w:tcW w:w="3982" w:type="dxa"/>
            <w:gridSpan w:val="2"/>
            <w:shd w:val="clear" w:color="auto" w:fill="auto"/>
            <w:vAlign w:val="bottom"/>
          </w:tcPr>
          <w:p w:rsidR="00F10D55" w:rsidRPr="00F91770" w:rsidRDefault="007B2ABF" w:rsidP="003E3107">
            <w:pPr>
              <w:rPr>
                <w:rFonts w:eastAsia="Arial Unicode MS" w:cs="Arial"/>
                <w:szCs w:val="20"/>
              </w:rPr>
            </w:pPr>
            <w:r w:rsidRPr="00F91770">
              <w:rPr>
                <w:rFonts w:cs="Arial"/>
                <w:szCs w:val="20"/>
              </w:rPr>
              <w:t>Check controller fault log for any faults on start up</w:t>
            </w:r>
            <w:r>
              <w:rPr>
                <w:rFonts w:cs="Arial"/>
                <w:szCs w:val="20"/>
              </w:rPr>
              <w:t>.</w:t>
            </w:r>
          </w:p>
        </w:tc>
        <w:tc>
          <w:tcPr>
            <w:tcW w:w="1267" w:type="dxa"/>
            <w:shd w:val="clear" w:color="auto" w:fill="auto"/>
          </w:tcPr>
          <w:p w:rsidR="00F10D55" w:rsidRPr="00DB3C65" w:rsidRDefault="00F10D55" w:rsidP="00F10D55">
            <w:pPr>
              <w:pStyle w:val="TableBodytext"/>
            </w:pPr>
          </w:p>
        </w:tc>
        <w:tc>
          <w:tcPr>
            <w:tcW w:w="1267" w:type="dxa"/>
            <w:gridSpan w:val="2"/>
            <w:shd w:val="clear" w:color="auto" w:fill="auto"/>
          </w:tcPr>
          <w:p w:rsidR="00F10D55" w:rsidRPr="00DB3C65" w:rsidRDefault="00F10D55" w:rsidP="00F10D55">
            <w:pPr>
              <w:pStyle w:val="TableBodytext"/>
            </w:pPr>
          </w:p>
        </w:tc>
        <w:tc>
          <w:tcPr>
            <w:tcW w:w="2557" w:type="dxa"/>
            <w:shd w:val="clear" w:color="auto" w:fill="auto"/>
          </w:tcPr>
          <w:p w:rsidR="00F10D55" w:rsidRPr="00DB3C65" w:rsidRDefault="00F10D55" w:rsidP="00F10D55">
            <w:pPr>
              <w:pStyle w:val="TableBodytext"/>
            </w:pPr>
          </w:p>
        </w:tc>
      </w:tr>
      <w:tr w:rsidR="001215DC" w:rsidTr="00293A9B">
        <w:trPr>
          <w:cantSplit/>
          <w:trHeight w:val="23"/>
        </w:trPr>
        <w:tc>
          <w:tcPr>
            <w:tcW w:w="470" w:type="dxa"/>
            <w:shd w:val="clear" w:color="auto" w:fill="auto"/>
            <w:vAlign w:val="bottom"/>
          </w:tcPr>
          <w:p w:rsidR="001215DC" w:rsidRPr="00F91770" w:rsidRDefault="001215DC" w:rsidP="00C54C1E">
            <w:pPr>
              <w:numPr>
                <w:ilvl w:val="0"/>
                <w:numId w:val="14"/>
              </w:numPr>
              <w:jc w:val="center"/>
              <w:rPr>
                <w:rFonts w:cs="Arial"/>
                <w:szCs w:val="20"/>
              </w:rPr>
            </w:pPr>
          </w:p>
        </w:tc>
        <w:tc>
          <w:tcPr>
            <w:tcW w:w="3982" w:type="dxa"/>
            <w:gridSpan w:val="2"/>
            <w:shd w:val="clear" w:color="auto" w:fill="auto"/>
            <w:vAlign w:val="bottom"/>
          </w:tcPr>
          <w:p w:rsidR="001215DC" w:rsidRPr="00F91770" w:rsidRDefault="007B2ABF" w:rsidP="00F10D55">
            <w:pPr>
              <w:rPr>
                <w:rFonts w:cs="Arial"/>
                <w:szCs w:val="20"/>
              </w:rPr>
            </w:pPr>
            <w:r>
              <w:rPr>
                <w:rFonts w:eastAsia="Arial Unicode MS" w:cs="Arial"/>
                <w:szCs w:val="20"/>
              </w:rPr>
              <w:t>Check activation unit wired up and operational.</w:t>
            </w:r>
          </w:p>
        </w:tc>
        <w:tc>
          <w:tcPr>
            <w:tcW w:w="1267" w:type="dxa"/>
            <w:shd w:val="clear" w:color="auto" w:fill="auto"/>
          </w:tcPr>
          <w:p w:rsidR="001215DC" w:rsidRPr="00DB3C65" w:rsidRDefault="001215DC" w:rsidP="00F10D55">
            <w:pPr>
              <w:pStyle w:val="TableBodytext"/>
            </w:pPr>
          </w:p>
        </w:tc>
        <w:tc>
          <w:tcPr>
            <w:tcW w:w="1267" w:type="dxa"/>
            <w:gridSpan w:val="2"/>
            <w:shd w:val="clear" w:color="auto" w:fill="auto"/>
          </w:tcPr>
          <w:p w:rsidR="001215DC" w:rsidRPr="00DB3C65" w:rsidRDefault="001215DC" w:rsidP="00F10D55">
            <w:pPr>
              <w:pStyle w:val="TableBodytext"/>
            </w:pPr>
          </w:p>
        </w:tc>
        <w:tc>
          <w:tcPr>
            <w:tcW w:w="2557" w:type="dxa"/>
            <w:shd w:val="clear" w:color="auto" w:fill="auto"/>
          </w:tcPr>
          <w:p w:rsidR="001215DC" w:rsidRPr="00DB3C65" w:rsidRDefault="001215DC" w:rsidP="00F10D55">
            <w:pPr>
              <w:pStyle w:val="TableBodytext"/>
            </w:pPr>
          </w:p>
        </w:tc>
      </w:tr>
      <w:tr w:rsidR="004C6CFB" w:rsidTr="00293A9B">
        <w:trPr>
          <w:cantSplit/>
          <w:trHeight w:val="23"/>
        </w:trPr>
        <w:tc>
          <w:tcPr>
            <w:tcW w:w="470" w:type="dxa"/>
            <w:shd w:val="clear" w:color="auto" w:fill="auto"/>
            <w:vAlign w:val="bottom"/>
          </w:tcPr>
          <w:p w:rsidR="004C6CFB" w:rsidRPr="00F91770" w:rsidRDefault="004C6CFB" w:rsidP="00C54C1E">
            <w:pPr>
              <w:numPr>
                <w:ilvl w:val="0"/>
                <w:numId w:val="14"/>
              </w:numPr>
              <w:jc w:val="center"/>
              <w:rPr>
                <w:rFonts w:cs="Arial"/>
                <w:szCs w:val="20"/>
              </w:rPr>
            </w:pPr>
          </w:p>
        </w:tc>
        <w:tc>
          <w:tcPr>
            <w:tcW w:w="3982" w:type="dxa"/>
            <w:gridSpan w:val="2"/>
            <w:shd w:val="clear" w:color="auto" w:fill="auto"/>
            <w:vAlign w:val="bottom"/>
          </w:tcPr>
          <w:p w:rsidR="004C6CFB" w:rsidRPr="00F91770" w:rsidRDefault="00FB0CDA" w:rsidP="00F10D55">
            <w:pPr>
              <w:rPr>
                <w:rFonts w:cs="Arial"/>
                <w:szCs w:val="20"/>
              </w:rPr>
            </w:pPr>
            <w:r>
              <w:rPr>
                <w:rFonts w:cs="Arial"/>
                <w:szCs w:val="20"/>
              </w:rPr>
              <w:t>Check clearance between si</w:t>
            </w:r>
            <w:r w:rsidR="00E73BD0">
              <w:rPr>
                <w:rFonts w:cs="Arial"/>
                <w:szCs w:val="20"/>
              </w:rPr>
              <w:t>gnal head and carriageway is 0.5</w:t>
            </w:r>
            <w:r>
              <w:rPr>
                <w:rFonts w:cs="Arial"/>
                <w:szCs w:val="20"/>
              </w:rPr>
              <w:t>m minimum.</w:t>
            </w:r>
          </w:p>
        </w:tc>
        <w:tc>
          <w:tcPr>
            <w:tcW w:w="1267" w:type="dxa"/>
            <w:shd w:val="clear" w:color="auto" w:fill="auto"/>
          </w:tcPr>
          <w:p w:rsidR="004C6CFB" w:rsidRPr="00DB3C65" w:rsidRDefault="004C6CFB" w:rsidP="00F10D55">
            <w:pPr>
              <w:pStyle w:val="TableBodytext"/>
            </w:pPr>
          </w:p>
        </w:tc>
        <w:tc>
          <w:tcPr>
            <w:tcW w:w="1267" w:type="dxa"/>
            <w:gridSpan w:val="2"/>
            <w:shd w:val="clear" w:color="auto" w:fill="auto"/>
          </w:tcPr>
          <w:p w:rsidR="004C6CFB" w:rsidRPr="00DB3C65" w:rsidRDefault="004C6CFB" w:rsidP="00F10D55">
            <w:pPr>
              <w:pStyle w:val="TableBodytext"/>
            </w:pPr>
          </w:p>
        </w:tc>
        <w:tc>
          <w:tcPr>
            <w:tcW w:w="2557" w:type="dxa"/>
            <w:shd w:val="clear" w:color="auto" w:fill="auto"/>
          </w:tcPr>
          <w:p w:rsidR="004C6CFB" w:rsidRPr="00DB3C65" w:rsidRDefault="004C6CFB" w:rsidP="00F10D55">
            <w:pPr>
              <w:pStyle w:val="TableBodytext"/>
            </w:pPr>
          </w:p>
        </w:tc>
      </w:tr>
      <w:tr w:rsidR="00FB0CDA" w:rsidTr="00293A9B">
        <w:trPr>
          <w:cantSplit/>
          <w:trHeight w:val="23"/>
        </w:trPr>
        <w:tc>
          <w:tcPr>
            <w:tcW w:w="470" w:type="dxa"/>
            <w:shd w:val="clear" w:color="auto" w:fill="auto"/>
            <w:vAlign w:val="bottom"/>
          </w:tcPr>
          <w:p w:rsidR="00FB0CDA" w:rsidRDefault="00FB0CDA" w:rsidP="00C54C1E">
            <w:pPr>
              <w:numPr>
                <w:ilvl w:val="0"/>
                <w:numId w:val="14"/>
              </w:numPr>
              <w:jc w:val="center"/>
              <w:rPr>
                <w:rFonts w:cs="Arial"/>
                <w:szCs w:val="20"/>
              </w:rPr>
            </w:pPr>
          </w:p>
        </w:tc>
        <w:tc>
          <w:tcPr>
            <w:tcW w:w="3982" w:type="dxa"/>
            <w:gridSpan w:val="2"/>
            <w:shd w:val="clear" w:color="auto" w:fill="auto"/>
            <w:vAlign w:val="bottom"/>
          </w:tcPr>
          <w:p w:rsidR="00FB0CDA" w:rsidRDefault="00FB0CDA" w:rsidP="00F10D55">
            <w:pPr>
              <w:rPr>
                <w:rFonts w:cs="Arial"/>
                <w:szCs w:val="20"/>
              </w:rPr>
            </w:pPr>
            <w:r>
              <w:rPr>
                <w:rFonts w:cs="Arial"/>
                <w:szCs w:val="20"/>
              </w:rPr>
              <w:t>Signal poles firmly located and installed in pole sockets in concrete foundations.</w:t>
            </w:r>
          </w:p>
        </w:tc>
        <w:tc>
          <w:tcPr>
            <w:tcW w:w="1267" w:type="dxa"/>
            <w:shd w:val="clear" w:color="auto" w:fill="auto"/>
          </w:tcPr>
          <w:p w:rsidR="00FB0CDA" w:rsidRPr="00DB3C65" w:rsidRDefault="00FB0CDA" w:rsidP="00F10D55">
            <w:pPr>
              <w:pStyle w:val="TableBodytext"/>
            </w:pPr>
          </w:p>
        </w:tc>
        <w:tc>
          <w:tcPr>
            <w:tcW w:w="1267" w:type="dxa"/>
            <w:gridSpan w:val="2"/>
            <w:shd w:val="clear" w:color="auto" w:fill="auto"/>
          </w:tcPr>
          <w:p w:rsidR="00FB0CDA" w:rsidRPr="00DB3C65" w:rsidRDefault="00FB0CDA" w:rsidP="00F10D55">
            <w:pPr>
              <w:pStyle w:val="TableBodytext"/>
            </w:pPr>
          </w:p>
        </w:tc>
        <w:tc>
          <w:tcPr>
            <w:tcW w:w="2557" w:type="dxa"/>
            <w:shd w:val="clear" w:color="auto" w:fill="auto"/>
          </w:tcPr>
          <w:p w:rsidR="00FB0CDA" w:rsidRPr="00DB3C65" w:rsidRDefault="00FB0CDA" w:rsidP="00F10D55">
            <w:pPr>
              <w:pStyle w:val="TableBodytext"/>
            </w:pPr>
          </w:p>
        </w:tc>
      </w:tr>
      <w:tr w:rsidR="004C6CFB" w:rsidTr="00293A9B">
        <w:trPr>
          <w:cantSplit/>
          <w:trHeight w:val="23"/>
        </w:trPr>
        <w:tc>
          <w:tcPr>
            <w:tcW w:w="470" w:type="dxa"/>
            <w:shd w:val="clear" w:color="auto" w:fill="auto"/>
            <w:vAlign w:val="center"/>
          </w:tcPr>
          <w:p w:rsidR="004C6CFB" w:rsidRPr="00F91770" w:rsidRDefault="004C6CFB" w:rsidP="00C54C1E">
            <w:pPr>
              <w:numPr>
                <w:ilvl w:val="0"/>
                <w:numId w:val="14"/>
              </w:numPr>
              <w:jc w:val="center"/>
              <w:rPr>
                <w:rFonts w:cs="Arial"/>
                <w:szCs w:val="20"/>
              </w:rPr>
            </w:pPr>
          </w:p>
        </w:tc>
        <w:tc>
          <w:tcPr>
            <w:tcW w:w="3982" w:type="dxa"/>
            <w:gridSpan w:val="2"/>
            <w:shd w:val="clear" w:color="auto" w:fill="auto"/>
            <w:vAlign w:val="bottom"/>
          </w:tcPr>
          <w:p w:rsidR="004C6CFB" w:rsidRPr="00F91770" w:rsidRDefault="000F7E9F" w:rsidP="004C6CFB">
            <w:pPr>
              <w:rPr>
                <w:rFonts w:eastAsia="Arial Unicode MS" w:cs="Arial"/>
                <w:szCs w:val="20"/>
              </w:rPr>
            </w:pPr>
            <w:r>
              <w:rPr>
                <w:rFonts w:eastAsia="Arial Unicode MS" w:cs="Arial"/>
                <w:szCs w:val="20"/>
              </w:rPr>
              <w:t>Equipment type approval documents received.</w:t>
            </w:r>
          </w:p>
        </w:tc>
        <w:tc>
          <w:tcPr>
            <w:tcW w:w="1267" w:type="dxa"/>
            <w:shd w:val="clear" w:color="auto" w:fill="auto"/>
          </w:tcPr>
          <w:p w:rsidR="004C6CFB" w:rsidRPr="00DB3C65" w:rsidRDefault="004C6CFB" w:rsidP="004C6CFB">
            <w:pPr>
              <w:pStyle w:val="TableBodytext"/>
            </w:pPr>
          </w:p>
        </w:tc>
        <w:tc>
          <w:tcPr>
            <w:tcW w:w="1267" w:type="dxa"/>
            <w:gridSpan w:val="2"/>
            <w:shd w:val="clear" w:color="auto" w:fill="auto"/>
          </w:tcPr>
          <w:p w:rsidR="004C6CFB" w:rsidRPr="00DB3C65" w:rsidRDefault="004C6CFB" w:rsidP="004C6CFB">
            <w:pPr>
              <w:pStyle w:val="TableBodytext"/>
            </w:pPr>
          </w:p>
        </w:tc>
        <w:tc>
          <w:tcPr>
            <w:tcW w:w="2557" w:type="dxa"/>
            <w:shd w:val="clear" w:color="auto" w:fill="auto"/>
          </w:tcPr>
          <w:p w:rsidR="004C6CFB" w:rsidRPr="00DB3C65" w:rsidRDefault="004C6CFB" w:rsidP="004C6CFB">
            <w:pPr>
              <w:pStyle w:val="TableBodytext"/>
            </w:pPr>
          </w:p>
        </w:tc>
      </w:tr>
      <w:tr w:rsidR="004C6CFB" w:rsidTr="00293A9B">
        <w:trPr>
          <w:cantSplit/>
          <w:trHeight w:val="23"/>
        </w:trPr>
        <w:tc>
          <w:tcPr>
            <w:tcW w:w="9543" w:type="dxa"/>
            <w:gridSpan w:val="7"/>
            <w:shd w:val="clear" w:color="auto" w:fill="auto"/>
            <w:vAlign w:val="center"/>
          </w:tcPr>
          <w:p w:rsidR="004C6CFB" w:rsidRPr="00DB3C65" w:rsidRDefault="00293A9B" w:rsidP="00E73BD0">
            <w:pPr>
              <w:pStyle w:val="TableBodytext"/>
            </w:pPr>
            <w:r>
              <w:t xml:space="preserve">2.0 </w:t>
            </w:r>
            <w:r w:rsidR="00E73BD0">
              <w:t>UTC MODE</w:t>
            </w:r>
          </w:p>
        </w:tc>
      </w:tr>
      <w:tr w:rsidR="004C6CFB" w:rsidTr="000F7E9F">
        <w:trPr>
          <w:cantSplit/>
          <w:trHeight w:val="23"/>
        </w:trPr>
        <w:tc>
          <w:tcPr>
            <w:tcW w:w="470" w:type="dxa"/>
            <w:shd w:val="clear" w:color="auto" w:fill="auto"/>
            <w:vAlign w:val="center"/>
          </w:tcPr>
          <w:p w:rsidR="004C6CFB" w:rsidRPr="00F91770" w:rsidRDefault="004C6CFB" w:rsidP="00C54C1E">
            <w:pPr>
              <w:numPr>
                <w:ilvl w:val="0"/>
                <w:numId w:val="15"/>
              </w:numPr>
              <w:jc w:val="center"/>
              <w:rPr>
                <w:rFonts w:cs="Arial"/>
                <w:szCs w:val="20"/>
              </w:rPr>
            </w:pPr>
          </w:p>
        </w:tc>
        <w:tc>
          <w:tcPr>
            <w:tcW w:w="3982" w:type="dxa"/>
            <w:gridSpan w:val="2"/>
            <w:shd w:val="clear" w:color="auto" w:fill="auto"/>
            <w:vAlign w:val="bottom"/>
          </w:tcPr>
          <w:p w:rsidR="004C6CFB" w:rsidRPr="00F91770" w:rsidRDefault="00E73BD0" w:rsidP="004C6CFB">
            <w:pPr>
              <w:rPr>
                <w:rFonts w:eastAsia="Arial Unicode MS" w:cs="Arial"/>
                <w:szCs w:val="20"/>
              </w:rPr>
            </w:pPr>
            <w:r>
              <w:rPr>
                <w:rFonts w:cs="Arial"/>
                <w:szCs w:val="20"/>
              </w:rPr>
              <w:t>Where an OTU is fitted check interface wiring</w:t>
            </w:r>
          </w:p>
        </w:tc>
        <w:tc>
          <w:tcPr>
            <w:tcW w:w="1267" w:type="dxa"/>
            <w:shd w:val="clear" w:color="auto" w:fill="auto"/>
          </w:tcPr>
          <w:p w:rsidR="004C6CFB" w:rsidRPr="00DB3C65" w:rsidRDefault="004C6CFB" w:rsidP="004C6CFB">
            <w:pPr>
              <w:pStyle w:val="TableBodytext"/>
            </w:pPr>
          </w:p>
        </w:tc>
        <w:tc>
          <w:tcPr>
            <w:tcW w:w="1267" w:type="dxa"/>
            <w:gridSpan w:val="2"/>
            <w:shd w:val="clear" w:color="auto" w:fill="auto"/>
          </w:tcPr>
          <w:p w:rsidR="004C6CFB" w:rsidRPr="00DB3C65" w:rsidRDefault="004C6CFB" w:rsidP="004C6CFB">
            <w:pPr>
              <w:pStyle w:val="TableBodytext"/>
            </w:pPr>
          </w:p>
        </w:tc>
        <w:tc>
          <w:tcPr>
            <w:tcW w:w="2557" w:type="dxa"/>
            <w:shd w:val="clear" w:color="auto" w:fill="auto"/>
          </w:tcPr>
          <w:p w:rsidR="004C6CFB" w:rsidRPr="00DB3C65" w:rsidRDefault="004C6CFB" w:rsidP="004C6CFB">
            <w:pPr>
              <w:pStyle w:val="TableBodytext"/>
            </w:pPr>
          </w:p>
        </w:tc>
      </w:tr>
      <w:tr w:rsidR="004C6CFB" w:rsidTr="000F7E9F">
        <w:trPr>
          <w:cantSplit/>
          <w:trHeight w:val="23"/>
        </w:trPr>
        <w:tc>
          <w:tcPr>
            <w:tcW w:w="470" w:type="dxa"/>
            <w:shd w:val="clear" w:color="auto" w:fill="auto"/>
            <w:vAlign w:val="center"/>
          </w:tcPr>
          <w:p w:rsidR="004C6CFB" w:rsidRPr="00F91770" w:rsidRDefault="004C6CFB" w:rsidP="00C54C1E">
            <w:pPr>
              <w:numPr>
                <w:ilvl w:val="0"/>
                <w:numId w:val="15"/>
              </w:numPr>
              <w:jc w:val="center"/>
              <w:rPr>
                <w:rFonts w:cs="Arial"/>
                <w:szCs w:val="20"/>
              </w:rPr>
            </w:pPr>
          </w:p>
        </w:tc>
        <w:tc>
          <w:tcPr>
            <w:tcW w:w="3982" w:type="dxa"/>
            <w:gridSpan w:val="2"/>
            <w:shd w:val="clear" w:color="auto" w:fill="auto"/>
            <w:vAlign w:val="bottom"/>
          </w:tcPr>
          <w:p w:rsidR="004C6CFB" w:rsidRPr="00F91770" w:rsidRDefault="00E73BD0" w:rsidP="004C6CFB">
            <w:pPr>
              <w:rPr>
                <w:rFonts w:eastAsia="Arial Unicode MS" w:cs="Arial"/>
                <w:szCs w:val="20"/>
              </w:rPr>
            </w:pPr>
            <w:r>
              <w:rPr>
                <w:rFonts w:cs="Arial"/>
                <w:szCs w:val="20"/>
              </w:rPr>
              <w:t>Check control and reply bits to UTC centre that the mode changes when a force is sent individual demand bits</w:t>
            </w:r>
          </w:p>
        </w:tc>
        <w:tc>
          <w:tcPr>
            <w:tcW w:w="1267" w:type="dxa"/>
            <w:shd w:val="clear" w:color="auto" w:fill="auto"/>
          </w:tcPr>
          <w:p w:rsidR="004C6CFB" w:rsidRPr="00DB3C65" w:rsidRDefault="004C6CFB" w:rsidP="004C6CFB">
            <w:pPr>
              <w:pStyle w:val="TableBodytext"/>
            </w:pPr>
          </w:p>
        </w:tc>
        <w:tc>
          <w:tcPr>
            <w:tcW w:w="1267" w:type="dxa"/>
            <w:gridSpan w:val="2"/>
            <w:shd w:val="clear" w:color="auto" w:fill="auto"/>
          </w:tcPr>
          <w:p w:rsidR="004C6CFB" w:rsidRPr="00DB3C65" w:rsidRDefault="004C6CFB" w:rsidP="004C6CFB">
            <w:pPr>
              <w:pStyle w:val="TableBodytext"/>
            </w:pPr>
          </w:p>
        </w:tc>
        <w:tc>
          <w:tcPr>
            <w:tcW w:w="2557" w:type="dxa"/>
            <w:shd w:val="clear" w:color="auto" w:fill="auto"/>
          </w:tcPr>
          <w:p w:rsidR="004C6CFB" w:rsidRPr="00DB3C65" w:rsidRDefault="004C6CFB" w:rsidP="004C6CFB">
            <w:pPr>
              <w:pStyle w:val="TableBodytext"/>
            </w:pPr>
          </w:p>
        </w:tc>
      </w:tr>
      <w:tr w:rsidR="00E73BD0" w:rsidTr="000F7E9F">
        <w:trPr>
          <w:cantSplit/>
          <w:trHeight w:val="23"/>
        </w:trPr>
        <w:tc>
          <w:tcPr>
            <w:tcW w:w="470" w:type="dxa"/>
            <w:shd w:val="clear" w:color="auto" w:fill="auto"/>
            <w:vAlign w:val="center"/>
          </w:tcPr>
          <w:p w:rsidR="00E73BD0" w:rsidRPr="00F91770" w:rsidRDefault="00E73BD0" w:rsidP="00C54C1E">
            <w:pPr>
              <w:numPr>
                <w:ilvl w:val="0"/>
                <w:numId w:val="15"/>
              </w:numPr>
              <w:jc w:val="center"/>
              <w:rPr>
                <w:rFonts w:cs="Arial"/>
                <w:szCs w:val="20"/>
              </w:rPr>
            </w:pPr>
          </w:p>
        </w:tc>
        <w:tc>
          <w:tcPr>
            <w:tcW w:w="3982" w:type="dxa"/>
            <w:gridSpan w:val="2"/>
            <w:shd w:val="clear" w:color="auto" w:fill="auto"/>
            <w:vAlign w:val="bottom"/>
          </w:tcPr>
          <w:p w:rsidR="00E73BD0" w:rsidRDefault="00E73BD0" w:rsidP="00E73BD0">
            <w:pPr>
              <w:rPr>
                <w:rFonts w:eastAsia="Arial Unicode MS" w:cs="Arial"/>
                <w:szCs w:val="20"/>
              </w:rPr>
            </w:pPr>
            <w:r>
              <w:rPr>
                <w:rFonts w:cs="Arial"/>
                <w:szCs w:val="20"/>
              </w:rPr>
              <w:t>Demand dependant forces with both street demands</w:t>
            </w:r>
          </w:p>
        </w:tc>
        <w:tc>
          <w:tcPr>
            <w:tcW w:w="1267" w:type="dxa"/>
            <w:shd w:val="clear" w:color="auto" w:fill="auto"/>
          </w:tcPr>
          <w:p w:rsidR="00E73BD0" w:rsidRPr="00DB3C65" w:rsidRDefault="00E73BD0" w:rsidP="004C6CFB">
            <w:pPr>
              <w:pStyle w:val="TableBodytext"/>
            </w:pPr>
          </w:p>
        </w:tc>
        <w:tc>
          <w:tcPr>
            <w:tcW w:w="1267" w:type="dxa"/>
            <w:gridSpan w:val="2"/>
            <w:shd w:val="clear" w:color="auto" w:fill="auto"/>
          </w:tcPr>
          <w:p w:rsidR="00E73BD0" w:rsidRPr="00DB3C65" w:rsidRDefault="00E73BD0" w:rsidP="004C6CFB">
            <w:pPr>
              <w:pStyle w:val="TableBodytext"/>
            </w:pPr>
          </w:p>
        </w:tc>
        <w:tc>
          <w:tcPr>
            <w:tcW w:w="2557" w:type="dxa"/>
            <w:shd w:val="clear" w:color="auto" w:fill="auto"/>
          </w:tcPr>
          <w:p w:rsidR="00E73BD0" w:rsidRPr="00DB3C65" w:rsidRDefault="00E73BD0" w:rsidP="004C6CFB">
            <w:pPr>
              <w:pStyle w:val="TableBodytext"/>
            </w:pPr>
          </w:p>
        </w:tc>
      </w:tr>
      <w:tr w:rsidR="00E73BD0" w:rsidTr="000F7E9F">
        <w:trPr>
          <w:cantSplit/>
          <w:trHeight w:val="23"/>
        </w:trPr>
        <w:tc>
          <w:tcPr>
            <w:tcW w:w="470" w:type="dxa"/>
            <w:shd w:val="clear" w:color="auto" w:fill="auto"/>
            <w:vAlign w:val="center"/>
          </w:tcPr>
          <w:p w:rsidR="00E73BD0" w:rsidRPr="00F91770" w:rsidRDefault="00E73BD0" w:rsidP="00C54C1E">
            <w:pPr>
              <w:numPr>
                <w:ilvl w:val="0"/>
                <w:numId w:val="15"/>
              </w:numPr>
              <w:jc w:val="center"/>
              <w:rPr>
                <w:rFonts w:cs="Arial"/>
                <w:szCs w:val="20"/>
              </w:rPr>
            </w:pPr>
          </w:p>
        </w:tc>
        <w:tc>
          <w:tcPr>
            <w:tcW w:w="3982" w:type="dxa"/>
            <w:gridSpan w:val="2"/>
            <w:shd w:val="clear" w:color="auto" w:fill="auto"/>
            <w:vAlign w:val="bottom"/>
          </w:tcPr>
          <w:p w:rsidR="00E73BD0" w:rsidRDefault="00E73BD0" w:rsidP="00E73BD0">
            <w:pPr>
              <w:rPr>
                <w:rFonts w:eastAsia="Arial Unicode MS" w:cs="Arial"/>
                <w:szCs w:val="20"/>
              </w:rPr>
            </w:pPr>
            <w:r>
              <w:rPr>
                <w:rFonts w:cs="Arial"/>
                <w:szCs w:val="20"/>
              </w:rPr>
              <w:t>The UTC stage change logic is correct</w:t>
            </w:r>
          </w:p>
        </w:tc>
        <w:tc>
          <w:tcPr>
            <w:tcW w:w="1267" w:type="dxa"/>
            <w:shd w:val="clear" w:color="auto" w:fill="auto"/>
          </w:tcPr>
          <w:p w:rsidR="00E73BD0" w:rsidRPr="00DB3C65" w:rsidRDefault="00E73BD0" w:rsidP="004C6CFB">
            <w:pPr>
              <w:pStyle w:val="TableBodytext"/>
            </w:pPr>
          </w:p>
        </w:tc>
        <w:tc>
          <w:tcPr>
            <w:tcW w:w="1267" w:type="dxa"/>
            <w:gridSpan w:val="2"/>
            <w:shd w:val="clear" w:color="auto" w:fill="auto"/>
          </w:tcPr>
          <w:p w:rsidR="00E73BD0" w:rsidRPr="00DB3C65" w:rsidRDefault="00E73BD0" w:rsidP="004C6CFB">
            <w:pPr>
              <w:pStyle w:val="TableBodytext"/>
            </w:pPr>
          </w:p>
        </w:tc>
        <w:tc>
          <w:tcPr>
            <w:tcW w:w="2557" w:type="dxa"/>
            <w:shd w:val="clear" w:color="auto" w:fill="auto"/>
          </w:tcPr>
          <w:p w:rsidR="00E73BD0" w:rsidRPr="00DB3C65" w:rsidRDefault="00E73BD0" w:rsidP="004C6CFB">
            <w:pPr>
              <w:pStyle w:val="TableBodytext"/>
            </w:pPr>
          </w:p>
        </w:tc>
      </w:tr>
      <w:tr w:rsidR="00E73BD0" w:rsidTr="000F7E9F">
        <w:trPr>
          <w:cantSplit/>
          <w:trHeight w:val="23"/>
        </w:trPr>
        <w:tc>
          <w:tcPr>
            <w:tcW w:w="470" w:type="dxa"/>
            <w:shd w:val="clear" w:color="auto" w:fill="auto"/>
            <w:vAlign w:val="center"/>
          </w:tcPr>
          <w:p w:rsidR="00E73BD0" w:rsidRPr="00F91770" w:rsidRDefault="00E73BD0" w:rsidP="00C54C1E">
            <w:pPr>
              <w:numPr>
                <w:ilvl w:val="0"/>
                <w:numId w:val="15"/>
              </w:numPr>
              <w:jc w:val="center"/>
              <w:rPr>
                <w:rFonts w:cs="Arial"/>
                <w:szCs w:val="20"/>
              </w:rPr>
            </w:pPr>
          </w:p>
        </w:tc>
        <w:tc>
          <w:tcPr>
            <w:tcW w:w="3982" w:type="dxa"/>
            <w:gridSpan w:val="2"/>
            <w:shd w:val="clear" w:color="auto" w:fill="auto"/>
            <w:vAlign w:val="bottom"/>
          </w:tcPr>
          <w:p w:rsidR="00E73BD0" w:rsidRDefault="00E73BD0" w:rsidP="00E73BD0">
            <w:pPr>
              <w:rPr>
                <w:rFonts w:eastAsia="Arial Unicode MS" w:cs="Arial"/>
                <w:szCs w:val="20"/>
              </w:rPr>
            </w:pPr>
            <w:r>
              <w:rPr>
                <w:rFonts w:cs="Arial"/>
                <w:szCs w:val="20"/>
              </w:rPr>
              <w:t>That sending more forces than expected causes no problems</w:t>
            </w:r>
          </w:p>
        </w:tc>
        <w:tc>
          <w:tcPr>
            <w:tcW w:w="1267" w:type="dxa"/>
            <w:shd w:val="clear" w:color="auto" w:fill="auto"/>
          </w:tcPr>
          <w:p w:rsidR="00E73BD0" w:rsidRPr="00DB3C65" w:rsidRDefault="00E73BD0" w:rsidP="004C6CFB">
            <w:pPr>
              <w:pStyle w:val="TableBodytext"/>
            </w:pPr>
          </w:p>
        </w:tc>
        <w:tc>
          <w:tcPr>
            <w:tcW w:w="1267" w:type="dxa"/>
            <w:gridSpan w:val="2"/>
            <w:shd w:val="clear" w:color="auto" w:fill="auto"/>
          </w:tcPr>
          <w:p w:rsidR="00E73BD0" w:rsidRPr="00DB3C65" w:rsidRDefault="00E73BD0" w:rsidP="004C6CFB">
            <w:pPr>
              <w:pStyle w:val="TableBodytext"/>
            </w:pPr>
          </w:p>
        </w:tc>
        <w:tc>
          <w:tcPr>
            <w:tcW w:w="2557" w:type="dxa"/>
            <w:shd w:val="clear" w:color="auto" w:fill="auto"/>
          </w:tcPr>
          <w:p w:rsidR="00E73BD0" w:rsidRPr="00DB3C65" w:rsidRDefault="00E73BD0" w:rsidP="004C6CFB">
            <w:pPr>
              <w:pStyle w:val="TableBodytext"/>
            </w:pPr>
          </w:p>
        </w:tc>
      </w:tr>
      <w:tr w:rsidR="00E73BD0" w:rsidTr="000F7E9F">
        <w:trPr>
          <w:cantSplit/>
          <w:trHeight w:val="23"/>
        </w:trPr>
        <w:tc>
          <w:tcPr>
            <w:tcW w:w="470" w:type="dxa"/>
            <w:shd w:val="clear" w:color="auto" w:fill="auto"/>
            <w:vAlign w:val="center"/>
          </w:tcPr>
          <w:p w:rsidR="00E73BD0" w:rsidRPr="00F91770" w:rsidRDefault="00E73BD0" w:rsidP="00C54C1E">
            <w:pPr>
              <w:numPr>
                <w:ilvl w:val="0"/>
                <w:numId w:val="15"/>
              </w:numPr>
              <w:jc w:val="center"/>
              <w:rPr>
                <w:rFonts w:cs="Arial"/>
                <w:szCs w:val="20"/>
              </w:rPr>
            </w:pPr>
          </w:p>
        </w:tc>
        <w:tc>
          <w:tcPr>
            <w:tcW w:w="3982" w:type="dxa"/>
            <w:gridSpan w:val="2"/>
            <w:shd w:val="clear" w:color="auto" w:fill="auto"/>
            <w:vAlign w:val="bottom"/>
          </w:tcPr>
          <w:p w:rsidR="00E73BD0" w:rsidRDefault="00E73BD0" w:rsidP="00E73BD0">
            <w:pPr>
              <w:rPr>
                <w:rFonts w:eastAsia="Arial Unicode MS" w:cs="Arial"/>
                <w:szCs w:val="20"/>
              </w:rPr>
            </w:pPr>
            <w:r>
              <w:rPr>
                <w:rFonts w:cs="Arial"/>
                <w:szCs w:val="20"/>
              </w:rPr>
              <w:t>Permitted movements especially out of UTC to another mode</w:t>
            </w:r>
          </w:p>
        </w:tc>
        <w:tc>
          <w:tcPr>
            <w:tcW w:w="1267" w:type="dxa"/>
            <w:shd w:val="clear" w:color="auto" w:fill="auto"/>
          </w:tcPr>
          <w:p w:rsidR="00E73BD0" w:rsidRPr="00DB3C65" w:rsidRDefault="00E73BD0" w:rsidP="001215DC">
            <w:pPr>
              <w:pStyle w:val="TableBodytext"/>
            </w:pPr>
          </w:p>
        </w:tc>
        <w:tc>
          <w:tcPr>
            <w:tcW w:w="1267" w:type="dxa"/>
            <w:gridSpan w:val="2"/>
            <w:shd w:val="clear" w:color="auto" w:fill="auto"/>
          </w:tcPr>
          <w:p w:rsidR="00E73BD0" w:rsidRPr="00DB3C65" w:rsidRDefault="00E73BD0" w:rsidP="001215DC">
            <w:pPr>
              <w:pStyle w:val="TableBodytext"/>
            </w:pPr>
          </w:p>
        </w:tc>
        <w:tc>
          <w:tcPr>
            <w:tcW w:w="2557" w:type="dxa"/>
            <w:shd w:val="clear" w:color="auto" w:fill="auto"/>
          </w:tcPr>
          <w:p w:rsidR="00E73BD0" w:rsidRPr="00DB3C65" w:rsidRDefault="00E73BD0" w:rsidP="001215DC">
            <w:pPr>
              <w:pStyle w:val="TableBodytext"/>
            </w:pPr>
          </w:p>
        </w:tc>
      </w:tr>
      <w:tr w:rsidR="00E73BD0" w:rsidTr="000F7E9F">
        <w:trPr>
          <w:cantSplit/>
          <w:trHeight w:val="23"/>
        </w:trPr>
        <w:tc>
          <w:tcPr>
            <w:tcW w:w="470" w:type="dxa"/>
            <w:shd w:val="clear" w:color="auto" w:fill="auto"/>
            <w:vAlign w:val="center"/>
          </w:tcPr>
          <w:p w:rsidR="00E73BD0" w:rsidRPr="00C1368C" w:rsidRDefault="00E73BD0" w:rsidP="00C54C1E">
            <w:pPr>
              <w:numPr>
                <w:ilvl w:val="0"/>
                <w:numId w:val="15"/>
              </w:numPr>
              <w:jc w:val="center"/>
              <w:rPr>
                <w:rFonts w:cs="Arial"/>
                <w:szCs w:val="20"/>
              </w:rPr>
            </w:pPr>
          </w:p>
        </w:tc>
        <w:tc>
          <w:tcPr>
            <w:tcW w:w="3982" w:type="dxa"/>
            <w:gridSpan w:val="2"/>
            <w:shd w:val="clear" w:color="auto" w:fill="auto"/>
            <w:vAlign w:val="bottom"/>
          </w:tcPr>
          <w:p w:rsidR="00E73BD0" w:rsidRPr="00F91770" w:rsidRDefault="00E73BD0" w:rsidP="00F10D55">
            <w:pPr>
              <w:rPr>
                <w:rFonts w:eastAsia="Arial Unicode MS"/>
              </w:rPr>
            </w:pPr>
            <w:r>
              <w:rPr>
                <w:rFonts w:cs="Arial"/>
                <w:szCs w:val="20"/>
              </w:rPr>
              <w:t>DX runs specified stages to max (no force present) that no phase minimum is violated</w:t>
            </w:r>
          </w:p>
        </w:tc>
        <w:tc>
          <w:tcPr>
            <w:tcW w:w="1267" w:type="dxa"/>
            <w:shd w:val="clear" w:color="auto" w:fill="auto"/>
            <w:vAlign w:val="bottom"/>
          </w:tcPr>
          <w:p w:rsidR="00E73BD0" w:rsidRPr="00F91770" w:rsidRDefault="00E73BD0" w:rsidP="00F10D55">
            <w:pPr>
              <w:rPr>
                <w:rFonts w:eastAsia="Arial Unicode MS"/>
              </w:rPr>
            </w:pPr>
          </w:p>
        </w:tc>
        <w:tc>
          <w:tcPr>
            <w:tcW w:w="1267" w:type="dxa"/>
            <w:gridSpan w:val="2"/>
            <w:shd w:val="clear" w:color="auto" w:fill="auto"/>
            <w:vAlign w:val="bottom"/>
          </w:tcPr>
          <w:p w:rsidR="00E73BD0" w:rsidRPr="00F91770" w:rsidRDefault="00E73BD0" w:rsidP="00F10D55">
            <w:pPr>
              <w:rPr>
                <w:rFonts w:eastAsia="Arial Unicode MS"/>
              </w:rPr>
            </w:pPr>
          </w:p>
        </w:tc>
        <w:tc>
          <w:tcPr>
            <w:tcW w:w="2557" w:type="dxa"/>
            <w:shd w:val="clear" w:color="auto" w:fill="auto"/>
            <w:vAlign w:val="bottom"/>
          </w:tcPr>
          <w:p w:rsidR="00E73BD0" w:rsidRPr="00F91770" w:rsidRDefault="00E73BD0" w:rsidP="00F10D55">
            <w:pPr>
              <w:rPr>
                <w:rFonts w:eastAsia="Arial Unicode MS"/>
              </w:rPr>
            </w:pPr>
          </w:p>
        </w:tc>
      </w:tr>
      <w:tr w:rsidR="00E73BD0" w:rsidTr="000F7E9F">
        <w:trPr>
          <w:cantSplit/>
          <w:trHeight w:val="23"/>
        </w:trPr>
        <w:tc>
          <w:tcPr>
            <w:tcW w:w="470" w:type="dxa"/>
            <w:shd w:val="clear" w:color="auto" w:fill="auto"/>
            <w:vAlign w:val="center"/>
          </w:tcPr>
          <w:p w:rsidR="00E73BD0" w:rsidRPr="00C1368C" w:rsidRDefault="00E73BD0" w:rsidP="00C54C1E">
            <w:pPr>
              <w:numPr>
                <w:ilvl w:val="0"/>
                <w:numId w:val="15"/>
              </w:numPr>
              <w:jc w:val="center"/>
              <w:rPr>
                <w:rFonts w:cs="Arial"/>
                <w:szCs w:val="20"/>
              </w:rPr>
            </w:pPr>
          </w:p>
        </w:tc>
        <w:tc>
          <w:tcPr>
            <w:tcW w:w="3982" w:type="dxa"/>
            <w:gridSpan w:val="2"/>
            <w:shd w:val="clear" w:color="auto" w:fill="auto"/>
            <w:vAlign w:val="bottom"/>
          </w:tcPr>
          <w:p w:rsidR="00E73BD0" w:rsidRPr="00F91770" w:rsidRDefault="00E73BD0" w:rsidP="003749A3">
            <w:pPr>
              <w:rPr>
                <w:rFonts w:eastAsia="Arial Unicode MS"/>
              </w:rPr>
            </w:pPr>
            <w:r>
              <w:rPr>
                <w:rFonts w:cs="Arial"/>
                <w:szCs w:val="20"/>
              </w:rPr>
              <w:t>Reply bits are returned for specific controller</w:t>
            </w:r>
            <w:r>
              <w:rPr>
                <w:rFonts w:eastAsia="Arial Unicode MS"/>
              </w:rPr>
              <w:t xml:space="preserve"> </w:t>
            </w:r>
            <w:r>
              <w:rPr>
                <w:rFonts w:cs="Arial"/>
                <w:szCs w:val="20"/>
              </w:rPr>
              <w:t>conditions (lamps off=G1+G2,DF,maual, LF,etc.</w:t>
            </w:r>
          </w:p>
        </w:tc>
        <w:tc>
          <w:tcPr>
            <w:tcW w:w="1267" w:type="dxa"/>
            <w:shd w:val="clear" w:color="auto" w:fill="auto"/>
            <w:vAlign w:val="bottom"/>
          </w:tcPr>
          <w:p w:rsidR="00E73BD0" w:rsidRPr="00F91770" w:rsidRDefault="00E73BD0" w:rsidP="00F10D55">
            <w:pPr>
              <w:rPr>
                <w:rFonts w:eastAsia="Arial Unicode MS"/>
              </w:rPr>
            </w:pPr>
          </w:p>
        </w:tc>
        <w:tc>
          <w:tcPr>
            <w:tcW w:w="1267" w:type="dxa"/>
            <w:gridSpan w:val="2"/>
            <w:shd w:val="clear" w:color="auto" w:fill="auto"/>
            <w:vAlign w:val="bottom"/>
          </w:tcPr>
          <w:p w:rsidR="00E73BD0" w:rsidRPr="00F91770" w:rsidRDefault="00E73BD0" w:rsidP="00F10D55">
            <w:pPr>
              <w:rPr>
                <w:rFonts w:eastAsia="Arial Unicode MS"/>
              </w:rPr>
            </w:pPr>
          </w:p>
        </w:tc>
        <w:tc>
          <w:tcPr>
            <w:tcW w:w="2557" w:type="dxa"/>
            <w:shd w:val="clear" w:color="auto" w:fill="auto"/>
            <w:vAlign w:val="bottom"/>
          </w:tcPr>
          <w:p w:rsidR="00E73BD0" w:rsidRPr="00F91770" w:rsidRDefault="00E73BD0" w:rsidP="00F10D55">
            <w:pPr>
              <w:rPr>
                <w:rFonts w:eastAsia="Arial Unicode MS"/>
              </w:rPr>
            </w:pPr>
          </w:p>
        </w:tc>
      </w:tr>
      <w:tr w:rsidR="00E73BD0" w:rsidTr="000F7E9F">
        <w:trPr>
          <w:cantSplit/>
          <w:trHeight w:val="23"/>
        </w:trPr>
        <w:tc>
          <w:tcPr>
            <w:tcW w:w="470" w:type="dxa"/>
            <w:shd w:val="clear" w:color="auto" w:fill="auto"/>
            <w:vAlign w:val="center"/>
          </w:tcPr>
          <w:p w:rsidR="00E73BD0" w:rsidRPr="00C1368C" w:rsidRDefault="00E73BD0" w:rsidP="00C54C1E">
            <w:pPr>
              <w:numPr>
                <w:ilvl w:val="0"/>
                <w:numId w:val="15"/>
              </w:numPr>
              <w:jc w:val="center"/>
              <w:rPr>
                <w:rFonts w:cs="Arial"/>
                <w:szCs w:val="20"/>
              </w:rPr>
            </w:pPr>
          </w:p>
        </w:tc>
        <w:tc>
          <w:tcPr>
            <w:tcW w:w="3982" w:type="dxa"/>
            <w:gridSpan w:val="2"/>
            <w:shd w:val="clear" w:color="auto" w:fill="auto"/>
            <w:vAlign w:val="bottom"/>
          </w:tcPr>
          <w:p w:rsidR="00E73BD0" w:rsidRPr="00F91770" w:rsidRDefault="00E73BD0" w:rsidP="00F10D55">
            <w:pPr>
              <w:rPr>
                <w:rFonts w:eastAsia="Arial Unicode MS"/>
              </w:rPr>
            </w:pPr>
            <w:r>
              <w:rPr>
                <w:rFonts w:eastAsia="Arial Unicode MS"/>
              </w:rPr>
              <w:t>Check that fault conditions are displayed on the control panel</w:t>
            </w:r>
          </w:p>
        </w:tc>
        <w:tc>
          <w:tcPr>
            <w:tcW w:w="1267" w:type="dxa"/>
            <w:shd w:val="clear" w:color="auto" w:fill="auto"/>
            <w:vAlign w:val="bottom"/>
          </w:tcPr>
          <w:p w:rsidR="00E73BD0" w:rsidRPr="00F91770" w:rsidRDefault="00E73BD0" w:rsidP="00F10D55">
            <w:pPr>
              <w:rPr>
                <w:rFonts w:eastAsia="Arial Unicode MS"/>
              </w:rPr>
            </w:pPr>
          </w:p>
        </w:tc>
        <w:tc>
          <w:tcPr>
            <w:tcW w:w="1267" w:type="dxa"/>
            <w:gridSpan w:val="2"/>
            <w:shd w:val="clear" w:color="auto" w:fill="auto"/>
            <w:vAlign w:val="bottom"/>
          </w:tcPr>
          <w:p w:rsidR="00E73BD0" w:rsidRPr="00F91770" w:rsidRDefault="00E73BD0" w:rsidP="00F10D55">
            <w:pPr>
              <w:rPr>
                <w:rFonts w:eastAsia="Arial Unicode MS"/>
              </w:rPr>
            </w:pPr>
          </w:p>
        </w:tc>
        <w:tc>
          <w:tcPr>
            <w:tcW w:w="2557" w:type="dxa"/>
            <w:shd w:val="clear" w:color="auto" w:fill="auto"/>
            <w:vAlign w:val="bottom"/>
          </w:tcPr>
          <w:p w:rsidR="00E73BD0" w:rsidRPr="00F91770" w:rsidRDefault="00E73BD0" w:rsidP="00F10D55">
            <w:pPr>
              <w:rPr>
                <w:rFonts w:eastAsia="Arial Unicode MS"/>
              </w:rPr>
            </w:pPr>
          </w:p>
        </w:tc>
      </w:tr>
      <w:tr w:rsidR="00E73BD0" w:rsidTr="000F7E9F">
        <w:trPr>
          <w:cantSplit/>
          <w:trHeight w:val="23"/>
        </w:trPr>
        <w:tc>
          <w:tcPr>
            <w:tcW w:w="470" w:type="dxa"/>
            <w:shd w:val="clear" w:color="auto" w:fill="auto"/>
            <w:vAlign w:val="center"/>
          </w:tcPr>
          <w:p w:rsidR="00E73BD0" w:rsidRPr="00C1368C" w:rsidRDefault="00E73BD0" w:rsidP="00C54C1E">
            <w:pPr>
              <w:numPr>
                <w:ilvl w:val="0"/>
                <w:numId w:val="15"/>
              </w:numPr>
              <w:jc w:val="center"/>
              <w:rPr>
                <w:rFonts w:cs="Arial"/>
                <w:szCs w:val="20"/>
              </w:rPr>
            </w:pPr>
          </w:p>
        </w:tc>
        <w:tc>
          <w:tcPr>
            <w:tcW w:w="3982" w:type="dxa"/>
            <w:gridSpan w:val="2"/>
            <w:shd w:val="clear" w:color="auto" w:fill="auto"/>
            <w:vAlign w:val="bottom"/>
          </w:tcPr>
          <w:p w:rsidR="00E73BD0" w:rsidRDefault="00E73BD0" w:rsidP="00F10D55">
            <w:pPr>
              <w:rPr>
                <w:rFonts w:eastAsia="Arial Unicode MS"/>
              </w:rPr>
            </w:pPr>
            <w:r>
              <w:rPr>
                <w:rFonts w:cs="Arial"/>
                <w:szCs w:val="20"/>
              </w:rPr>
              <w:t>When leaving UTC mode that demands are inserted for all phases</w:t>
            </w:r>
          </w:p>
        </w:tc>
        <w:tc>
          <w:tcPr>
            <w:tcW w:w="1267" w:type="dxa"/>
            <w:shd w:val="clear" w:color="auto" w:fill="auto"/>
            <w:vAlign w:val="bottom"/>
          </w:tcPr>
          <w:p w:rsidR="00E73BD0" w:rsidRPr="00F91770" w:rsidRDefault="00E73BD0" w:rsidP="00F10D55">
            <w:pPr>
              <w:rPr>
                <w:rFonts w:eastAsia="Arial Unicode MS"/>
              </w:rPr>
            </w:pPr>
          </w:p>
        </w:tc>
        <w:tc>
          <w:tcPr>
            <w:tcW w:w="1267" w:type="dxa"/>
            <w:gridSpan w:val="2"/>
            <w:shd w:val="clear" w:color="auto" w:fill="auto"/>
            <w:vAlign w:val="bottom"/>
          </w:tcPr>
          <w:p w:rsidR="00E73BD0" w:rsidRPr="00F91770" w:rsidRDefault="00E73BD0" w:rsidP="00F10D55">
            <w:pPr>
              <w:rPr>
                <w:rFonts w:eastAsia="Arial Unicode MS"/>
              </w:rPr>
            </w:pPr>
          </w:p>
        </w:tc>
        <w:tc>
          <w:tcPr>
            <w:tcW w:w="2557" w:type="dxa"/>
            <w:shd w:val="clear" w:color="auto" w:fill="auto"/>
            <w:vAlign w:val="bottom"/>
          </w:tcPr>
          <w:p w:rsidR="00E73BD0" w:rsidRPr="00F91770" w:rsidRDefault="00E73BD0" w:rsidP="00F10D55">
            <w:pPr>
              <w:rPr>
                <w:rFonts w:eastAsia="Arial Unicode MS"/>
              </w:rPr>
            </w:pPr>
          </w:p>
        </w:tc>
      </w:tr>
      <w:tr w:rsidR="00E73BD0" w:rsidTr="00293A9B">
        <w:trPr>
          <w:cantSplit/>
          <w:trHeight w:val="23"/>
        </w:trPr>
        <w:tc>
          <w:tcPr>
            <w:tcW w:w="9543" w:type="dxa"/>
            <w:gridSpan w:val="7"/>
            <w:shd w:val="clear" w:color="auto" w:fill="auto"/>
            <w:vAlign w:val="bottom"/>
          </w:tcPr>
          <w:p w:rsidR="00E73BD0" w:rsidRPr="00567EB3" w:rsidRDefault="00E73BD0" w:rsidP="00E73BD0">
            <w:pPr>
              <w:pStyle w:val="TableBodytext"/>
            </w:pPr>
            <w:r>
              <w:t>3.0 UTC MODE CHECKS FOR AN ADD-ON MOVA UNIT</w:t>
            </w:r>
          </w:p>
        </w:tc>
      </w:tr>
      <w:tr w:rsidR="00E73BD0" w:rsidTr="00293A9B">
        <w:trPr>
          <w:cantSplit/>
          <w:trHeight w:val="23"/>
        </w:trPr>
        <w:tc>
          <w:tcPr>
            <w:tcW w:w="470" w:type="dxa"/>
            <w:shd w:val="clear" w:color="auto" w:fill="auto"/>
            <w:vAlign w:val="bottom"/>
          </w:tcPr>
          <w:p w:rsidR="00E73BD0" w:rsidRPr="00C1368C" w:rsidRDefault="00E73BD0" w:rsidP="00C54C1E">
            <w:pPr>
              <w:numPr>
                <w:ilvl w:val="0"/>
                <w:numId w:val="16"/>
              </w:numPr>
              <w:jc w:val="center"/>
              <w:rPr>
                <w:rFonts w:cs="Arial"/>
                <w:szCs w:val="20"/>
              </w:rPr>
            </w:pPr>
          </w:p>
        </w:tc>
        <w:tc>
          <w:tcPr>
            <w:tcW w:w="3982" w:type="dxa"/>
            <w:gridSpan w:val="2"/>
            <w:shd w:val="clear" w:color="auto" w:fill="auto"/>
            <w:vAlign w:val="bottom"/>
          </w:tcPr>
          <w:p w:rsidR="00E73BD0" w:rsidRPr="00F91770" w:rsidRDefault="00E73BD0" w:rsidP="00F10D55">
            <w:pPr>
              <w:rPr>
                <w:rFonts w:eastAsia="Arial Unicode MS"/>
              </w:rPr>
            </w:pPr>
            <w:r>
              <w:rPr>
                <w:rFonts w:cs="Arial"/>
                <w:szCs w:val="20"/>
              </w:rPr>
              <w:t>Mode changes when a force is sent?</w:t>
            </w:r>
          </w:p>
        </w:tc>
        <w:tc>
          <w:tcPr>
            <w:tcW w:w="1267" w:type="dxa"/>
            <w:shd w:val="clear" w:color="auto" w:fill="auto"/>
            <w:vAlign w:val="bottom"/>
          </w:tcPr>
          <w:p w:rsidR="00E73BD0" w:rsidRPr="00F91770" w:rsidRDefault="00E73BD0" w:rsidP="00F10D55">
            <w:pPr>
              <w:rPr>
                <w:rFonts w:eastAsia="Arial Unicode MS"/>
              </w:rPr>
            </w:pPr>
          </w:p>
        </w:tc>
        <w:tc>
          <w:tcPr>
            <w:tcW w:w="1267" w:type="dxa"/>
            <w:gridSpan w:val="2"/>
            <w:shd w:val="clear" w:color="auto" w:fill="auto"/>
            <w:vAlign w:val="bottom"/>
          </w:tcPr>
          <w:p w:rsidR="00E73BD0" w:rsidRPr="00F91770" w:rsidRDefault="00E73BD0" w:rsidP="00F10D55">
            <w:pPr>
              <w:rPr>
                <w:rFonts w:eastAsia="Arial Unicode MS"/>
              </w:rPr>
            </w:pPr>
          </w:p>
        </w:tc>
        <w:tc>
          <w:tcPr>
            <w:tcW w:w="2557" w:type="dxa"/>
            <w:shd w:val="clear" w:color="auto" w:fill="auto"/>
            <w:vAlign w:val="bottom"/>
          </w:tcPr>
          <w:p w:rsidR="00E73BD0" w:rsidRPr="00F91770" w:rsidRDefault="00E73BD0" w:rsidP="00F10D55">
            <w:pPr>
              <w:rPr>
                <w:rFonts w:eastAsia="Arial Unicode MS"/>
              </w:rPr>
            </w:pPr>
          </w:p>
        </w:tc>
      </w:tr>
      <w:tr w:rsidR="00E73BD0" w:rsidTr="00293A9B">
        <w:trPr>
          <w:cantSplit/>
          <w:trHeight w:val="23"/>
        </w:trPr>
        <w:tc>
          <w:tcPr>
            <w:tcW w:w="470" w:type="dxa"/>
            <w:shd w:val="clear" w:color="auto" w:fill="auto"/>
            <w:vAlign w:val="bottom"/>
          </w:tcPr>
          <w:p w:rsidR="00E73BD0" w:rsidRPr="00F91770" w:rsidRDefault="00E73BD0" w:rsidP="00C54C1E">
            <w:pPr>
              <w:numPr>
                <w:ilvl w:val="0"/>
                <w:numId w:val="16"/>
              </w:numPr>
              <w:jc w:val="center"/>
              <w:rPr>
                <w:rFonts w:eastAsia="Arial Unicode MS"/>
              </w:rPr>
            </w:pPr>
          </w:p>
        </w:tc>
        <w:tc>
          <w:tcPr>
            <w:tcW w:w="3982" w:type="dxa"/>
            <w:gridSpan w:val="2"/>
            <w:shd w:val="clear" w:color="auto" w:fill="auto"/>
            <w:vAlign w:val="bottom"/>
          </w:tcPr>
          <w:p w:rsidR="00E73BD0" w:rsidRPr="00F91770" w:rsidRDefault="00E73BD0" w:rsidP="00F10D55">
            <w:pPr>
              <w:rPr>
                <w:rFonts w:eastAsia="Arial Unicode MS"/>
              </w:rPr>
            </w:pPr>
            <w:r>
              <w:rPr>
                <w:rFonts w:cs="Arial"/>
                <w:szCs w:val="20"/>
              </w:rPr>
              <w:t>Mode changes when a TO is sent?              NO</w:t>
            </w:r>
          </w:p>
        </w:tc>
        <w:tc>
          <w:tcPr>
            <w:tcW w:w="1267" w:type="dxa"/>
            <w:shd w:val="clear" w:color="auto" w:fill="auto"/>
            <w:vAlign w:val="bottom"/>
          </w:tcPr>
          <w:p w:rsidR="00E73BD0" w:rsidRPr="00F91770" w:rsidRDefault="00E73BD0" w:rsidP="00F10D55">
            <w:pPr>
              <w:rPr>
                <w:rFonts w:eastAsia="Arial Unicode MS"/>
              </w:rPr>
            </w:pPr>
          </w:p>
        </w:tc>
        <w:tc>
          <w:tcPr>
            <w:tcW w:w="1267" w:type="dxa"/>
            <w:gridSpan w:val="2"/>
            <w:shd w:val="clear" w:color="auto" w:fill="auto"/>
            <w:vAlign w:val="bottom"/>
          </w:tcPr>
          <w:p w:rsidR="00E73BD0" w:rsidRPr="00F91770" w:rsidRDefault="00E73BD0" w:rsidP="00F10D55">
            <w:pPr>
              <w:rPr>
                <w:rFonts w:eastAsia="Arial Unicode MS"/>
              </w:rPr>
            </w:pPr>
          </w:p>
        </w:tc>
        <w:tc>
          <w:tcPr>
            <w:tcW w:w="2557" w:type="dxa"/>
            <w:shd w:val="clear" w:color="auto" w:fill="auto"/>
            <w:vAlign w:val="bottom"/>
          </w:tcPr>
          <w:p w:rsidR="00E73BD0" w:rsidRPr="00F91770" w:rsidRDefault="00E73BD0" w:rsidP="00F10D55">
            <w:pPr>
              <w:rPr>
                <w:rFonts w:eastAsia="Arial Unicode MS"/>
              </w:rPr>
            </w:pPr>
          </w:p>
        </w:tc>
      </w:tr>
      <w:tr w:rsidR="00E73BD0" w:rsidTr="00293A9B">
        <w:trPr>
          <w:cantSplit/>
          <w:trHeight w:val="23"/>
        </w:trPr>
        <w:tc>
          <w:tcPr>
            <w:tcW w:w="470" w:type="dxa"/>
            <w:shd w:val="clear" w:color="auto" w:fill="auto"/>
            <w:vAlign w:val="bottom"/>
          </w:tcPr>
          <w:p w:rsidR="00E73BD0" w:rsidRPr="00F91770" w:rsidRDefault="00E73BD0" w:rsidP="00C54C1E">
            <w:pPr>
              <w:numPr>
                <w:ilvl w:val="0"/>
                <w:numId w:val="16"/>
              </w:numPr>
              <w:jc w:val="center"/>
              <w:rPr>
                <w:rFonts w:eastAsia="Arial Unicode MS"/>
              </w:rPr>
            </w:pPr>
          </w:p>
        </w:tc>
        <w:tc>
          <w:tcPr>
            <w:tcW w:w="3982" w:type="dxa"/>
            <w:gridSpan w:val="2"/>
            <w:shd w:val="clear" w:color="auto" w:fill="auto"/>
            <w:vAlign w:val="bottom"/>
          </w:tcPr>
          <w:p w:rsidR="00E73BD0" w:rsidRPr="00F91770" w:rsidRDefault="00E73BD0" w:rsidP="00F10D55">
            <w:pPr>
              <w:rPr>
                <w:rFonts w:eastAsia="Arial Unicode MS"/>
              </w:rPr>
            </w:pPr>
            <w:r>
              <w:rPr>
                <w:rFonts w:cs="Arial"/>
                <w:szCs w:val="20"/>
              </w:rPr>
              <w:t>Mode changes when a force &amp; TO is sent?</w:t>
            </w:r>
          </w:p>
        </w:tc>
        <w:tc>
          <w:tcPr>
            <w:tcW w:w="1267" w:type="dxa"/>
            <w:shd w:val="clear" w:color="auto" w:fill="auto"/>
            <w:vAlign w:val="bottom"/>
          </w:tcPr>
          <w:p w:rsidR="00E73BD0" w:rsidRPr="00F91770" w:rsidRDefault="00E73BD0" w:rsidP="00F10D55">
            <w:pPr>
              <w:rPr>
                <w:rFonts w:eastAsia="Arial Unicode MS"/>
              </w:rPr>
            </w:pPr>
          </w:p>
        </w:tc>
        <w:tc>
          <w:tcPr>
            <w:tcW w:w="1267" w:type="dxa"/>
            <w:gridSpan w:val="2"/>
            <w:shd w:val="clear" w:color="auto" w:fill="auto"/>
            <w:vAlign w:val="bottom"/>
          </w:tcPr>
          <w:p w:rsidR="00E73BD0" w:rsidRPr="00F91770" w:rsidRDefault="00E73BD0" w:rsidP="00F10D55">
            <w:pPr>
              <w:rPr>
                <w:rFonts w:eastAsia="Arial Unicode MS"/>
              </w:rPr>
            </w:pPr>
          </w:p>
        </w:tc>
        <w:tc>
          <w:tcPr>
            <w:tcW w:w="2557" w:type="dxa"/>
            <w:shd w:val="clear" w:color="auto" w:fill="auto"/>
            <w:vAlign w:val="bottom"/>
          </w:tcPr>
          <w:p w:rsidR="00E73BD0" w:rsidRPr="00F91770" w:rsidRDefault="00E73BD0" w:rsidP="00F10D55">
            <w:pPr>
              <w:rPr>
                <w:rFonts w:eastAsia="Arial Unicode MS"/>
              </w:rPr>
            </w:pPr>
          </w:p>
        </w:tc>
      </w:tr>
      <w:tr w:rsidR="00E73BD0" w:rsidTr="00293A9B">
        <w:trPr>
          <w:cantSplit/>
          <w:trHeight w:val="23"/>
        </w:trPr>
        <w:tc>
          <w:tcPr>
            <w:tcW w:w="470" w:type="dxa"/>
            <w:shd w:val="clear" w:color="auto" w:fill="auto"/>
            <w:vAlign w:val="bottom"/>
          </w:tcPr>
          <w:p w:rsidR="00E73BD0" w:rsidRPr="00F91770" w:rsidRDefault="00E73BD0" w:rsidP="00C54C1E">
            <w:pPr>
              <w:numPr>
                <w:ilvl w:val="0"/>
                <w:numId w:val="16"/>
              </w:numPr>
              <w:jc w:val="center"/>
              <w:rPr>
                <w:rFonts w:eastAsia="Arial Unicode MS"/>
              </w:rPr>
            </w:pPr>
          </w:p>
        </w:tc>
        <w:tc>
          <w:tcPr>
            <w:tcW w:w="3982" w:type="dxa"/>
            <w:gridSpan w:val="2"/>
            <w:shd w:val="clear" w:color="auto" w:fill="auto"/>
            <w:vAlign w:val="bottom"/>
          </w:tcPr>
          <w:p w:rsidR="00E73BD0" w:rsidRPr="00F91770" w:rsidRDefault="00E73BD0" w:rsidP="00F10D55">
            <w:pPr>
              <w:rPr>
                <w:rFonts w:eastAsia="Arial Unicode MS"/>
              </w:rPr>
            </w:pPr>
            <w:r>
              <w:rPr>
                <w:rFonts w:cs="Arial"/>
                <w:szCs w:val="20"/>
              </w:rPr>
              <w:t>Stage confirm bits are all present and correct</w:t>
            </w:r>
          </w:p>
        </w:tc>
        <w:tc>
          <w:tcPr>
            <w:tcW w:w="1267" w:type="dxa"/>
            <w:shd w:val="clear" w:color="auto" w:fill="auto"/>
            <w:vAlign w:val="bottom"/>
          </w:tcPr>
          <w:p w:rsidR="00E73BD0" w:rsidRPr="00F91770" w:rsidRDefault="00E73BD0" w:rsidP="00F10D55">
            <w:pPr>
              <w:rPr>
                <w:rFonts w:eastAsia="Arial Unicode MS"/>
              </w:rPr>
            </w:pPr>
          </w:p>
        </w:tc>
        <w:tc>
          <w:tcPr>
            <w:tcW w:w="1267" w:type="dxa"/>
            <w:gridSpan w:val="2"/>
            <w:shd w:val="clear" w:color="auto" w:fill="auto"/>
            <w:vAlign w:val="bottom"/>
          </w:tcPr>
          <w:p w:rsidR="00E73BD0" w:rsidRPr="00F91770" w:rsidRDefault="00E73BD0" w:rsidP="00F10D55">
            <w:pPr>
              <w:rPr>
                <w:rFonts w:eastAsia="Arial Unicode MS"/>
              </w:rPr>
            </w:pPr>
          </w:p>
        </w:tc>
        <w:tc>
          <w:tcPr>
            <w:tcW w:w="2557" w:type="dxa"/>
            <w:shd w:val="clear" w:color="auto" w:fill="auto"/>
            <w:vAlign w:val="bottom"/>
          </w:tcPr>
          <w:p w:rsidR="00E73BD0" w:rsidRPr="00F91770" w:rsidRDefault="00E73BD0" w:rsidP="00F10D55">
            <w:pPr>
              <w:rPr>
                <w:rFonts w:eastAsia="Arial Unicode MS"/>
              </w:rPr>
            </w:pPr>
          </w:p>
        </w:tc>
      </w:tr>
      <w:tr w:rsidR="00E73BD0" w:rsidTr="00293A9B">
        <w:trPr>
          <w:cantSplit/>
          <w:trHeight w:val="23"/>
        </w:trPr>
        <w:tc>
          <w:tcPr>
            <w:tcW w:w="470" w:type="dxa"/>
            <w:shd w:val="clear" w:color="auto" w:fill="auto"/>
            <w:vAlign w:val="bottom"/>
          </w:tcPr>
          <w:p w:rsidR="00E73BD0" w:rsidRPr="00F91770" w:rsidRDefault="00E73BD0" w:rsidP="00C54C1E">
            <w:pPr>
              <w:numPr>
                <w:ilvl w:val="0"/>
                <w:numId w:val="16"/>
              </w:numPr>
              <w:jc w:val="center"/>
              <w:rPr>
                <w:rFonts w:eastAsia="Arial Unicode MS"/>
              </w:rPr>
            </w:pPr>
          </w:p>
        </w:tc>
        <w:tc>
          <w:tcPr>
            <w:tcW w:w="3982" w:type="dxa"/>
            <w:gridSpan w:val="2"/>
            <w:shd w:val="clear" w:color="auto" w:fill="auto"/>
            <w:vAlign w:val="bottom"/>
          </w:tcPr>
          <w:p w:rsidR="00E73BD0" w:rsidRPr="00F91770" w:rsidRDefault="00E73BD0" w:rsidP="00F10D55">
            <w:pPr>
              <w:rPr>
                <w:rFonts w:eastAsia="Arial Unicode MS"/>
              </w:rPr>
            </w:pPr>
            <w:r>
              <w:rPr>
                <w:rFonts w:cs="Arial"/>
                <w:szCs w:val="20"/>
              </w:rPr>
              <w:t>Phase confirm bits are all present and correct</w:t>
            </w:r>
          </w:p>
        </w:tc>
        <w:tc>
          <w:tcPr>
            <w:tcW w:w="1267" w:type="dxa"/>
            <w:shd w:val="clear" w:color="auto" w:fill="auto"/>
            <w:vAlign w:val="bottom"/>
          </w:tcPr>
          <w:p w:rsidR="00E73BD0" w:rsidRPr="00F91770" w:rsidRDefault="00E73BD0" w:rsidP="00F10D55">
            <w:pPr>
              <w:rPr>
                <w:rFonts w:eastAsia="Arial Unicode MS"/>
              </w:rPr>
            </w:pPr>
          </w:p>
        </w:tc>
        <w:tc>
          <w:tcPr>
            <w:tcW w:w="1267" w:type="dxa"/>
            <w:gridSpan w:val="2"/>
            <w:shd w:val="clear" w:color="auto" w:fill="auto"/>
            <w:vAlign w:val="bottom"/>
          </w:tcPr>
          <w:p w:rsidR="00E73BD0" w:rsidRPr="00F91770" w:rsidRDefault="00E73BD0" w:rsidP="00F10D55">
            <w:pPr>
              <w:rPr>
                <w:rFonts w:eastAsia="Arial Unicode MS"/>
              </w:rPr>
            </w:pPr>
          </w:p>
        </w:tc>
        <w:tc>
          <w:tcPr>
            <w:tcW w:w="2557" w:type="dxa"/>
            <w:shd w:val="clear" w:color="auto" w:fill="auto"/>
            <w:vAlign w:val="bottom"/>
          </w:tcPr>
          <w:p w:rsidR="00E73BD0" w:rsidRPr="00F91770" w:rsidRDefault="00E73BD0" w:rsidP="00F10D55">
            <w:pPr>
              <w:rPr>
                <w:rFonts w:eastAsia="Arial Unicode MS"/>
              </w:rPr>
            </w:pPr>
          </w:p>
        </w:tc>
      </w:tr>
      <w:tr w:rsidR="00E73BD0" w:rsidTr="00293A9B">
        <w:trPr>
          <w:cantSplit/>
          <w:trHeight w:val="23"/>
        </w:trPr>
        <w:tc>
          <w:tcPr>
            <w:tcW w:w="470" w:type="dxa"/>
            <w:shd w:val="clear" w:color="auto" w:fill="auto"/>
            <w:vAlign w:val="bottom"/>
          </w:tcPr>
          <w:p w:rsidR="00E73BD0" w:rsidRPr="00C1368C" w:rsidRDefault="00E73BD0" w:rsidP="00C54C1E">
            <w:pPr>
              <w:numPr>
                <w:ilvl w:val="0"/>
                <w:numId w:val="16"/>
              </w:numPr>
              <w:jc w:val="center"/>
              <w:rPr>
                <w:rFonts w:cs="Arial"/>
                <w:szCs w:val="20"/>
              </w:rPr>
            </w:pPr>
          </w:p>
        </w:tc>
        <w:tc>
          <w:tcPr>
            <w:tcW w:w="3982" w:type="dxa"/>
            <w:gridSpan w:val="2"/>
            <w:shd w:val="clear" w:color="auto" w:fill="auto"/>
            <w:vAlign w:val="bottom"/>
          </w:tcPr>
          <w:p w:rsidR="00E73BD0" w:rsidRPr="00F91770" w:rsidRDefault="00E73BD0" w:rsidP="00364A7B">
            <w:pPr>
              <w:rPr>
                <w:rFonts w:eastAsia="Arial Unicode MS"/>
              </w:rPr>
            </w:pPr>
            <w:r>
              <w:rPr>
                <w:rFonts w:cs="Arial"/>
                <w:szCs w:val="20"/>
              </w:rPr>
              <w:t>All stage force bits are all present and correct</w:t>
            </w:r>
          </w:p>
        </w:tc>
        <w:tc>
          <w:tcPr>
            <w:tcW w:w="1267" w:type="dxa"/>
            <w:shd w:val="clear" w:color="auto" w:fill="auto"/>
            <w:vAlign w:val="bottom"/>
          </w:tcPr>
          <w:p w:rsidR="00E73BD0" w:rsidRPr="00F91770" w:rsidRDefault="00E73BD0" w:rsidP="00F10D55">
            <w:pPr>
              <w:rPr>
                <w:rFonts w:eastAsia="Arial Unicode MS"/>
              </w:rPr>
            </w:pPr>
          </w:p>
        </w:tc>
        <w:tc>
          <w:tcPr>
            <w:tcW w:w="1267" w:type="dxa"/>
            <w:gridSpan w:val="2"/>
            <w:shd w:val="clear" w:color="auto" w:fill="auto"/>
            <w:vAlign w:val="bottom"/>
          </w:tcPr>
          <w:p w:rsidR="00E73BD0" w:rsidRPr="00F91770" w:rsidRDefault="00E73BD0" w:rsidP="00F10D55">
            <w:pPr>
              <w:rPr>
                <w:rFonts w:eastAsia="Arial Unicode MS"/>
              </w:rPr>
            </w:pPr>
          </w:p>
        </w:tc>
        <w:tc>
          <w:tcPr>
            <w:tcW w:w="2557" w:type="dxa"/>
            <w:shd w:val="clear" w:color="auto" w:fill="auto"/>
            <w:vAlign w:val="bottom"/>
          </w:tcPr>
          <w:p w:rsidR="00E73BD0" w:rsidRPr="00F91770" w:rsidRDefault="00E73BD0" w:rsidP="00F10D55">
            <w:pPr>
              <w:rPr>
                <w:rFonts w:eastAsia="Arial Unicode MS"/>
              </w:rPr>
            </w:pPr>
          </w:p>
        </w:tc>
      </w:tr>
      <w:tr w:rsidR="00E73BD0" w:rsidTr="00293A9B">
        <w:trPr>
          <w:cantSplit/>
          <w:trHeight w:val="23"/>
        </w:trPr>
        <w:tc>
          <w:tcPr>
            <w:tcW w:w="470" w:type="dxa"/>
            <w:shd w:val="clear" w:color="auto" w:fill="auto"/>
            <w:vAlign w:val="bottom"/>
          </w:tcPr>
          <w:p w:rsidR="00E73BD0" w:rsidRPr="00C1368C" w:rsidRDefault="00E73BD0" w:rsidP="00C54C1E">
            <w:pPr>
              <w:numPr>
                <w:ilvl w:val="0"/>
                <w:numId w:val="16"/>
              </w:numPr>
              <w:jc w:val="center"/>
              <w:rPr>
                <w:rFonts w:cs="Arial"/>
                <w:szCs w:val="20"/>
              </w:rPr>
            </w:pPr>
          </w:p>
        </w:tc>
        <w:tc>
          <w:tcPr>
            <w:tcW w:w="3982" w:type="dxa"/>
            <w:gridSpan w:val="2"/>
            <w:shd w:val="clear" w:color="auto" w:fill="auto"/>
            <w:vAlign w:val="bottom"/>
          </w:tcPr>
          <w:p w:rsidR="00E73BD0" w:rsidRPr="00F91770" w:rsidRDefault="00E73BD0" w:rsidP="00F10D55">
            <w:pPr>
              <w:rPr>
                <w:rFonts w:eastAsia="Arial Unicode MS"/>
              </w:rPr>
            </w:pPr>
            <w:r>
              <w:rPr>
                <w:rFonts w:cs="Arial"/>
                <w:szCs w:val="20"/>
              </w:rPr>
              <w:t>CRB presence</w:t>
            </w:r>
          </w:p>
        </w:tc>
        <w:tc>
          <w:tcPr>
            <w:tcW w:w="1267" w:type="dxa"/>
            <w:shd w:val="clear" w:color="auto" w:fill="auto"/>
            <w:vAlign w:val="bottom"/>
          </w:tcPr>
          <w:p w:rsidR="00E73BD0" w:rsidRPr="00F91770" w:rsidRDefault="00E73BD0" w:rsidP="00F10D55">
            <w:pPr>
              <w:rPr>
                <w:rFonts w:eastAsia="Arial Unicode MS"/>
              </w:rPr>
            </w:pPr>
          </w:p>
        </w:tc>
        <w:tc>
          <w:tcPr>
            <w:tcW w:w="1267" w:type="dxa"/>
            <w:gridSpan w:val="2"/>
            <w:shd w:val="clear" w:color="auto" w:fill="auto"/>
            <w:vAlign w:val="bottom"/>
          </w:tcPr>
          <w:p w:rsidR="00E73BD0" w:rsidRPr="00F91770" w:rsidRDefault="00E73BD0" w:rsidP="00F10D55">
            <w:pPr>
              <w:rPr>
                <w:rFonts w:eastAsia="Arial Unicode MS"/>
              </w:rPr>
            </w:pPr>
          </w:p>
        </w:tc>
        <w:tc>
          <w:tcPr>
            <w:tcW w:w="2557" w:type="dxa"/>
            <w:shd w:val="clear" w:color="auto" w:fill="auto"/>
            <w:vAlign w:val="bottom"/>
          </w:tcPr>
          <w:p w:rsidR="00E73BD0" w:rsidRPr="00F91770" w:rsidRDefault="00E73BD0" w:rsidP="00F10D55">
            <w:pPr>
              <w:rPr>
                <w:rFonts w:eastAsia="Arial Unicode MS"/>
              </w:rPr>
            </w:pPr>
          </w:p>
        </w:tc>
      </w:tr>
      <w:tr w:rsidR="00E73BD0" w:rsidTr="00293A9B">
        <w:trPr>
          <w:cantSplit/>
          <w:trHeight w:val="23"/>
        </w:trPr>
        <w:tc>
          <w:tcPr>
            <w:tcW w:w="470" w:type="dxa"/>
            <w:shd w:val="clear" w:color="auto" w:fill="auto"/>
            <w:vAlign w:val="bottom"/>
          </w:tcPr>
          <w:p w:rsidR="00E73BD0" w:rsidRPr="00C1368C" w:rsidRDefault="00E73BD0" w:rsidP="00C54C1E">
            <w:pPr>
              <w:numPr>
                <w:ilvl w:val="0"/>
                <w:numId w:val="16"/>
              </w:numPr>
              <w:jc w:val="center"/>
              <w:rPr>
                <w:rFonts w:cs="Arial"/>
                <w:szCs w:val="20"/>
              </w:rPr>
            </w:pPr>
          </w:p>
        </w:tc>
        <w:tc>
          <w:tcPr>
            <w:tcW w:w="3982" w:type="dxa"/>
            <w:gridSpan w:val="2"/>
            <w:shd w:val="clear" w:color="auto" w:fill="auto"/>
            <w:vAlign w:val="bottom"/>
          </w:tcPr>
          <w:p w:rsidR="00E73BD0" w:rsidRPr="00F91770" w:rsidRDefault="00E73BD0" w:rsidP="00F10D55">
            <w:pPr>
              <w:rPr>
                <w:rFonts w:eastAsia="Arial Unicode MS"/>
              </w:rPr>
            </w:pPr>
            <w:r>
              <w:rPr>
                <w:rFonts w:cs="Arial"/>
                <w:szCs w:val="20"/>
              </w:rPr>
              <w:t>CRB operation (select manual or other modes) that TO actuation changes mode</w:t>
            </w:r>
          </w:p>
        </w:tc>
        <w:tc>
          <w:tcPr>
            <w:tcW w:w="1267" w:type="dxa"/>
            <w:shd w:val="clear" w:color="auto" w:fill="auto"/>
            <w:vAlign w:val="bottom"/>
          </w:tcPr>
          <w:p w:rsidR="00E73BD0" w:rsidRPr="00F91770" w:rsidRDefault="00E73BD0" w:rsidP="00F10D55">
            <w:pPr>
              <w:rPr>
                <w:rFonts w:eastAsia="Arial Unicode MS"/>
              </w:rPr>
            </w:pPr>
          </w:p>
        </w:tc>
        <w:tc>
          <w:tcPr>
            <w:tcW w:w="1267" w:type="dxa"/>
            <w:gridSpan w:val="2"/>
            <w:shd w:val="clear" w:color="auto" w:fill="auto"/>
            <w:vAlign w:val="bottom"/>
          </w:tcPr>
          <w:p w:rsidR="00E73BD0" w:rsidRPr="00F91770" w:rsidRDefault="00E73BD0" w:rsidP="00F10D55">
            <w:pPr>
              <w:rPr>
                <w:rFonts w:eastAsia="Arial Unicode MS"/>
              </w:rPr>
            </w:pPr>
          </w:p>
        </w:tc>
        <w:tc>
          <w:tcPr>
            <w:tcW w:w="2557" w:type="dxa"/>
            <w:shd w:val="clear" w:color="auto" w:fill="auto"/>
            <w:vAlign w:val="bottom"/>
          </w:tcPr>
          <w:p w:rsidR="00E73BD0" w:rsidRPr="00F91770" w:rsidRDefault="00E73BD0" w:rsidP="00F10D55">
            <w:pPr>
              <w:rPr>
                <w:rFonts w:eastAsia="Arial Unicode MS"/>
              </w:rPr>
            </w:pPr>
          </w:p>
        </w:tc>
      </w:tr>
      <w:tr w:rsidR="00E73BD0" w:rsidTr="00293A9B">
        <w:trPr>
          <w:cantSplit/>
          <w:trHeight w:val="23"/>
        </w:trPr>
        <w:tc>
          <w:tcPr>
            <w:tcW w:w="470" w:type="dxa"/>
            <w:shd w:val="clear" w:color="auto" w:fill="auto"/>
            <w:vAlign w:val="bottom"/>
          </w:tcPr>
          <w:p w:rsidR="00E73BD0" w:rsidRPr="00C1368C" w:rsidRDefault="00E73BD0" w:rsidP="00C54C1E">
            <w:pPr>
              <w:numPr>
                <w:ilvl w:val="0"/>
                <w:numId w:val="16"/>
              </w:numPr>
              <w:jc w:val="center"/>
              <w:rPr>
                <w:rFonts w:cs="Arial"/>
                <w:szCs w:val="20"/>
              </w:rPr>
            </w:pPr>
          </w:p>
        </w:tc>
        <w:tc>
          <w:tcPr>
            <w:tcW w:w="3982" w:type="dxa"/>
            <w:gridSpan w:val="2"/>
            <w:shd w:val="clear" w:color="auto" w:fill="auto"/>
            <w:vAlign w:val="bottom"/>
          </w:tcPr>
          <w:p w:rsidR="00E73BD0" w:rsidRPr="00F91770" w:rsidRDefault="00E73BD0" w:rsidP="00F10D55">
            <w:pPr>
              <w:rPr>
                <w:rFonts w:eastAsia="Arial Unicode MS"/>
              </w:rPr>
            </w:pPr>
            <w:r>
              <w:rPr>
                <w:rFonts w:cs="Arial"/>
                <w:szCs w:val="20"/>
              </w:rPr>
              <w:t>Stage change logic is correct</w:t>
            </w:r>
          </w:p>
        </w:tc>
        <w:tc>
          <w:tcPr>
            <w:tcW w:w="1267" w:type="dxa"/>
            <w:shd w:val="clear" w:color="auto" w:fill="auto"/>
            <w:vAlign w:val="bottom"/>
          </w:tcPr>
          <w:p w:rsidR="00E73BD0" w:rsidRPr="00F91770" w:rsidRDefault="00E73BD0" w:rsidP="00F10D55">
            <w:pPr>
              <w:rPr>
                <w:rFonts w:eastAsia="Arial Unicode MS"/>
              </w:rPr>
            </w:pPr>
          </w:p>
        </w:tc>
        <w:tc>
          <w:tcPr>
            <w:tcW w:w="1267" w:type="dxa"/>
            <w:gridSpan w:val="2"/>
            <w:shd w:val="clear" w:color="auto" w:fill="auto"/>
            <w:vAlign w:val="bottom"/>
          </w:tcPr>
          <w:p w:rsidR="00E73BD0" w:rsidRPr="00F91770" w:rsidRDefault="00E73BD0" w:rsidP="00F10D55">
            <w:pPr>
              <w:rPr>
                <w:rFonts w:eastAsia="Arial Unicode MS"/>
              </w:rPr>
            </w:pPr>
          </w:p>
        </w:tc>
        <w:tc>
          <w:tcPr>
            <w:tcW w:w="2557" w:type="dxa"/>
            <w:shd w:val="clear" w:color="auto" w:fill="auto"/>
            <w:vAlign w:val="bottom"/>
          </w:tcPr>
          <w:p w:rsidR="00E73BD0" w:rsidRPr="00F91770" w:rsidRDefault="00E73BD0" w:rsidP="00F10D55">
            <w:pPr>
              <w:rPr>
                <w:rFonts w:eastAsia="Arial Unicode MS"/>
              </w:rPr>
            </w:pPr>
          </w:p>
        </w:tc>
      </w:tr>
      <w:tr w:rsidR="00E73BD0" w:rsidTr="00293A9B">
        <w:trPr>
          <w:cantSplit/>
          <w:trHeight w:val="23"/>
        </w:trPr>
        <w:tc>
          <w:tcPr>
            <w:tcW w:w="470" w:type="dxa"/>
            <w:shd w:val="clear" w:color="auto" w:fill="auto"/>
            <w:vAlign w:val="bottom"/>
          </w:tcPr>
          <w:p w:rsidR="00E73BD0" w:rsidRPr="00C1368C" w:rsidRDefault="00E73BD0" w:rsidP="00C54C1E">
            <w:pPr>
              <w:numPr>
                <w:ilvl w:val="0"/>
                <w:numId w:val="16"/>
              </w:numPr>
              <w:jc w:val="center"/>
              <w:rPr>
                <w:rFonts w:cs="Arial"/>
                <w:szCs w:val="20"/>
              </w:rPr>
            </w:pPr>
          </w:p>
        </w:tc>
        <w:tc>
          <w:tcPr>
            <w:tcW w:w="3982" w:type="dxa"/>
            <w:gridSpan w:val="2"/>
            <w:shd w:val="clear" w:color="auto" w:fill="auto"/>
            <w:vAlign w:val="bottom"/>
          </w:tcPr>
          <w:p w:rsidR="00E73BD0" w:rsidRPr="002C0447" w:rsidRDefault="00E73BD0" w:rsidP="0084289E">
            <w:pPr>
              <w:rPr>
                <w:rFonts w:eastAsia="Arial Unicode MS"/>
              </w:rPr>
            </w:pPr>
            <w:r>
              <w:rPr>
                <w:rFonts w:cs="Arial"/>
                <w:szCs w:val="20"/>
              </w:rPr>
              <w:t>Send multiple forces- OK?</w:t>
            </w:r>
          </w:p>
        </w:tc>
        <w:tc>
          <w:tcPr>
            <w:tcW w:w="1267" w:type="dxa"/>
            <w:shd w:val="clear" w:color="auto" w:fill="auto"/>
            <w:vAlign w:val="bottom"/>
          </w:tcPr>
          <w:p w:rsidR="00E73BD0" w:rsidRPr="00F91770" w:rsidRDefault="00E73BD0" w:rsidP="00F10D55">
            <w:pPr>
              <w:rPr>
                <w:rFonts w:eastAsia="Arial Unicode MS"/>
              </w:rPr>
            </w:pPr>
          </w:p>
        </w:tc>
        <w:tc>
          <w:tcPr>
            <w:tcW w:w="1267" w:type="dxa"/>
            <w:gridSpan w:val="2"/>
            <w:shd w:val="clear" w:color="auto" w:fill="auto"/>
            <w:vAlign w:val="bottom"/>
          </w:tcPr>
          <w:p w:rsidR="00E73BD0" w:rsidRPr="00F91770" w:rsidRDefault="00E73BD0" w:rsidP="00F10D55">
            <w:pPr>
              <w:rPr>
                <w:rFonts w:eastAsia="Arial Unicode MS"/>
              </w:rPr>
            </w:pPr>
          </w:p>
        </w:tc>
        <w:tc>
          <w:tcPr>
            <w:tcW w:w="2557" w:type="dxa"/>
            <w:shd w:val="clear" w:color="auto" w:fill="auto"/>
            <w:vAlign w:val="bottom"/>
          </w:tcPr>
          <w:p w:rsidR="00E73BD0" w:rsidRPr="00F91770" w:rsidRDefault="00E73BD0" w:rsidP="00F10D55">
            <w:pPr>
              <w:rPr>
                <w:rFonts w:eastAsia="Arial Unicode MS"/>
              </w:rPr>
            </w:pPr>
          </w:p>
        </w:tc>
      </w:tr>
      <w:tr w:rsidR="00E73BD0" w:rsidTr="00293A9B">
        <w:trPr>
          <w:cantSplit/>
          <w:trHeight w:val="23"/>
        </w:trPr>
        <w:tc>
          <w:tcPr>
            <w:tcW w:w="470" w:type="dxa"/>
            <w:shd w:val="clear" w:color="auto" w:fill="auto"/>
            <w:vAlign w:val="bottom"/>
          </w:tcPr>
          <w:p w:rsidR="00E73BD0" w:rsidRPr="00C1368C" w:rsidRDefault="00E73BD0" w:rsidP="00C54C1E">
            <w:pPr>
              <w:numPr>
                <w:ilvl w:val="0"/>
                <w:numId w:val="16"/>
              </w:numPr>
              <w:jc w:val="center"/>
              <w:rPr>
                <w:rFonts w:cs="Arial"/>
                <w:szCs w:val="20"/>
              </w:rPr>
            </w:pPr>
          </w:p>
        </w:tc>
        <w:tc>
          <w:tcPr>
            <w:tcW w:w="3982" w:type="dxa"/>
            <w:gridSpan w:val="2"/>
            <w:shd w:val="clear" w:color="auto" w:fill="auto"/>
            <w:vAlign w:val="bottom"/>
          </w:tcPr>
          <w:p w:rsidR="00E73BD0" w:rsidRDefault="00E73BD0" w:rsidP="0084289E">
            <w:pPr>
              <w:rPr>
                <w:rFonts w:eastAsia="Arial Unicode MS"/>
              </w:rPr>
            </w:pPr>
            <w:r>
              <w:rPr>
                <w:rFonts w:cs="Arial"/>
                <w:szCs w:val="20"/>
              </w:rPr>
              <w:t>That G1/G2 are on when lamps are off.</w:t>
            </w:r>
          </w:p>
        </w:tc>
        <w:tc>
          <w:tcPr>
            <w:tcW w:w="1267" w:type="dxa"/>
            <w:shd w:val="clear" w:color="auto" w:fill="auto"/>
            <w:vAlign w:val="bottom"/>
          </w:tcPr>
          <w:p w:rsidR="00E73BD0" w:rsidRPr="00F91770" w:rsidRDefault="00E73BD0" w:rsidP="00F10D55">
            <w:pPr>
              <w:rPr>
                <w:rFonts w:eastAsia="Arial Unicode MS"/>
              </w:rPr>
            </w:pPr>
          </w:p>
        </w:tc>
        <w:tc>
          <w:tcPr>
            <w:tcW w:w="1267" w:type="dxa"/>
            <w:gridSpan w:val="2"/>
            <w:shd w:val="clear" w:color="auto" w:fill="auto"/>
            <w:vAlign w:val="bottom"/>
          </w:tcPr>
          <w:p w:rsidR="00E73BD0" w:rsidRPr="00F91770" w:rsidRDefault="00E73BD0" w:rsidP="00F10D55">
            <w:pPr>
              <w:rPr>
                <w:rFonts w:eastAsia="Arial Unicode MS"/>
              </w:rPr>
            </w:pPr>
          </w:p>
        </w:tc>
        <w:tc>
          <w:tcPr>
            <w:tcW w:w="2557" w:type="dxa"/>
            <w:shd w:val="clear" w:color="auto" w:fill="auto"/>
            <w:vAlign w:val="bottom"/>
          </w:tcPr>
          <w:p w:rsidR="00E73BD0" w:rsidRPr="00F91770" w:rsidRDefault="00E73BD0" w:rsidP="00F10D55">
            <w:pPr>
              <w:rPr>
                <w:rFonts w:eastAsia="Arial Unicode MS"/>
              </w:rPr>
            </w:pPr>
          </w:p>
        </w:tc>
      </w:tr>
      <w:tr w:rsidR="00E73BD0" w:rsidTr="00293A9B">
        <w:trPr>
          <w:cantSplit/>
          <w:trHeight w:val="23"/>
        </w:trPr>
        <w:tc>
          <w:tcPr>
            <w:tcW w:w="470" w:type="dxa"/>
            <w:shd w:val="clear" w:color="auto" w:fill="auto"/>
            <w:vAlign w:val="bottom"/>
          </w:tcPr>
          <w:p w:rsidR="00E73BD0" w:rsidRPr="00C1368C" w:rsidRDefault="00E73BD0" w:rsidP="00C54C1E">
            <w:pPr>
              <w:numPr>
                <w:ilvl w:val="0"/>
                <w:numId w:val="16"/>
              </w:numPr>
              <w:jc w:val="center"/>
              <w:rPr>
                <w:rFonts w:cs="Arial"/>
                <w:szCs w:val="20"/>
              </w:rPr>
            </w:pPr>
          </w:p>
        </w:tc>
        <w:tc>
          <w:tcPr>
            <w:tcW w:w="3982" w:type="dxa"/>
            <w:gridSpan w:val="2"/>
            <w:shd w:val="clear" w:color="auto" w:fill="auto"/>
            <w:vAlign w:val="bottom"/>
          </w:tcPr>
          <w:p w:rsidR="00E73BD0" w:rsidRDefault="00E73BD0" w:rsidP="002C6499">
            <w:pPr>
              <w:rPr>
                <w:rFonts w:eastAsia="Arial Unicode MS"/>
              </w:rPr>
            </w:pPr>
            <w:r>
              <w:rPr>
                <w:rFonts w:cs="Arial"/>
                <w:szCs w:val="20"/>
              </w:rPr>
              <w:t>If CRB toggle configured it operates correctly</w:t>
            </w:r>
          </w:p>
        </w:tc>
        <w:tc>
          <w:tcPr>
            <w:tcW w:w="1267" w:type="dxa"/>
            <w:shd w:val="clear" w:color="auto" w:fill="auto"/>
            <w:vAlign w:val="bottom"/>
          </w:tcPr>
          <w:p w:rsidR="00E73BD0" w:rsidRPr="00F91770" w:rsidRDefault="00E73BD0" w:rsidP="00F10D55">
            <w:pPr>
              <w:rPr>
                <w:rFonts w:eastAsia="Arial Unicode MS"/>
              </w:rPr>
            </w:pPr>
          </w:p>
        </w:tc>
        <w:tc>
          <w:tcPr>
            <w:tcW w:w="1267" w:type="dxa"/>
            <w:gridSpan w:val="2"/>
            <w:shd w:val="clear" w:color="auto" w:fill="auto"/>
            <w:vAlign w:val="bottom"/>
          </w:tcPr>
          <w:p w:rsidR="00E73BD0" w:rsidRPr="00F91770" w:rsidRDefault="00E73BD0" w:rsidP="00F10D55">
            <w:pPr>
              <w:rPr>
                <w:rFonts w:eastAsia="Arial Unicode MS"/>
              </w:rPr>
            </w:pPr>
          </w:p>
        </w:tc>
        <w:tc>
          <w:tcPr>
            <w:tcW w:w="2557" w:type="dxa"/>
            <w:shd w:val="clear" w:color="auto" w:fill="auto"/>
            <w:vAlign w:val="bottom"/>
          </w:tcPr>
          <w:p w:rsidR="00E73BD0" w:rsidRPr="00F91770" w:rsidRDefault="00E73BD0" w:rsidP="00F10D55">
            <w:pPr>
              <w:rPr>
                <w:rFonts w:eastAsia="Arial Unicode MS"/>
              </w:rPr>
            </w:pPr>
          </w:p>
        </w:tc>
      </w:tr>
      <w:tr w:rsidR="00E73BD0" w:rsidTr="00293A9B">
        <w:trPr>
          <w:cantSplit/>
          <w:trHeight w:val="23"/>
        </w:trPr>
        <w:tc>
          <w:tcPr>
            <w:tcW w:w="470" w:type="dxa"/>
            <w:shd w:val="clear" w:color="auto" w:fill="auto"/>
            <w:vAlign w:val="bottom"/>
          </w:tcPr>
          <w:p w:rsidR="00E73BD0" w:rsidRPr="00C1368C" w:rsidRDefault="00E73BD0" w:rsidP="00C54C1E">
            <w:pPr>
              <w:numPr>
                <w:ilvl w:val="0"/>
                <w:numId w:val="16"/>
              </w:numPr>
              <w:jc w:val="center"/>
              <w:rPr>
                <w:rFonts w:cs="Arial"/>
                <w:szCs w:val="20"/>
              </w:rPr>
            </w:pPr>
          </w:p>
        </w:tc>
        <w:tc>
          <w:tcPr>
            <w:tcW w:w="3982" w:type="dxa"/>
            <w:gridSpan w:val="2"/>
            <w:shd w:val="clear" w:color="auto" w:fill="auto"/>
            <w:vAlign w:val="bottom"/>
          </w:tcPr>
          <w:p w:rsidR="00E73BD0" w:rsidRDefault="00E73BD0" w:rsidP="002C6499">
            <w:pPr>
              <w:rPr>
                <w:rFonts w:eastAsia="Arial Unicode MS"/>
              </w:rPr>
            </w:pPr>
            <w:r>
              <w:rPr>
                <w:rFonts w:cs="Arial"/>
                <w:szCs w:val="20"/>
              </w:rPr>
              <w:t>All prohibited moves or via's are prohibited in MOVA</w:t>
            </w:r>
          </w:p>
        </w:tc>
        <w:tc>
          <w:tcPr>
            <w:tcW w:w="1267" w:type="dxa"/>
            <w:shd w:val="clear" w:color="auto" w:fill="auto"/>
            <w:vAlign w:val="bottom"/>
          </w:tcPr>
          <w:p w:rsidR="00E73BD0" w:rsidRPr="00F91770" w:rsidRDefault="00E73BD0" w:rsidP="00F10D55">
            <w:pPr>
              <w:rPr>
                <w:rFonts w:eastAsia="Arial Unicode MS"/>
              </w:rPr>
            </w:pPr>
          </w:p>
        </w:tc>
        <w:tc>
          <w:tcPr>
            <w:tcW w:w="1267" w:type="dxa"/>
            <w:gridSpan w:val="2"/>
            <w:shd w:val="clear" w:color="auto" w:fill="auto"/>
            <w:vAlign w:val="bottom"/>
          </w:tcPr>
          <w:p w:rsidR="00E73BD0" w:rsidRPr="00F91770" w:rsidRDefault="00E73BD0" w:rsidP="00F10D55">
            <w:pPr>
              <w:rPr>
                <w:rFonts w:eastAsia="Arial Unicode MS"/>
              </w:rPr>
            </w:pPr>
          </w:p>
        </w:tc>
        <w:tc>
          <w:tcPr>
            <w:tcW w:w="2557" w:type="dxa"/>
            <w:shd w:val="clear" w:color="auto" w:fill="auto"/>
            <w:vAlign w:val="bottom"/>
          </w:tcPr>
          <w:p w:rsidR="00E73BD0" w:rsidRPr="00F91770" w:rsidRDefault="00E73BD0" w:rsidP="00F10D55">
            <w:pPr>
              <w:rPr>
                <w:rFonts w:eastAsia="Arial Unicode MS"/>
              </w:rPr>
            </w:pPr>
          </w:p>
        </w:tc>
      </w:tr>
      <w:tr w:rsidR="00E73BD0" w:rsidTr="00293A9B">
        <w:trPr>
          <w:cantSplit/>
          <w:trHeight w:val="23"/>
        </w:trPr>
        <w:tc>
          <w:tcPr>
            <w:tcW w:w="470" w:type="dxa"/>
            <w:shd w:val="clear" w:color="auto" w:fill="auto"/>
            <w:vAlign w:val="bottom"/>
          </w:tcPr>
          <w:p w:rsidR="00E73BD0" w:rsidRPr="00C1368C" w:rsidRDefault="00E73BD0" w:rsidP="00C54C1E">
            <w:pPr>
              <w:numPr>
                <w:ilvl w:val="0"/>
                <w:numId w:val="16"/>
              </w:numPr>
              <w:jc w:val="center"/>
              <w:rPr>
                <w:rFonts w:cs="Arial"/>
                <w:szCs w:val="20"/>
              </w:rPr>
            </w:pPr>
          </w:p>
        </w:tc>
        <w:tc>
          <w:tcPr>
            <w:tcW w:w="3982" w:type="dxa"/>
            <w:gridSpan w:val="2"/>
            <w:shd w:val="clear" w:color="auto" w:fill="auto"/>
            <w:vAlign w:val="bottom"/>
          </w:tcPr>
          <w:p w:rsidR="00E73BD0" w:rsidRDefault="00E73BD0" w:rsidP="002C6499">
            <w:pPr>
              <w:rPr>
                <w:rFonts w:eastAsia="Arial Unicode MS"/>
              </w:rPr>
            </w:pPr>
            <w:r>
              <w:rPr>
                <w:rFonts w:cs="Arial"/>
                <w:szCs w:val="20"/>
              </w:rPr>
              <w:t>When leaving MOVA/UTC demands are inserted for all phases.</w:t>
            </w:r>
          </w:p>
        </w:tc>
        <w:tc>
          <w:tcPr>
            <w:tcW w:w="1267" w:type="dxa"/>
            <w:shd w:val="clear" w:color="auto" w:fill="auto"/>
            <w:vAlign w:val="bottom"/>
          </w:tcPr>
          <w:p w:rsidR="00E73BD0" w:rsidRPr="00F91770" w:rsidRDefault="00E73BD0" w:rsidP="00F10D55">
            <w:pPr>
              <w:rPr>
                <w:rFonts w:eastAsia="Arial Unicode MS"/>
              </w:rPr>
            </w:pPr>
          </w:p>
        </w:tc>
        <w:tc>
          <w:tcPr>
            <w:tcW w:w="1267" w:type="dxa"/>
            <w:gridSpan w:val="2"/>
            <w:shd w:val="clear" w:color="auto" w:fill="auto"/>
            <w:vAlign w:val="bottom"/>
          </w:tcPr>
          <w:p w:rsidR="00E73BD0" w:rsidRPr="00F91770" w:rsidRDefault="00E73BD0" w:rsidP="00F10D55">
            <w:pPr>
              <w:rPr>
                <w:rFonts w:eastAsia="Arial Unicode MS"/>
              </w:rPr>
            </w:pPr>
          </w:p>
        </w:tc>
        <w:tc>
          <w:tcPr>
            <w:tcW w:w="2557" w:type="dxa"/>
            <w:shd w:val="clear" w:color="auto" w:fill="auto"/>
            <w:vAlign w:val="bottom"/>
          </w:tcPr>
          <w:p w:rsidR="00E73BD0" w:rsidRPr="00F91770" w:rsidRDefault="00E73BD0" w:rsidP="00F10D55">
            <w:pPr>
              <w:rPr>
                <w:rFonts w:eastAsia="Arial Unicode MS"/>
              </w:rPr>
            </w:pPr>
          </w:p>
        </w:tc>
      </w:tr>
      <w:tr w:rsidR="00E73BD0" w:rsidTr="00293A9B">
        <w:trPr>
          <w:cantSplit/>
          <w:trHeight w:val="23"/>
        </w:trPr>
        <w:tc>
          <w:tcPr>
            <w:tcW w:w="470" w:type="dxa"/>
            <w:shd w:val="clear" w:color="auto" w:fill="auto"/>
            <w:vAlign w:val="bottom"/>
          </w:tcPr>
          <w:p w:rsidR="00E73BD0" w:rsidRPr="00C1368C" w:rsidRDefault="00E73BD0" w:rsidP="00C54C1E">
            <w:pPr>
              <w:numPr>
                <w:ilvl w:val="0"/>
                <w:numId w:val="16"/>
              </w:numPr>
              <w:jc w:val="center"/>
              <w:rPr>
                <w:rFonts w:cs="Arial"/>
                <w:szCs w:val="20"/>
              </w:rPr>
            </w:pPr>
          </w:p>
        </w:tc>
        <w:tc>
          <w:tcPr>
            <w:tcW w:w="3982" w:type="dxa"/>
            <w:gridSpan w:val="2"/>
            <w:shd w:val="clear" w:color="auto" w:fill="auto"/>
            <w:vAlign w:val="bottom"/>
          </w:tcPr>
          <w:p w:rsidR="00E73BD0" w:rsidRDefault="00E73BD0" w:rsidP="002C6499">
            <w:pPr>
              <w:rPr>
                <w:rFonts w:eastAsia="Arial Unicode MS"/>
              </w:rPr>
            </w:pPr>
            <w:r>
              <w:rPr>
                <w:rFonts w:cs="Arial"/>
                <w:szCs w:val="20"/>
              </w:rPr>
              <w:t>All moves can be can be achieved</w:t>
            </w:r>
          </w:p>
        </w:tc>
        <w:tc>
          <w:tcPr>
            <w:tcW w:w="1267" w:type="dxa"/>
            <w:shd w:val="clear" w:color="auto" w:fill="auto"/>
            <w:vAlign w:val="bottom"/>
          </w:tcPr>
          <w:p w:rsidR="00E73BD0" w:rsidRPr="00F91770" w:rsidRDefault="00E73BD0" w:rsidP="00F10D55">
            <w:pPr>
              <w:rPr>
                <w:rFonts w:eastAsia="Arial Unicode MS"/>
              </w:rPr>
            </w:pPr>
          </w:p>
        </w:tc>
        <w:tc>
          <w:tcPr>
            <w:tcW w:w="1267" w:type="dxa"/>
            <w:gridSpan w:val="2"/>
            <w:shd w:val="clear" w:color="auto" w:fill="auto"/>
            <w:vAlign w:val="bottom"/>
          </w:tcPr>
          <w:p w:rsidR="00E73BD0" w:rsidRPr="00F91770" w:rsidRDefault="00E73BD0" w:rsidP="00F10D55">
            <w:pPr>
              <w:rPr>
                <w:rFonts w:eastAsia="Arial Unicode MS"/>
              </w:rPr>
            </w:pPr>
          </w:p>
        </w:tc>
        <w:tc>
          <w:tcPr>
            <w:tcW w:w="2557" w:type="dxa"/>
            <w:shd w:val="clear" w:color="auto" w:fill="auto"/>
            <w:vAlign w:val="bottom"/>
          </w:tcPr>
          <w:p w:rsidR="00E73BD0" w:rsidRPr="00F91770" w:rsidRDefault="00E73BD0" w:rsidP="00F10D55">
            <w:pPr>
              <w:rPr>
                <w:rFonts w:eastAsia="Arial Unicode MS"/>
              </w:rPr>
            </w:pPr>
          </w:p>
        </w:tc>
      </w:tr>
      <w:tr w:rsidR="00E73BD0" w:rsidTr="00293A9B">
        <w:trPr>
          <w:cantSplit/>
          <w:trHeight w:val="23"/>
        </w:trPr>
        <w:tc>
          <w:tcPr>
            <w:tcW w:w="470" w:type="dxa"/>
            <w:shd w:val="clear" w:color="auto" w:fill="auto"/>
            <w:vAlign w:val="bottom"/>
          </w:tcPr>
          <w:p w:rsidR="00E73BD0" w:rsidRPr="00C1368C" w:rsidRDefault="00E73BD0" w:rsidP="00C54C1E">
            <w:pPr>
              <w:numPr>
                <w:ilvl w:val="0"/>
                <w:numId w:val="16"/>
              </w:numPr>
              <w:jc w:val="center"/>
              <w:rPr>
                <w:rFonts w:cs="Arial"/>
                <w:szCs w:val="20"/>
              </w:rPr>
            </w:pPr>
          </w:p>
        </w:tc>
        <w:tc>
          <w:tcPr>
            <w:tcW w:w="3982" w:type="dxa"/>
            <w:gridSpan w:val="2"/>
            <w:shd w:val="clear" w:color="auto" w:fill="auto"/>
            <w:vAlign w:val="bottom"/>
          </w:tcPr>
          <w:p w:rsidR="00E73BD0" w:rsidRDefault="00E73BD0" w:rsidP="002C6499">
            <w:pPr>
              <w:rPr>
                <w:rFonts w:eastAsia="Arial Unicode MS"/>
              </w:rPr>
            </w:pPr>
            <w:r>
              <w:rPr>
                <w:rFonts w:cs="Arial"/>
                <w:szCs w:val="20"/>
              </w:rPr>
              <w:t>Phase mins are same as link minimums in MOVA</w:t>
            </w:r>
          </w:p>
        </w:tc>
        <w:tc>
          <w:tcPr>
            <w:tcW w:w="1267" w:type="dxa"/>
            <w:shd w:val="clear" w:color="auto" w:fill="auto"/>
            <w:vAlign w:val="bottom"/>
          </w:tcPr>
          <w:p w:rsidR="00E73BD0" w:rsidRPr="00F91770" w:rsidRDefault="00E73BD0" w:rsidP="00F10D55">
            <w:pPr>
              <w:rPr>
                <w:rFonts w:eastAsia="Arial Unicode MS"/>
              </w:rPr>
            </w:pPr>
          </w:p>
        </w:tc>
        <w:tc>
          <w:tcPr>
            <w:tcW w:w="1267" w:type="dxa"/>
            <w:gridSpan w:val="2"/>
            <w:shd w:val="clear" w:color="auto" w:fill="auto"/>
            <w:vAlign w:val="bottom"/>
          </w:tcPr>
          <w:p w:rsidR="00E73BD0" w:rsidRPr="00F91770" w:rsidRDefault="00E73BD0" w:rsidP="00F10D55">
            <w:pPr>
              <w:rPr>
                <w:rFonts w:eastAsia="Arial Unicode MS"/>
              </w:rPr>
            </w:pPr>
          </w:p>
        </w:tc>
        <w:tc>
          <w:tcPr>
            <w:tcW w:w="2557" w:type="dxa"/>
            <w:shd w:val="clear" w:color="auto" w:fill="auto"/>
            <w:vAlign w:val="bottom"/>
          </w:tcPr>
          <w:p w:rsidR="00E73BD0" w:rsidRPr="00F91770" w:rsidRDefault="00E73BD0" w:rsidP="00F10D55">
            <w:pPr>
              <w:rPr>
                <w:rFonts w:eastAsia="Arial Unicode MS"/>
              </w:rPr>
            </w:pPr>
          </w:p>
        </w:tc>
      </w:tr>
      <w:tr w:rsidR="00E73BD0" w:rsidTr="00293A9B">
        <w:trPr>
          <w:cantSplit/>
          <w:trHeight w:val="23"/>
        </w:trPr>
        <w:tc>
          <w:tcPr>
            <w:tcW w:w="470" w:type="dxa"/>
            <w:shd w:val="clear" w:color="auto" w:fill="auto"/>
            <w:vAlign w:val="bottom"/>
          </w:tcPr>
          <w:p w:rsidR="00E73BD0" w:rsidRPr="00C1368C" w:rsidRDefault="00E73BD0" w:rsidP="00C54C1E">
            <w:pPr>
              <w:numPr>
                <w:ilvl w:val="0"/>
                <w:numId w:val="16"/>
              </w:numPr>
              <w:jc w:val="center"/>
              <w:rPr>
                <w:rFonts w:cs="Arial"/>
                <w:szCs w:val="20"/>
              </w:rPr>
            </w:pPr>
          </w:p>
        </w:tc>
        <w:tc>
          <w:tcPr>
            <w:tcW w:w="3982" w:type="dxa"/>
            <w:gridSpan w:val="2"/>
            <w:shd w:val="clear" w:color="auto" w:fill="auto"/>
            <w:vAlign w:val="bottom"/>
          </w:tcPr>
          <w:p w:rsidR="00E73BD0" w:rsidRDefault="00E73BD0" w:rsidP="002C6499">
            <w:pPr>
              <w:rPr>
                <w:rFonts w:eastAsia="Arial Unicode MS"/>
              </w:rPr>
            </w:pPr>
            <w:r>
              <w:rPr>
                <w:rFonts w:cs="Arial"/>
                <w:szCs w:val="20"/>
              </w:rPr>
              <w:t>Revert in normal mode is same as revert in MOVA</w:t>
            </w:r>
          </w:p>
        </w:tc>
        <w:tc>
          <w:tcPr>
            <w:tcW w:w="1267" w:type="dxa"/>
            <w:shd w:val="clear" w:color="auto" w:fill="auto"/>
            <w:vAlign w:val="bottom"/>
          </w:tcPr>
          <w:p w:rsidR="00E73BD0" w:rsidRPr="00F91770" w:rsidRDefault="00E73BD0" w:rsidP="00F10D55">
            <w:pPr>
              <w:rPr>
                <w:rFonts w:eastAsia="Arial Unicode MS"/>
              </w:rPr>
            </w:pPr>
          </w:p>
        </w:tc>
        <w:tc>
          <w:tcPr>
            <w:tcW w:w="1267" w:type="dxa"/>
            <w:gridSpan w:val="2"/>
            <w:shd w:val="clear" w:color="auto" w:fill="auto"/>
            <w:vAlign w:val="bottom"/>
          </w:tcPr>
          <w:p w:rsidR="00E73BD0" w:rsidRPr="00F91770" w:rsidRDefault="00E73BD0" w:rsidP="00F10D55">
            <w:pPr>
              <w:rPr>
                <w:rFonts w:eastAsia="Arial Unicode MS"/>
              </w:rPr>
            </w:pPr>
          </w:p>
        </w:tc>
        <w:tc>
          <w:tcPr>
            <w:tcW w:w="2557" w:type="dxa"/>
            <w:shd w:val="clear" w:color="auto" w:fill="auto"/>
            <w:vAlign w:val="bottom"/>
          </w:tcPr>
          <w:p w:rsidR="00E73BD0" w:rsidRPr="00F91770" w:rsidRDefault="00E73BD0" w:rsidP="00F10D55">
            <w:pPr>
              <w:rPr>
                <w:rFonts w:eastAsia="Arial Unicode MS"/>
              </w:rPr>
            </w:pPr>
          </w:p>
        </w:tc>
      </w:tr>
      <w:tr w:rsidR="003314BB" w:rsidRPr="00567EB3" w:rsidTr="00411D29">
        <w:trPr>
          <w:cantSplit/>
          <w:trHeight w:val="23"/>
        </w:trPr>
        <w:tc>
          <w:tcPr>
            <w:tcW w:w="9543" w:type="dxa"/>
            <w:gridSpan w:val="7"/>
            <w:shd w:val="clear" w:color="auto" w:fill="auto"/>
            <w:vAlign w:val="bottom"/>
          </w:tcPr>
          <w:p w:rsidR="003314BB" w:rsidRPr="00567EB3" w:rsidRDefault="003314BB" w:rsidP="00411D29">
            <w:pPr>
              <w:pStyle w:val="TableBodytext"/>
            </w:pPr>
            <w:r>
              <w:t>4.0 Electrical Isolation Units</w:t>
            </w:r>
          </w:p>
        </w:tc>
      </w:tr>
      <w:tr w:rsidR="003314BB" w:rsidRPr="00F91770" w:rsidTr="00411D29">
        <w:trPr>
          <w:cantSplit/>
          <w:trHeight w:val="23"/>
        </w:trPr>
        <w:tc>
          <w:tcPr>
            <w:tcW w:w="470" w:type="dxa"/>
            <w:shd w:val="clear" w:color="auto" w:fill="auto"/>
            <w:vAlign w:val="bottom"/>
          </w:tcPr>
          <w:p w:rsidR="003314BB" w:rsidRPr="00C1368C" w:rsidRDefault="003314BB" w:rsidP="00C54C1E">
            <w:pPr>
              <w:numPr>
                <w:ilvl w:val="0"/>
                <w:numId w:val="17"/>
              </w:numPr>
              <w:jc w:val="center"/>
              <w:rPr>
                <w:rFonts w:cs="Arial"/>
                <w:szCs w:val="20"/>
              </w:rPr>
            </w:pPr>
          </w:p>
        </w:tc>
        <w:tc>
          <w:tcPr>
            <w:tcW w:w="3982" w:type="dxa"/>
            <w:gridSpan w:val="2"/>
            <w:shd w:val="clear" w:color="auto" w:fill="auto"/>
            <w:vAlign w:val="bottom"/>
          </w:tcPr>
          <w:p w:rsidR="003314BB" w:rsidRPr="00F91770" w:rsidRDefault="003314BB" w:rsidP="00411D29">
            <w:pPr>
              <w:rPr>
                <w:rFonts w:eastAsia="Arial Unicode MS"/>
              </w:rPr>
            </w:pPr>
            <w:r>
              <w:rPr>
                <w:rFonts w:eastAsia="Arial Unicode MS"/>
              </w:rPr>
              <w:t>Check operation of every impact sensor, electrical isolation on activation</w:t>
            </w:r>
          </w:p>
        </w:tc>
        <w:tc>
          <w:tcPr>
            <w:tcW w:w="1267" w:type="dxa"/>
            <w:shd w:val="clear" w:color="auto" w:fill="auto"/>
            <w:vAlign w:val="bottom"/>
          </w:tcPr>
          <w:p w:rsidR="003314BB" w:rsidRPr="00F91770" w:rsidRDefault="003314BB" w:rsidP="00411D29">
            <w:pPr>
              <w:rPr>
                <w:rFonts w:eastAsia="Arial Unicode MS"/>
              </w:rPr>
            </w:pPr>
          </w:p>
        </w:tc>
        <w:tc>
          <w:tcPr>
            <w:tcW w:w="1267" w:type="dxa"/>
            <w:gridSpan w:val="2"/>
            <w:shd w:val="clear" w:color="auto" w:fill="auto"/>
            <w:vAlign w:val="bottom"/>
          </w:tcPr>
          <w:p w:rsidR="003314BB" w:rsidRPr="00F91770" w:rsidRDefault="003314BB" w:rsidP="00411D29">
            <w:pPr>
              <w:rPr>
                <w:rFonts w:eastAsia="Arial Unicode MS"/>
              </w:rPr>
            </w:pPr>
          </w:p>
        </w:tc>
        <w:tc>
          <w:tcPr>
            <w:tcW w:w="2557" w:type="dxa"/>
            <w:shd w:val="clear" w:color="auto" w:fill="auto"/>
            <w:vAlign w:val="bottom"/>
          </w:tcPr>
          <w:p w:rsidR="003314BB" w:rsidRPr="00F91770" w:rsidRDefault="003314BB" w:rsidP="00411D29">
            <w:pPr>
              <w:rPr>
                <w:rFonts w:eastAsia="Arial Unicode MS"/>
              </w:rPr>
            </w:pPr>
          </w:p>
        </w:tc>
      </w:tr>
      <w:tr w:rsidR="003314BB" w:rsidRPr="00F91770" w:rsidTr="00411D29">
        <w:trPr>
          <w:cantSplit/>
          <w:trHeight w:val="23"/>
        </w:trPr>
        <w:tc>
          <w:tcPr>
            <w:tcW w:w="470" w:type="dxa"/>
            <w:shd w:val="clear" w:color="auto" w:fill="auto"/>
            <w:vAlign w:val="bottom"/>
          </w:tcPr>
          <w:p w:rsidR="003314BB" w:rsidRPr="00C1368C" w:rsidRDefault="003314BB" w:rsidP="00C54C1E">
            <w:pPr>
              <w:numPr>
                <w:ilvl w:val="0"/>
                <w:numId w:val="17"/>
              </w:numPr>
              <w:jc w:val="center"/>
              <w:rPr>
                <w:rFonts w:cs="Arial"/>
                <w:szCs w:val="20"/>
              </w:rPr>
            </w:pPr>
          </w:p>
        </w:tc>
        <w:tc>
          <w:tcPr>
            <w:tcW w:w="3982" w:type="dxa"/>
            <w:gridSpan w:val="2"/>
            <w:shd w:val="clear" w:color="auto" w:fill="auto"/>
            <w:vAlign w:val="bottom"/>
          </w:tcPr>
          <w:p w:rsidR="003314BB" w:rsidRPr="00F91770" w:rsidRDefault="003314BB" w:rsidP="00411D29">
            <w:pPr>
              <w:rPr>
                <w:rFonts w:eastAsia="Arial Unicode MS"/>
              </w:rPr>
            </w:pPr>
            <w:r>
              <w:rPr>
                <w:rFonts w:eastAsia="Arial Unicode MS"/>
              </w:rPr>
              <w:t>Check fault output from SIS to controller / OMU.</w:t>
            </w:r>
          </w:p>
        </w:tc>
        <w:tc>
          <w:tcPr>
            <w:tcW w:w="1267" w:type="dxa"/>
            <w:shd w:val="clear" w:color="auto" w:fill="auto"/>
            <w:vAlign w:val="bottom"/>
          </w:tcPr>
          <w:p w:rsidR="003314BB" w:rsidRPr="00F91770" w:rsidRDefault="003314BB" w:rsidP="00411D29">
            <w:pPr>
              <w:rPr>
                <w:rFonts w:eastAsia="Arial Unicode MS"/>
              </w:rPr>
            </w:pPr>
          </w:p>
        </w:tc>
        <w:tc>
          <w:tcPr>
            <w:tcW w:w="1267" w:type="dxa"/>
            <w:gridSpan w:val="2"/>
            <w:shd w:val="clear" w:color="auto" w:fill="auto"/>
            <w:vAlign w:val="bottom"/>
          </w:tcPr>
          <w:p w:rsidR="003314BB" w:rsidRPr="00F91770" w:rsidRDefault="003314BB" w:rsidP="00411D29">
            <w:pPr>
              <w:rPr>
                <w:rFonts w:eastAsia="Arial Unicode MS"/>
              </w:rPr>
            </w:pPr>
          </w:p>
        </w:tc>
        <w:tc>
          <w:tcPr>
            <w:tcW w:w="2557" w:type="dxa"/>
            <w:shd w:val="clear" w:color="auto" w:fill="auto"/>
            <w:vAlign w:val="bottom"/>
          </w:tcPr>
          <w:p w:rsidR="003314BB" w:rsidRPr="00F91770" w:rsidRDefault="003314BB" w:rsidP="00411D29">
            <w:pPr>
              <w:rPr>
                <w:rFonts w:eastAsia="Arial Unicode MS"/>
              </w:rPr>
            </w:pPr>
          </w:p>
        </w:tc>
      </w:tr>
      <w:tr w:rsidR="003314BB" w:rsidRPr="00567EB3" w:rsidTr="00411D29">
        <w:trPr>
          <w:cantSplit/>
          <w:trHeight w:val="23"/>
        </w:trPr>
        <w:tc>
          <w:tcPr>
            <w:tcW w:w="9543" w:type="dxa"/>
            <w:gridSpan w:val="7"/>
            <w:shd w:val="clear" w:color="auto" w:fill="auto"/>
            <w:vAlign w:val="bottom"/>
          </w:tcPr>
          <w:p w:rsidR="003314BB" w:rsidRPr="00567EB3" w:rsidRDefault="003314BB" w:rsidP="003314BB">
            <w:pPr>
              <w:pStyle w:val="TableBodytext"/>
            </w:pPr>
            <w:r>
              <w:t>5.0 Detector Inputs</w:t>
            </w:r>
          </w:p>
        </w:tc>
      </w:tr>
      <w:tr w:rsidR="003314BB" w:rsidRPr="00F91770" w:rsidTr="00411D29">
        <w:trPr>
          <w:cantSplit/>
          <w:trHeight w:val="23"/>
        </w:trPr>
        <w:tc>
          <w:tcPr>
            <w:tcW w:w="470" w:type="dxa"/>
            <w:shd w:val="clear" w:color="auto" w:fill="auto"/>
            <w:vAlign w:val="bottom"/>
          </w:tcPr>
          <w:p w:rsidR="003314BB" w:rsidRPr="00C1368C" w:rsidRDefault="003314BB" w:rsidP="00C54C1E">
            <w:pPr>
              <w:numPr>
                <w:ilvl w:val="0"/>
                <w:numId w:val="18"/>
              </w:numPr>
              <w:jc w:val="center"/>
              <w:rPr>
                <w:rFonts w:cs="Arial"/>
                <w:szCs w:val="20"/>
              </w:rPr>
            </w:pPr>
          </w:p>
        </w:tc>
        <w:tc>
          <w:tcPr>
            <w:tcW w:w="3982" w:type="dxa"/>
            <w:gridSpan w:val="2"/>
            <w:shd w:val="clear" w:color="auto" w:fill="auto"/>
            <w:vAlign w:val="bottom"/>
          </w:tcPr>
          <w:p w:rsidR="003314BB" w:rsidRPr="00F91770" w:rsidRDefault="003314BB" w:rsidP="00411D29">
            <w:pPr>
              <w:rPr>
                <w:rFonts w:eastAsia="Arial Unicode MS"/>
              </w:rPr>
            </w:pPr>
            <w:r>
              <w:rPr>
                <w:rFonts w:cs="Arial"/>
                <w:szCs w:val="20"/>
              </w:rPr>
              <w:t>Detector inputs are correct and operate</w:t>
            </w:r>
          </w:p>
        </w:tc>
        <w:tc>
          <w:tcPr>
            <w:tcW w:w="1267" w:type="dxa"/>
            <w:shd w:val="clear" w:color="auto" w:fill="auto"/>
            <w:vAlign w:val="bottom"/>
          </w:tcPr>
          <w:p w:rsidR="003314BB" w:rsidRPr="00F91770" w:rsidRDefault="003314BB" w:rsidP="00411D29">
            <w:pPr>
              <w:rPr>
                <w:rFonts w:eastAsia="Arial Unicode MS"/>
              </w:rPr>
            </w:pPr>
          </w:p>
        </w:tc>
        <w:tc>
          <w:tcPr>
            <w:tcW w:w="1267" w:type="dxa"/>
            <w:gridSpan w:val="2"/>
            <w:shd w:val="clear" w:color="auto" w:fill="auto"/>
            <w:vAlign w:val="bottom"/>
          </w:tcPr>
          <w:p w:rsidR="003314BB" w:rsidRPr="00F91770" w:rsidRDefault="003314BB" w:rsidP="00411D29">
            <w:pPr>
              <w:rPr>
                <w:rFonts w:eastAsia="Arial Unicode MS"/>
              </w:rPr>
            </w:pPr>
          </w:p>
        </w:tc>
        <w:tc>
          <w:tcPr>
            <w:tcW w:w="2557" w:type="dxa"/>
            <w:shd w:val="clear" w:color="auto" w:fill="auto"/>
            <w:vAlign w:val="bottom"/>
          </w:tcPr>
          <w:p w:rsidR="003314BB" w:rsidRPr="00F91770" w:rsidRDefault="003314BB" w:rsidP="00411D29">
            <w:pPr>
              <w:rPr>
                <w:rFonts w:eastAsia="Arial Unicode MS"/>
              </w:rPr>
            </w:pPr>
          </w:p>
        </w:tc>
      </w:tr>
      <w:tr w:rsidR="003314BB" w:rsidRPr="00F91770" w:rsidTr="00411D29">
        <w:trPr>
          <w:cantSplit/>
          <w:trHeight w:val="23"/>
        </w:trPr>
        <w:tc>
          <w:tcPr>
            <w:tcW w:w="470" w:type="dxa"/>
            <w:shd w:val="clear" w:color="auto" w:fill="auto"/>
            <w:vAlign w:val="bottom"/>
          </w:tcPr>
          <w:p w:rsidR="003314BB" w:rsidRPr="00C1368C" w:rsidRDefault="003314BB" w:rsidP="00C54C1E">
            <w:pPr>
              <w:numPr>
                <w:ilvl w:val="0"/>
                <w:numId w:val="18"/>
              </w:numPr>
              <w:jc w:val="center"/>
              <w:rPr>
                <w:rFonts w:cs="Arial"/>
                <w:szCs w:val="20"/>
              </w:rPr>
            </w:pPr>
          </w:p>
        </w:tc>
        <w:tc>
          <w:tcPr>
            <w:tcW w:w="3982" w:type="dxa"/>
            <w:gridSpan w:val="2"/>
            <w:shd w:val="clear" w:color="auto" w:fill="auto"/>
            <w:vAlign w:val="bottom"/>
          </w:tcPr>
          <w:p w:rsidR="003314BB" w:rsidRPr="00F91770" w:rsidRDefault="003314BB" w:rsidP="00411D29">
            <w:pPr>
              <w:rPr>
                <w:rFonts w:eastAsia="Arial Unicode MS"/>
              </w:rPr>
            </w:pPr>
            <w:r>
              <w:rPr>
                <w:rFonts w:cs="Arial"/>
                <w:szCs w:val="20"/>
              </w:rPr>
              <w:t>Detectors have correct functions(latch,call/cancel)</w:t>
            </w:r>
          </w:p>
        </w:tc>
        <w:tc>
          <w:tcPr>
            <w:tcW w:w="1267" w:type="dxa"/>
            <w:shd w:val="clear" w:color="auto" w:fill="auto"/>
            <w:vAlign w:val="bottom"/>
          </w:tcPr>
          <w:p w:rsidR="003314BB" w:rsidRPr="00F91770" w:rsidRDefault="003314BB" w:rsidP="00411D29">
            <w:pPr>
              <w:rPr>
                <w:rFonts w:eastAsia="Arial Unicode MS"/>
              </w:rPr>
            </w:pPr>
          </w:p>
        </w:tc>
        <w:tc>
          <w:tcPr>
            <w:tcW w:w="1267" w:type="dxa"/>
            <w:gridSpan w:val="2"/>
            <w:shd w:val="clear" w:color="auto" w:fill="auto"/>
            <w:vAlign w:val="bottom"/>
          </w:tcPr>
          <w:p w:rsidR="003314BB" w:rsidRPr="00F91770" w:rsidRDefault="003314BB" w:rsidP="00411D29">
            <w:pPr>
              <w:rPr>
                <w:rFonts w:eastAsia="Arial Unicode MS"/>
              </w:rPr>
            </w:pPr>
          </w:p>
        </w:tc>
        <w:tc>
          <w:tcPr>
            <w:tcW w:w="2557" w:type="dxa"/>
            <w:shd w:val="clear" w:color="auto" w:fill="auto"/>
            <w:vAlign w:val="bottom"/>
          </w:tcPr>
          <w:p w:rsidR="003314BB" w:rsidRPr="00F91770" w:rsidRDefault="003314BB" w:rsidP="00411D29">
            <w:pPr>
              <w:rPr>
                <w:rFonts w:eastAsia="Arial Unicode MS"/>
              </w:rPr>
            </w:pPr>
          </w:p>
        </w:tc>
      </w:tr>
      <w:tr w:rsidR="003314BB" w:rsidRPr="00F91770" w:rsidTr="00411D29">
        <w:trPr>
          <w:cantSplit/>
          <w:trHeight w:val="23"/>
        </w:trPr>
        <w:tc>
          <w:tcPr>
            <w:tcW w:w="470" w:type="dxa"/>
            <w:shd w:val="clear" w:color="auto" w:fill="auto"/>
            <w:vAlign w:val="bottom"/>
          </w:tcPr>
          <w:p w:rsidR="003314BB" w:rsidRPr="00C1368C" w:rsidRDefault="003314BB" w:rsidP="00C54C1E">
            <w:pPr>
              <w:numPr>
                <w:ilvl w:val="0"/>
                <w:numId w:val="18"/>
              </w:numPr>
              <w:jc w:val="center"/>
              <w:rPr>
                <w:rFonts w:cs="Arial"/>
                <w:szCs w:val="20"/>
              </w:rPr>
            </w:pPr>
          </w:p>
        </w:tc>
        <w:tc>
          <w:tcPr>
            <w:tcW w:w="3982" w:type="dxa"/>
            <w:gridSpan w:val="2"/>
            <w:shd w:val="clear" w:color="auto" w:fill="auto"/>
            <w:vAlign w:val="bottom"/>
          </w:tcPr>
          <w:p w:rsidR="003314BB" w:rsidRPr="00F91770" w:rsidRDefault="003314BB" w:rsidP="00411D29">
            <w:pPr>
              <w:rPr>
                <w:rFonts w:eastAsia="Arial Unicode MS"/>
              </w:rPr>
            </w:pPr>
            <w:r>
              <w:rPr>
                <w:rFonts w:cs="Arial"/>
                <w:szCs w:val="20"/>
              </w:rPr>
              <w:t>Detectors demand/extend the relevant stage</w:t>
            </w:r>
          </w:p>
        </w:tc>
        <w:tc>
          <w:tcPr>
            <w:tcW w:w="1267" w:type="dxa"/>
            <w:shd w:val="clear" w:color="auto" w:fill="auto"/>
            <w:vAlign w:val="bottom"/>
          </w:tcPr>
          <w:p w:rsidR="003314BB" w:rsidRPr="00F91770" w:rsidRDefault="003314BB" w:rsidP="00411D29">
            <w:pPr>
              <w:rPr>
                <w:rFonts w:eastAsia="Arial Unicode MS"/>
              </w:rPr>
            </w:pPr>
          </w:p>
        </w:tc>
        <w:tc>
          <w:tcPr>
            <w:tcW w:w="1267" w:type="dxa"/>
            <w:gridSpan w:val="2"/>
            <w:shd w:val="clear" w:color="auto" w:fill="auto"/>
            <w:vAlign w:val="bottom"/>
          </w:tcPr>
          <w:p w:rsidR="003314BB" w:rsidRPr="00F91770" w:rsidRDefault="003314BB" w:rsidP="00411D29">
            <w:pPr>
              <w:rPr>
                <w:rFonts w:eastAsia="Arial Unicode MS"/>
              </w:rPr>
            </w:pPr>
          </w:p>
        </w:tc>
        <w:tc>
          <w:tcPr>
            <w:tcW w:w="2557" w:type="dxa"/>
            <w:shd w:val="clear" w:color="auto" w:fill="auto"/>
            <w:vAlign w:val="bottom"/>
          </w:tcPr>
          <w:p w:rsidR="003314BB" w:rsidRPr="00F91770" w:rsidRDefault="003314BB" w:rsidP="00411D29">
            <w:pPr>
              <w:rPr>
                <w:rFonts w:eastAsia="Arial Unicode MS"/>
              </w:rPr>
            </w:pPr>
          </w:p>
        </w:tc>
      </w:tr>
      <w:tr w:rsidR="003314BB" w:rsidRPr="00567EB3" w:rsidTr="00411D29">
        <w:trPr>
          <w:cantSplit/>
          <w:trHeight w:val="23"/>
        </w:trPr>
        <w:tc>
          <w:tcPr>
            <w:tcW w:w="9543" w:type="dxa"/>
            <w:gridSpan w:val="7"/>
            <w:shd w:val="clear" w:color="auto" w:fill="auto"/>
            <w:vAlign w:val="bottom"/>
          </w:tcPr>
          <w:p w:rsidR="003314BB" w:rsidRPr="00567EB3" w:rsidRDefault="003314BB" w:rsidP="003314BB">
            <w:pPr>
              <w:pStyle w:val="TableBodytext"/>
            </w:pPr>
            <w:r>
              <w:t>6.0 Local Link</w:t>
            </w:r>
          </w:p>
        </w:tc>
      </w:tr>
      <w:tr w:rsidR="003314BB" w:rsidRPr="00F91770" w:rsidTr="00411D29">
        <w:trPr>
          <w:cantSplit/>
          <w:trHeight w:val="23"/>
        </w:trPr>
        <w:tc>
          <w:tcPr>
            <w:tcW w:w="470" w:type="dxa"/>
            <w:shd w:val="clear" w:color="auto" w:fill="auto"/>
            <w:vAlign w:val="bottom"/>
          </w:tcPr>
          <w:p w:rsidR="003314BB" w:rsidRPr="00C1368C" w:rsidRDefault="003314BB" w:rsidP="00C54C1E">
            <w:pPr>
              <w:numPr>
                <w:ilvl w:val="0"/>
                <w:numId w:val="19"/>
              </w:numPr>
              <w:jc w:val="center"/>
              <w:rPr>
                <w:rFonts w:cs="Arial"/>
                <w:szCs w:val="20"/>
              </w:rPr>
            </w:pPr>
          </w:p>
        </w:tc>
        <w:tc>
          <w:tcPr>
            <w:tcW w:w="3982" w:type="dxa"/>
            <w:gridSpan w:val="2"/>
            <w:shd w:val="clear" w:color="auto" w:fill="auto"/>
            <w:vAlign w:val="bottom"/>
          </w:tcPr>
          <w:p w:rsidR="003314BB" w:rsidRPr="00F91770" w:rsidRDefault="003314BB" w:rsidP="00411D29">
            <w:pPr>
              <w:rPr>
                <w:rFonts w:eastAsia="Arial Unicode MS"/>
              </w:rPr>
            </w:pPr>
            <w:r>
              <w:rPr>
                <w:rFonts w:cs="Arial"/>
                <w:szCs w:val="20"/>
              </w:rPr>
              <w:t>That any associated pedestrian facility is inhibited during specified stages</w:t>
            </w:r>
          </w:p>
        </w:tc>
        <w:tc>
          <w:tcPr>
            <w:tcW w:w="1267" w:type="dxa"/>
            <w:shd w:val="clear" w:color="auto" w:fill="auto"/>
            <w:vAlign w:val="bottom"/>
          </w:tcPr>
          <w:p w:rsidR="003314BB" w:rsidRPr="00F91770" w:rsidRDefault="003314BB" w:rsidP="00411D29">
            <w:pPr>
              <w:rPr>
                <w:rFonts w:eastAsia="Arial Unicode MS"/>
              </w:rPr>
            </w:pPr>
          </w:p>
        </w:tc>
        <w:tc>
          <w:tcPr>
            <w:tcW w:w="1267" w:type="dxa"/>
            <w:gridSpan w:val="2"/>
            <w:shd w:val="clear" w:color="auto" w:fill="auto"/>
            <w:vAlign w:val="bottom"/>
          </w:tcPr>
          <w:p w:rsidR="003314BB" w:rsidRPr="00F91770" w:rsidRDefault="003314BB" w:rsidP="00411D29">
            <w:pPr>
              <w:rPr>
                <w:rFonts w:eastAsia="Arial Unicode MS"/>
              </w:rPr>
            </w:pPr>
          </w:p>
        </w:tc>
        <w:tc>
          <w:tcPr>
            <w:tcW w:w="2557" w:type="dxa"/>
            <w:shd w:val="clear" w:color="auto" w:fill="auto"/>
            <w:vAlign w:val="bottom"/>
          </w:tcPr>
          <w:p w:rsidR="003314BB" w:rsidRPr="00F91770" w:rsidRDefault="003314BB" w:rsidP="00411D29">
            <w:pPr>
              <w:rPr>
                <w:rFonts w:eastAsia="Arial Unicode MS"/>
              </w:rPr>
            </w:pPr>
          </w:p>
        </w:tc>
      </w:tr>
      <w:tr w:rsidR="003314BB" w:rsidRPr="00F91770" w:rsidTr="00411D29">
        <w:trPr>
          <w:cantSplit/>
          <w:trHeight w:val="23"/>
        </w:trPr>
        <w:tc>
          <w:tcPr>
            <w:tcW w:w="470" w:type="dxa"/>
            <w:shd w:val="clear" w:color="auto" w:fill="auto"/>
            <w:vAlign w:val="bottom"/>
          </w:tcPr>
          <w:p w:rsidR="003314BB" w:rsidRPr="00C1368C" w:rsidRDefault="003314BB" w:rsidP="00C54C1E">
            <w:pPr>
              <w:numPr>
                <w:ilvl w:val="0"/>
                <w:numId w:val="19"/>
              </w:numPr>
              <w:jc w:val="center"/>
              <w:rPr>
                <w:rFonts w:cs="Arial"/>
                <w:szCs w:val="20"/>
              </w:rPr>
            </w:pPr>
          </w:p>
        </w:tc>
        <w:tc>
          <w:tcPr>
            <w:tcW w:w="3982" w:type="dxa"/>
            <w:gridSpan w:val="2"/>
            <w:shd w:val="clear" w:color="auto" w:fill="auto"/>
            <w:vAlign w:val="bottom"/>
          </w:tcPr>
          <w:p w:rsidR="003314BB" w:rsidRPr="00F91770" w:rsidRDefault="003314BB" w:rsidP="00411D29">
            <w:pPr>
              <w:rPr>
                <w:rFonts w:eastAsia="Arial Unicode MS"/>
              </w:rPr>
            </w:pPr>
            <w:r>
              <w:rPr>
                <w:rFonts w:cs="Arial"/>
                <w:szCs w:val="20"/>
              </w:rPr>
              <w:t>Operation of override timer</w:t>
            </w:r>
          </w:p>
        </w:tc>
        <w:tc>
          <w:tcPr>
            <w:tcW w:w="1267" w:type="dxa"/>
            <w:shd w:val="clear" w:color="auto" w:fill="auto"/>
            <w:vAlign w:val="bottom"/>
          </w:tcPr>
          <w:p w:rsidR="003314BB" w:rsidRPr="00F91770" w:rsidRDefault="003314BB" w:rsidP="00411D29">
            <w:pPr>
              <w:rPr>
                <w:rFonts w:eastAsia="Arial Unicode MS"/>
              </w:rPr>
            </w:pPr>
          </w:p>
        </w:tc>
        <w:tc>
          <w:tcPr>
            <w:tcW w:w="1267" w:type="dxa"/>
            <w:gridSpan w:val="2"/>
            <w:shd w:val="clear" w:color="auto" w:fill="auto"/>
            <w:vAlign w:val="bottom"/>
          </w:tcPr>
          <w:p w:rsidR="003314BB" w:rsidRPr="00F91770" w:rsidRDefault="003314BB" w:rsidP="00411D29">
            <w:pPr>
              <w:rPr>
                <w:rFonts w:eastAsia="Arial Unicode MS"/>
              </w:rPr>
            </w:pPr>
          </w:p>
        </w:tc>
        <w:tc>
          <w:tcPr>
            <w:tcW w:w="2557" w:type="dxa"/>
            <w:shd w:val="clear" w:color="auto" w:fill="auto"/>
            <w:vAlign w:val="bottom"/>
          </w:tcPr>
          <w:p w:rsidR="003314BB" w:rsidRPr="00F91770" w:rsidRDefault="003314BB" w:rsidP="00411D29">
            <w:pPr>
              <w:rPr>
                <w:rFonts w:eastAsia="Arial Unicode MS"/>
              </w:rPr>
            </w:pPr>
          </w:p>
        </w:tc>
      </w:tr>
      <w:tr w:rsidR="00C604A1" w:rsidRPr="00567EB3" w:rsidTr="00411D29">
        <w:trPr>
          <w:cantSplit/>
          <w:trHeight w:val="23"/>
        </w:trPr>
        <w:tc>
          <w:tcPr>
            <w:tcW w:w="9543" w:type="dxa"/>
            <w:gridSpan w:val="7"/>
            <w:shd w:val="clear" w:color="auto" w:fill="auto"/>
            <w:vAlign w:val="bottom"/>
          </w:tcPr>
          <w:p w:rsidR="00C604A1" w:rsidRPr="00567EB3" w:rsidRDefault="00C604A1" w:rsidP="00411D29">
            <w:pPr>
              <w:pStyle w:val="TableBodytext"/>
            </w:pPr>
            <w:r>
              <w:t>7.0 Hurry Call</w:t>
            </w:r>
          </w:p>
        </w:tc>
      </w:tr>
      <w:tr w:rsidR="00C604A1" w:rsidRPr="00F91770" w:rsidTr="00411D29">
        <w:trPr>
          <w:cantSplit/>
          <w:trHeight w:val="23"/>
        </w:trPr>
        <w:tc>
          <w:tcPr>
            <w:tcW w:w="470" w:type="dxa"/>
            <w:shd w:val="clear" w:color="auto" w:fill="auto"/>
            <w:vAlign w:val="bottom"/>
          </w:tcPr>
          <w:p w:rsidR="00C604A1" w:rsidRPr="00C1368C" w:rsidRDefault="00C604A1" w:rsidP="00C54C1E">
            <w:pPr>
              <w:numPr>
                <w:ilvl w:val="0"/>
                <w:numId w:val="20"/>
              </w:numPr>
              <w:jc w:val="center"/>
              <w:rPr>
                <w:rFonts w:cs="Arial"/>
                <w:szCs w:val="20"/>
              </w:rPr>
            </w:pPr>
          </w:p>
        </w:tc>
        <w:tc>
          <w:tcPr>
            <w:tcW w:w="3982" w:type="dxa"/>
            <w:gridSpan w:val="2"/>
            <w:shd w:val="clear" w:color="auto" w:fill="auto"/>
            <w:vAlign w:val="bottom"/>
          </w:tcPr>
          <w:p w:rsidR="00C604A1" w:rsidRPr="00F91770" w:rsidRDefault="00C604A1" w:rsidP="00411D29">
            <w:pPr>
              <w:rPr>
                <w:rFonts w:eastAsia="Arial Unicode MS"/>
              </w:rPr>
            </w:pPr>
            <w:r>
              <w:rPr>
                <w:rFonts w:cs="Arial"/>
                <w:szCs w:val="20"/>
              </w:rPr>
              <w:t>Operation of detectors</w:t>
            </w:r>
          </w:p>
        </w:tc>
        <w:tc>
          <w:tcPr>
            <w:tcW w:w="1267" w:type="dxa"/>
            <w:shd w:val="clear" w:color="auto" w:fill="auto"/>
            <w:vAlign w:val="bottom"/>
          </w:tcPr>
          <w:p w:rsidR="00C604A1" w:rsidRPr="00F91770" w:rsidRDefault="00C604A1" w:rsidP="00411D29">
            <w:pPr>
              <w:rPr>
                <w:rFonts w:eastAsia="Arial Unicode MS"/>
              </w:rPr>
            </w:pPr>
          </w:p>
        </w:tc>
        <w:tc>
          <w:tcPr>
            <w:tcW w:w="1267" w:type="dxa"/>
            <w:gridSpan w:val="2"/>
            <w:shd w:val="clear" w:color="auto" w:fill="auto"/>
            <w:vAlign w:val="bottom"/>
          </w:tcPr>
          <w:p w:rsidR="00C604A1" w:rsidRPr="00F91770" w:rsidRDefault="00C604A1" w:rsidP="00411D29">
            <w:pPr>
              <w:rPr>
                <w:rFonts w:eastAsia="Arial Unicode MS"/>
              </w:rPr>
            </w:pPr>
          </w:p>
        </w:tc>
        <w:tc>
          <w:tcPr>
            <w:tcW w:w="2557" w:type="dxa"/>
            <w:shd w:val="clear" w:color="auto" w:fill="auto"/>
            <w:vAlign w:val="bottom"/>
          </w:tcPr>
          <w:p w:rsidR="00C604A1" w:rsidRPr="00F91770" w:rsidRDefault="00C604A1" w:rsidP="00411D29">
            <w:pPr>
              <w:rPr>
                <w:rFonts w:eastAsia="Arial Unicode MS"/>
              </w:rPr>
            </w:pPr>
          </w:p>
        </w:tc>
      </w:tr>
      <w:tr w:rsidR="00C604A1" w:rsidRPr="00F91770" w:rsidTr="00411D29">
        <w:trPr>
          <w:cantSplit/>
          <w:trHeight w:val="23"/>
        </w:trPr>
        <w:tc>
          <w:tcPr>
            <w:tcW w:w="470" w:type="dxa"/>
            <w:shd w:val="clear" w:color="auto" w:fill="auto"/>
            <w:vAlign w:val="bottom"/>
          </w:tcPr>
          <w:p w:rsidR="00C604A1" w:rsidRPr="00C1368C" w:rsidRDefault="00C604A1" w:rsidP="00C54C1E">
            <w:pPr>
              <w:numPr>
                <w:ilvl w:val="0"/>
                <w:numId w:val="20"/>
              </w:numPr>
              <w:jc w:val="center"/>
              <w:rPr>
                <w:rFonts w:cs="Arial"/>
                <w:szCs w:val="20"/>
              </w:rPr>
            </w:pPr>
          </w:p>
        </w:tc>
        <w:tc>
          <w:tcPr>
            <w:tcW w:w="3982" w:type="dxa"/>
            <w:gridSpan w:val="2"/>
            <w:shd w:val="clear" w:color="auto" w:fill="auto"/>
            <w:vAlign w:val="bottom"/>
          </w:tcPr>
          <w:p w:rsidR="00C604A1" w:rsidRPr="00F91770" w:rsidRDefault="00C604A1" w:rsidP="00411D29">
            <w:pPr>
              <w:rPr>
                <w:rFonts w:eastAsia="Arial Unicode MS"/>
              </w:rPr>
            </w:pPr>
            <w:r>
              <w:rPr>
                <w:rFonts w:cs="Arial"/>
                <w:szCs w:val="20"/>
              </w:rPr>
              <w:t>That correct stage is called in relation to the detector</w:t>
            </w:r>
          </w:p>
        </w:tc>
        <w:tc>
          <w:tcPr>
            <w:tcW w:w="1267" w:type="dxa"/>
            <w:shd w:val="clear" w:color="auto" w:fill="auto"/>
            <w:vAlign w:val="bottom"/>
          </w:tcPr>
          <w:p w:rsidR="00C604A1" w:rsidRPr="00F91770" w:rsidRDefault="00C604A1" w:rsidP="00411D29">
            <w:pPr>
              <w:rPr>
                <w:rFonts w:eastAsia="Arial Unicode MS"/>
              </w:rPr>
            </w:pPr>
          </w:p>
        </w:tc>
        <w:tc>
          <w:tcPr>
            <w:tcW w:w="1267" w:type="dxa"/>
            <w:gridSpan w:val="2"/>
            <w:shd w:val="clear" w:color="auto" w:fill="auto"/>
            <w:vAlign w:val="bottom"/>
          </w:tcPr>
          <w:p w:rsidR="00C604A1" w:rsidRPr="00F91770" w:rsidRDefault="00C604A1" w:rsidP="00411D29">
            <w:pPr>
              <w:rPr>
                <w:rFonts w:eastAsia="Arial Unicode MS"/>
              </w:rPr>
            </w:pPr>
          </w:p>
        </w:tc>
        <w:tc>
          <w:tcPr>
            <w:tcW w:w="2557" w:type="dxa"/>
            <w:shd w:val="clear" w:color="auto" w:fill="auto"/>
            <w:vAlign w:val="bottom"/>
          </w:tcPr>
          <w:p w:rsidR="00C604A1" w:rsidRPr="00F91770" w:rsidRDefault="00C604A1" w:rsidP="00411D29">
            <w:pPr>
              <w:rPr>
                <w:rFonts w:eastAsia="Arial Unicode MS"/>
              </w:rPr>
            </w:pPr>
          </w:p>
        </w:tc>
      </w:tr>
      <w:tr w:rsidR="00C604A1" w:rsidRPr="00F91770" w:rsidTr="00411D29">
        <w:trPr>
          <w:cantSplit/>
          <w:trHeight w:val="23"/>
        </w:trPr>
        <w:tc>
          <w:tcPr>
            <w:tcW w:w="470" w:type="dxa"/>
            <w:shd w:val="clear" w:color="auto" w:fill="auto"/>
            <w:vAlign w:val="bottom"/>
          </w:tcPr>
          <w:p w:rsidR="00C604A1" w:rsidRPr="00C1368C" w:rsidRDefault="00C604A1" w:rsidP="00C54C1E">
            <w:pPr>
              <w:numPr>
                <w:ilvl w:val="0"/>
                <w:numId w:val="20"/>
              </w:numPr>
              <w:jc w:val="center"/>
              <w:rPr>
                <w:rFonts w:cs="Arial"/>
                <w:szCs w:val="20"/>
              </w:rPr>
            </w:pPr>
          </w:p>
        </w:tc>
        <w:tc>
          <w:tcPr>
            <w:tcW w:w="3982" w:type="dxa"/>
            <w:gridSpan w:val="2"/>
            <w:shd w:val="clear" w:color="auto" w:fill="auto"/>
            <w:vAlign w:val="bottom"/>
          </w:tcPr>
          <w:p w:rsidR="00C604A1" w:rsidRPr="00F91770" w:rsidRDefault="00C604A1" w:rsidP="00411D29">
            <w:pPr>
              <w:rPr>
                <w:rFonts w:eastAsia="Arial Unicode MS"/>
              </w:rPr>
            </w:pPr>
            <w:r>
              <w:rPr>
                <w:rFonts w:cs="Arial"/>
                <w:szCs w:val="20"/>
              </w:rPr>
              <w:t>The call delay period</w:t>
            </w:r>
          </w:p>
        </w:tc>
        <w:tc>
          <w:tcPr>
            <w:tcW w:w="1267" w:type="dxa"/>
            <w:shd w:val="clear" w:color="auto" w:fill="auto"/>
            <w:vAlign w:val="bottom"/>
          </w:tcPr>
          <w:p w:rsidR="00C604A1" w:rsidRPr="00F91770" w:rsidRDefault="00C604A1" w:rsidP="00411D29">
            <w:pPr>
              <w:rPr>
                <w:rFonts w:eastAsia="Arial Unicode MS"/>
              </w:rPr>
            </w:pPr>
          </w:p>
        </w:tc>
        <w:tc>
          <w:tcPr>
            <w:tcW w:w="1267" w:type="dxa"/>
            <w:gridSpan w:val="2"/>
            <w:shd w:val="clear" w:color="auto" w:fill="auto"/>
            <w:vAlign w:val="bottom"/>
          </w:tcPr>
          <w:p w:rsidR="00C604A1" w:rsidRPr="00F91770" w:rsidRDefault="00C604A1" w:rsidP="00411D29">
            <w:pPr>
              <w:rPr>
                <w:rFonts w:eastAsia="Arial Unicode MS"/>
              </w:rPr>
            </w:pPr>
          </w:p>
        </w:tc>
        <w:tc>
          <w:tcPr>
            <w:tcW w:w="2557" w:type="dxa"/>
            <w:shd w:val="clear" w:color="auto" w:fill="auto"/>
            <w:vAlign w:val="bottom"/>
          </w:tcPr>
          <w:p w:rsidR="00C604A1" w:rsidRPr="00F91770" w:rsidRDefault="00C604A1" w:rsidP="00411D29">
            <w:pPr>
              <w:rPr>
                <w:rFonts w:eastAsia="Arial Unicode MS"/>
              </w:rPr>
            </w:pPr>
          </w:p>
        </w:tc>
      </w:tr>
      <w:tr w:rsidR="00C604A1" w:rsidRPr="00F91770" w:rsidTr="00411D29">
        <w:trPr>
          <w:cantSplit/>
          <w:trHeight w:val="23"/>
        </w:trPr>
        <w:tc>
          <w:tcPr>
            <w:tcW w:w="470" w:type="dxa"/>
            <w:shd w:val="clear" w:color="auto" w:fill="auto"/>
            <w:vAlign w:val="bottom"/>
          </w:tcPr>
          <w:p w:rsidR="00C604A1" w:rsidRPr="00C1368C" w:rsidRDefault="00C604A1" w:rsidP="00C54C1E">
            <w:pPr>
              <w:numPr>
                <w:ilvl w:val="0"/>
                <w:numId w:val="20"/>
              </w:numPr>
              <w:jc w:val="center"/>
              <w:rPr>
                <w:rFonts w:cs="Arial"/>
                <w:szCs w:val="20"/>
              </w:rPr>
            </w:pPr>
          </w:p>
        </w:tc>
        <w:tc>
          <w:tcPr>
            <w:tcW w:w="3982" w:type="dxa"/>
            <w:gridSpan w:val="2"/>
            <w:shd w:val="clear" w:color="auto" w:fill="auto"/>
            <w:vAlign w:val="bottom"/>
          </w:tcPr>
          <w:p w:rsidR="00C604A1" w:rsidRDefault="00C604A1" w:rsidP="00411D29">
            <w:pPr>
              <w:rPr>
                <w:rFonts w:cs="Arial"/>
                <w:szCs w:val="20"/>
              </w:rPr>
            </w:pPr>
            <w:r>
              <w:rPr>
                <w:rFonts w:cs="Arial"/>
                <w:szCs w:val="20"/>
              </w:rPr>
              <w:t>The hold period</w:t>
            </w:r>
          </w:p>
        </w:tc>
        <w:tc>
          <w:tcPr>
            <w:tcW w:w="1267" w:type="dxa"/>
            <w:shd w:val="clear" w:color="auto" w:fill="auto"/>
            <w:vAlign w:val="bottom"/>
          </w:tcPr>
          <w:p w:rsidR="00C604A1" w:rsidRPr="00F91770" w:rsidRDefault="00C604A1" w:rsidP="00411D29">
            <w:pPr>
              <w:rPr>
                <w:rFonts w:eastAsia="Arial Unicode MS"/>
              </w:rPr>
            </w:pPr>
          </w:p>
        </w:tc>
        <w:tc>
          <w:tcPr>
            <w:tcW w:w="1267" w:type="dxa"/>
            <w:gridSpan w:val="2"/>
            <w:shd w:val="clear" w:color="auto" w:fill="auto"/>
            <w:vAlign w:val="bottom"/>
          </w:tcPr>
          <w:p w:rsidR="00C604A1" w:rsidRPr="00F91770" w:rsidRDefault="00C604A1" w:rsidP="00411D29">
            <w:pPr>
              <w:rPr>
                <w:rFonts w:eastAsia="Arial Unicode MS"/>
              </w:rPr>
            </w:pPr>
          </w:p>
        </w:tc>
        <w:tc>
          <w:tcPr>
            <w:tcW w:w="2557" w:type="dxa"/>
            <w:shd w:val="clear" w:color="auto" w:fill="auto"/>
            <w:vAlign w:val="bottom"/>
          </w:tcPr>
          <w:p w:rsidR="00C604A1" w:rsidRPr="00F91770" w:rsidRDefault="00C604A1" w:rsidP="00411D29">
            <w:pPr>
              <w:rPr>
                <w:rFonts w:eastAsia="Arial Unicode MS"/>
              </w:rPr>
            </w:pPr>
          </w:p>
        </w:tc>
      </w:tr>
      <w:tr w:rsidR="00C604A1" w:rsidRPr="00F91770" w:rsidTr="00411D29">
        <w:trPr>
          <w:cantSplit/>
          <w:trHeight w:val="23"/>
        </w:trPr>
        <w:tc>
          <w:tcPr>
            <w:tcW w:w="470" w:type="dxa"/>
            <w:shd w:val="clear" w:color="auto" w:fill="auto"/>
            <w:vAlign w:val="bottom"/>
          </w:tcPr>
          <w:p w:rsidR="00C604A1" w:rsidRPr="00C1368C" w:rsidRDefault="00C604A1" w:rsidP="00C54C1E">
            <w:pPr>
              <w:numPr>
                <w:ilvl w:val="0"/>
                <w:numId w:val="20"/>
              </w:numPr>
              <w:jc w:val="center"/>
              <w:rPr>
                <w:rFonts w:cs="Arial"/>
                <w:szCs w:val="20"/>
              </w:rPr>
            </w:pPr>
          </w:p>
        </w:tc>
        <w:tc>
          <w:tcPr>
            <w:tcW w:w="3982" w:type="dxa"/>
            <w:gridSpan w:val="2"/>
            <w:shd w:val="clear" w:color="auto" w:fill="auto"/>
            <w:vAlign w:val="bottom"/>
          </w:tcPr>
          <w:p w:rsidR="00C604A1" w:rsidRDefault="00C604A1" w:rsidP="00411D29">
            <w:pPr>
              <w:rPr>
                <w:rFonts w:cs="Arial"/>
                <w:szCs w:val="20"/>
              </w:rPr>
            </w:pPr>
            <w:r>
              <w:rPr>
                <w:rFonts w:cs="Arial"/>
                <w:szCs w:val="20"/>
              </w:rPr>
              <w:t>The prevent period</w:t>
            </w:r>
          </w:p>
        </w:tc>
        <w:tc>
          <w:tcPr>
            <w:tcW w:w="1267" w:type="dxa"/>
            <w:shd w:val="clear" w:color="auto" w:fill="auto"/>
            <w:vAlign w:val="bottom"/>
          </w:tcPr>
          <w:p w:rsidR="00C604A1" w:rsidRPr="00F91770" w:rsidRDefault="00C604A1" w:rsidP="00411D29">
            <w:pPr>
              <w:rPr>
                <w:rFonts w:eastAsia="Arial Unicode MS"/>
              </w:rPr>
            </w:pPr>
          </w:p>
        </w:tc>
        <w:tc>
          <w:tcPr>
            <w:tcW w:w="1267" w:type="dxa"/>
            <w:gridSpan w:val="2"/>
            <w:shd w:val="clear" w:color="auto" w:fill="auto"/>
            <w:vAlign w:val="bottom"/>
          </w:tcPr>
          <w:p w:rsidR="00C604A1" w:rsidRPr="00F91770" w:rsidRDefault="00C604A1" w:rsidP="00411D29">
            <w:pPr>
              <w:rPr>
                <w:rFonts w:eastAsia="Arial Unicode MS"/>
              </w:rPr>
            </w:pPr>
          </w:p>
        </w:tc>
        <w:tc>
          <w:tcPr>
            <w:tcW w:w="2557" w:type="dxa"/>
            <w:shd w:val="clear" w:color="auto" w:fill="auto"/>
            <w:vAlign w:val="bottom"/>
          </w:tcPr>
          <w:p w:rsidR="00C604A1" w:rsidRPr="00F91770" w:rsidRDefault="00C604A1" w:rsidP="00411D29">
            <w:pPr>
              <w:rPr>
                <w:rFonts w:eastAsia="Arial Unicode MS"/>
              </w:rPr>
            </w:pPr>
          </w:p>
        </w:tc>
      </w:tr>
      <w:tr w:rsidR="003314BB" w:rsidRPr="00567EB3" w:rsidTr="00411D29">
        <w:trPr>
          <w:cantSplit/>
          <w:trHeight w:val="23"/>
        </w:trPr>
        <w:tc>
          <w:tcPr>
            <w:tcW w:w="9543" w:type="dxa"/>
            <w:gridSpan w:val="7"/>
            <w:shd w:val="clear" w:color="auto" w:fill="auto"/>
            <w:vAlign w:val="bottom"/>
          </w:tcPr>
          <w:p w:rsidR="003314BB" w:rsidRPr="00567EB3" w:rsidRDefault="003314BB" w:rsidP="003314BB">
            <w:pPr>
              <w:pStyle w:val="TableBodytext"/>
            </w:pPr>
            <w:r>
              <w:lastRenderedPageBreak/>
              <w:t>8.0 Pedestrian Crossing</w:t>
            </w:r>
          </w:p>
        </w:tc>
      </w:tr>
      <w:tr w:rsidR="003314BB" w:rsidRPr="00F91770" w:rsidTr="00411D29">
        <w:trPr>
          <w:cantSplit/>
          <w:trHeight w:val="23"/>
        </w:trPr>
        <w:tc>
          <w:tcPr>
            <w:tcW w:w="470" w:type="dxa"/>
            <w:shd w:val="clear" w:color="auto" w:fill="auto"/>
            <w:vAlign w:val="bottom"/>
          </w:tcPr>
          <w:p w:rsidR="003314BB" w:rsidRPr="00C1368C" w:rsidRDefault="003314BB" w:rsidP="00C54C1E">
            <w:pPr>
              <w:numPr>
                <w:ilvl w:val="0"/>
                <w:numId w:val="21"/>
              </w:numPr>
              <w:jc w:val="center"/>
              <w:rPr>
                <w:rFonts w:cs="Arial"/>
                <w:szCs w:val="20"/>
              </w:rPr>
            </w:pPr>
          </w:p>
        </w:tc>
        <w:tc>
          <w:tcPr>
            <w:tcW w:w="3982" w:type="dxa"/>
            <w:gridSpan w:val="2"/>
            <w:shd w:val="clear" w:color="auto" w:fill="auto"/>
            <w:vAlign w:val="bottom"/>
          </w:tcPr>
          <w:p w:rsidR="003314BB" w:rsidRPr="00F91770" w:rsidRDefault="003314BB" w:rsidP="00411D29">
            <w:pPr>
              <w:rPr>
                <w:rFonts w:eastAsia="Arial Unicode MS"/>
              </w:rPr>
            </w:pPr>
            <w:r>
              <w:rPr>
                <w:rFonts w:cs="Arial"/>
                <w:szCs w:val="20"/>
              </w:rPr>
              <w:t>Operation of red lamp monitoring (if specified)</w:t>
            </w:r>
          </w:p>
        </w:tc>
        <w:tc>
          <w:tcPr>
            <w:tcW w:w="1267" w:type="dxa"/>
            <w:shd w:val="clear" w:color="auto" w:fill="auto"/>
            <w:vAlign w:val="bottom"/>
          </w:tcPr>
          <w:p w:rsidR="003314BB" w:rsidRPr="00F91770" w:rsidRDefault="003314BB" w:rsidP="00411D29">
            <w:pPr>
              <w:rPr>
                <w:rFonts w:eastAsia="Arial Unicode MS"/>
              </w:rPr>
            </w:pPr>
          </w:p>
        </w:tc>
        <w:tc>
          <w:tcPr>
            <w:tcW w:w="1267" w:type="dxa"/>
            <w:gridSpan w:val="2"/>
            <w:shd w:val="clear" w:color="auto" w:fill="auto"/>
            <w:vAlign w:val="bottom"/>
          </w:tcPr>
          <w:p w:rsidR="003314BB" w:rsidRPr="00F91770" w:rsidRDefault="003314BB" w:rsidP="00411D29">
            <w:pPr>
              <w:rPr>
                <w:rFonts w:eastAsia="Arial Unicode MS"/>
              </w:rPr>
            </w:pPr>
          </w:p>
        </w:tc>
        <w:tc>
          <w:tcPr>
            <w:tcW w:w="2557" w:type="dxa"/>
            <w:shd w:val="clear" w:color="auto" w:fill="auto"/>
            <w:vAlign w:val="bottom"/>
          </w:tcPr>
          <w:p w:rsidR="003314BB" w:rsidRPr="00F91770" w:rsidRDefault="003314BB" w:rsidP="00411D29">
            <w:pPr>
              <w:rPr>
                <w:rFonts w:eastAsia="Arial Unicode MS"/>
              </w:rPr>
            </w:pPr>
          </w:p>
        </w:tc>
      </w:tr>
      <w:tr w:rsidR="003314BB" w:rsidRPr="00F91770" w:rsidTr="00411D29">
        <w:trPr>
          <w:cantSplit/>
          <w:trHeight w:val="23"/>
        </w:trPr>
        <w:tc>
          <w:tcPr>
            <w:tcW w:w="470" w:type="dxa"/>
            <w:shd w:val="clear" w:color="auto" w:fill="auto"/>
            <w:vAlign w:val="bottom"/>
          </w:tcPr>
          <w:p w:rsidR="003314BB" w:rsidRPr="00C1368C" w:rsidRDefault="003314BB" w:rsidP="00C54C1E">
            <w:pPr>
              <w:numPr>
                <w:ilvl w:val="0"/>
                <w:numId w:val="21"/>
              </w:numPr>
              <w:jc w:val="center"/>
              <w:rPr>
                <w:rFonts w:cs="Arial"/>
                <w:szCs w:val="20"/>
              </w:rPr>
            </w:pPr>
          </w:p>
        </w:tc>
        <w:tc>
          <w:tcPr>
            <w:tcW w:w="3982" w:type="dxa"/>
            <w:gridSpan w:val="2"/>
            <w:shd w:val="clear" w:color="auto" w:fill="auto"/>
            <w:vAlign w:val="bottom"/>
          </w:tcPr>
          <w:p w:rsidR="003314BB" w:rsidRPr="00F91770" w:rsidRDefault="003314BB" w:rsidP="00411D29">
            <w:pPr>
              <w:rPr>
                <w:rFonts w:eastAsia="Arial Unicode MS"/>
              </w:rPr>
            </w:pPr>
            <w:r>
              <w:rPr>
                <w:rFonts w:cs="Arial"/>
                <w:szCs w:val="20"/>
              </w:rPr>
              <w:t>P1 Green To Vehicles</w:t>
            </w:r>
          </w:p>
        </w:tc>
        <w:tc>
          <w:tcPr>
            <w:tcW w:w="1267" w:type="dxa"/>
            <w:shd w:val="clear" w:color="auto" w:fill="auto"/>
            <w:vAlign w:val="bottom"/>
          </w:tcPr>
          <w:p w:rsidR="003314BB" w:rsidRPr="00F91770" w:rsidRDefault="003314BB" w:rsidP="00411D29">
            <w:pPr>
              <w:rPr>
                <w:rFonts w:eastAsia="Arial Unicode MS"/>
              </w:rPr>
            </w:pPr>
          </w:p>
        </w:tc>
        <w:tc>
          <w:tcPr>
            <w:tcW w:w="1267" w:type="dxa"/>
            <w:gridSpan w:val="2"/>
            <w:shd w:val="clear" w:color="auto" w:fill="auto"/>
            <w:vAlign w:val="bottom"/>
          </w:tcPr>
          <w:p w:rsidR="003314BB" w:rsidRPr="00F91770" w:rsidRDefault="003314BB" w:rsidP="00411D29">
            <w:pPr>
              <w:rPr>
                <w:rFonts w:eastAsia="Arial Unicode MS"/>
              </w:rPr>
            </w:pPr>
          </w:p>
        </w:tc>
        <w:tc>
          <w:tcPr>
            <w:tcW w:w="2557" w:type="dxa"/>
            <w:shd w:val="clear" w:color="auto" w:fill="auto"/>
            <w:vAlign w:val="bottom"/>
          </w:tcPr>
          <w:p w:rsidR="003314BB" w:rsidRPr="00F91770" w:rsidRDefault="003314BB" w:rsidP="00411D29">
            <w:pPr>
              <w:rPr>
                <w:rFonts w:eastAsia="Arial Unicode MS"/>
              </w:rPr>
            </w:pPr>
          </w:p>
        </w:tc>
      </w:tr>
      <w:tr w:rsidR="003314BB" w:rsidRPr="00F91770" w:rsidTr="00411D29">
        <w:trPr>
          <w:cantSplit/>
          <w:trHeight w:val="23"/>
        </w:trPr>
        <w:tc>
          <w:tcPr>
            <w:tcW w:w="470" w:type="dxa"/>
            <w:shd w:val="clear" w:color="auto" w:fill="auto"/>
            <w:vAlign w:val="bottom"/>
          </w:tcPr>
          <w:p w:rsidR="003314BB" w:rsidRPr="00C1368C" w:rsidRDefault="003314BB" w:rsidP="00C54C1E">
            <w:pPr>
              <w:numPr>
                <w:ilvl w:val="0"/>
                <w:numId w:val="21"/>
              </w:numPr>
              <w:jc w:val="center"/>
              <w:rPr>
                <w:rFonts w:cs="Arial"/>
                <w:szCs w:val="20"/>
              </w:rPr>
            </w:pPr>
          </w:p>
        </w:tc>
        <w:tc>
          <w:tcPr>
            <w:tcW w:w="3982" w:type="dxa"/>
            <w:gridSpan w:val="2"/>
            <w:shd w:val="clear" w:color="auto" w:fill="auto"/>
            <w:vAlign w:val="bottom"/>
          </w:tcPr>
          <w:p w:rsidR="003314BB" w:rsidRPr="00F91770" w:rsidRDefault="003314BB" w:rsidP="00411D29">
            <w:pPr>
              <w:rPr>
                <w:rFonts w:eastAsia="Arial Unicode MS"/>
              </w:rPr>
            </w:pPr>
            <w:r>
              <w:rPr>
                <w:rFonts w:cs="Arial"/>
                <w:szCs w:val="20"/>
              </w:rPr>
              <w:t>P3 All Red</w:t>
            </w:r>
          </w:p>
        </w:tc>
        <w:tc>
          <w:tcPr>
            <w:tcW w:w="1267" w:type="dxa"/>
            <w:shd w:val="clear" w:color="auto" w:fill="auto"/>
            <w:vAlign w:val="bottom"/>
          </w:tcPr>
          <w:p w:rsidR="003314BB" w:rsidRPr="00F91770" w:rsidRDefault="003314BB" w:rsidP="00411D29">
            <w:pPr>
              <w:rPr>
                <w:rFonts w:eastAsia="Arial Unicode MS"/>
              </w:rPr>
            </w:pPr>
          </w:p>
        </w:tc>
        <w:tc>
          <w:tcPr>
            <w:tcW w:w="1267" w:type="dxa"/>
            <w:gridSpan w:val="2"/>
            <w:shd w:val="clear" w:color="auto" w:fill="auto"/>
            <w:vAlign w:val="bottom"/>
          </w:tcPr>
          <w:p w:rsidR="003314BB" w:rsidRPr="00F91770" w:rsidRDefault="003314BB" w:rsidP="00411D29">
            <w:pPr>
              <w:rPr>
                <w:rFonts w:eastAsia="Arial Unicode MS"/>
              </w:rPr>
            </w:pPr>
          </w:p>
        </w:tc>
        <w:tc>
          <w:tcPr>
            <w:tcW w:w="2557" w:type="dxa"/>
            <w:shd w:val="clear" w:color="auto" w:fill="auto"/>
            <w:vAlign w:val="bottom"/>
          </w:tcPr>
          <w:p w:rsidR="003314BB" w:rsidRPr="00F91770" w:rsidRDefault="003314BB" w:rsidP="00411D29">
            <w:pPr>
              <w:rPr>
                <w:rFonts w:eastAsia="Arial Unicode MS"/>
              </w:rPr>
            </w:pPr>
          </w:p>
        </w:tc>
      </w:tr>
      <w:tr w:rsidR="003314BB" w:rsidRPr="00F91770" w:rsidTr="00411D29">
        <w:trPr>
          <w:cantSplit/>
          <w:trHeight w:val="23"/>
        </w:trPr>
        <w:tc>
          <w:tcPr>
            <w:tcW w:w="470" w:type="dxa"/>
            <w:shd w:val="clear" w:color="auto" w:fill="auto"/>
            <w:vAlign w:val="bottom"/>
          </w:tcPr>
          <w:p w:rsidR="003314BB" w:rsidRPr="00C1368C" w:rsidRDefault="003314BB" w:rsidP="00C54C1E">
            <w:pPr>
              <w:numPr>
                <w:ilvl w:val="0"/>
                <w:numId w:val="21"/>
              </w:numPr>
              <w:jc w:val="center"/>
              <w:rPr>
                <w:rFonts w:cs="Arial"/>
                <w:szCs w:val="20"/>
              </w:rPr>
            </w:pPr>
          </w:p>
        </w:tc>
        <w:tc>
          <w:tcPr>
            <w:tcW w:w="3982" w:type="dxa"/>
            <w:gridSpan w:val="2"/>
            <w:shd w:val="clear" w:color="auto" w:fill="auto"/>
            <w:vAlign w:val="bottom"/>
          </w:tcPr>
          <w:p w:rsidR="003314BB" w:rsidRDefault="003314BB" w:rsidP="00411D29">
            <w:pPr>
              <w:rPr>
                <w:rFonts w:cs="Arial"/>
                <w:szCs w:val="20"/>
              </w:rPr>
            </w:pPr>
            <w:r>
              <w:rPr>
                <w:rFonts w:cs="Arial"/>
                <w:szCs w:val="20"/>
              </w:rPr>
              <w:t>P4 Green Man Time</w:t>
            </w:r>
          </w:p>
        </w:tc>
        <w:tc>
          <w:tcPr>
            <w:tcW w:w="1267" w:type="dxa"/>
            <w:shd w:val="clear" w:color="auto" w:fill="auto"/>
            <w:vAlign w:val="bottom"/>
          </w:tcPr>
          <w:p w:rsidR="003314BB" w:rsidRPr="00F91770" w:rsidRDefault="003314BB" w:rsidP="00411D29">
            <w:pPr>
              <w:rPr>
                <w:rFonts w:eastAsia="Arial Unicode MS"/>
              </w:rPr>
            </w:pPr>
          </w:p>
        </w:tc>
        <w:tc>
          <w:tcPr>
            <w:tcW w:w="1267" w:type="dxa"/>
            <w:gridSpan w:val="2"/>
            <w:shd w:val="clear" w:color="auto" w:fill="auto"/>
            <w:vAlign w:val="bottom"/>
          </w:tcPr>
          <w:p w:rsidR="003314BB" w:rsidRPr="00F91770" w:rsidRDefault="003314BB" w:rsidP="00411D29">
            <w:pPr>
              <w:rPr>
                <w:rFonts w:eastAsia="Arial Unicode MS"/>
              </w:rPr>
            </w:pPr>
          </w:p>
        </w:tc>
        <w:tc>
          <w:tcPr>
            <w:tcW w:w="2557" w:type="dxa"/>
            <w:shd w:val="clear" w:color="auto" w:fill="auto"/>
            <w:vAlign w:val="bottom"/>
          </w:tcPr>
          <w:p w:rsidR="003314BB" w:rsidRPr="00F91770" w:rsidRDefault="003314BB" w:rsidP="00411D29">
            <w:pPr>
              <w:rPr>
                <w:rFonts w:eastAsia="Arial Unicode MS"/>
              </w:rPr>
            </w:pPr>
          </w:p>
        </w:tc>
      </w:tr>
      <w:tr w:rsidR="003314BB" w:rsidRPr="00F91770" w:rsidTr="00411D29">
        <w:trPr>
          <w:cantSplit/>
          <w:trHeight w:val="23"/>
        </w:trPr>
        <w:tc>
          <w:tcPr>
            <w:tcW w:w="470" w:type="dxa"/>
            <w:shd w:val="clear" w:color="auto" w:fill="auto"/>
            <w:vAlign w:val="bottom"/>
          </w:tcPr>
          <w:p w:rsidR="003314BB" w:rsidRPr="00C1368C" w:rsidRDefault="003314BB" w:rsidP="00C54C1E">
            <w:pPr>
              <w:numPr>
                <w:ilvl w:val="0"/>
                <w:numId w:val="21"/>
              </w:numPr>
              <w:jc w:val="center"/>
              <w:rPr>
                <w:rFonts w:cs="Arial"/>
                <w:szCs w:val="20"/>
              </w:rPr>
            </w:pPr>
          </w:p>
        </w:tc>
        <w:tc>
          <w:tcPr>
            <w:tcW w:w="3982" w:type="dxa"/>
            <w:gridSpan w:val="2"/>
            <w:shd w:val="clear" w:color="auto" w:fill="auto"/>
            <w:vAlign w:val="bottom"/>
          </w:tcPr>
          <w:p w:rsidR="003314BB" w:rsidRDefault="003314BB" w:rsidP="00411D29">
            <w:pPr>
              <w:rPr>
                <w:rFonts w:cs="Arial"/>
                <w:szCs w:val="20"/>
              </w:rPr>
            </w:pPr>
            <w:r>
              <w:rPr>
                <w:rFonts w:cs="Arial"/>
                <w:szCs w:val="20"/>
              </w:rPr>
              <w:t>P5 Fixed Blackout</w:t>
            </w:r>
          </w:p>
        </w:tc>
        <w:tc>
          <w:tcPr>
            <w:tcW w:w="1267" w:type="dxa"/>
            <w:shd w:val="clear" w:color="auto" w:fill="auto"/>
            <w:vAlign w:val="bottom"/>
          </w:tcPr>
          <w:p w:rsidR="003314BB" w:rsidRPr="00F91770" w:rsidRDefault="003314BB" w:rsidP="00411D29">
            <w:pPr>
              <w:rPr>
                <w:rFonts w:eastAsia="Arial Unicode MS"/>
              </w:rPr>
            </w:pPr>
          </w:p>
        </w:tc>
        <w:tc>
          <w:tcPr>
            <w:tcW w:w="1267" w:type="dxa"/>
            <w:gridSpan w:val="2"/>
            <w:shd w:val="clear" w:color="auto" w:fill="auto"/>
            <w:vAlign w:val="bottom"/>
          </w:tcPr>
          <w:p w:rsidR="003314BB" w:rsidRPr="00F91770" w:rsidRDefault="003314BB" w:rsidP="00411D29">
            <w:pPr>
              <w:rPr>
                <w:rFonts w:eastAsia="Arial Unicode MS"/>
              </w:rPr>
            </w:pPr>
          </w:p>
        </w:tc>
        <w:tc>
          <w:tcPr>
            <w:tcW w:w="2557" w:type="dxa"/>
            <w:shd w:val="clear" w:color="auto" w:fill="auto"/>
            <w:vAlign w:val="bottom"/>
          </w:tcPr>
          <w:p w:rsidR="003314BB" w:rsidRPr="00F91770" w:rsidRDefault="003314BB" w:rsidP="00411D29">
            <w:pPr>
              <w:rPr>
                <w:rFonts w:eastAsia="Arial Unicode MS"/>
              </w:rPr>
            </w:pPr>
          </w:p>
        </w:tc>
      </w:tr>
      <w:tr w:rsidR="003314BB" w:rsidRPr="00F91770" w:rsidTr="00411D29">
        <w:trPr>
          <w:cantSplit/>
          <w:trHeight w:val="23"/>
        </w:trPr>
        <w:tc>
          <w:tcPr>
            <w:tcW w:w="470" w:type="dxa"/>
            <w:shd w:val="clear" w:color="auto" w:fill="auto"/>
            <w:vAlign w:val="bottom"/>
          </w:tcPr>
          <w:p w:rsidR="003314BB" w:rsidRPr="00C1368C" w:rsidRDefault="003314BB" w:rsidP="00C54C1E">
            <w:pPr>
              <w:numPr>
                <w:ilvl w:val="0"/>
                <w:numId w:val="21"/>
              </w:numPr>
              <w:jc w:val="center"/>
              <w:rPr>
                <w:rFonts w:cs="Arial"/>
                <w:szCs w:val="20"/>
              </w:rPr>
            </w:pPr>
          </w:p>
        </w:tc>
        <w:tc>
          <w:tcPr>
            <w:tcW w:w="3982" w:type="dxa"/>
            <w:gridSpan w:val="2"/>
            <w:shd w:val="clear" w:color="auto" w:fill="auto"/>
            <w:vAlign w:val="bottom"/>
          </w:tcPr>
          <w:p w:rsidR="003314BB" w:rsidRDefault="003314BB" w:rsidP="00411D29">
            <w:pPr>
              <w:rPr>
                <w:rFonts w:cs="Arial"/>
                <w:szCs w:val="20"/>
              </w:rPr>
            </w:pPr>
            <w:r>
              <w:rPr>
                <w:rFonts w:cs="Arial"/>
                <w:szCs w:val="20"/>
              </w:rPr>
              <w:t>P6 Extendable Blackout</w:t>
            </w:r>
          </w:p>
        </w:tc>
        <w:tc>
          <w:tcPr>
            <w:tcW w:w="1267" w:type="dxa"/>
            <w:shd w:val="clear" w:color="auto" w:fill="auto"/>
            <w:vAlign w:val="bottom"/>
          </w:tcPr>
          <w:p w:rsidR="003314BB" w:rsidRPr="00F91770" w:rsidRDefault="003314BB" w:rsidP="00411D29">
            <w:pPr>
              <w:rPr>
                <w:rFonts w:eastAsia="Arial Unicode MS"/>
              </w:rPr>
            </w:pPr>
          </w:p>
        </w:tc>
        <w:tc>
          <w:tcPr>
            <w:tcW w:w="1267" w:type="dxa"/>
            <w:gridSpan w:val="2"/>
            <w:shd w:val="clear" w:color="auto" w:fill="auto"/>
            <w:vAlign w:val="bottom"/>
          </w:tcPr>
          <w:p w:rsidR="003314BB" w:rsidRPr="00F91770" w:rsidRDefault="003314BB" w:rsidP="00411D29">
            <w:pPr>
              <w:rPr>
                <w:rFonts w:eastAsia="Arial Unicode MS"/>
              </w:rPr>
            </w:pPr>
          </w:p>
        </w:tc>
        <w:tc>
          <w:tcPr>
            <w:tcW w:w="2557" w:type="dxa"/>
            <w:shd w:val="clear" w:color="auto" w:fill="auto"/>
            <w:vAlign w:val="bottom"/>
          </w:tcPr>
          <w:p w:rsidR="003314BB" w:rsidRPr="00F91770" w:rsidRDefault="003314BB" w:rsidP="00411D29">
            <w:pPr>
              <w:rPr>
                <w:rFonts w:eastAsia="Arial Unicode MS"/>
              </w:rPr>
            </w:pPr>
          </w:p>
        </w:tc>
      </w:tr>
      <w:tr w:rsidR="003314BB" w:rsidRPr="00F91770" w:rsidTr="00411D29">
        <w:trPr>
          <w:cantSplit/>
          <w:trHeight w:val="23"/>
        </w:trPr>
        <w:tc>
          <w:tcPr>
            <w:tcW w:w="470" w:type="dxa"/>
            <w:shd w:val="clear" w:color="auto" w:fill="auto"/>
            <w:vAlign w:val="bottom"/>
          </w:tcPr>
          <w:p w:rsidR="003314BB" w:rsidRPr="00C1368C" w:rsidRDefault="003314BB" w:rsidP="00C54C1E">
            <w:pPr>
              <w:numPr>
                <w:ilvl w:val="0"/>
                <w:numId w:val="21"/>
              </w:numPr>
              <w:jc w:val="center"/>
              <w:rPr>
                <w:rFonts w:cs="Arial"/>
                <w:szCs w:val="20"/>
              </w:rPr>
            </w:pPr>
          </w:p>
        </w:tc>
        <w:tc>
          <w:tcPr>
            <w:tcW w:w="3982" w:type="dxa"/>
            <w:gridSpan w:val="2"/>
            <w:shd w:val="clear" w:color="auto" w:fill="auto"/>
            <w:vAlign w:val="bottom"/>
          </w:tcPr>
          <w:p w:rsidR="003314BB" w:rsidRDefault="003314BB" w:rsidP="00411D29">
            <w:pPr>
              <w:rPr>
                <w:rFonts w:cs="Arial"/>
                <w:szCs w:val="20"/>
              </w:rPr>
            </w:pPr>
            <w:r>
              <w:rPr>
                <w:rFonts w:cs="Arial"/>
                <w:szCs w:val="20"/>
              </w:rPr>
              <w:t>P7 Bonus Blackout</w:t>
            </w:r>
          </w:p>
        </w:tc>
        <w:tc>
          <w:tcPr>
            <w:tcW w:w="1267" w:type="dxa"/>
            <w:shd w:val="clear" w:color="auto" w:fill="auto"/>
            <w:vAlign w:val="bottom"/>
          </w:tcPr>
          <w:p w:rsidR="003314BB" w:rsidRPr="00F91770" w:rsidRDefault="003314BB" w:rsidP="00411D29">
            <w:pPr>
              <w:rPr>
                <w:rFonts w:eastAsia="Arial Unicode MS"/>
              </w:rPr>
            </w:pPr>
          </w:p>
        </w:tc>
        <w:tc>
          <w:tcPr>
            <w:tcW w:w="1267" w:type="dxa"/>
            <w:gridSpan w:val="2"/>
            <w:shd w:val="clear" w:color="auto" w:fill="auto"/>
            <w:vAlign w:val="bottom"/>
          </w:tcPr>
          <w:p w:rsidR="003314BB" w:rsidRPr="00F91770" w:rsidRDefault="003314BB" w:rsidP="00411D29">
            <w:pPr>
              <w:rPr>
                <w:rFonts w:eastAsia="Arial Unicode MS"/>
              </w:rPr>
            </w:pPr>
          </w:p>
        </w:tc>
        <w:tc>
          <w:tcPr>
            <w:tcW w:w="2557" w:type="dxa"/>
            <w:shd w:val="clear" w:color="auto" w:fill="auto"/>
            <w:vAlign w:val="bottom"/>
          </w:tcPr>
          <w:p w:rsidR="003314BB" w:rsidRPr="00F91770" w:rsidRDefault="003314BB" w:rsidP="00411D29">
            <w:pPr>
              <w:rPr>
                <w:rFonts w:eastAsia="Arial Unicode MS"/>
              </w:rPr>
            </w:pPr>
          </w:p>
        </w:tc>
      </w:tr>
      <w:tr w:rsidR="003314BB" w:rsidRPr="00F91770" w:rsidTr="00411D29">
        <w:trPr>
          <w:cantSplit/>
          <w:trHeight w:val="23"/>
        </w:trPr>
        <w:tc>
          <w:tcPr>
            <w:tcW w:w="470" w:type="dxa"/>
            <w:shd w:val="clear" w:color="auto" w:fill="auto"/>
            <w:vAlign w:val="bottom"/>
          </w:tcPr>
          <w:p w:rsidR="003314BB" w:rsidRPr="00C1368C" w:rsidRDefault="003314BB" w:rsidP="00C54C1E">
            <w:pPr>
              <w:numPr>
                <w:ilvl w:val="0"/>
                <w:numId w:val="21"/>
              </w:numPr>
              <w:jc w:val="center"/>
              <w:rPr>
                <w:rFonts w:cs="Arial"/>
                <w:szCs w:val="20"/>
              </w:rPr>
            </w:pPr>
          </w:p>
        </w:tc>
        <w:tc>
          <w:tcPr>
            <w:tcW w:w="3982" w:type="dxa"/>
            <w:gridSpan w:val="2"/>
            <w:shd w:val="clear" w:color="auto" w:fill="auto"/>
            <w:vAlign w:val="bottom"/>
          </w:tcPr>
          <w:p w:rsidR="003314BB" w:rsidRDefault="003314BB" w:rsidP="00411D29">
            <w:pPr>
              <w:rPr>
                <w:rFonts w:cs="Arial"/>
                <w:szCs w:val="20"/>
              </w:rPr>
            </w:pPr>
            <w:r>
              <w:rPr>
                <w:rFonts w:cs="Arial"/>
                <w:szCs w:val="20"/>
              </w:rPr>
              <w:t>P8 All Red</w:t>
            </w:r>
          </w:p>
        </w:tc>
        <w:tc>
          <w:tcPr>
            <w:tcW w:w="1267" w:type="dxa"/>
            <w:shd w:val="clear" w:color="auto" w:fill="auto"/>
            <w:vAlign w:val="bottom"/>
          </w:tcPr>
          <w:p w:rsidR="003314BB" w:rsidRPr="00F91770" w:rsidRDefault="003314BB" w:rsidP="00411D29">
            <w:pPr>
              <w:rPr>
                <w:rFonts w:eastAsia="Arial Unicode MS"/>
              </w:rPr>
            </w:pPr>
          </w:p>
        </w:tc>
        <w:tc>
          <w:tcPr>
            <w:tcW w:w="1267" w:type="dxa"/>
            <w:gridSpan w:val="2"/>
            <w:shd w:val="clear" w:color="auto" w:fill="auto"/>
            <w:vAlign w:val="bottom"/>
          </w:tcPr>
          <w:p w:rsidR="003314BB" w:rsidRPr="00F91770" w:rsidRDefault="003314BB" w:rsidP="00411D29">
            <w:pPr>
              <w:rPr>
                <w:rFonts w:eastAsia="Arial Unicode MS"/>
              </w:rPr>
            </w:pPr>
          </w:p>
        </w:tc>
        <w:tc>
          <w:tcPr>
            <w:tcW w:w="2557" w:type="dxa"/>
            <w:shd w:val="clear" w:color="auto" w:fill="auto"/>
            <w:vAlign w:val="bottom"/>
          </w:tcPr>
          <w:p w:rsidR="003314BB" w:rsidRPr="00F91770" w:rsidRDefault="003314BB" w:rsidP="00411D29">
            <w:pPr>
              <w:rPr>
                <w:rFonts w:eastAsia="Arial Unicode MS"/>
              </w:rPr>
            </w:pPr>
          </w:p>
        </w:tc>
      </w:tr>
      <w:tr w:rsidR="003314BB" w:rsidRPr="00F91770" w:rsidTr="00411D29">
        <w:trPr>
          <w:cantSplit/>
          <w:trHeight w:val="23"/>
        </w:trPr>
        <w:tc>
          <w:tcPr>
            <w:tcW w:w="470" w:type="dxa"/>
            <w:shd w:val="clear" w:color="auto" w:fill="auto"/>
            <w:vAlign w:val="bottom"/>
          </w:tcPr>
          <w:p w:rsidR="003314BB" w:rsidRPr="00C1368C" w:rsidRDefault="003314BB" w:rsidP="00C54C1E">
            <w:pPr>
              <w:numPr>
                <w:ilvl w:val="0"/>
                <w:numId w:val="21"/>
              </w:numPr>
              <w:jc w:val="center"/>
              <w:rPr>
                <w:rFonts w:cs="Arial"/>
                <w:szCs w:val="20"/>
              </w:rPr>
            </w:pPr>
          </w:p>
        </w:tc>
        <w:tc>
          <w:tcPr>
            <w:tcW w:w="3982" w:type="dxa"/>
            <w:gridSpan w:val="2"/>
            <w:shd w:val="clear" w:color="auto" w:fill="auto"/>
            <w:vAlign w:val="bottom"/>
          </w:tcPr>
          <w:p w:rsidR="003314BB" w:rsidRDefault="003314BB" w:rsidP="00411D29">
            <w:pPr>
              <w:rPr>
                <w:rFonts w:cs="Arial"/>
                <w:szCs w:val="20"/>
              </w:rPr>
            </w:pPr>
            <w:r>
              <w:rPr>
                <w:rFonts w:cs="Arial"/>
                <w:szCs w:val="20"/>
              </w:rPr>
              <w:t>On Crossing Detectors (extension time)</w:t>
            </w:r>
          </w:p>
        </w:tc>
        <w:tc>
          <w:tcPr>
            <w:tcW w:w="1267" w:type="dxa"/>
            <w:shd w:val="clear" w:color="auto" w:fill="auto"/>
            <w:vAlign w:val="bottom"/>
          </w:tcPr>
          <w:p w:rsidR="003314BB" w:rsidRPr="00F91770" w:rsidRDefault="003314BB" w:rsidP="00411D29">
            <w:pPr>
              <w:rPr>
                <w:rFonts w:eastAsia="Arial Unicode MS"/>
              </w:rPr>
            </w:pPr>
          </w:p>
        </w:tc>
        <w:tc>
          <w:tcPr>
            <w:tcW w:w="1267" w:type="dxa"/>
            <w:gridSpan w:val="2"/>
            <w:shd w:val="clear" w:color="auto" w:fill="auto"/>
            <w:vAlign w:val="bottom"/>
          </w:tcPr>
          <w:p w:rsidR="003314BB" w:rsidRPr="00F91770" w:rsidRDefault="003314BB" w:rsidP="00411D29">
            <w:pPr>
              <w:rPr>
                <w:rFonts w:eastAsia="Arial Unicode MS"/>
              </w:rPr>
            </w:pPr>
          </w:p>
        </w:tc>
        <w:tc>
          <w:tcPr>
            <w:tcW w:w="2557" w:type="dxa"/>
            <w:shd w:val="clear" w:color="auto" w:fill="auto"/>
            <w:vAlign w:val="bottom"/>
          </w:tcPr>
          <w:p w:rsidR="003314BB" w:rsidRPr="00F91770" w:rsidRDefault="003314BB" w:rsidP="00411D29">
            <w:pPr>
              <w:rPr>
                <w:rFonts w:eastAsia="Arial Unicode MS"/>
              </w:rPr>
            </w:pPr>
          </w:p>
        </w:tc>
      </w:tr>
      <w:tr w:rsidR="003314BB" w:rsidTr="00293A9B">
        <w:trPr>
          <w:cantSplit/>
          <w:trHeight w:val="23"/>
        </w:trPr>
        <w:tc>
          <w:tcPr>
            <w:tcW w:w="9543" w:type="dxa"/>
            <w:gridSpan w:val="7"/>
            <w:shd w:val="clear" w:color="auto" w:fill="auto"/>
            <w:vAlign w:val="bottom"/>
          </w:tcPr>
          <w:p w:rsidR="003314BB" w:rsidRPr="00567EB3" w:rsidRDefault="003314BB" w:rsidP="00411D29">
            <w:pPr>
              <w:pStyle w:val="TableBodytext"/>
            </w:pPr>
            <w:r>
              <w:t>9.0 Special Conditioning</w:t>
            </w:r>
          </w:p>
        </w:tc>
      </w:tr>
      <w:tr w:rsidR="003314BB" w:rsidTr="00293A9B">
        <w:trPr>
          <w:cantSplit/>
          <w:trHeight w:val="23"/>
        </w:trPr>
        <w:tc>
          <w:tcPr>
            <w:tcW w:w="470" w:type="dxa"/>
            <w:shd w:val="clear" w:color="auto" w:fill="auto"/>
            <w:vAlign w:val="bottom"/>
          </w:tcPr>
          <w:p w:rsidR="003314BB" w:rsidRPr="00C1368C" w:rsidRDefault="003314BB" w:rsidP="00C54C1E">
            <w:pPr>
              <w:numPr>
                <w:ilvl w:val="0"/>
                <w:numId w:val="22"/>
              </w:numPr>
              <w:jc w:val="center"/>
              <w:rPr>
                <w:rFonts w:cs="Arial"/>
                <w:szCs w:val="20"/>
              </w:rPr>
            </w:pPr>
          </w:p>
        </w:tc>
        <w:tc>
          <w:tcPr>
            <w:tcW w:w="3982" w:type="dxa"/>
            <w:gridSpan w:val="2"/>
            <w:shd w:val="clear" w:color="auto" w:fill="auto"/>
            <w:vAlign w:val="bottom"/>
          </w:tcPr>
          <w:p w:rsidR="003314BB" w:rsidRPr="00F91770" w:rsidRDefault="003314BB" w:rsidP="00411D29">
            <w:pPr>
              <w:rPr>
                <w:rFonts w:eastAsia="Arial Unicode MS"/>
              </w:rPr>
            </w:pPr>
            <w:r>
              <w:rPr>
                <w:rFonts w:cs="Arial"/>
                <w:szCs w:val="20"/>
              </w:rPr>
              <w:t>Aux LED's: Higher Priority mode LED active when in UTC/MOVA mode</w:t>
            </w:r>
          </w:p>
        </w:tc>
        <w:tc>
          <w:tcPr>
            <w:tcW w:w="1267" w:type="dxa"/>
            <w:shd w:val="clear" w:color="auto" w:fill="auto"/>
            <w:vAlign w:val="bottom"/>
          </w:tcPr>
          <w:p w:rsidR="003314BB" w:rsidRPr="00F91770" w:rsidRDefault="003314BB" w:rsidP="00411D29">
            <w:pPr>
              <w:rPr>
                <w:rFonts w:eastAsia="Arial Unicode MS"/>
              </w:rPr>
            </w:pPr>
          </w:p>
        </w:tc>
        <w:tc>
          <w:tcPr>
            <w:tcW w:w="1267" w:type="dxa"/>
            <w:gridSpan w:val="2"/>
            <w:shd w:val="clear" w:color="auto" w:fill="auto"/>
            <w:vAlign w:val="bottom"/>
          </w:tcPr>
          <w:p w:rsidR="003314BB" w:rsidRPr="00F91770" w:rsidRDefault="003314BB" w:rsidP="00411D29">
            <w:pPr>
              <w:rPr>
                <w:rFonts w:eastAsia="Arial Unicode MS"/>
              </w:rPr>
            </w:pPr>
          </w:p>
        </w:tc>
        <w:tc>
          <w:tcPr>
            <w:tcW w:w="2557" w:type="dxa"/>
            <w:shd w:val="clear" w:color="auto" w:fill="auto"/>
            <w:vAlign w:val="bottom"/>
          </w:tcPr>
          <w:p w:rsidR="003314BB" w:rsidRPr="00F91770" w:rsidRDefault="003314BB" w:rsidP="00411D29">
            <w:pPr>
              <w:rPr>
                <w:rFonts w:eastAsia="Arial Unicode MS"/>
              </w:rPr>
            </w:pPr>
          </w:p>
        </w:tc>
      </w:tr>
      <w:tr w:rsidR="003314BB" w:rsidTr="00293A9B">
        <w:trPr>
          <w:cantSplit/>
          <w:trHeight w:val="23"/>
        </w:trPr>
        <w:tc>
          <w:tcPr>
            <w:tcW w:w="470" w:type="dxa"/>
            <w:shd w:val="clear" w:color="auto" w:fill="auto"/>
            <w:vAlign w:val="bottom"/>
          </w:tcPr>
          <w:p w:rsidR="003314BB" w:rsidRPr="00C1368C" w:rsidRDefault="003314BB" w:rsidP="00C54C1E">
            <w:pPr>
              <w:numPr>
                <w:ilvl w:val="0"/>
                <w:numId w:val="22"/>
              </w:numPr>
              <w:jc w:val="center"/>
              <w:rPr>
                <w:rFonts w:cs="Arial"/>
                <w:szCs w:val="20"/>
              </w:rPr>
            </w:pPr>
          </w:p>
        </w:tc>
        <w:tc>
          <w:tcPr>
            <w:tcW w:w="3982" w:type="dxa"/>
            <w:gridSpan w:val="2"/>
            <w:shd w:val="clear" w:color="auto" w:fill="auto"/>
            <w:vAlign w:val="bottom"/>
          </w:tcPr>
          <w:p w:rsidR="003314BB" w:rsidRPr="00F91770" w:rsidRDefault="003314BB" w:rsidP="00411D29">
            <w:pPr>
              <w:rPr>
                <w:rFonts w:eastAsia="Arial Unicode MS"/>
              </w:rPr>
            </w:pPr>
            <w:r>
              <w:rPr>
                <w:rFonts w:cs="Arial"/>
                <w:szCs w:val="20"/>
              </w:rPr>
              <w:t>Any other requirements specified</w:t>
            </w:r>
          </w:p>
        </w:tc>
        <w:tc>
          <w:tcPr>
            <w:tcW w:w="1267" w:type="dxa"/>
            <w:shd w:val="clear" w:color="auto" w:fill="auto"/>
            <w:vAlign w:val="bottom"/>
          </w:tcPr>
          <w:p w:rsidR="003314BB" w:rsidRPr="00F91770" w:rsidRDefault="003314BB" w:rsidP="00411D29">
            <w:pPr>
              <w:rPr>
                <w:rFonts w:eastAsia="Arial Unicode MS"/>
              </w:rPr>
            </w:pPr>
          </w:p>
        </w:tc>
        <w:tc>
          <w:tcPr>
            <w:tcW w:w="1267" w:type="dxa"/>
            <w:gridSpan w:val="2"/>
            <w:shd w:val="clear" w:color="auto" w:fill="auto"/>
            <w:vAlign w:val="bottom"/>
          </w:tcPr>
          <w:p w:rsidR="003314BB" w:rsidRPr="00F91770" w:rsidRDefault="003314BB" w:rsidP="00411D29">
            <w:pPr>
              <w:rPr>
                <w:rFonts w:eastAsia="Arial Unicode MS"/>
              </w:rPr>
            </w:pPr>
          </w:p>
        </w:tc>
        <w:tc>
          <w:tcPr>
            <w:tcW w:w="2557" w:type="dxa"/>
            <w:shd w:val="clear" w:color="auto" w:fill="auto"/>
            <w:vAlign w:val="bottom"/>
          </w:tcPr>
          <w:p w:rsidR="003314BB" w:rsidRPr="00F91770" w:rsidRDefault="003314BB" w:rsidP="00411D29">
            <w:pPr>
              <w:rPr>
                <w:rFonts w:eastAsia="Arial Unicode MS"/>
              </w:rPr>
            </w:pPr>
          </w:p>
        </w:tc>
      </w:tr>
      <w:tr w:rsidR="003314BB" w:rsidTr="00293A9B">
        <w:trPr>
          <w:cantSplit/>
          <w:trHeight w:val="23"/>
        </w:trPr>
        <w:tc>
          <w:tcPr>
            <w:tcW w:w="470" w:type="dxa"/>
            <w:shd w:val="clear" w:color="auto" w:fill="auto"/>
            <w:vAlign w:val="bottom"/>
          </w:tcPr>
          <w:p w:rsidR="003314BB" w:rsidRPr="00C1368C" w:rsidRDefault="003314BB" w:rsidP="00C54C1E">
            <w:pPr>
              <w:numPr>
                <w:ilvl w:val="0"/>
                <w:numId w:val="22"/>
              </w:numPr>
              <w:jc w:val="center"/>
              <w:rPr>
                <w:rFonts w:cs="Arial"/>
                <w:szCs w:val="20"/>
              </w:rPr>
            </w:pPr>
          </w:p>
        </w:tc>
        <w:tc>
          <w:tcPr>
            <w:tcW w:w="3982" w:type="dxa"/>
            <w:gridSpan w:val="2"/>
            <w:shd w:val="clear" w:color="auto" w:fill="auto"/>
            <w:vAlign w:val="bottom"/>
          </w:tcPr>
          <w:p w:rsidR="003314BB" w:rsidRPr="00F91770" w:rsidRDefault="003314BB" w:rsidP="00411D29">
            <w:pPr>
              <w:rPr>
                <w:rFonts w:eastAsia="Arial Unicode MS"/>
              </w:rPr>
            </w:pPr>
            <w:r>
              <w:rPr>
                <w:rFonts w:cs="Arial"/>
                <w:szCs w:val="20"/>
              </w:rPr>
              <w:t>Any which would affect MOVA?</w:t>
            </w:r>
          </w:p>
        </w:tc>
        <w:tc>
          <w:tcPr>
            <w:tcW w:w="1267" w:type="dxa"/>
            <w:shd w:val="clear" w:color="auto" w:fill="auto"/>
            <w:vAlign w:val="bottom"/>
          </w:tcPr>
          <w:p w:rsidR="003314BB" w:rsidRPr="00F91770" w:rsidRDefault="003314BB" w:rsidP="00411D29">
            <w:pPr>
              <w:rPr>
                <w:rFonts w:eastAsia="Arial Unicode MS"/>
              </w:rPr>
            </w:pPr>
          </w:p>
        </w:tc>
        <w:tc>
          <w:tcPr>
            <w:tcW w:w="1267" w:type="dxa"/>
            <w:gridSpan w:val="2"/>
            <w:shd w:val="clear" w:color="auto" w:fill="auto"/>
            <w:vAlign w:val="bottom"/>
          </w:tcPr>
          <w:p w:rsidR="003314BB" w:rsidRPr="00F91770" w:rsidRDefault="003314BB" w:rsidP="00411D29">
            <w:pPr>
              <w:rPr>
                <w:rFonts w:eastAsia="Arial Unicode MS"/>
              </w:rPr>
            </w:pPr>
          </w:p>
        </w:tc>
        <w:tc>
          <w:tcPr>
            <w:tcW w:w="2557" w:type="dxa"/>
            <w:shd w:val="clear" w:color="auto" w:fill="auto"/>
            <w:vAlign w:val="bottom"/>
          </w:tcPr>
          <w:p w:rsidR="003314BB" w:rsidRPr="00F91770" w:rsidRDefault="003314BB" w:rsidP="00411D29">
            <w:pPr>
              <w:rPr>
                <w:rFonts w:eastAsia="Arial Unicode MS"/>
              </w:rPr>
            </w:pPr>
          </w:p>
        </w:tc>
      </w:tr>
      <w:tr w:rsidR="003314BB" w:rsidTr="00642176">
        <w:trPr>
          <w:cantSplit/>
          <w:trHeight w:val="23"/>
        </w:trPr>
        <w:tc>
          <w:tcPr>
            <w:tcW w:w="9543" w:type="dxa"/>
            <w:gridSpan w:val="7"/>
            <w:shd w:val="clear" w:color="auto" w:fill="auto"/>
            <w:vAlign w:val="bottom"/>
          </w:tcPr>
          <w:p w:rsidR="003314BB" w:rsidRPr="00F91770" w:rsidRDefault="003314BB" w:rsidP="00E43CB5">
            <w:pPr>
              <w:pStyle w:val="TableBodytext"/>
              <w:rPr>
                <w:rFonts w:eastAsia="Arial Unicode MS"/>
              </w:rPr>
            </w:pPr>
            <w:r>
              <w:rPr>
                <w:rFonts w:eastAsia="Arial Unicode MS"/>
              </w:rPr>
              <w:t>10.0 Other</w:t>
            </w:r>
          </w:p>
        </w:tc>
      </w:tr>
      <w:tr w:rsidR="003314BB" w:rsidTr="00293A9B">
        <w:trPr>
          <w:cantSplit/>
          <w:trHeight w:val="23"/>
        </w:trPr>
        <w:tc>
          <w:tcPr>
            <w:tcW w:w="470" w:type="dxa"/>
            <w:shd w:val="clear" w:color="auto" w:fill="auto"/>
            <w:vAlign w:val="bottom"/>
          </w:tcPr>
          <w:p w:rsidR="003314BB" w:rsidRPr="00C1368C" w:rsidRDefault="003314BB" w:rsidP="00C54C1E">
            <w:pPr>
              <w:numPr>
                <w:ilvl w:val="0"/>
                <w:numId w:val="23"/>
              </w:numPr>
              <w:jc w:val="center"/>
              <w:rPr>
                <w:rFonts w:cs="Arial"/>
                <w:szCs w:val="20"/>
              </w:rPr>
            </w:pPr>
          </w:p>
        </w:tc>
        <w:tc>
          <w:tcPr>
            <w:tcW w:w="3982" w:type="dxa"/>
            <w:gridSpan w:val="2"/>
            <w:shd w:val="clear" w:color="auto" w:fill="auto"/>
            <w:vAlign w:val="bottom"/>
          </w:tcPr>
          <w:p w:rsidR="003314BB" w:rsidRPr="00F91770" w:rsidRDefault="003314BB" w:rsidP="00E43CB5">
            <w:pPr>
              <w:rPr>
                <w:rFonts w:eastAsia="Arial Unicode MS"/>
              </w:rPr>
            </w:pPr>
            <w:r>
              <w:rPr>
                <w:rFonts w:eastAsia="Arial Unicode MS"/>
              </w:rPr>
              <w:t>Electrical / ELI test carried out and certificates issued</w:t>
            </w:r>
          </w:p>
        </w:tc>
        <w:tc>
          <w:tcPr>
            <w:tcW w:w="1267" w:type="dxa"/>
            <w:shd w:val="clear" w:color="auto" w:fill="auto"/>
            <w:vAlign w:val="bottom"/>
          </w:tcPr>
          <w:p w:rsidR="003314BB" w:rsidRPr="00F91770" w:rsidRDefault="003314BB" w:rsidP="00F10D55">
            <w:pPr>
              <w:rPr>
                <w:rFonts w:eastAsia="Arial Unicode MS"/>
              </w:rPr>
            </w:pPr>
          </w:p>
        </w:tc>
        <w:tc>
          <w:tcPr>
            <w:tcW w:w="1267" w:type="dxa"/>
            <w:gridSpan w:val="2"/>
            <w:shd w:val="clear" w:color="auto" w:fill="auto"/>
            <w:vAlign w:val="bottom"/>
          </w:tcPr>
          <w:p w:rsidR="003314BB" w:rsidRPr="00F91770" w:rsidRDefault="003314BB" w:rsidP="00F10D55">
            <w:pPr>
              <w:rPr>
                <w:rFonts w:eastAsia="Arial Unicode MS"/>
              </w:rPr>
            </w:pPr>
          </w:p>
        </w:tc>
        <w:tc>
          <w:tcPr>
            <w:tcW w:w="2557" w:type="dxa"/>
            <w:shd w:val="clear" w:color="auto" w:fill="auto"/>
            <w:vAlign w:val="bottom"/>
          </w:tcPr>
          <w:p w:rsidR="003314BB" w:rsidRPr="00F91770" w:rsidRDefault="003314BB" w:rsidP="00F10D55">
            <w:pPr>
              <w:rPr>
                <w:rFonts w:eastAsia="Arial Unicode MS"/>
              </w:rPr>
            </w:pPr>
          </w:p>
        </w:tc>
      </w:tr>
      <w:tr w:rsidR="003314BB" w:rsidTr="00293A9B">
        <w:trPr>
          <w:cantSplit/>
          <w:trHeight w:val="23"/>
        </w:trPr>
        <w:tc>
          <w:tcPr>
            <w:tcW w:w="470" w:type="dxa"/>
            <w:shd w:val="clear" w:color="auto" w:fill="auto"/>
            <w:vAlign w:val="bottom"/>
          </w:tcPr>
          <w:p w:rsidR="003314BB" w:rsidRPr="00C1368C" w:rsidRDefault="003314BB" w:rsidP="00C54C1E">
            <w:pPr>
              <w:numPr>
                <w:ilvl w:val="0"/>
                <w:numId w:val="23"/>
              </w:numPr>
              <w:jc w:val="center"/>
              <w:rPr>
                <w:rFonts w:cs="Arial"/>
                <w:szCs w:val="20"/>
              </w:rPr>
            </w:pPr>
          </w:p>
        </w:tc>
        <w:tc>
          <w:tcPr>
            <w:tcW w:w="3982" w:type="dxa"/>
            <w:gridSpan w:val="2"/>
            <w:shd w:val="clear" w:color="auto" w:fill="auto"/>
            <w:vAlign w:val="bottom"/>
          </w:tcPr>
          <w:p w:rsidR="003314BB" w:rsidRPr="00F91770" w:rsidRDefault="003314BB" w:rsidP="00F10D55">
            <w:pPr>
              <w:rPr>
                <w:rFonts w:eastAsia="Arial Unicode MS"/>
              </w:rPr>
            </w:pPr>
            <w:r>
              <w:rPr>
                <w:rFonts w:eastAsia="Arial Unicode MS"/>
              </w:rPr>
              <w:t>Check all cable markings</w:t>
            </w:r>
          </w:p>
        </w:tc>
        <w:tc>
          <w:tcPr>
            <w:tcW w:w="1267" w:type="dxa"/>
            <w:shd w:val="clear" w:color="auto" w:fill="auto"/>
            <w:vAlign w:val="bottom"/>
          </w:tcPr>
          <w:p w:rsidR="003314BB" w:rsidRPr="00F91770" w:rsidRDefault="003314BB" w:rsidP="00F10D55">
            <w:pPr>
              <w:rPr>
                <w:rFonts w:eastAsia="Arial Unicode MS"/>
              </w:rPr>
            </w:pPr>
          </w:p>
        </w:tc>
        <w:tc>
          <w:tcPr>
            <w:tcW w:w="1267" w:type="dxa"/>
            <w:gridSpan w:val="2"/>
            <w:shd w:val="clear" w:color="auto" w:fill="auto"/>
            <w:vAlign w:val="bottom"/>
          </w:tcPr>
          <w:p w:rsidR="003314BB" w:rsidRPr="00F91770" w:rsidRDefault="003314BB" w:rsidP="00F10D55">
            <w:pPr>
              <w:rPr>
                <w:rFonts w:eastAsia="Arial Unicode MS"/>
              </w:rPr>
            </w:pPr>
          </w:p>
        </w:tc>
        <w:tc>
          <w:tcPr>
            <w:tcW w:w="2557" w:type="dxa"/>
            <w:shd w:val="clear" w:color="auto" w:fill="auto"/>
            <w:vAlign w:val="bottom"/>
          </w:tcPr>
          <w:p w:rsidR="003314BB" w:rsidRPr="00F91770" w:rsidRDefault="003314BB" w:rsidP="00F10D55">
            <w:pPr>
              <w:rPr>
                <w:rFonts w:eastAsia="Arial Unicode MS"/>
              </w:rPr>
            </w:pPr>
          </w:p>
        </w:tc>
      </w:tr>
      <w:tr w:rsidR="003314BB" w:rsidTr="00293A9B">
        <w:trPr>
          <w:cantSplit/>
          <w:trHeight w:val="23"/>
        </w:trPr>
        <w:tc>
          <w:tcPr>
            <w:tcW w:w="470" w:type="dxa"/>
            <w:shd w:val="clear" w:color="auto" w:fill="auto"/>
            <w:vAlign w:val="bottom"/>
          </w:tcPr>
          <w:p w:rsidR="003314BB" w:rsidRPr="00C1368C" w:rsidRDefault="003314BB" w:rsidP="00C54C1E">
            <w:pPr>
              <w:numPr>
                <w:ilvl w:val="0"/>
                <w:numId w:val="23"/>
              </w:numPr>
              <w:jc w:val="center"/>
              <w:rPr>
                <w:rFonts w:cs="Arial"/>
                <w:szCs w:val="20"/>
              </w:rPr>
            </w:pPr>
          </w:p>
        </w:tc>
        <w:tc>
          <w:tcPr>
            <w:tcW w:w="3982" w:type="dxa"/>
            <w:gridSpan w:val="2"/>
            <w:shd w:val="clear" w:color="auto" w:fill="auto"/>
            <w:vAlign w:val="bottom"/>
          </w:tcPr>
          <w:p w:rsidR="003314BB" w:rsidRPr="00F91770" w:rsidRDefault="003314BB" w:rsidP="00F10D55">
            <w:pPr>
              <w:rPr>
                <w:rFonts w:eastAsia="Arial Unicode MS"/>
              </w:rPr>
            </w:pPr>
            <w:r>
              <w:rPr>
                <w:rFonts w:eastAsia="Arial Unicode MS"/>
              </w:rPr>
              <w:t>Pole and controller numbering carried out</w:t>
            </w:r>
          </w:p>
        </w:tc>
        <w:tc>
          <w:tcPr>
            <w:tcW w:w="1267" w:type="dxa"/>
            <w:shd w:val="clear" w:color="auto" w:fill="auto"/>
            <w:vAlign w:val="bottom"/>
          </w:tcPr>
          <w:p w:rsidR="003314BB" w:rsidRPr="00F91770" w:rsidRDefault="003314BB" w:rsidP="00F10D55">
            <w:pPr>
              <w:rPr>
                <w:rFonts w:eastAsia="Arial Unicode MS"/>
              </w:rPr>
            </w:pPr>
          </w:p>
        </w:tc>
        <w:tc>
          <w:tcPr>
            <w:tcW w:w="1267" w:type="dxa"/>
            <w:gridSpan w:val="2"/>
            <w:shd w:val="clear" w:color="auto" w:fill="auto"/>
            <w:vAlign w:val="bottom"/>
          </w:tcPr>
          <w:p w:rsidR="003314BB" w:rsidRPr="00F91770" w:rsidRDefault="003314BB" w:rsidP="00F10D55">
            <w:pPr>
              <w:rPr>
                <w:rFonts w:eastAsia="Arial Unicode MS"/>
              </w:rPr>
            </w:pPr>
          </w:p>
        </w:tc>
        <w:tc>
          <w:tcPr>
            <w:tcW w:w="2557" w:type="dxa"/>
            <w:shd w:val="clear" w:color="auto" w:fill="auto"/>
            <w:vAlign w:val="bottom"/>
          </w:tcPr>
          <w:p w:rsidR="003314BB" w:rsidRPr="00F91770" w:rsidRDefault="003314BB" w:rsidP="00F10D55">
            <w:pPr>
              <w:rPr>
                <w:rFonts w:eastAsia="Arial Unicode MS"/>
              </w:rPr>
            </w:pPr>
          </w:p>
        </w:tc>
      </w:tr>
      <w:tr w:rsidR="003314BB" w:rsidTr="00293A9B">
        <w:trPr>
          <w:cantSplit/>
          <w:trHeight w:val="23"/>
        </w:trPr>
        <w:tc>
          <w:tcPr>
            <w:tcW w:w="470" w:type="dxa"/>
            <w:shd w:val="clear" w:color="auto" w:fill="auto"/>
            <w:vAlign w:val="bottom"/>
          </w:tcPr>
          <w:p w:rsidR="003314BB" w:rsidRPr="00F91770" w:rsidRDefault="003314BB" w:rsidP="00092DD0">
            <w:pPr>
              <w:numPr>
                <w:ilvl w:val="0"/>
                <w:numId w:val="23"/>
              </w:numPr>
              <w:jc w:val="center"/>
              <w:rPr>
                <w:rFonts w:eastAsia="Arial Unicode MS"/>
              </w:rPr>
            </w:pPr>
          </w:p>
        </w:tc>
        <w:tc>
          <w:tcPr>
            <w:tcW w:w="3982" w:type="dxa"/>
            <w:gridSpan w:val="2"/>
            <w:shd w:val="clear" w:color="auto" w:fill="auto"/>
            <w:vAlign w:val="bottom"/>
          </w:tcPr>
          <w:p w:rsidR="003314BB" w:rsidRPr="00F91770" w:rsidRDefault="00092DD0" w:rsidP="00F10D55">
            <w:pPr>
              <w:rPr>
                <w:rFonts w:eastAsia="Arial Unicode MS"/>
              </w:rPr>
            </w:pPr>
            <w:r>
              <w:rPr>
                <w:rFonts w:eastAsia="Arial Unicode MS"/>
              </w:rPr>
              <w:t>Detector Installation and test certificates issued</w:t>
            </w:r>
          </w:p>
        </w:tc>
        <w:tc>
          <w:tcPr>
            <w:tcW w:w="1267" w:type="dxa"/>
            <w:shd w:val="clear" w:color="auto" w:fill="auto"/>
            <w:vAlign w:val="bottom"/>
          </w:tcPr>
          <w:p w:rsidR="003314BB" w:rsidRPr="00F91770" w:rsidRDefault="003314BB" w:rsidP="00F10D55">
            <w:pPr>
              <w:rPr>
                <w:rFonts w:eastAsia="Arial Unicode MS"/>
              </w:rPr>
            </w:pPr>
          </w:p>
        </w:tc>
        <w:tc>
          <w:tcPr>
            <w:tcW w:w="1267" w:type="dxa"/>
            <w:gridSpan w:val="2"/>
            <w:shd w:val="clear" w:color="auto" w:fill="auto"/>
            <w:vAlign w:val="bottom"/>
          </w:tcPr>
          <w:p w:rsidR="003314BB" w:rsidRPr="00F91770" w:rsidRDefault="003314BB" w:rsidP="00F10D55">
            <w:pPr>
              <w:rPr>
                <w:rFonts w:eastAsia="Arial Unicode MS"/>
              </w:rPr>
            </w:pPr>
          </w:p>
        </w:tc>
        <w:tc>
          <w:tcPr>
            <w:tcW w:w="2557" w:type="dxa"/>
            <w:shd w:val="clear" w:color="auto" w:fill="auto"/>
            <w:vAlign w:val="bottom"/>
          </w:tcPr>
          <w:p w:rsidR="003314BB" w:rsidRPr="00F91770" w:rsidRDefault="003314BB" w:rsidP="00F10D55">
            <w:pPr>
              <w:rPr>
                <w:rFonts w:eastAsia="Arial Unicode MS"/>
              </w:rPr>
            </w:pPr>
          </w:p>
        </w:tc>
      </w:tr>
      <w:tr w:rsidR="003314BB" w:rsidTr="00293A9B">
        <w:trPr>
          <w:cantSplit/>
          <w:trHeight w:val="23"/>
        </w:trPr>
        <w:tc>
          <w:tcPr>
            <w:tcW w:w="470" w:type="dxa"/>
            <w:shd w:val="clear" w:color="auto" w:fill="auto"/>
            <w:vAlign w:val="bottom"/>
          </w:tcPr>
          <w:p w:rsidR="003314BB" w:rsidRPr="00F91770" w:rsidRDefault="003314BB" w:rsidP="00F10D55">
            <w:pPr>
              <w:rPr>
                <w:rFonts w:eastAsia="Arial Unicode MS"/>
              </w:rPr>
            </w:pPr>
          </w:p>
        </w:tc>
        <w:tc>
          <w:tcPr>
            <w:tcW w:w="3982" w:type="dxa"/>
            <w:gridSpan w:val="2"/>
            <w:shd w:val="clear" w:color="auto" w:fill="auto"/>
            <w:vAlign w:val="bottom"/>
          </w:tcPr>
          <w:p w:rsidR="003314BB" w:rsidRPr="00F91770" w:rsidRDefault="003314BB" w:rsidP="00F10D55">
            <w:pPr>
              <w:rPr>
                <w:rFonts w:eastAsia="Arial Unicode MS"/>
              </w:rPr>
            </w:pPr>
          </w:p>
        </w:tc>
        <w:tc>
          <w:tcPr>
            <w:tcW w:w="1267" w:type="dxa"/>
            <w:shd w:val="clear" w:color="auto" w:fill="auto"/>
            <w:vAlign w:val="bottom"/>
          </w:tcPr>
          <w:p w:rsidR="003314BB" w:rsidRPr="00F91770" w:rsidRDefault="003314BB" w:rsidP="00F10D55">
            <w:pPr>
              <w:rPr>
                <w:rFonts w:eastAsia="Arial Unicode MS"/>
              </w:rPr>
            </w:pPr>
          </w:p>
        </w:tc>
        <w:tc>
          <w:tcPr>
            <w:tcW w:w="1267" w:type="dxa"/>
            <w:gridSpan w:val="2"/>
            <w:shd w:val="clear" w:color="auto" w:fill="auto"/>
            <w:vAlign w:val="bottom"/>
          </w:tcPr>
          <w:p w:rsidR="003314BB" w:rsidRPr="00F91770" w:rsidRDefault="003314BB" w:rsidP="00F10D55">
            <w:pPr>
              <w:rPr>
                <w:rFonts w:eastAsia="Arial Unicode MS"/>
              </w:rPr>
            </w:pPr>
          </w:p>
        </w:tc>
        <w:tc>
          <w:tcPr>
            <w:tcW w:w="2557" w:type="dxa"/>
            <w:shd w:val="clear" w:color="auto" w:fill="auto"/>
            <w:vAlign w:val="bottom"/>
          </w:tcPr>
          <w:p w:rsidR="003314BB" w:rsidRPr="00F91770" w:rsidRDefault="003314BB" w:rsidP="00F10D55">
            <w:pPr>
              <w:rPr>
                <w:rFonts w:eastAsia="Arial Unicode MS"/>
              </w:rPr>
            </w:pPr>
          </w:p>
        </w:tc>
      </w:tr>
      <w:tr w:rsidR="003314BB" w:rsidTr="00293A9B">
        <w:trPr>
          <w:cantSplit/>
          <w:trHeight w:val="23"/>
        </w:trPr>
        <w:tc>
          <w:tcPr>
            <w:tcW w:w="470" w:type="dxa"/>
            <w:shd w:val="clear" w:color="auto" w:fill="auto"/>
            <w:vAlign w:val="bottom"/>
          </w:tcPr>
          <w:p w:rsidR="003314BB" w:rsidRPr="00F91770" w:rsidRDefault="003314BB" w:rsidP="00F10D55">
            <w:pPr>
              <w:rPr>
                <w:rFonts w:eastAsia="Arial Unicode MS"/>
              </w:rPr>
            </w:pPr>
          </w:p>
        </w:tc>
        <w:tc>
          <w:tcPr>
            <w:tcW w:w="3982" w:type="dxa"/>
            <w:gridSpan w:val="2"/>
            <w:shd w:val="clear" w:color="auto" w:fill="auto"/>
            <w:vAlign w:val="bottom"/>
          </w:tcPr>
          <w:p w:rsidR="003314BB" w:rsidRPr="00F91770" w:rsidRDefault="003314BB" w:rsidP="00F10D55">
            <w:pPr>
              <w:rPr>
                <w:rFonts w:eastAsia="Arial Unicode MS"/>
              </w:rPr>
            </w:pPr>
          </w:p>
        </w:tc>
        <w:tc>
          <w:tcPr>
            <w:tcW w:w="1267" w:type="dxa"/>
            <w:shd w:val="clear" w:color="auto" w:fill="auto"/>
            <w:vAlign w:val="bottom"/>
          </w:tcPr>
          <w:p w:rsidR="003314BB" w:rsidRPr="00F91770" w:rsidRDefault="003314BB" w:rsidP="00F10D55">
            <w:pPr>
              <w:rPr>
                <w:rFonts w:eastAsia="Arial Unicode MS"/>
              </w:rPr>
            </w:pPr>
          </w:p>
        </w:tc>
        <w:tc>
          <w:tcPr>
            <w:tcW w:w="1267" w:type="dxa"/>
            <w:gridSpan w:val="2"/>
            <w:shd w:val="clear" w:color="auto" w:fill="auto"/>
            <w:vAlign w:val="bottom"/>
          </w:tcPr>
          <w:p w:rsidR="003314BB" w:rsidRPr="00F91770" w:rsidRDefault="003314BB" w:rsidP="00F10D55">
            <w:pPr>
              <w:rPr>
                <w:rFonts w:eastAsia="Arial Unicode MS"/>
              </w:rPr>
            </w:pPr>
          </w:p>
        </w:tc>
        <w:tc>
          <w:tcPr>
            <w:tcW w:w="2557" w:type="dxa"/>
            <w:shd w:val="clear" w:color="auto" w:fill="auto"/>
            <w:vAlign w:val="bottom"/>
          </w:tcPr>
          <w:p w:rsidR="003314BB" w:rsidRPr="00F91770" w:rsidRDefault="003314BB" w:rsidP="00F10D55">
            <w:pPr>
              <w:rPr>
                <w:rFonts w:eastAsia="Arial Unicode MS"/>
              </w:rPr>
            </w:pPr>
          </w:p>
        </w:tc>
      </w:tr>
      <w:tr w:rsidR="003314BB" w:rsidTr="00293A9B">
        <w:trPr>
          <w:cantSplit/>
          <w:trHeight w:val="23"/>
        </w:trPr>
        <w:tc>
          <w:tcPr>
            <w:tcW w:w="470" w:type="dxa"/>
            <w:shd w:val="clear" w:color="auto" w:fill="auto"/>
            <w:vAlign w:val="bottom"/>
          </w:tcPr>
          <w:p w:rsidR="003314BB" w:rsidRPr="00F91770" w:rsidRDefault="003314BB" w:rsidP="00F10D55">
            <w:pPr>
              <w:rPr>
                <w:rFonts w:eastAsia="Arial Unicode MS"/>
              </w:rPr>
            </w:pPr>
          </w:p>
        </w:tc>
        <w:tc>
          <w:tcPr>
            <w:tcW w:w="3982" w:type="dxa"/>
            <w:gridSpan w:val="2"/>
            <w:shd w:val="clear" w:color="auto" w:fill="auto"/>
            <w:vAlign w:val="bottom"/>
          </w:tcPr>
          <w:p w:rsidR="003314BB" w:rsidRPr="00F91770" w:rsidRDefault="003314BB" w:rsidP="00F10D55">
            <w:pPr>
              <w:rPr>
                <w:rFonts w:eastAsia="Arial Unicode MS"/>
              </w:rPr>
            </w:pPr>
          </w:p>
        </w:tc>
        <w:tc>
          <w:tcPr>
            <w:tcW w:w="1267" w:type="dxa"/>
            <w:shd w:val="clear" w:color="auto" w:fill="auto"/>
            <w:vAlign w:val="bottom"/>
          </w:tcPr>
          <w:p w:rsidR="003314BB" w:rsidRPr="00F91770" w:rsidRDefault="003314BB" w:rsidP="00F10D55">
            <w:pPr>
              <w:rPr>
                <w:rFonts w:eastAsia="Arial Unicode MS"/>
              </w:rPr>
            </w:pPr>
          </w:p>
        </w:tc>
        <w:tc>
          <w:tcPr>
            <w:tcW w:w="1267" w:type="dxa"/>
            <w:gridSpan w:val="2"/>
            <w:shd w:val="clear" w:color="auto" w:fill="auto"/>
            <w:vAlign w:val="bottom"/>
          </w:tcPr>
          <w:p w:rsidR="003314BB" w:rsidRPr="00F91770" w:rsidRDefault="003314BB" w:rsidP="00F10D55">
            <w:pPr>
              <w:rPr>
                <w:rFonts w:eastAsia="Arial Unicode MS"/>
              </w:rPr>
            </w:pPr>
          </w:p>
        </w:tc>
        <w:tc>
          <w:tcPr>
            <w:tcW w:w="2557" w:type="dxa"/>
            <w:shd w:val="clear" w:color="auto" w:fill="auto"/>
            <w:vAlign w:val="bottom"/>
          </w:tcPr>
          <w:p w:rsidR="003314BB" w:rsidRPr="00F91770" w:rsidRDefault="003314BB" w:rsidP="00F10D55">
            <w:pPr>
              <w:rPr>
                <w:rFonts w:eastAsia="Arial Unicode MS"/>
              </w:rPr>
            </w:pPr>
          </w:p>
        </w:tc>
      </w:tr>
      <w:tr w:rsidR="003314BB" w:rsidTr="00293A9B">
        <w:trPr>
          <w:cantSplit/>
          <w:trHeight w:val="23"/>
        </w:trPr>
        <w:tc>
          <w:tcPr>
            <w:tcW w:w="9543" w:type="dxa"/>
            <w:gridSpan w:val="7"/>
            <w:shd w:val="clear" w:color="auto" w:fill="auto"/>
            <w:vAlign w:val="bottom"/>
          </w:tcPr>
          <w:p w:rsidR="003314BB" w:rsidRPr="00F91770" w:rsidRDefault="003314BB" w:rsidP="00F10D55">
            <w:pPr>
              <w:rPr>
                <w:rFonts w:eastAsia="Arial Unicode MS"/>
              </w:rPr>
            </w:pPr>
          </w:p>
        </w:tc>
      </w:tr>
      <w:tr w:rsidR="003314BB" w:rsidTr="00642176">
        <w:trPr>
          <w:cantSplit/>
          <w:trHeight w:val="6735"/>
        </w:trPr>
        <w:tc>
          <w:tcPr>
            <w:tcW w:w="9543" w:type="dxa"/>
            <w:gridSpan w:val="7"/>
            <w:shd w:val="clear" w:color="auto" w:fill="auto"/>
          </w:tcPr>
          <w:p w:rsidR="003314BB" w:rsidRPr="00F91770" w:rsidRDefault="003314BB" w:rsidP="00642176">
            <w:pPr>
              <w:rPr>
                <w:rFonts w:eastAsia="Arial Unicode MS"/>
              </w:rPr>
            </w:pPr>
            <w:r w:rsidRPr="00567EB3">
              <w:lastRenderedPageBreak/>
              <w:t> </w:t>
            </w:r>
            <w:r>
              <w:t>Comments…</w:t>
            </w:r>
          </w:p>
          <w:p w:rsidR="003314BB" w:rsidRPr="00F91770" w:rsidRDefault="003314BB" w:rsidP="00642176">
            <w:pPr>
              <w:rPr>
                <w:rFonts w:eastAsia="Arial Unicode MS"/>
              </w:rPr>
            </w:pPr>
            <w:r w:rsidRPr="00567EB3">
              <w:t> </w:t>
            </w:r>
          </w:p>
        </w:tc>
      </w:tr>
      <w:tr w:rsidR="003314BB" w:rsidTr="00293A9B">
        <w:trPr>
          <w:cantSplit/>
          <w:trHeight w:val="377"/>
        </w:trPr>
        <w:tc>
          <w:tcPr>
            <w:tcW w:w="9543" w:type="dxa"/>
            <w:gridSpan w:val="7"/>
            <w:shd w:val="clear" w:color="auto" w:fill="auto"/>
            <w:vAlign w:val="bottom"/>
          </w:tcPr>
          <w:p w:rsidR="003314BB" w:rsidRPr="00567EB3" w:rsidRDefault="003314BB" w:rsidP="00F10D55">
            <w:r w:rsidRPr="00567EB3">
              <w:t>  </w:t>
            </w:r>
          </w:p>
        </w:tc>
      </w:tr>
      <w:tr w:rsidR="003314BB" w:rsidTr="00293A9B">
        <w:trPr>
          <w:cantSplit/>
          <w:trHeight w:val="347"/>
        </w:trPr>
        <w:tc>
          <w:tcPr>
            <w:tcW w:w="9543" w:type="dxa"/>
            <w:gridSpan w:val="7"/>
            <w:shd w:val="clear" w:color="auto" w:fill="auto"/>
            <w:vAlign w:val="bottom"/>
          </w:tcPr>
          <w:p w:rsidR="003314BB" w:rsidRPr="00567EB3" w:rsidRDefault="003314BB" w:rsidP="00A3702E">
            <w:r w:rsidRPr="00567EB3">
              <w:t> </w:t>
            </w:r>
            <w:r w:rsidR="00A3702E">
              <w:t>Design</w:t>
            </w:r>
            <w:r w:rsidRPr="00567EB3">
              <w:t xml:space="preserve"> Engineer 1</w:t>
            </w:r>
          </w:p>
        </w:tc>
      </w:tr>
      <w:tr w:rsidR="003314BB" w:rsidTr="00293A9B">
        <w:trPr>
          <w:cantSplit/>
          <w:trHeight w:val="23"/>
        </w:trPr>
        <w:tc>
          <w:tcPr>
            <w:tcW w:w="1375" w:type="dxa"/>
            <w:gridSpan w:val="2"/>
            <w:shd w:val="clear" w:color="auto" w:fill="auto"/>
            <w:vAlign w:val="bottom"/>
          </w:tcPr>
          <w:p w:rsidR="003314BB" w:rsidRPr="00F91770" w:rsidRDefault="003314BB" w:rsidP="00F10D55">
            <w:pPr>
              <w:rPr>
                <w:rFonts w:eastAsia="Arial Unicode MS"/>
              </w:rPr>
            </w:pPr>
            <w:r w:rsidRPr="00567EB3">
              <w:t xml:space="preserve">Print Name                                                    </w:t>
            </w:r>
          </w:p>
        </w:tc>
        <w:tc>
          <w:tcPr>
            <w:tcW w:w="3077" w:type="dxa"/>
            <w:shd w:val="clear" w:color="auto" w:fill="auto"/>
            <w:vAlign w:val="bottom"/>
          </w:tcPr>
          <w:p w:rsidR="003314BB" w:rsidRPr="00F91770" w:rsidRDefault="003314BB" w:rsidP="00F10D55">
            <w:pPr>
              <w:rPr>
                <w:rFonts w:eastAsia="Arial Unicode MS"/>
              </w:rPr>
            </w:pPr>
          </w:p>
        </w:tc>
        <w:tc>
          <w:tcPr>
            <w:tcW w:w="1267" w:type="dxa"/>
            <w:shd w:val="clear" w:color="auto" w:fill="auto"/>
            <w:vAlign w:val="bottom"/>
          </w:tcPr>
          <w:p w:rsidR="003314BB" w:rsidRPr="00567EB3" w:rsidRDefault="003314BB" w:rsidP="00F10D55">
            <w:r w:rsidRPr="00567EB3">
              <w:t>Signature</w:t>
            </w:r>
          </w:p>
        </w:tc>
        <w:tc>
          <w:tcPr>
            <w:tcW w:w="3824" w:type="dxa"/>
            <w:gridSpan w:val="3"/>
            <w:shd w:val="clear" w:color="auto" w:fill="auto"/>
            <w:vAlign w:val="bottom"/>
          </w:tcPr>
          <w:p w:rsidR="003314BB" w:rsidRPr="00567EB3" w:rsidRDefault="003314BB" w:rsidP="00F10D55"/>
        </w:tc>
      </w:tr>
      <w:tr w:rsidR="003314BB" w:rsidTr="00293A9B">
        <w:trPr>
          <w:cantSplit/>
          <w:trHeight w:val="23"/>
        </w:trPr>
        <w:tc>
          <w:tcPr>
            <w:tcW w:w="1375" w:type="dxa"/>
            <w:gridSpan w:val="2"/>
            <w:shd w:val="clear" w:color="auto" w:fill="auto"/>
            <w:vAlign w:val="bottom"/>
          </w:tcPr>
          <w:p w:rsidR="003314BB" w:rsidRPr="00F91770" w:rsidRDefault="003314BB" w:rsidP="00F10D55">
            <w:pPr>
              <w:rPr>
                <w:rFonts w:eastAsia="Arial Unicode MS"/>
              </w:rPr>
            </w:pPr>
            <w:r w:rsidRPr="00567EB3">
              <w:t xml:space="preserve"> Date      </w:t>
            </w:r>
          </w:p>
        </w:tc>
        <w:tc>
          <w:tcPr>
            <w:tcW w:w="8168" w:type="dxa"/>
            <w:gridSpan w:val="5"/>
            <w:shd w:val="clear" w:color="auto" w:fill="auto"/>
            <w:vAlign w:val="bottom"/>
          </w:tcPr>
          <w:p w:rsidR="003314BB" w:rsidRPr="00567EB3" w:rsidRDefault="003314BB" w:rsidP="00F10D55"/>
        </w:tc>
      </w:tr>
      <w:tr w:rsidR="003314BB" w:rsidTr="00293A9B">
        <w:trPr>
          <w:cantSplit/>
          <w:trHeight w:val="23"/>
        </w:trPr>
        <w:tc>
          <w:tcPr>
            <w:tcW w:w="9543" w:type="dxa"/>
            <w:gridSpan w:val="7"/>
            <w:shd w:val="clear" w:color="auto" w:fill="auto"/>
            <w:vAlign w:val="bottom"/>
          </w:tcPr>
          <w:p w:rsidR="003314BB" w:rsidRPr="00567EB3" w:rsidRDefault="00A3702E" w:rsidP="00F10D55">
            <w:r>
              <w:t> Design</w:t>
            </w:r>
            <w:r w:rsidR="003314BB" w:rsidRPr="00567EB3">
              <w:t xml:space="preserve"> Engineer 2</w:t>
            </w:r>
          </w:p>
        </w:tc>
      </w:tr>
      <w:tr w:rsidR="003314BB" w:rsidTr="00293A9B">
        <w:trPr>
          <w:cantSplit/>
          <w:trHeight w:val="23"/>
        </w:trPr>
        <w:tc>
          <w:tcPr>
            <w:tcW w:w="1375" w:type="dxa"/>
            <w:gridSpan w:val="2"/>
            <w:shd w:val="clear" w:color="auto" w:fill="auto"/>
            <w:vAlign w:val="bottom"/>
          </w:tcPr>
          <w:p w:rsidR="003314BB" w:rsidRPr="00F91770" w:rsidRDefault="003314BB" w:rsidP="00F10D55">
            <w:pPr>
              <w:rPr>
                <w:rFonts w:eastAsia="Arial Unicode MS"/>
              </w:rPr>
            </w:pPr>
            <w:r w:rsidRPr="00567EB3">
              <w:t xml:space="preserve">Print Name                                                </w:t>
            </w:r>
          </w:p>
        </w:tc>
        <w:tc>
          <w:tcPr>
            <w:tcW w:w="3077" w:type="dxa"/>
            <w:shd w:val="clear" w:color="auto" w:fill="auto"/>
            <w:vAlign w:val="bottom"/>
          </w:tcPr>
          <w:p w:rsidR="003314BB" w:rsidRPr="00F91770" w:rsidRDefault="003314BB" w:rsidP="00F10D55">
            <w:pPr>
              <w:rPr>
                <w:rFonts w:eastAsia="Arial Unicode MS"/>
              </w:rPr>
            </w:pPr>
          </w:p>
        </w:tc>
        <w:tc>
          <w:tcPr>
            <w:tcW w:w="1267" w:type="dxa"/>
            <w:shd w:val="clear" w:color="auto" w:fill="auto"/>
            <w:vAlign w:val="bottom"/>
          </w:tcPr>
          <w:p w:rsidR="003314BB" w:rsidRPr="00567EB3" w:rsidRDefault="003314BB" w:rsidP="00F10D55">
            <w:r w:rsidRPr="00567EB3">
              <w:t>Signature</w:t>
            </w:r>
          </w:p>
        </w:tc>
        <w:tc>
          <w:tcPr>
            <w:tcW w:w="3824" w:type="dxa"/>
            <w:gridSpan w:val="3"/>
            <w:shd w:val="clear" w:color="auto" w:fill="auto"/>
            <w:vAlign w:val="bottom"/>
          </w:tcPr>
          <w:p w:rsidR="003314BB" w:rsidRPr="00567EB3" w:rsidRDefault="003314BB" w:rsidP="00F10D55"/>
        </w:tc>
      </w:tr>
      <w:tr w:rsidR="003314BB" w:rsidTr="00293A9B">
        <w:trPr>
          <w:cantSplit/>
          <w:trHeight w:val="23"/>
        </w:trPr>
        <w:tc>
          <w:tcPr>
            <w:tcW w:w="1375" w:type="dxa"/>
            <w:gridSpan w:val="2"/>
            <w:shd w:val="clear" w:color="auto" w:fill="auto"/>
            <w:vAlign w:val="bottom"/>
          </w:tcPr>
          <w:p w:rsidR="003314BB" w:rsidRPr="00F91770" w:rsidRDefault="003314BB" w:rsidP="00F10D55">
            <w:pPr>
              <w:rPr>
                <w:rFonts w:eastAsia="Arial Unicode MS"/>
              </w:rPr>
            </w:pPr>
            <w:r w:rsidRPr="00567EB3">
              <w:t> Date</w:t>
            </w:r>
          </w:p>
        </w:tc>
        <w:tc>
          <w:tcPr>
            <w:tcW w:w="8168" w:type="dxa"/>
            <w:gridSpan w:val="5"/>
            <w:shd w:val="clear" w:color="auto" w:fill="auto"/>
            <w:vAlign w:val="bottom"/>
          </w:tcPr>
          <w:p w:rsidR="003314BB" w:rsidRPr="00567EB3" w:rsidRDefault="003314BB" w:rsidP="00F10D55">
            <w:r w:rsidRPr="00567EB3">
              <w:t xml:space="preserve">        </w:t>
            </w:r>
          </w:p>
        </w:tc>
      </w:tr>
      <w:tr w:rsidR="003314BB" w:rsidTr="00293A9B">
        <w:trPr>
          <w:cantSplit/>
          <w:trHeight w:val="23"/>
        </w:trPr>
        <w:tc>
          <w:tcPr>
            <w:tcW w:w="9543" w:type="dxa"/>
            <w:gridSpan w:val="7"/>
            <w:shd w:val="clear" w:color="auto" w:fill="auto"/>
            <w:vAlign w:val="bottom"/>
          </w:tcPr>
          <w:p w:rsidR="003314BB" w:rsidRPr="00567EB3" w:rsidRDefault="003314BB" w:rsidP="00F10D55">
            <w:r w:rsidRPr="00567EB3">
              <w:t> Traffic Signal Company Engineer</w:t>
            </w:r>
          </w:p>
        </w:tc>
      </w:tr>
      <w:tr w:rsidR="003314BB" w:rsidTr="00293A9B">
        <w:trPr>
          <w:cantSplit/>
          <w:trHeight w:val="23"/>
        </w:trPr>
        <w:tc>
          <w:tcPr>
            <w:tcW w:w="1375" w:type="dxa"/>
            <w:gridSpan w:val="2"/>
            <w:shd w:val="clear" w:color="auto" w:fill="auto"/>
            <w:vAlign w:val="bottom"/>
          </w:tcPr>
          <w:p w:rsidR="003314BB" w:rsidRPr="00F91770" w:rsidRDefault="003314BB" w:rsidP="00F10D55">
            <w:pPr>
              <w:rPr>
                <w:rFonts w:eastAsia="Arial Unicode MS"/>
              </w:rPr>
            </w:pPr>
            <w:r w:rsidRPr="00567EB3">
              <w:t xml:space="preserve"> Print Name                                                    </w:t>
            </w:r>
          </w:p>
        </w:tc>
        <w:tc>
          <w:tcPr>
            <w:tcW w:w="3077" w:type="dxa"/>
            <w:shd w:val="clear" w:color="auto" w:fill="auto"/>
            <w:vAlign w:val="bottom"/>
          </w:tcPr>
          <w:p w:rsidR="003314BB" w:rsidRPr="00F91770" w:rsidRDefault="003314BB" w:rsidP="00F10D55">
            <w:pPr>
              <w:rPr>
                <w:rFonts w:eastAsia="Arial Unicode MS"/>
              </w:rPr>
            </w:pPr>
          </w:p>
        </w:tc>
        <w:tc>
          <w:tcPr>
            <w:tcW w:w="1267" w:type="dxa"/>
            <w:shd w:val="clear" w:color="auto" w:fill="auto"/>
            <w:vAlign w:val="bottom"/>
          </w:tcPr>
          <w:p w:rsidR="003314BB" w:rsidRPr="00567EB3" w:rsidRDefault="003314BB" w:rsidP="00F10D55">
            <w:r w:rsidRPr="00567EB3">
              <w:t>Signature</w:t>
            </w:r>
          </w:p>
        </w:tc>
        <w:tc>
          <w:tcPr>
            <w:tcW w:w="3824" w:type="dxa"/>
            <w:gridSpan w:val="3"/>
            <w:shd w:val="clear" w:color="auto" w:fill="auto"/>
            <w:vAlign w:val="bottom"/>
          </w:tcPr>
          <w:p w:rsidR="003314BB" w:rsidRPr="00567EB3" w:rsidRDefault="003314BB" w:rsidP="00F10D55"/>
        </w:tc>
      </w:tr>
      <w:tr w:rsidR="003314BB" w:rsidTr="00293A9B">
        <w:trPr>
          <w:cantSplit/>
          <w:trHeight w:val="23"/>
        </w:trPr>
        <w:tc>
          <w:tcPr>
            <w:tcW w:w="1375" w:type="dxa"/>
            <w:gridSpan w:val="2"/>
            <w:shd w:val="clear" w:color="auto" w:fill="auto"/>
            <w:vAlign w:val="bottom"/>
          </w:tcPr>
          <w:p w:rsidR="003314BB" w:rsidRPr="00F91770" w:rsidRDefault="003314BB" w:rsidP="00F10D55">
            <w:pPr>
              <w:rPr>
                <w:rFonts w:eastAsia="Arial Unicode MS"/>
              </w:rPr>
            </w:pPr>
            <w:r w:rsidRPr="00567EB3">
              <w:t xml:space="preserve"> Date  </w:t>
            </w:r>
          </w:p>
        </w:tc>
        <w:tc>
          <w:tcPr>
            <w:tcW w:w="8168" w:type="dxa"/>
            <w:gridSpan w:val="5"/>
            <w:shd w:val="clear" w:color="auto" w:fill="auto"/>
            <w:vAlign w:val="bottom"/>
          </w:tcPr>
          <w:p w:rsidR="003314BB" w:rsidRPr="00567EB3" w:rsidRDefault="003314BB" w:rsidP="00F10D55"/>
        </w:tc>
      </w:tr>
      <w:tr w:rsidR="003314BB" w:rsidTr="00293A9B">
        <w:trPr>
          <w:cantSplit/>
          <w:trHeight w:val="23"/>
        </w:trPr>
        <w:tc>
          <w:tcPr>
            <w:tcW w:w="9543" w:type="dxa"/>
            <w:gridSpan w:val="7"/>
            <w:shd w:val="clear" w:color="auto" w:fill="auto"/>
            <w:vAlign w:val="bottom"/>
          </w:tcPr>
          <w:p w:rsidR="003314BB" w:rsidRPr="00567EB3" w:rsidRDefault="003314BB" w:rsidP="00F10D55">
            <w:r w:rsidRPr="00567EB3">
              <w:t> </w:t>
            </w:r>
          </w:p>
        </w:tc>
      </w:tr>
    </w:tbl>
    <w:p w:rsidR="00AA7E63" w:rsidRDefault="00AA7E63" w:rsidP="00AA7E63">
      <w:pPr>
        <w:pStyle w:val="Heading9"/>
        <w:numPr>
          <w:ilvl w:val="0"/>
          <w:numId w:val="0"/>
        </w:numPr>
        <w:ind w:left="1560" w:hanging="709"/>
      </w:pPr>
    </w:p>
    <w:p w:rsidR="00735E4E" w:rsidRPr="00735E4E" w:rsidRDefault="00735E4E" w:rsidP="00735E4E">
      <w:pPr>
        <w:tabs>
          <w:tab w:val="left" w:pos="1559"/>
        </w:tabs>
      </w:pPr>
      <w:r>
        <w:tab/>
      </w:r>
    </w:p>
    <w:p w:rsidR="00735E4E" w:rsidRDefault="00735E4E" w:rsidP="00735E4E"/>
    <w:p w:rsidR="00735E4E" w:rsidRDefault="00735E4E" w:rsidP="00735E4E"/>
    <w:p w:rsidR="00AA72FE" w:rsidRPr="00735E4E" w:rsidRDefault="00AA72FE" w:rsidP="00735E4E">
      <w:pPr>
        <w:ind w:firstLine="709"/>
      </w:pPr>
    </w:p>
    <w:sectPr w:rsidR="00AA72FE" w:rsidRPr="00735E4E" w:rsidSect="00325B8C">
      <w:headerReference w:type="default" r:id="rId15"/>
      <w:footerReference w:type="default" r:id="rId16"/>
      <w:pgSz w:w="11906" w:h="16838" w:code="9"/>
      <w:pgMar w:top="1440" w:right="424" w:bottom="1758" w:left="1134" w:header="340" w:footer="2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3641E" w:rsidRDefault="0073641E">
      <w:r>
        <w:separator/>
      </w:r>
    </w:p>
  </w:endnote>
  <w:endnote w:type="continuationSeparator" w:id="0">
    <w:p w:rsidR="0073641E" w:rsidRDefault="007364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20B07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5BC2" w:rsidRPr="005123A6" w:rsidRDefault="00EC5BC2" w:rsidP="005123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5BC2" w:rsidRDefault="00EC5B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348" w:type="dxa"/>
      <w:tblInd w:w="108" w:type="dxa"/>
      <w:tblLook w:val="01E0" w:firstRow="1" w:lastRow="1" w:firstColumn="1" w:lastColumn="1" w:noHBand="0" w:noVBand="0"/>
    </w:tblPr>
    <w:tblGrid>
      <w:gridCol w:w="965"/>
      <w:gridCol w:w="3429"/>
      <w:gridCol w:w="1560"/>
      <w:gridCol w:w="4394"/>
    </w:tblGrid>
    <w:tr w:rsidR="00EC5BC2" w:rsidRPr="00F91770" w:rsidTr="00F91770">
      <w:trPr>
        <w:trHeight w:val="285"/>
      </w:trPr>
      <w:tc>
        <w:tcPr>
          <w:tcW w:w="965" w:type="dxa"/>
          <w:shd w:val="clear" w:color="auto" w:fill="auto"/>
          <w:vAlign w:val="center"/>
        </w:tcPr>
        <w:p w:rsidR="00EC5BC2" w:rsidRPr="00F91770" w:rsidRDefault="00EC5BC2" w:rsidP="005123A6">
          <w:pPr>
            <w:spacing w:line="280" w:lineRule="exact"/>
            <w:jc w:val="right"/>
            <w:rPr>
              <w:b/>
              <w:color w:val="66CCCC"/>
              <w:sz w:val="16"/>
              <w:szCs w:val="16"/>
            </w:rPr>
          </w:pPr>
        </w:p>
      </w:tc>
      <w:tc>
        <w:tcPr>
          <w:tcW w:w="3429" w:type="dxa"/>
          <w:shd w:val="clear" w:color="auto" w:fill="auto"/>
          <w:vAlign w:val="center"/>
        </w:tcPr>
        <w:p w:rsidR="00EC5BC2" w:rsidRPr="00710376" w:rsidRDefault="00EC5BC2" w:rsidP="005123A6">
          <w:pPr>
            <w:spacing w:line="280" w:lineRule="exact"/>
            <w:rPr>
              <w:color w:val="66CCCC"/>
              <w:sz w:val="16"/>
              <w:szCs w:val="16"/>
            </w:rPr>
          </w:pPr>
        </w:p>
      </w:tc>
      <w:tc>
        <w:tcPr>
          <w:tcW w:w="1560" w:type="dxa"/>
          <w:shd w:val="clear" w:color="auto" w:fill="auto"/>
          <w:vAlign w:val="center"/>
        </w:tcPr>
        <w:p w:rsidR="00EC5BC2" w:rsidRPr="00F91770" w:rsidRDefault="00EC5BC2" w:rsidP="00F91770">
          <w:pPr>
            <w:spacing w:line="280" w:lineRule="exact"/>
            <w:jc w:val="center"/>
            <w:rPr>
              <w:b/>
              <w:color w:val="66CCCC"/>
            </w:rPr>
          </w:pPr>
        </w:p>
      </w:tc>
      <w:tc>
        <w:tcPr>
          <w:tcW w:w="4394" w:type="dxa"/>
          <w:shd w:val="clear" w:color="auto" w:fill="auto"/>
          <w:vAlign w:val="center"/>
        </w:tcPr>
        <w:p w:rsidR="00EC5BC2" w:rsidRPr="00F91770" w:rsidRDefault="00EC5BC2" w:rsidP="00F91770">
          <w:pPr>
            <w:spacing w:line="240" w:lineRule="auto"/>
            <w:rPr>
              <w:color w:val="66CCCC"/>
              <w:sz w:val="16"/>
              <w:szCs w:val="16"/>
            </w:rPr>
          </w:pPr>
        </w:p>
      </w:tc>
    </w:tr>
  </w:tbl>
  <w:p w:rsidR="00EC5BC2" w:rsidRDefault="00EC5BC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5BC2" w:rsidRPr="00735E4E" w:rsidRDefault="00EC5BC2" w:rsidP="00735E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3641E" w:rsidRDefault="0073641E">
      <w:r>
        <w:separator/>
      </w:r>
    </w:p>
  </w:footnote>
  <w:footnote w:type="continuationSeparator" w:id="0">
    <w:p w:rsidR="0073641E" w:rsidRDefault="007364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5BC2" w:rsidRPr="005123A6" w:rsidRDefault="00EC5BC2" w:rsidP="005123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5BC2" w:rsidRPr="00AA72FE" w:rsidRDefault="00EC5BC2" w:rsidP="00AA72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F9E2F95A"/>
    <w:lvl w:ilvl="0">
      <w:start w:val="1"/>
      <w:numFmt w:val="decimal"/>
      <w:pStyle w:val="ListNumber"/>
      <w:lvlText w:val="%1."/>
      <w:lvlJc w:val="left"/>
      <w:pPr>
        <w:tabs>
          <w:tab w:val="num" w:pos="360"/>
        </w:tabs>
        <w:ind w:left="360" w:hanging="360"/>
      </w:pPr>
    </w:lvl>
  </w:abstractNum>
  <w:abstractNum w:abstractNumId="1" w15:restartNumberingAfterBreak="0">
    <w:nsid w:val="05AE07C7"/>
    <w:multiLevelType w:val="hybridMultilevel"/>
    <w:tmpl w:val="3B3237BE"/>
    <w:lvl w:ilvl="0" w:tplc="D262B67A">
      <w:start w:val="1"/>
      <w:numFmt w:val="decimal"/>
      <w:lvlText w:val="%1."/>
      <w:lvlJc w:val="left"/>
      <w:pPr>
        <w:ind w:left="50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11219D"/>
    <w:multiLevelType w:val="multilevel"/>
    <w:tmpl w:val="A56465A2"/>
    <w:lvl w:ilvl="0">
      <w:start w:val="1"/>
      <w:numFmt w:val="decimal"/>
      <w:pStyle w:val="MainHeading"/>
      <w:lvlText w:val="%1"/>
      <w:lvlJc w:val="right"/>
      <w:pPr>
        <w:tabs>
          <w:tab w:val="num" w:pos="2552"/>
        </w:tabs>
        <w:ind w:left="2552" w:hanging="284"/>
      </w:pPr>
      <w:rPr>
        <w:rFonts w:hint="default"/>
        <w:u w:val="none"/>
      </w:rPr>
    </w:lvl>
    <w:lvl w:ilvl="1">
      <w:start w:val="1"/>
      <w:numFmt w:val="decimal"/>
      <w:lvlText w:val="%1.%2"/>
      <w:lvlJc w:val="left"/>
      <w:pPr>
        <w:tabs>
          <w:tab w:val="num" w:pos="675"/>
        </w:tabs>
        <w:ind w:left="675" w:hanging="495"/>
      </w:pPr>
      <w:rPr>
        <w:rFonts w:hint="default"/>
        <w:u w:val="none"/>
      </w:rPr>
    </w:lvl>
    <w:lvl w:ilvl="2">
      <w:start w:val="1"/>
      <w:numFmt w:val="decimal"/>
      <w:lvlText w:val="%1.%2.%3"/>
      <w:lvlJc w:val="left"/>
      <w:pPr>
        <w:tabs>
          <w:tab w:val="num" w:pos="1080"/>
        </w:tabs>
        <w:ind w:left="1080" w:hanging="1080"/>
      </w:pPr>
      <w:rPr>
        <w:rFonts w:hint="default"/>
        <w:u w:val="none"/>
      </w:rPr>
    </w:lvl>
    <w:lvl w:ilvl="3">
      <w:start w:val="1"/>
      <w:numFmt w:val="decimal"/>
      <w:lvlText w:val="%1.%2.%3.%4"/>
      <w:lvlJc w:val="left"/>
      <w:pPr>
        <w:tabs>
          <w:tab w:val="num" w:pos="1260"/>
        </w:tabs>
        <w:ind w:left="1260" w:hanging="720"/>
      </w:pPr>
      <w:rPr>
        <w:rFonts w:hint="default"/>
        <w:u w:val="none"/>
      </w:rPr>
    </w:lvl>
    <w:lvl w:ilvl="4">
      <w:start w:val="1"/>
      <w:numFmt w:val="decimal"/>
      <w:lvlText w:val="%1.%2.%3.%4.%5"/>
      <w:lvlJc w:val="left"/>
      <w:pPr>
        <w:tabs>
          <w:tab w:val="num" w:pos="1800"/>
        </w:tabs>
        <w:ind w:left="1800" w:hanging="1080"/>
      </w:pPr>
      <w:rPr>
        <w:rFonts w:hint="default"/>
        <w:u w:val="none"/>
      </w:rPr>
    </w:lvl>
    <w:lvl w:ilvl="5">
      <w:start w:val="1"/>
      <w:numFmt w:val="decimal"/>
      <w:lvlText w:val="%1.%2.%3.%4.%5.%6"/>
      <w:lvlJc w:val="left"/>
      <w:pPr>
        <w:tabs>
          <w:tab w:val="num" w:pos="1980"/>
        </w:tabs>
        <w:ind w:left="1980" w:hanging="1080"/>
      </w:pPr>
      <w:rPr>
        <w:rFonts w:hint="default"/>
        <w:u w:val="none"/>
      </w:rPr>
    </w:lvl>
    <w:lvl w:ilvl="6">
      <w:start w:val="1"/>
      <w:numFmt w:val="decimal"/>
      <w:lvlText w:val="%1.%2.%3.%4.%5.%6.%7"/>
      <w:lvlJc w:val="left"/>
      <w:pPr>
        <w:tabs>
          <w:tab w:val="num" w:pos="2520"/>
        </w:tabs>
        <w:ind w:left="2520" w:hanging="1440"/>
      </w:pPr>
      <w:rPr>
        <w:rFonts w:hint="default"/>
        <w:u w:val="none"/>
      </w:rPr>
    </w:lvl>
    <w:lvl w:ilvl="7">
      <w:start w:val="1"/>
      <w:numFmt w:val="decimal"/>
      <w:lvlText w:val="%1.%2.%3.%4.%5.%6.%7.%8"/>
      <w:lvlJc w:val="left"/>
      <w:pPr>
        <w:tabs>
          <w:tab w:val="num" w:pos="2700"/>
        </w:tabs>
        <w:ind w:left="2700" w:hanging="1440"/>
      </w:pPr>
      <w:rPr>
        <w:rFonts w:hint="default"/>
        <w:u w:val="none"/>
      </w:rPr>
    </w:lvl>
    <w:lvl w:ilvl="8">
      <w:start w:val="1"/>
      <w:numFmt w:val="decimal"/>
      <w:lvlText w:val="%1.%2.%3.%4.%5.%6.%7.%8.%9"/>
      <w:lvlJc w:val="left"/>
      <w:pPr>
        <w:tabs>
          <w:tab w:val="num" w:pos="3240"/>
        </w:tabs>
        <w:ind w:left="3240" w:hanging="1800"/>
      </w:pPr>
      <w:rPr>
        <w:rFonts w:hint="default"/>
        <w:u w:val="none"/>
      </w:rPr>
    </w:lvl>
  </w:abstractNum>
  <w:abstractNum w:abstractNumId="3" w15:restartNumberingAfterBreak="0">
    <w:nsid w:val="11A100EA"/>
    <w:multiLevelType w:val="multilevel"/>
    <w:tmpl w:val="D7267B3C"/>
    <w:lvl w:ilvl="0">
      <w:start w:val="1"/>
      <w:numFmt w:val="none"/>
      <w:lvlText w:val="%1"/>
      <w:lvlJc w:val="right"/>
      <w:pPr>
        <w:tabs>
          <w:tab w:val="num" w:pos="2552"/>
        </w:tabs>
        <w:ind w:left="2552" w:hanging="284"/>
      </w:pPr>
      <w:rPr>
        <w:rFonts w:ascii="Arial" w:hAnsi="Arial" w:hint="default"/>
        <w:b/>
        <w:i w:val="0"/>
        <w:sz w:val="20"/>
      </w:rPr>
    </w:lvl>
    <w:lvl w:ilvl="1">
      <w:start w:val="1"/>
      <w:numFmt w:val="decimal"/>
      <w:pStyle w:val="Textnosub"/>
      <w:lvlText w:val="%11.%2"/>
      <w:lvlJc w:val="right"/>
      <w:pPr>
        <w:tabs>
          <w:tab w:val="num" w:pos="2552"/>
        </w:tabs>
        <w:ind w:left="2552" w:hanging="284"/>
      </w:pPr>
      <w:rPr>
        <w:rFonts w:ascii="Arial" w:hAnsi="Arial" w:hint="default"/>
        <w:b w:val="0"/>
        <w:i w:val="0"/>
        <w:sz w:val="20"/>
      </w:rPr>
    </w:lvl>
    <w:lvl w:ilvl="2">
      <w:start w:val="1"/>
      <w:numFmt w:val="decimal"/>
      <w:lvlText w:val="%1.%2.%3"/>
      <w:lvlJc w:val="right"/>
      <w:pPr>
        <w:tabs>
          <w:tab w:val="num" w:pos="4820"/>
        </w:tabs>
        <w:ind w:left="4820" w:hanging="284"/>
      </w:pPr>
      <w:rPr>
        <w:rFonts w:ascii="Arial" w:hAnsi="Arial" w:hint="default"/>
        <w:b w:val="0"/>
        <w:i w:val="0"/>
        <w:sz w:val="20"/>
      </w:rPr>
    </w:lvl>
    <w:lvl w:ilvl="3">
      <w:start w:val="1"/>
      <w:numFmt w:val="none"/>
      <w:lvlText w:val=""/>
      <w:lvlJc w:val="right"/>
      <w:pPr>
        <w:tabs>
          <w:tab w:val="num" w:pos="4820"/>
        </w:tabs>
        <w:ind w:left="4820" w:hanging="284"/>
      </w:pPr>
      <w:rPr>
        <w:rFonts w:ascii="Arial" w:hAnsi="Arial" w:hint="default"/>
        <w:b w:val="0"/>
        <w:i w:val="0"/>
        <w:sz w:val="20"/>
      </w:rPr>
    </w:lvl>
    <w:lvl w:ilvl="4">
      <w:start w:val="1"/>
      <w:numFmt w:val="none"/>
      <w:lvlText w:val=""/>
      <w:lvlJc w:val="right"/>
      <w:pPr>
        <w:tabs>
          <w:tab w:val="num" w:pos="4820"/>
        </w:tabs>
        <w:ind w:left="4820" w:hanging="284"/>
      </w:pPr>
      <w:rPr>
        <w:rFonts w:ascii="Times New Roman" w:hAnsi="Times New Roman" w:hint="default"/>
        <w:b w:val="0"/>
        <w:i w:val="0"/>
        <w:sz w:val="20"/>
      </w:rPr>
    </w:lvl>
    <w:lvl w:ilvl="5">
      <w:start w:val="1"/>
      <w:numFmt w:val="decimal"/>
      <w:lvlText w:val="%6"/>
      <w:lvlJc w:val="right"/>
      <w:pPr>
        <w:tabs>
          <w:tab w:val="num" w:pos="4820"/>
        </w:tabs>
        <w:ind w:left="4820" w:hanging="284"/>
      </w:pPr>
      <w:rPr>
        <w:rFonts w:ascii="Arial" w:hAnsi="Arial" w:hint="default"/>
        <w:b w:val="0"/>
        <w:i w:val="0"/>
        <w:sz w:val="20"/>
      </w:rPr>
    </w:lvl>
    <w:lvl w:ilvl="6">
      <w:start w:val="1"/>
      <w:numFmt w:val="none"/>
      <w:lvlText w:val="%7"/>
      <w:lvlJc w:val="left"/>
      <w:pPr>
        <w:tabs>
          <w:tab w:val="num" w:pos="4896"/>
        </w:tabs>
        <w:ind w:left="4820" w:hanging="284"/>
      </w:pPr>
      <w:rPr>
        <w:rFonts w:ascii="Times New Roman" w:hAnsi="Times New Roman" w:hint="default"/>
        <w:b w:val="0"/>
        <w:i w:val="0"/>
        <w:sz w:val="20"/>
      </w:rPr>
    </w:lvl>
    <w:lvl w:ilvl="7">
      <w:start w:val="1"/>
      <w:numFmt w:val="none"/>
      <w:lvlText w:val=""/>
      <w:lvlJc w:val="left"/>
      <w:pPr>
        <w:tabs>
          <w:tab w:val="num" w:pos="4896"/>
        </w:tabs>
        <w:ind w:left="4820" w:hanging="284"/>
      </w:pPr>
      <w:rPr>
        <w:rFonts w:ascii="Times New Roman" w:hAnsi="Times New Roman" w:hint="default"/>
        <w:b w:val="0"/>
        <w:i w:val="0"/>
        <w:sz w:val="20"/>
      </w:rPr>
    </w:lvl>
    <w:lvl w:ilvl="8">
      <w:start w:val="1"/>
      <w:numFmt w:val="none"/>
      <w:lvlText w:val=""/>
      <w:lvlJc w:val="left"/>
      <w:pPr>
        <w:tabs>
          <w:tab w:val="num" w:pos="4896"/>
        </w:tabs>
        <w:ind w:left="4820" w:hanging="284"/>
      </w:pPr>
      <w:rPr>
        <w:rFonts w:ascii="Times New Roman" w:hAnsi="Times New Roman" w:hint="default"/>
        <w:b w:val="0"/>
        <w:i w:val="0"/>
        <w:sz w:val="20"/>
      </w:rPr>
    </w:lvl>
  </w:abstractNum>
  <w:abstractNum w:abstractNumId="4" w15:restartNumberingAfterBreak="0">
    <w:nsid w:val="1C145699"/>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5" w15:restartNumberingAfterBreak="0">
    <w:nsid w:val="1D0F0FE5"/>
    <w:multiLevelType w:val="multilevel"/>
    <w:tmpl w:val="001EC830"/>
    <w:lvl w:ilvl="0">
      <w:start w:val="1"/>
      <w:numFmt w:val="decimal"/>
      <w:lvlText w:val="%1"/>
      <w:lvlJc w:val="right"/>
      <w:pPr>
        <w:tabs>
          <w:tab w:val="num" w:pos="2552"/>
        </w:tabs>
        <w:ind w:left="2552" w:hanging="284"/>
      </w:pPr>
      <w:rPr>
        <w:rFonts w:ascii="Arial" w:hAnsi="Arial" w:hint="default"/>
        <w:b/>
        <w:i w:val="0"/>
        <w:sz w:val="20"/>
      </w:rPr>
    </w:lvl>
    <w:lvl w:ilvl="1">
      <w:start w:val="1"/>
      <w:numFmt w:val="decimal"/>
      <w:lvlText w:val="%1.%2"/>
      <w:lvlJc w:val="right"/>
      <w:pPr>
        <w:tabs>
          <w:tab w:val="num" w:pos="2552"/>
        </w:tabs>
        <w:ind w:left="2552" w:hanging="284"/>
      </w:pPr>
      <w:rPr>
        <w:rFonts w:ascii="Arial" w:hAnsi="Arial" w:hint="default"/>
        <w:b w:val="0"/>
        <w:i w:val="0"/>
        <w:sz w:val="20"/>
      </w:rPr>
    </w:lvl>
    <w:lvl w:ilvl="2">
      <w:start w:val="1"/>
      <w:numFmt w:val="decimal"/>
      <w:pStyle w:val="Textaftersubheading"/>
      <w:lvlText w:val="%1.%2.%3"/>
      <w:lvlJc w:val="right"/>
      <w:pPr>
        <w:tabs>
          <w:tab w:val="num" w:pos="2552"/>
        </w:tabs>
        <w:ind w:left="2552" w:hanging="284"/>
      </w:pPr>
      <w:rPr>
        <w:rFonts w:ascii="Arial" w:hAnsi="Arial" w:hint="default"/>
        <w:b w:val="0"/>
        <w:i w:val="0"/>
        <w:sz w:val="20"/>
      </w:rPr>
    </w:lvl>
    <w:lvl w:ilvl="3">
      <w:start w:val="1"/>
      <w:numFmt w:val="none"/>
      <w:lvlText w:val=""/>
      <w:lvlJc w:val="right"/>
      <w:pPr>
        <w:tabs>
          <w:tab w:val="num" w:pos="7088"/>
        </w:tabs>
        <w:ind w:left="7088" w:hanging="284"/>
      </w:pPr>
      <w:rPr>
        <w:rFonts w:ascii="Arial" w:hAnsi="Arial" w:hint="default"/>
        <w:b w:val="0"/>
        <w:i w:val="0"/>
        <w:sz w:val="20"/>
      </w:rPr>
    </w:lvl>
    <w:lvl w:ilvl="4">
      <w:start w:val="1"/>
      <w:numFmt w:val="none"/>
      <w:lvlText w:val=""/>
      <w:lvlJc w:val="right"/>
      <w:pPr>
        <w:tabs>
          <w:tab w:val="num" w:pos="7088"/>
        </w:tabs>
        <w:ind w:left="7088" w:hanging="284"/>
      </w:pPr>
      <w:rPr>
        <w:rFonts w:ascii="Times New Roman" w:hAnsi="Times New Roman" w:hint="default"/>
        <w:b w:val="0"/>
        <w:i w:val="0"/>
        <w:sz w:val="20"/>
      </w:rPr>
    </w:lvl>
    <w:lvl w:ilvl="5">
      <w:start w:val="1"/>
      <w:numFmt w:val="none"/>
      <w:lvlText w:val=""/>
      <w:lvlJc w:val="right"/>
      <w:pPr>
        <w:tabs>
          <w:tab w:val="num" w:pos="7088"/>
        </w:tabs>
        <w:ind w:left="7088" w:hanging="284"/>
      </w:pPr>
      <w:rPr>
        <w:rFonts w:ascii="Arial" w:hAnsi="Arial" w:hint="default"/>
        <w:b w:val="0"/>
        <w:i w:val="0"/>
        <w:sz w:val="20"/>
      </w:rPr>
    </w:lvl>
    <w:lvl w:ilvl="6">
      <w:start w:val="1"/>
      <w:numFmt w:val="none"/>
      <w:lvlText w:val="%7"/>
      <w:lvlJc w:val="left"/>
      <w:pPr>
        <w:tabs>
          <w:tab w:val="num" w:pos="7164"/>
        </w:tabs>
        <w:ind w:left="7088" w:hanging="284"/>
      </w:pPr>
      <w:rPr>
        <w:rFonts w:ascii="Times New Roman" w:hAnsi="Times New Roman" w:hint="default"/>
        <w:b w:val="0"/>
        <w:i w:val="0"/>
        <w:sz w:val="20"/>
      </w:rPr>
    </w:lvl>
    <w:lvl w:ilvl="7">
      <w:start w:val="1"/>
      <w:numFmt w:val="none"/>
      <w:lvlText w:val=""/>
      <w:lvlJc w:val="left"/>
      <w:pPr>
        <w:tabs>
          <w:tab w:val="num" w:pos="7164"/>
        </w:tabs>
        <w:ind w:left="7088" w:hanging="284"/>
      </w:pPr>
      <w:rPr>
        <w:rFonts w:ascii="Times New Roman" w:hAnsi="Times New Roman" w:hint="default"/>
        <w:b w:val="0"/>
        <w:i w:val="0"/>
        <w:sz w:val="20"/>
      </w:rPr>
    </w:lvl>
    <w:lvl w:ilvl="8">
      <w:start w:val="1"/>
      <w:numFmt w:val="none"/>
      <w:lvlText w:val=""/>
      <w:lvlJc w:val="left"/>
      <w:pPr>
        <w:tabs>
          <w:tab w:val="num" w:pos="7164"/>
        </w:tabs>
        <w:ind w:left="7088" w:hanging="284"/>
      </w:pPr>
      <w:rPr>
        <w:rFonts w:ascii="Times New Roman" w:hAnsi="Times New Roman" w:hint="default"/>
        <w:b w:val="0"/>
        <w:i w:val="0"/>
        <w:sz w:val="20"/>
      </w:rPr>
    </w:lvl>
  </w:abstractNum>
  <w:abstractNum w:abstractNumId="6" w15:restartNumberingAfterBreak="0">
    <w:nsid w:val="208E2C6C"/>
    <w:multiLevelType w:val="hybridMultilevel"/>
    <w:tmpl w:val="0FEE5B68"/>
    <w:lvl w:ilvl="0" w:tplc="73FE4F14">
      <w:start w:val="1"/>
      <w:numFmt w:val="lowerLetter"/>
      <w:pStyle w:val="Paragraphitemisedlist"/>
      <w:lvlText w:val="%1)"/>
      <w:lvlJc w:val="left"/>
      <w:pPr>
        <w:tabs>
          <w:tab w:val="num" w:pos="2268"/>
        </w:tabs>
        <w:ind w:left="2268" w:hanging="567"/>
      </w:pPr>
      <w:rPr>
        <w:rFonts w:hint="default"/>
        <w:sz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233D1720"/>
    <w:multiLevelType w:val="multilevel"/>
    <w:tmpl w:val="C23E6D08"/>
    <w:lvl w:ilvl="0">
      <w:start w:val="1"/>
      <w:numFmt w:val="upperLetter"/>
      <w:pStyle w:val="Heading7"/>
      <w:lvlText w:val="%1."/>
      <w:lvlJc w:val="left"/>
      <w:pPr>
        <w:tabs>
          <w:tab w:val="num" w:pos="491"/>
        </w:tabs>
        <w:ind w:left="491" w:hanging="360"/>
      </w:pPr>
      <w:rPr>
        <w:rFonts w:cs="Times New Roman" w:hint="default"/>
        <w:b/>
        <w:bCs w:val="0"/>
        <w:i w:val="0"/>
        <w:iCs w:val="0"/>
        <w:caps w:val="0"/>
        <w:smallCaps w:val="0"/>
        <w:strike w:val="0"/>
        <w:dstrike w:val="0"/>
        <w:noProof w:val="0"/>
        <w:vanish w:val="0"/>
        <w:color w:val="66CCCC"/>
        <w:spacing w:val="0"/>
        <w:kern w:val="0"/>
        <w:position w:val="0"/>
        <w:sz w:val="6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8"/>
      <w:lvlText w:val="%1.%2"/>
      <w:lvlJc w:val="left"/>
      <w:pPr>
        <w:tabs>
          <w:tab w:val="num" w:pos="923"/>
        </w:tabs>
        <w:ind w:left="923" w:hanging="432"/>
      </w:pPr>
      <w:rPr>
        <w:rFonts w:hint="default"/>
      </w:rPr>
    </w:lvl>
    <w:lvl w:ilvl="2">
      <w:start w:val="1"/>
      <w:numFmt w:val="decimal"/>
      <w:pStyle w:val="Heading9"/>
      <w:lvlText w:val="%1.%2.%3"/>
      <w:lvlJc w:val="left"/>
      <w:pPr>
        <w:tabs>
          <w:tab w:val="num" w:pos="1355"/>
        </w:tabs>
        <w:ind w:left="1355" w:hanging="504"/>
      </w:pPr>
      <w:rPr>
        <w:rFonts w:hint="default"/>
      </w:rPr>
    </w:lvl>
    <w:lvl w:ilvl="3">
      <w:start w:val="1"/>
      <w:numFmt w:val="decimal"/>
      <w:lvlText w:val="%1.%2.%3.%4."/>
      <w:lvlJc w:val="left"/>
      <w:pPr>
        <w:tabs>
          <w:tab w:val="num" w:pos="1931"/>
        </w:tabs>
        <w:ind w:left="1859" w:hanging="648"/>
      </w:pPr>
      <w:rPr>
        <w:rFonts w:hint="default"/>
      </w:rPr>
    </w:lvl>
    <w:lvl w:ilvl="4">
      <w:start w:val="1"/>
      <w:numFmt w:val="decimal"/>
      <w:lvlText w:val="%1.%2.%3.%4.%5."/>
      <w:lvlJc w:val="left"/>
      <w:pPr>
        <w:tabs>
          <w:tab w:val="num" w:pos="2651"/>
        </w:tabs>
        <w:ind w:left="2363" w:hanging="792"/>
      </w:pPr>
      <w:rPr>
        <w:rFonts w:hint="default"/>
      </w:rPr>
    </w:lvl>
    <w:lvl w:ilvl="5">
      <w:start w:val="1"/>
      <w:numFmt w:val="decimal"/>
      <w:lvlText w:val="%1.%2.%3.%4.%5.%6."/>
      <w:lvlJc w:val="left"/>
      <w:pPr>
        <w:tabs>
          <w:tab w:val="num" w:pos="3011"/>
        </w:tabs>
        <w:ind w:left="2867" w:hanging="936"/>
      </w:pPr>
      <w:rPr>
        <w:rFonts w:hint="default"/>
      </w:rPr>
    </w:lvl>
    <w:lvl w:ilvl="6">
      <w:start w:val="1"/>
      <w:numFmt w:val="upperLetter"/>
      <w:pStyle w:val="Heading7"/>
      <w:lvlText w:val="Appendix %7"/>
      <w:lvlJc w:val="left"/>
      <w:pPr>
        <w:tabs>
          <w:tab w:val="num" w:pos="3974"/>
        </w:tabs>
        <w:ind w:left="3614" w:hanging="108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decimal"/>
      <w:pStyle w:val="Heading8"/>
      <w:lvlText w:val="%7.%8"/>
      <w:lvlJc w:val="left"/>
      <w:pPr>
        <w:tabs>
          <w:tab w:val="num" w:pos="3566"/>
        </w:tabs>
        <w:ind w:left="3350" w:hanging="1224"/>
      </w:pPr>
      <w:rPr>
        <w:rFonts w:hint="default"/>
      </w:rPr>
    </w:lvl>
    <w:lvl w:ilvl="8">
      <w:start w:val="1"/>
      <w:numFmt w:val="decimal"/>
      <w:pStyle w:val="Heading9"/>
      <w:lvlText w:val="%7.%8.%9."/>
      <w:lvlJc w:val="left"/>
      <w:pPr>
        <w:tabs>
          <w:tab w:val="num" w:pos="4811"/>
        </w:tabs>
        <w:ind w:left="4451" w:hanging="1440"/>
      </w:pPr>
      <w:rPr>
        <w:rFonts w:hint="default"/>
      </w:rPr>
    </w:lvl>
  </w:abstractNum>
  <w:abstractNum w:abstractNumId="8" w15:restartNumberingAfterBreak="0">
    <w:nsid w:val="27CE4AAA"/>
    <w:multiLevelType w:val="hybridMultilevel"/>
    <w:tmpl w:val="3A00A1C4"/>
    <w:lvl w:ilvl="0" w:tplc="11762F1E">
      <w:start w:val="1"/>
      <w:numFmt w:val="bullet"/>
      <w:pStyle w:val="Bullet1"/>
      <w:lvlText w:val=""/>
      <w:lvlJc w:val="left"/>
      <w:pPr>
        <w:tabs>
          <w:tab w:val="num" w:pos="2914"/>
        </w:tabs>
        <w:ind w:left="2914" w:hanging="362"/>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Symbol"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Symbo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Symbo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4A9630F"/>
    <w:multiLevelType w:val="multilevel"/>
    <w:tmpl w:val="B23637D4"/>
    <w:lvl w:ilvl="0">
      <w:start w:val="1"/>
      <w:numFmt w:val="decimal"/>
      <w:pStyle w:val="Heading1"/>
      <w:lvlText w:val="%1."/>
      <w:lvlJc w:val="left"/>
      <w:pPr>
        <w:tabs>
          <w:tab w:val="num" w:pos="1283"/>
        </w:tabs>
        <w:ind w:left="1283" w:hanging="432"/>
      </w:pPr>
      <w:rPr>
        <w:rFonts w:hint="default"/>
        <w:b/>
        <w:i w:val="0"/>
        <w:sz w:val="28"/>
      </w:rPr>
    </w:lvl>
    <w:lvl w:ilvl="1">
      <w:start w:val="1"/>
      <w:numFmt w:val="decimal"/>
      <w:pStyle w:val="Heading2"/>
      <w:lvlText w:val="%1.%2."/>
      <w:lvlJc w:val="left"/>
      <w:pPr>
        <w:tabs>
          <w:tab w:val="num" w:pos="1001"/>
        </w:tabs>
        <w:ind w:left="1001" w:hanging="576"/>
      </w:pPr>
      <w:rPr>
        <w:rFonts w:cs="Times New Roman"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tabs>
          <w:tab w:val="num" w:pos="1571"/>
        </w:tabs>
        <w:ind w:left="1571" w:hanging="720"/>
      </w:pPr>
      <w:rPr>
        <w:rFonts w:hint="default"/>
        <w:b w:val="0"/>
        <w:i w:val="0"/>
        <w:sz w:val="20"/>
      </w:rPr>
    </w:lvl>
    <w:lvl w:ilvl="3">
      <w:start w:val="1"/>
      <w:numFmt w:val="decimal"/>
      <w:pStyle w:val="Heading4"/>
      <w:lvlText w:val="%1.%2.%3.%4"/>
      <w:lvlJc w:val="left"/>
      <w:pPr>
        <w:tabs>
          <w:tab w:val="num" w:pos="1715"/>
        </w:tabs>
        <w:ind w:left="1715" w:hanging="864"/>
      </w:pPr>
      <w:rPr>
        <w:rFonts w:hint="default"/>
        <w:b w:val="0"/>
        <w:i w:val="0"/>
        <w:sz w:val="20"/>
      </w:rPr>
    </w:lvl>
    <w:lvl w:ilvl="4">
      <w:start w:val="1"/>
      <w:numFmt w:val="decimal"/>
      <w:lvlText w:val="%1.%2.%3.%4.%5"/>
      <w:lvlJc w:val="left"/>
      <w:pPr>
        <w:tabs>
          <w:tab w:val="num" w:pos="1859"/>
        </w:tabs>
        <w:ind w:left="1859" w:hanging="1008"/>
      </w:pPr>
      <w:rPr>
        <w:rFonts w:hint="default"/>
        <w:b w:val="0"/>
        <w:i w:val="0"/>
        <w:sz w:val="20"/>
      </w:rPr>
    </w:lvl>
    <w:lvl w:ilvl="5">
      <w:start w:val="1"/>
      <w:numFmt w:val="decimal"/>
      <w:lvlText w:val="%1.%2.%3.%4.%5.%6"/>
      <w:lvlJc w:val="left"/>
      <w:pPr>
        <w:tabs>
          <w:tab w:val="num" w:pos="2003"/>
        </w:tabs>
        <w:ind w:left="2003" w:hanging="1152"/>
      </w:pPr>
      <w:rPr>
        <w:rFonts w:hint="default"/>
      </w:rPr>
    </w:lvl>
    <w:lvl w:ilvl="6">
      <w:start w:val="1"/>
      <w:numFmt w:val="decimal"/>
      <w:lvlText w:val="%1.%2.%3.%4.%5.%6.%7"/>
      <w:lvlJc w:val="left"/>
      <w:pPr>
        <w:tabs>
          <w:tab w:val="num" w:pos="2147"/>
        </w:tabs>
        <w:ind w:left="2147" w:hanging="1296"/>
      </w:pPr>
      <w:rPr>
        <w:rFonts w:hint="default"/>
      </w:rPr>
    </w:lvl>
    <w:lvl w:ilvl="7">
      <w:start w:val="1"/>
      <w:numFmt w:val="decimal"/>
      <w:lvlText w:val="%1.%2.%3.%4.%5.%6.%7.%8"/>
      <w:lvlJc w:val="left"/>
      <w:pPr>
        <w:tabs>
          <w:tab w:val="num" w:pos="2291"/>
        </w:tabs>
        <w:ind w:left="2291" w:hanging="1440"/>
      </w:pPr>
      <w:rPr>
        <w:rFonts w:hint="default"/>
      </w:rPr>
    </w:lvl>
    <w:lvl w:ilvl="8">
      <w:start w:val="1"/>
      <w:numFmt w:val="decimal"/>
      <w:lvlText w:val="%1.%2.%3.%4.%5.%6.%7.%8.%9"/>
      <w:lvlJc w:val="left"/>
      <w:pPr>
        <w:tabs>
          <w:tab w:val="num" w:pos="2435"/>
        </w:tabs>
        <w:ind w:left="2435" w:hanging="1584"/>
      </w:pPr>
      <w:rPr>
        <w:rFonts w:hint="default"/>
      </w:rPr>
    </w:lvl>
  </w:abstractNum>
  <w:abstractNum w:abstractNumId="10" w15:restartNumberingAfterBreak="0">
    <w:nsid w:val="375B5730"/>
    <w:multiLevelType w:val="hybridMultilevel"/>
    <w:tmpl w:val="00E0F3EC"/>
    <w:lvl w:ilvl="0" w:tplc="A36AC996">
      <w:start w:val="1"/>
      <w:numFmt w:val="lowerLetter"/>
      <w:lvlText w:val="%1)"/>
      <w:lvlJc w:val="left"/>
      <w:pPr>
        <w:ind w:left="3195" w:hanging="360"/>
      </w:pPr>
      <w:rPr>
        <w:rFonts w:hint="default"/>
      </w:rPr>
    </w:lvl>
    <w:lvl w:ilvl="1" w:tplc="08090019" w:tentative="1">
      <w:start w:val="1"/>
      <w:numFmt w:val="lowerLetter"/>
      <w:lvlText w:val="%2."/>
      <w:lvlJc w:val="left"/>
      <w:pPr>
        <w:ind w:left="3915" w:hanging="360"/>
      </w:pPr>
    </w:lvl>
    <w:lvl w:ilvl="2" w:tplc="0809001B" w:tentative="1">
      <w:start w:val="1"/>
      <w:numFmt w:val="lowerRoman"/>
      <w:lvlText w:val="%3."/>
      <w:lvlJc w:val="right"/>
      <w:pPr>
        <w:ind w:left="4635" w:hanging="180"/>
      </w:pPr>
    </w:lvl>
    <w:lvl w:ilvl="3" w:tplc="0809000F" w:tentative="1">
      <w:start w:val="1"/>
      <w:numFmt w:val="decimal"/>
      <w:lvlText w:val="%4."/>
      <w:lvlJc w:val="left"/>
      <w:pPr>
        <w:ind w:left="5355" w:hanging="360"/>
      </w:pPr>
    </w:lvl>
    <w:lvl w:ilvl="4" w:tplc="08090019" w:tentative="1">
      <w:start w:val="1"/>
      <w:numFmt w:val="lowerLetter"/>
      <w:lvlText w:val="%5."/>
      <w:lvlJc w:val="left"/>
      <w:pPr>
        <w:ind w:left="6075" w:hanging="360"/>
      </w:pPr>
    </w:lvl>
    <w:lvl w:ilvl="5" w:tplc="0809001B" w:tentative="1">
      <w:start w:val="1"/>
      <w:numFmt w:val="lowerRoman"/>
      <w:lvlText w:val="%6."/>
      <w:lvlJc w:val="right"/>
      <w:pPr>
        <w:ind w:left="6795" w:hanging="180"/>
      </w:pPr>
    </w:lvl>
    <w:lvl w:ilvl="6" w:tplc="0809000F" w:tentative="1">
      <w:start w:val="1"/>
      <w:numFmt w:val="decimal"/>
      <w:lvlText w:val="%7."/>
      <w:lvlJc w:val="left"/>
      <w:pPr>
        <w:ind w:left="7515" w:hanging="360"/>
      </w:pPr>
    </w:lvl>
    <w:lvl w:ilvl="7" w:tplc="08090019" w:tentative="1">
      <w:start w:val="1"/>
      <w:numFmt w:val="lowerLetter"/>
      <w:lvlText w:val="%8."/>
      <w:lvlJc w:val="left"/>
      <w:pPr>
        <w:ind w:left="8235" w:hanging="360"/>
      </w:pPr>
    </w:lvl>
    <w:lvl w:ilvl="8" w:tplc="0809001B" w:tentative="1">
      <w:start w:val="1"/>
      <w:numFmt w:val="lowerRoman"/>
      <w:lvlText w:val="%9."/>
      <w:lvlJc w:val="right"/>
      <w:pPr>
        <w:ind w:left="8955" w:hanging="180"/>
      </w:pPr>
    </w:lvl>
  </w:abstractNum>
  <w:abstractNum w:abstractNumId="11" w15:restartNumberingAfterBreak="0">
    <w:nsid w:val="3857300C"/>
    <w:multiLevelType w:val="hybridMultilevel"/>
    <w:tmpl w:val="448E74E6"/>
    <w:lvl w:ilvl="0" w:tplc="1B807EBC">
      <w:start w:val="1"/>
      <w:numFmt w:val="decimal"/>
      <w:lvlText w:val="%1."/>
      <w:lvlJc w:val="left"/>
      <w:pPr>
        <w:ind w:left="50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37F1EE8"/>
    <w:multiLevelType w:val="hybridMultilevel"/>
    <w:tmpl w:val="DEAC1EA2"/>
    <w:lvl w:ilvl="0" w:tplc="053AC858">
      <w:start w:val="1"/>
      <w:numFmt w:val="decimal"/>
      <w:lvlText w:val="%1."/>
      <w:lvlJc w:val="left"/>
      <w:pPr>
        <w:ind w:left="50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155822"/>
    <w:multiLevelType w:val="hybridMultilevel"/>
    <w:tmpl w:val="8F02CAB4"/>
    <w:lvl w:ilvl="0" w:tplc="0AA84BDC">
      <w:start w:val="1"/>
      <w:numFmt w:val="decimal"/>
      <w:lvlText w:val="%1."/>
      <w:lvlJc w:val="left"/>
      <w:pPr>
        <w:ind w:left="50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2E96F9A"/>
    <w:multiLevelType w:val="multilevel"/>
    <w:tmpl w:val="19BCC762"/>
    <w:lvl w:ilvl="0">
      <w:start w:val="1"/>
      <w:numFmt w:val="decimal"/>
      <w:lvlText w:val="%1."/>
      <w:lvlJc w:val="left"/>
      <w:pPr>
        <w:tabs>
          <w:tab w:val="num" w:pos="2268"/>
        </w:tabs>
        <w:ind w:left="1418" w:hanging="284"/>
      </w:pPr>
      <w:rPr>
        <w:rFonts w:ascii="Arial Bold" w:hAnsi="Arial Bold" w:hint="default"/>
        <w:b/>
        <w:i w:val="0"/>
        <w:sz w:val="28"/>
      </w:rPr>
    </w:lvl>
    <w:lvl w:ilvl="1">
      <w:start w:val="1"/>
      <w:numFmt w:val="decimal"/>
      <w:pStyle w:val="Headingstyle2"/>
      <w:lvlText w:val="%1.%2."/>
      <w:lvlJc w:val="left"/>
      <w:pPr>
        <w:tabs>
          <w:tab w:val="num" w:pos="1418"/>
        </w:tabs>
        <w:ind w:left="1418" w:hanging="284"/>
      </w:pPr>
      <w:rPr>
        <w:rFonts w:ascii="Arial Bold" w:hAnsi="Arial Bold" w:hint="default"/>
        <w:b/>
        <w:i w:val="0"/>
        <w:sz w:val="20"/>
      </w:rPr>
    </w:lvl>
    <w:lvl w:ilvl="2">
      <w:start w:val="1"/>
      <w:numFmt w:val="decimal"/>
      <w:pStyle w:val="Headingstyle3"/>
      <w:lvlText w:val="%1.%2.%3."/>
      <w:lvlJc w:val="left"/>
      <w:pPr>
        <w:tabs>
          <w:tab w:val="num" w:pos="1418"/>
        </w:tabs>
        <w:ind w:left="1418" w:hanging="284"/>
      </w:pPr>
      <w:rPr>
        <w:rFonts w:ascii="Arial" w:hAnsi="Arial" w:hint="default"/>
        <w:b w:val="0"/>
        <w:i w:val="0"/>
        <w:sz w:val="20"/>
      </w:rPr>
    </w:lvl>
    <w:lvl w:ilvl="3">
      <w:start w:val="1"/>
      <w:numFmt w:val="decimal"/>
      <w:lvlText w:val="%3.%1.%2.%4."/>
      <w:lvlJc w:val="right"/>
      <w:pPr>
        <w:tabs>
          <w:tab w:val="num" w:pos="1418"/>
        </w:tabs>
        <w:ind w:left="1418" w:hanging="284"/>
      </w:pPr>
      <w:rPr>
        <w:rFonts w:ascii="Arial" w:hAnsi="Arial" w:hint="default"/>
        <w:b w:val="0"/>
        <w:i w:val="0"/>
        <w:sz w:val="20"/>
      </w:rPr>
    </w:lvl>
    <w:lvl w:ilvl="4">
      <w:start w:val="1"/>
      <w:numFmt w:val="decimal"/>
      <w:lvlText w:val="%1.%2.%3.%4.%5"/>
      <w:lvlJc w:val="right"/>
      <w:pPr>
        <w:tabs>
          <w:tab w:val="num" w:pos="-1134"/>
        </w:tabs>
        <w:ind w:left="1134" w:firstLine="0"/>
      </w:pPr>
      <w:rPr>
        <w:rFonts w:ascii="Arial" w:hAnsi="Arial" w:hint="default"/>
        <w:b w:val="0"/>
        <w:i w:val="0"/>
        <w:sz w:val="20"/>
      </w:rPr>
    </w:lvl>
    <w:lvl w:ilvl="5">
      <w:start w:val="1"/>
      <w:numFmt w:val="decimal"/>
      <w:lvlText w:val="%1.%2.%3.%4.%5.%6"/>
      <w:lvlJc w:val="left"/>
      <w:pPr>
        <w:tabs>
          <w:tab w:val="num" w:pos="-1134"/>
        </w:tabs>
        <w:ind w:left="-1134" w:firstLine="0"/>
      </w:pPr>
      <w:rPr>
        <w:rFonts w:hint="default"/>
      </w:rPr>
    </w:lvl>
    <w:lvl w:ilvl="6">
      <w:start w:val="1"/>
      <w:numFmt w:val="decimal"/>
      <w:lvlText w:val="%1.%2.%3.%4.%5.%6.%7"/>
      <w:lvlJc w:val="left"/>
      <w:pPr>
        <w:tabs>
          <w:tab w:val="num" w:pos="-1134"/>
        </w:tabs>
        <w:ind w:left="-1134" w:firstLine="0"/>
      </w:pPr>
      <w:rPr>
        <w:rFonts w:hint="default"/>
      </w:rPr>
    </w:lvl>
    <w:lvl w:ilvl="7">
      <w:start w:val="1"/>
      <w:numFmt w:val="decimal"/>
      <w:lvlText w:val="%1.%2.%3.%4.%5.%6.%7.%8"/>
      <w:lvlJc w:val="left"/>
      <w:pPr>
        <w:tabs>
          <w:tab w:val="num" w:pos="-1134"/>
        </w:tabs>
        <w:ind w:left="-1134" w:firstLine="0"/>
      </w:pPr>
      <w:rPr>
        <w:rFonts w:hint="default"/>
      </w:rPr>
    </w:lvl>
    <w:lvl w:ilvl="8">
      <w:start w:val="1"/>
      <w:numFmt w:val="decimal"/>
      <w:lvlRestart w:val="3"/>
      <w:lvlText w:val="%1.%2.%3.%4.%5.%6.%7.%8.%9"/>
      <w:lvlJc w:val="left"/>
      <w:pPr>
        <w:tabs>
          <w:tab w:val="num" w:pos="-1134"/>
        </w:tabs>
        <w:ind w:left="-1134" w:firstLine="0"/>
      </w:pPr>
      <w:rPr>
        <w:rFonts w:hint="default"/>
      </w:rPr>
    </w:lvl>
  </w:abstractNum>
  <w:abstractNum w:abstractNumId="15" w15:restartNumberingAfterBreak="0">
    <w:nsid w:val="55555697"/>
    <w:multiLevelType w:val="hybridMultilevel"/>
    <w:tmpl w:val="16284548"/>
    <w:lvl w:ilvl="0" w:tplc="0809000F">
      <w:start w:val="1"/>
      <w:numFmt w:val="decimal"/>
      <w:lvlText w:val="%1."/>
      <w:lvlJc w:val="left"/>
      <w:pPr>
        <w:ind w:left="502" w:hanging="360"/>
      </w:p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6" w15:restartNumberingAfterBreak="0">
    <w:nsid w:val="56BE09F8"/>
    <w:multiLevelType w:val="multilevel"/>
    <w:tmpl w:val="5DAE479E"/>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580D2AEA"/>
    <w:multiLevelType w:val="hybridMultilevel"/>
    <w:tmpl w:val="309C2932"/>
    <w:lvl w:ilvl="0" w:tplc="CBC6F174">
      <w:start w:val="1"/>
      <w:numFmt w:val="decimal"/>
      <w:lvlText w:val="%1."/>
      <w:lvlJc w:val="left"/>
      <w:pPr>
        <w:ind w:left="50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84B79FE"/>
    <w:multiLevelType w:val="hybridMultilevel"/>
    <w:tmpl w:val="B5BECC8A"/>
    <w:lvl w:ilvl="0" w:tplc="80E8E076">
      <w:start w:val="1"/>
      <w:numFmt w:val="lowerRoman"/>
      <w:pStyle w:val="Sub-paragraphitemisedlist"/>
      <w:lvlText w:val="%1)"/>
      <w:lvlJc w:val="left"/>
      <w:pPr>
        <w:tabs>
          <w:tab w:val="num" w:pos="3402"/>
        </w:tabs>
        <w:ind w:left="3402" w:hanging="425"/>
      </w:pPr>
      <w:rPr>
        <w:rFonts w:ascii="Arial" w:hAnsi="Arial" w:hint="default"/>
        <w:sz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58D53DF3"/>
    <w:multiLevelType w:val="hybridMultilevel"/>
    <w:tmpl w:val="B4DE3C3C"/>
    <w:lvl w:ilvl="0" w:tplc="6590DEF4">
      <w:start w:val="1"/>
      <w:numFmt w:val="decimal"/>
      <w:lvlText w:val="%1."/>
      <w:lvlJc w:val="left"/>
      <w:pPr>
        <w:ind w:left="50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BE4731B"/>
    <w:multiLevelType w:val="hybridMultilevel"/>
    <w:tmpl w:val="628C1412"/>
    <w:lvl w:ilvl="0" w:tplc="51BC1AF0">
      <w:start w:val="1"/>
      <w:numFmt w:val="decimal"/>
      <w:lvlText w:val="%1."/>
      <w:lvlJc w:val="left"/>
      <w:pPr>
        <w:ind w:left="50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8E43C55"/>
    <w:multiLevelType w:val="multilevel"/>
    <w:tmpl w:val="72604E4E"/>
    <w:lvl w:ilvl="0">
      <w:start w:val="1"/>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6FC07725"/>
    <w:multiLevelType w:val="hybridMultilevel"/>
    <w:tmpl w:val="203C1594"/>
    <w:lvl w:ilvl="0" w:tplc="026EB84C">
      <w:start w:val="1"/>
      <w:numFmt w:val="decimal"/>
      <w:lvlText w:val="%1."/>
      <w:lvlJc w:val="left"/>
      <w:pPr>
        <w:ind w:left="50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FF42ED6"/>
    <w:multiLevelType w:val="hybridMultilevel"/>
    <w:tmpl w:val="22AC99DA"/>
    <w:lvl w:ilvl="0" w:tplc="72B059DC">
      <w:start w:val="1"/>
      <w:numFmt w:val="decimal"/>
      <w:lvlText w:val="%1."/>
      <w:lvlJc w:val="left"/>
      <w:pPr>
        <w:ind w:left="50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3490262"/>
    <w:multiLevelType w:val="hybridMultilevel"/>
    <w:tmpl w:val="4CE8B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48A1964"/>
    <w:multiLevelType w:val="multilevel"/>
    <w:tmpl w:val="DD1E75C0"/>
    <w:styleLink w:val="Itemisedlist"/>
    <w:lvl w:ilvl="0">
      <w:start w:val="1"/>
      <w:numFmt w:val="lowerLetter"/>
      <w:lvlText w:val="%1."/>
      <w:lvlJc w:val="left"/>
      <w:pPr>
        <w:tabs>
          <w:tab w:val="num" w:pos="1283"/>
        </w:tabs>
        <w:ind w:left="1283" w:hanging="432"/>
      </w:pPr>
      <w:rPr>
        <w:rFonts w:ascii="Arial" w:hAnsi="Arial" w:hint="default"/>
        <w:i w:val="0"/>
        <w:sz w:val="20"/>
      </w:rPr>
    </w:lvl>
    <w:lvl w:ilvl="1">
      <w:start w:val="1"/>
      <w:numFmt w:val="decimal"/>
      <w:lvlText w:val="%1.%2."/>
      <w:lvlJc w:val="left"/>
      <w:pPr>
        <w:tabs>
          <w:tab w:val="num" w:pos="1427"/>
        </w:tabs>
        <w:ind w:left="1427" w:hanging="576"/>
      </w:pPr>
      <w:rPr>
        <w:rFonts w:cs="Times New Roman"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Letter"/>
      <w:lvlText w:val="%3)"/>
      <w:lvlJc w:val="left"/>
      <w:pPr>
        <w:tabs>
          <w:tab w:val="num" w:pos="1211"/>
        </w:tabs>
        <w:ind w:left="1211" w:hanging="360"/>
      </w:pPr>
      <w:rPr>
        <w:rFonts w:ascii="Arial" w:hAnsi="Arial"/>
        <w:b/>
        <w:bCs/>
        <w:sz w:val="28"/>
      </w:rPr>
    </w:lvl>
    <w:lvl w:ilvl="3">
      <w:start w:val="1"/>
      <w:numFmt w:val="decimal"/>
      <w:lvlText w:val="%1.%2.%3.%4"/>
      <w:lvlJc w:val="left"/>
      <w:pPr>
        <w:tabs>
          <w:tab w:val="num" w:pos="1715"/>
        </w:tabs>
        <w:ind w:left="1715" w:hanging="864"/>
      </w:pPr>
      <w:rPr>
        <w:rFonts w:hint="default"/>
        <w:b w:val="0"/>
        <w:i w:val="0"/>
        <w:sz w:val="20"/>
      </w:rPr>
    </w:lvl>
    <w:lvl w:ilvl="4">
      <w:start w:val="1"/>
      <w:numFmt w:val="decimal"/>
      <w:lvlText w:val="%1.%2.%3.%4.%5"/>
      <w:lvlJc w:val="left"/>
      <w:pPr>
        <w:tabs>
          <w:tab w:val="num" w:pos="1859"/>
        </w:tabs>
        <w:ind w:left="1859" w:hanging="1008"/>
      </w:pPr>
      <w:rPr>
        <w:rFonts w:hint="default"/>
        <w:b w:val="0"/>
        <w:i w:val="0"/>
        <w:sz w:val="20"/>
      </w:rPr>
    </w:lvl>
    <w:lvl w:ilvl="5">
      <w:start w:val="1"/>
      <w:numFmt w:val="decimal"/>
      <w:lvlText w:val="%1.%2.%3.%4.%5.%6"/>
      <w:lvlJc w:val="left"/>
      <w:pPr>
        <w:tabs>
          <w:tab w:val="num" w:pos="2003"/>
        </w:tabs>
        <w:ind w:left="2003" w:hanging="1152"/>
      </w:pPr>
      <w:rPr>
        <w:rFonts w:hint="default"/>
      </w:rPr>
    </w:lvl>
    <w:lvl w:ilvl="6">
      <w:start w:val="1"/>
      <w:numFmt w:val="decimal"/>
      <w:lvlText w:val="%1.%2.%3.%4.%5.%6.%7"/>
      <w:lvlJc w:val="left"/>
      <w:pPr>
        <w:tabs>
          <w:tab w:val="num" w:pos="2147"/>
        </w:tabs>
        <w:ind w:left="2147" w:hanging="1296"/>
      </w:pPr>
      <w:rPr>
        <w:rFonts w:hint="default"/>
      </w:rPr>
    </w:lvl>
    <w:lvl w:ilvl="7">
      <w:start w:val="1"/>
      <w:numFmt w:val="decimal"/>
      <w:lvlText w:val="%1.%2.%3.%4.%5.%6.%7.%8"/>
      <w:lvlJc w:val="left"/>
      <w:pPr>
        <w:tabs>
          <w:tab w:val="num" w:pos="2291"/>
        </w:tabs>
        <w:ind w:left="2291" w:hanging="1440"/>
      </w:pPr>
      <w:rPr>
        <w:rFonts w:hint="default"/>
      </w:rPr>
    </w:lvl>
    <w:lvl w:ilvl="8">
      <w:start w:val="1"/>
      <w:numFmt w:val="decimal"/>
      <w:lvlText w:val="%1.%2.%3.%4.%5.%6.%7.%8.%9"/>
      <w:lvlJc w:val="left"/>
      <w:pPr>
        <w:tabs>
          <w:tab w:val="num" w:pos="2435"/>
        </w:tabs>
        <w:ind w:left="2435" w:hanging="1584"/>
      </w:pPr>
      <w:rPr>
        <w:rFonts w:hint="default"/>
      </w:rPr>
    </w:lvl>
  </w:abstractNum>
  <w:abstractNum w:abstractNumId="26" w15:restartNumberingAfterBreak="0">
    <w:nsid w:val="75DD6A59"/>
    <w:multiLevelType w:val="hybridMultilevel"/>
    <w:tmpl w:val="35C2CCE8"/>
    <w:lvl w:ilvl="0" w:tplc="D654E0D6">
      <w:start w:val="1"/>
      <w:numFmt w:val="bullet"/>
      <w:pStyle w:val="Bullet2"/>
      <w:lvlText w:val=""/>
      <w:lvlJc w:val="left"/>
      <w:pPr>
        <w:tabs>
          <w:tab w:val="num" w:pos="3283"/>
        </w:tabs>
        <w:ind w:left="3119" w:hanging="199"/>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5"/>
  </w:num>
  <w:num w:numId="3">
    <w:abstractNumId w:val="26"/>
  </w:num>
  <w:num w:numId="4">
    <w:abstractNumId w:val="3"/>
  </w:num>
  <w:num w:numId="5">
    <w:abstractNumId w:val="8"/>
  </w:num>
  <w:num w:numId="6">
    <w:abstractNumId w:val="4"/>
  </w:num>
  <w:num w:numId="7">
    <w:abstractNumId w:val="0"/>
  </w:num>
  <w:num w:numId="8">
    <w:abstractNumId w:val="9"/>
  </w:num>
  <w:num w:numId="9">
    <w:abstractNumId w:val="14"/>
  </w:num>
  <w:num w:numId="10">
    <w:abstractNumId w:val="25"/>
  </w:num>
  <w:num w:numId="11">
    <w:abstractNumId w:val="6"/>
  </w:num>
  <w:num w:numId="12">
    <w:abstractNumId w:val="18"/>
  </w:num>
  <w:num w:numId="13">
    <w:abstractNumId w:val="7"/>
  </w:num>
  <w:num w:numId="14">
    <w:abstractNumId w:val="15"/>
  </w:num>
  <w:num w:numId="15">
    <w:abstractNumId w:val="11"/>
  </w:num>
  <w:num w:numId="16">
    <w:abstractNumId w:val="12"/>
  </w:num>
  <w:num w:numId="17">
    <w:abstractNumId w:val="1"/>
  </w:num>
  <w:num w:numId="18">
    <w:abstractNumId w:val="17"/>
  </w:num>
  <w:num w:numId="19">
    <w:abstractNumId w:val="22"/>
  </w:num>
  <w:num w:numId="20">
    <w:abstractNumId w:val="23"/>
  </w:num>
  <w:num w:numId="21">
    <w:abstractNumId w:val="19"/>
  </w:num>
  <w:num w:numId="22">
    <w:abstractNumId w:val="20"/>
  </w:num>
  <w:num w:numId="23">
    <w:abstractNumId w:val="13"/>
  </w:num>
  <w:num w:numId="24">
    <w:abstractNumId w:val="7"/>
  </w:num>
  <w:num w:numId="25">
    <w:abstractNumId w:val="9"/>
  </w:num>
  <w:num w:numId="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
  </w:num>
  <w:num w:numId="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num>
  <w:num w:numId="30">
    <w:abstractNumId w:val="9"/>
  </w:num>
  <w:num w:numId="31">
    <w:abstractNumId w:val="10"/>
  </w:num>
  <w:num w:numId="32">
    <w:abstractNumId w:val="24"/>
  </w:num>
  <w:num w:numId="33">
    <w:abstractNumId w:val="9"/>
  </w:num>
  <w:num w:numId="34">
    <w:abstractNumId w:val="9"/>
  </w:num>
  <w:num w:numId="35">
    <w:abstractNumId w:val="9"/>
  </w:num>
  <w:num w:numId="36">
    <w:abstractNumId w:val="21"/>
  </w:num>
  <w:num w:numId="37">
    <w:abstractNumId w:val="1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displayBackgroundShape/>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9"/>
  <w:drawingGridHorizontalSpacing w:val="181"/>
  <w:drawingGridVerticalSpacing w:val="181"/>
  <w:characterSpacingControl w:val="doNotCompress"/>
  <w:hdrShapeDefaults>
    <o:shapedefaults v:ext="edit" spidmax="2049" style="mso-position-vertical-relative:line" fill="f" fillcolor="black" stroke="f" strokecolor="white">
      <v:fill color="black" on="f"/>
      <v:stroke color="white" weight="3e-5mm" on="f"/>
      <o:colormru v:ext="edit" colors="#00919b"/>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5650"/>
    <w:rsid w:val="00001D0B"/>
    <w:rsid w:val="00002F04"/>
    <w:rsid w:val="000031CD"/>
    <w:rsid w:val="00004529"/>
    <w:rsid w:val="0001023E"/>
    <w:rsid w:val="000114D9"/>
    <w:rsid w:val="00014DE7"/>
    <w:rsid w:val="00015AA5"/>
    <w:rsid w:val="00022212"/>
    <w:rsid w:val="000270EE"/>
    <w:rsid w:val="000313F5"/>
    <w:rsid w:val="000332AD"/>
    <w:rsid w:val="00033F12"/>
    <w:rsid w:val="00035FA2"/>
    <w:rsid w:val="000410DE"/>
    <w:rsid w:val="0004404A"/>
    <w:rsid w:val="00053353"/>
    <w:rsid w:val="00053B87"/>
    <w:rsid w:val="00055C6B"/>
    <w:rsid w:val="00057408"/>
    <w:rsid w:val="00060EB0"/>
    <w:rsid w:val="0006280F"/>
    <w:rsid w:val="00065398"/>
    <w:rsid w:val="000663B2"/>
    <w:rsid w:val="00072874"/>
    <w:rsid w:val="000745D7"/>
    <w:rsid w:val="00075B1F"/>
    <w:rsid w:val="00080FB8"/>
    <w:rsid w:val="00083405"/>
    <w:rsid w:val="00083821"/>
    <w:rsid w:val="00086F1B"/>
    <w:rsid w:val="000911A0"/>
    <w:rsid w:val="00092DD0"/>
    <w:rsid w:val="00096517"/>
    <w:rsid w:val="00096AC3"/>
    <w:rsid w:val="00096E9B"/>
    <w:rsid w:val="000972F4"/>
    <w:rsid w:val="000976EF"/>
    <w:rsid w:val="000A1780"/>
    <w:rsid w:val="000A289D"/>
    <w:rsid w:val="000A2974"/>
    <w:rsid w:val="000A507B"/>
    <w:rsid w:val="000B3109"/>
    <w:rsid w:val="000B38F3"/>
    <w:rsid w:val="000C2C60"/>
    <w:rsid w:val="000C3B59"/>
    <w:rsid w:val="000D1CF6"/>
    <w:rsid w:val="000D1D82"/>
    <w:rsid w:val="000E0B0F"/>
    <w:rsid w:val="000E43BE"/>
    <w:rsid w:val="000E78D0"/>
    <w:rsid w:val="000F6933"/>
    <w:rsid w:val="000F7E9F"/>
    <w:rsid w:val="00100436"/>
    <w:rsid w:val="00105936"/>
    <w:rsid w:val="0010714E"/>
    <w:rsid w:val="00107FC3"/>
    <w:rsid w:val="00111083"/>
    <w:rsid w:val="0011359D"/>
    <w:rsid w:val="00113642"/>
    <w:rsid w:val="00114BD5"/>
    <w:rsid w:val="00114F7E"/>
    <w:rsid w:val="00116B6E"/>
    <w:rsid w:val="00120D69"/>
    <w:rsid w:val="001215DC"/>
    <w:rsid w:val="0012242B"/>
    <w:rsid w:val="0012242D"/>
    <w:rsid w:val="001245B5"/>
    <w:rsid w:val="00124B19"/>
    <w:rsid w:val="001279F2"/>
    <w:rsid w:val="00134E9E"/>
    <w:rsid w:val="0013686C"/>
    <w:rsid w:val="00137135"/>
    <w:rsid w:val="00137902"/>
    <w:rsid w:val="00142756"/>
    <w:rsid w:val="0014303B"/>
    <w:rsid w:val="00143128"/>
    <w:rsid w:val="00146FF4"/>
    <w:rsid w:val="0015047B"/>
    <w:rsid w:val="00151B33"/>
    <w:rsid w:val="00153F72"/>
    <w:rsid w:val="001543D8"/>
    <w:rsid w:val="00156AFA"/>
    <w:rsid w:val="00165273"/>
    <w:rsid w:val="0016795B"/>
    <w:rsid w:val="00170112"/>
    <w:rsid w:val="00170546"/>
    <w:rsid w:val="00170C1F"/>
    <w:rsid w:val="00176B8D"/>
    <w:rsid w:val="00176F20"/>
    <w:rsid w:val="00177ED3"/>
    <w:rsid w:val="00182F20"/>
    <w:rsid w:val="0018357F"/>
    <w:rsid w:val="00183BEF"/>
    <w:rsid w:val="00184A73"/>
    <w:rsid w:val="0018543C"/>
    <w:rsid w:val="001862AC"/>
    <w:rsid w:val="00191329"/>
    <w:rsid w:val="0019261E"/>
    <w:rsid w:val="0019290B"/>
    <w:rsid w:val="00193DDC"/>
    <w:rsid w:val="00197042"/>
    <w:rsid w:val="001A03C5"/>
    <w:rsid w:val="001A0C8F"/>
    <w:rsid w:val="001A1A83"/>
    <w:rsid w:val="001A63F9"/>
    <w:rsid w:val="001A7D4B"/>
    <w:rsid w:val="001B57F1"/>
    <w:rsid w:val="001C0429"/>
    <w:rsid w:val="001C135D"/>
    <w:rsid w:val="001C144A"/>
    <w:rsid w:val="001C6D67"/>
    <w:rsid w:val="001D03E4"/>
    <w:rsid w:val="001D55BA"/>
    <w:rsid w:val="001D695F"/>
    <w:rsid w:val="001D75E3"/>
    <w:rsid w:val="001E079F"/>
    <w:rsid w:val="001E29E7"/>
    <w:rsid w:val="001E58DE"/>
    <w:rsid w:val="001E6A51"/>
    <w:rsid w:val="001E7B8A"/>
    <w:rsid w:val="001F0CFE"/>
    <w:rsid w:val="001F12CA"/>
    <w:rsid w:val="001F312D"/>
    <w:rsid w:val="001F3DE4"/>
    <w:rsid w:val="001F480E"/>
    <w:rsid w:val="001F71C3"/>
    <w:rsid w:val="002044D5"/>
    <w:rsid w:val="00211F48"/>
    <w:rsid w:val="0021227D"/>
    <w:rsid w:val="002148CE"/>
    <w:rsid w:val="002149A7"/>
    <w:rsid w:val="00215E97"/>
    <w:rsid w:val="00216B1B"/>
    <w:rsid w:val="002177CA"/>
    <w:rsid w:val="002224C7"/>
    <w:rsid w:val="0022395C"/>
    <w:rsid w:val="00224286"/>
    <w:rsid w:val="00225FE0"/>
    <w:rsid w:val="00227767"/>
    <w:rsid w:val="00227E1B"/>
    <w:rsid w:val="00230681"/>
    <w:rsid w:val="00231212"/>
    <w:rsid w:val="0023154D"/>
    <w:rsid w:val="002337A1"/>
    <w:rsid w:val="00233EE5"/>
    <w:rsid w:val="0023442A"/>
    <w:rsid w:val="00236F33"/>
    <w:rsid w:val="002430F0"/>
    <w:rsid w:val="00246512"/>
    <w:rsid w:val="00246874"/>
    <w:rsid w:val="002471A7"/>
    <w:rsid w:val="002527B4"/>
    <w:rsid w:val="002547CB"/>
    <w:rsid w:val="00257736"/>
    <w:rsid w:val="00260372"/>
    <w:rsid w:val="00261556"/>
    <w:rsid w:val="0026544B"/>
    <w:rsid w:val="002665DB"/>
    <w:rsid w:val="00266A99"/>
    <w:rsid w:val="0026738C"/>
    <w:rsid w:val="00270408"/>
    <w:rsid w:val="0027331F"/>
    <w:rsid w:val="00273787"/>
    <w:rsid w:val="00273945"/>
    <w:rsid w:val="00274E31"/>
    <w:rsid w:val="00275813"/>
    <w:rsid w:val="00275A3A"/>
    <w:rsid w:val="0027680F"/>
    <w:rsid w:val="00277AB7"/>
    <w:rsid w:val="00280B13"/>
    <w:rsid w:val="00281ADF"/>
    <w:rsid w:val="00282208"/>
    <w:rsid w:val="0028467C"/>
    <w:rsid w:val="00286EA1"/>
    <w:rsid w:val="00290433"/>
    <w:rsid w:val="00293A9B"/>
    <w:rsid w:val="00294BBB"/>
    <w:rsid w:val="002A0AF7"/>
    <w:rsid w:val="002A187A"/>
    <w:rsid w:val="002A26DC"/>
    <w:rsid w:val="002A4462"/>
    <w:rsid w:val="002A5459"/>
    <w:rsid w:val="002B1265"/>
    <w:rsid w:val="002B3658"/>
    <w:rsid w:val="002B46CC"/>
    <w:rsid w:val="002B6790"/>
    <w:rsid w:val="002C0219"/>
    <w:rsid w:val="002C0D2A"/>
    <w:rsid w:val="002C6499"/>
    <w:rsid w:val="002C7864"/>
    <w:rsid w:val="002D2DCD"/>
    <w:rsid w:val="002D4634"/>
    <w:rsid w:val="002E2727"/>
    <w:rsid w:val="002E3D2D"/>
    <w:rsid w:val="002E42B9"/>
    <w:rsid w:val="002E5396"/>
    <w:rsid w:val="002E5485"/>
    <w:rsid w:val="002E5963"/>
    <w:rsid w:val="002F0444"/>
    <w:rsid w:val="002F2408"/>
    <w:rsid w:val="002F33B9"/>
    <w:rsid w:val="002F3985"/>
    <w:rsid w:val="002F3FEC"/>
    <w:rsid w:val="002F410F"/>
    <w:rsid w:val="002F5D3D"/>
    <w:rsid w:val="002F6B47"/>
    <w:rsid w:val="002F76F5"/>
    <w:rsid w:val="0030469C"/>
    <w:rsid w:val="003053C5"/>
    <w:rsid w:val="003054E9"/>
    <w:rsid w:val="003071E1"/>
    <w:rsid w:val="00312F32"/>
    <w:rsid w:val="00314ED6"/>
    <w:rsid w:val="003160D8"/>
    <w:rsid w:val="003178D3"/>
    <w:rsid w:val="00322678"/>
    <w:rsid w:val="0032340B"/>
    <w:rsid w:val="00325B8C"/>
    <w:rsid w:val="003267EC"/>
    <w:rsid w:val="003314BB"/>
    <w:rsid w:val="0033287D"/>
    <w:rsid w:val="00337CB2"/>
    <w:rsid w:val="003431AE"/>
    <w:rsid w:val="00343603"/>
    <w:rsid w:val="00344EC0"/>
    <w:rsid w:val="003458BF"/>
    <w:rsid w:val="00351DB8"/>
    <w:rsid w:val="00352FAB"/>
    <w:rsid w:val="00353EDA"/>
    <w:rsid w:val="00356DE3"/>
    <w:rsid w:val="00360099"/>
    <w:rsid w:val="00360A2D"/>
    <w:rsid w:val="00360FCD"/>
    <w:rsid w:val="00364A7B"/>
    <w:rsid w:val="00364C2A"/>
    <w:rsid w:val="0037060B"/>
    <w:rsid w:val="00372A4E"/>
    <w:rsid w:val="00372BDA"/>
    <w:rsid w:val="0037461D"/>
    <w:rsid w:val="00374996"/>
    <w:rsid w:val="003749A3"/>
    <w:rsid w:val="00375A75"/>
    <w:rsid w:val="00376B82"/>
    <w:rsid w:val="00377D22"/>
    <w:rsid w:val="0038023D"/>
    <w:rsid w:val="00380D5F"/>
    <w:rsid w:val="00382462"/>
    <w:rsid w:val="00384534"/>
    <w:rsid w:val="00384652"/>
    <w:rsid w:val="00385758"/>
    <w:rsid w:val="0038687B"/>
    <w:rsid w:val="00394E7F"/>
    <w:rsid w:val="003974E5"/>
    <w:rsid w:val="00397731"/>
    <w:rsid w:val="003A01E3"/>
    <w:rsid w:val="003A0948"/>
    <w:rsid w:val="003A4DD3"/>
    <w:rsid w:val="003A662B"/>
    <w:rsid w:val="003B04B1"/>
    <w:rsid w:val="003B0583"/>
    <w:rsid w:val="003B191E"/>
    <w:rsid w:val="003B3586"/>
    <w:rsid w:val="003B490F"/>
    <w:rsid w:val="003B5BBC"/>
    <w:rsid w:val="003B5FE2"/>
    <w:rsid w:val="003B721B"/>
    <w:rsid w:val="003B7980"/>
    <w:rsid w:val="003B7AFD"/>
    <w:rsid w:val="003C2173"/>
    <w:rsid w:val="003D11FD"/>
    <w:rsid w:val="003D360B"/>
    <w:rsid w:val="003D7B65"/>
    <w:rsid w:val="003E1013"/>
    <w:rsid w:val="003E1B59"/>
    <w:rsid w:val="003E3107"/>
    <w:rsid w:val="003E5B1B"/>
    <w:rsid w:val="003E7DEF"/>
    <w:rsid w:val="003F1F6C"/>
    <w:rsid w:val="003F2752"/>
    <w:rsid w:val="003F4448"/>
    <w:rsid w:val="003F5DB1"/>
    <w:rsid w:val="004018F3"/>
    <w:rsid w:val="004064B5"/>
    <w:rsid w:val="00411D29"/>
    <w:rsid w:val="0041262D"/>
    <w:rsid w:val="00412D3E"/>
    <w:rsid w:val="0041458F"/>
    <w:rsid w:val="00417A06"/>
    <w:rsid w:val="00420299"/>
    <w:rsid w:val="0042197F"/>
    <w:rsid w:val="00423629"/>
    <w:rsid w:val="00425195"/>
    <w:rsid w:val="00425AA8"/>
    <w:rsid w:val="00427576"/>
    <w:rsid w:val="00430F39"/>
    <w:rsid w:val="004331A8"/>
    <w:rsid w:val="00434EFF"/>
    <w:rsid w:val="004508ED"/>
    <w:rsid w:val="00452222"/>
    <w:rsid w:val="004536BC"/>
    <w:rsid w:val="0045527D"/>
    <w:rsid w:val="00456016"/>
    <w:rsid w:val="004563BF"/>
    <w:rsid w:val="00463483"/>
    <w:rsid w:val="00472555"/>
    <w:rsid w:val="0047276B"/>
    <w:rsid w:val="004747A5"/>
    <w:rsid w:val="00475255"/>
    <w:rsid w:val="00475829"/>
    <w:rsid w:val="00477EDC"/>
    <w:rsid w:val="00480B3E"/>
    <w:rsid w:val="0048332C"/>
    <w:rsid w:val="0048454F"/>
    <w:rsid w:val="00486EB3"/>
    <w:rsid w:val="00494F0D"/>
    <w:rsid w:val="00495C87"/>
    <w:rsid w:val="004A04C8"/>
    <w:rsid w:val="004A1351"/>
    <w:rsid w:val="004A33C9"/>
    <w:rsid w:val="004A3907"/>
    <w:rsid w:val="004A4761"/>
    <w:rsid w:val="004A55A5"/>
    <w:rsid w:val="004B0815"/>
    <w:rsid w:val="004B0C22"/>
    <w:rsid w:val="004B139A"/>
    <w:rsid w:val="004B3895"/>
    <w:rsid w:val="004B3EE6"/>
    <w:rsid w:val="004B5C29"/>
    <w:rsid w:val="004B75AE"/>
    <w:rsid w:val="004C054D"/>
    <w:rsid w:val="004C5498"/>
    <w:rsid w:val="004C68FB"/>
    <w:rsid w:val="004C6CFB"/>
    <w:rsid w:val="004D31ED"/>
    <w:rsid w:val="004D338D"/>
    <w:rsid w:val="004D5DC8"/>
    <w:rsid w:val="004E0FAD"/>
    <w:rsid w:val="004E1EA7"/>
    <w:rsid w:val="004E371E"/>
    <w:rsid w:val="004E5F3B"/>
    <w:rsid w:val="004F016B"/>
    <w:rsid w:val="004F14EB"/>
    <w:rsid w:val="004F2643"/>
    <w:rsid w:val="004F3841"/>
    <w:rsid w:val="004F3DDB"/>
    <w:rsid w:val="004F6F9D"/>
    <w:rsid w:val="005046DD"/>
    <w:rsid w:val="005123A6"/>
    <w:rsid w:val="005128AC"/>
    <w:rsid w:val="005129C5"/>
    <w:rsid w:val="00515924"/>
    <w:rsid w:val="0052204F"/>
    <w:rsid w:val="00522A22"/>
    <w:rsid w:val="0053001D"/>
    <w:rsid w:val="00536AAA"/>
    <w:rsid w:val="00536DC3"/>
    <w:rsid w:val="00536DDC"/>
    <w:rsid w:val="0053793A"/>
    <w:rsid w:val="0054058E"/>
    <w:rsid w:val="005451DA"/>
    <w:rsid w:val="00545B38"/>
    <w:rsid w:val="00546EEE"/>
    <w:rsid w:val="00547C29"/>
    <w:rsid w:val="0056238E"/>
    <w:rsid w:val="00562E84"/>
    <w:rsid w:val="00563EA8"/>
    <w:rsid w:val="00564EA1"/>
    <w:rsid w:val="00567006"/>
    <w:rsid w:val="005671EA"/>
    <w:rsid w:val="005715DD"/>
    <w:rsid w:val="00573074"/>
    <w:rsid w:val="00574584"/>
    <w:rsid w:val="00575AAB"/>
    <w:rsid w:val="00576F02"/>
    <w:rsid w:val="005800DF"/>
    <w:rsid w:val="0058267C"/>
    <w:rsid w:val="0058352A"/>
    <w:rsid w:val="00584EAE"/>
    <w:rsid w:val="00584FE1"/>
    <w:rsid w:val="00585EA4"/>
    <w:rsid w:val="005906B2"/>
    <w:rsid w:val="005907A5"/>
    <w:rsid w:val="005915A8"/>
    <w:rsid w:val="0059346B"/>
    <w:rsid w:val="00593475"/>
    <w:rsid w:val="00595718"/>
    <w:rsid w:val="005966D0"/>
    <w:rsid w:val="00597177"/>
    <w:rsid w:val="00597B41"/>
    <w:rsid w:val="005A19A8"/>
    <w:rsid w:val="005A7D4A"/>
    <w:rsid w:val="005B0DA0"/>
    <w:rsid w:val="005B435B"/>
    <w:rsid w:val="005B46B1"/>
    <w:rsid w:val="005B6824"/>
    <w:rsid w:val="005B6E32"/>
    <w:rsid w:val="005C1321"/>
    <w:rsid w:val="005C1554"/>
    <w:rsid w:val="005C3BC0"/>
    <w:rsid w:val="005C5124"/>
    <w:rsid w:val="005C62FF"/>
    <w:rsid w:val="005C7B62"/>
    <w:rsid w:val="005C7CF5"/>
    <w:rsid w:val="005D0874"/>
    <w:rsid w:val="005D1F29"/>
    <w:rsid w:val="005D2738"/>
    <w:rsid w:val="005D3BB1"/>
    <w:rsid w:val="005D42E8"/>
    <w:rsid w:val="005D42F5"/>
    <w:rsid w:val="005D6442"/>
    <w:rsid w:val="005E0083"/>
    <w:rsid w:val="005E00C4"/>
    <w:rsid w:val="005E085C"/>
    <w:rsid w:val="005E3182"/>
    <w:rsid w:val="005E4400"/>
    <w:rsid w:val="005E4EA7"/>
    <w:rsid w:val="005F0300"/>
    <w:rsid w:val="005F0748"/>
    <w:rsid w:val="005F0936"/>
    <w:rsid w:val="005F3584"/>
    <w:rsid w:val="005F5D1A"/>
    <w:rsid w:val="005F6F24"/>
    <w:rsid w:val="0061028A"/>
    <w:rsid w:val="0061390C"/>
    <w:rsid w:val="00617981"/>
    <w:rsid w:val="00620346"/>
    <w:rsid w:val="00623058"/>
    <w:rsid w:val="0062613D"/>
    <w:rsid w:val="00627CDE"/>
    <w:rsid w:val="00630450"/>
    <w:rsid w:val="00631BA5"/>
    <w:rsid w:val="006322CA"/>
    <w:rsid w:val="006326A3"/>
    <w:rsid w:val="00632ABD"/>
    <w:rsid w:val="00635013"/>
    <w:rsid w:val="00637087"/>
    <w:rsid w:val="006403AA"/>
    <w:rsid w:val="00642176"/>
    <w:rsid w:val="006424C6"/>
    <w:rsid w:val="00642646"/>
    <w:rsid w:val="00644078"/>
    <w:rsid w:val="00645921"/>
    <w:rsid w:val="006461BD"/>
    <w:rsid w:val="00646EF6"/>
    <w:rsid w:val="00654EE1"/>
    <w:rsid w:val="00656B37"/>
    <w:rsid w:val="00657F1A"/>
    <w:rsid w:val="00660018"/>
    <w:rsid w:val="0066153D"/>
    <w:rsid w:val="006616A5"/>
    <w:rsid w:val="00661FCF"/>
    <w:rsid w:val="00662628"/>
    <w:rsid w:val="006705A9"/>
    <w:rsid w:val="006723BE"/>
    <w:rsid w:val="006754A2"/>
    <w:rsid w:val="0067574A"/>
    <w:rsid w:val="00676111"/>
    <w:rsid w:val="00676327"/>
    <w:rsid w:val="00681184"/>
    <w:rsid w:val="006818EF"/>
    <w:rsid w:val="006839E2"/>
    <w:rsid w:val="00685348"/>
    <w:rsid w:val="006904DE"/>
    <w:rsid w:val="00691A2D"/>
    <w:rsid w:val="0069421F"/>
    <w:rsid w:val="0069435A"/>
    <w:rsid w:val="0069644B"/>
    <w:rsid w:val="00697292"/>
    <w:rsid w:val="00697B3D"/>
    <w:rsid w:val="00697D0E"/>
    <w:rsid w:val="006A0F5B"/>
    <w:rsid w:val="006A1BC7"/>
    <w:rsid w:val="006A3A72"/>
    <w:rsid w:val="006A65E6"/>
    <w:rsid w:val="006A6C32"/>
    <w:rsid w:val="006A76CF"/>
    <w:rsid w:val="006B04A2"/>
    <w:rsid w:val="006B05B7"/>
    <w:rsid w:val="006B0CBF"/>
    <w:rsid w:val="006C2B06"/>
    <w:rsid w:val="006C5A27"/>
    <w:rsid w:val="006C5D22"/>
    <w:rsid w:val="006D3B93"/>
    <w:rsid w:val="006D67F3"/>
    <w:rsid w:val="006D7F82"/>
    <w:rsid w:val="006E03E6"/>
    <w:rsid w:val="006E2BC7"/>
    <w:rsid w:val="006E3045"/>
    <w:rsid w:val="006E5056"/>
    <w:rsid w:val="006E6DB8"/>
    <w:rsid w:val="006F1CC6"/>
    <w:rsid w:val="006F5DCE"/>
    <w:rsid w:val="006F715C"/>
    <w:rsid w:val="006F7976"/>
    <w:rsid w:val="006F7ECE"/>
    <w:rsid w:val="00700B05"/>
    <w:rsid w:val="00700D80"/>
    <w:rsid w:val="0070215B"/>
    <w:rsid w:val="00703BF2"/>
    <w:rsid w:val="00704E21"/>
    <w:rsid w:val="00705583"/>
    <w:rsid w:val="0070673E"/>
    <w:rsid w:val="00710376"/>
    <w:rsid w:val="0071070D"/>
    <w:rsid w:val="007109ED"/>
    <w:rsid w:val="00720DD4"/>
    <w:rsid w:val="007232EC"/>
    <w:rsid w:val="00725EDB"/>
    <w:rsid w:val="00727B7D"/>
    <w:rsid w:val="007306B2"/>
    <w:rsid w:val="00730FB4"/>
    <w:rsid w:val="007326D5"/>
    <w:rsid w:val="007329CD"/>
    <w:rsid w:val="007337B1"/>
    <w:rsid w:val="00735E4E"/>
    <w:rsid w:val="0073641E"/>
    <w:rsid w:val="007428DF"/>
    <w:rsid w:val="007436B6"/>
    <w:rsid w:val="00744DF1"/>
    <w:rsid w:val="00747A28"/>
    <w:rsid w:val="00750294"/>
    <w:rsid w:val="00753303"/>
    <w:rsid w:val="00754AF0"/>
    <w:rsid w:val="00755A8E"/>
    <w:rsid w:val="00757BC9"/>
    <w:rsid w:val="00761B68"/>
    <w:rsid w:val="00762EBF"/>
    <w:rsid w:val="00765868"/>
    <w:rsid w:val="007665FB"/>
    <w:rsid w:val="00766908"/>
    <w:rsid w:val="00767F54"/>
    <w:rsid w:val="00770D91"/>
    <w:rsid w:val="00772C8C"/>
    <w:rsid w:val="007730EF"/>
    <w:rsid w:val="00774928"/>
    <w:rsid w:val="00775099"/>
    <w:rsid w:val="00775BA1"/>
    <w:rsid w:val="007832A0"/>
    <w:rsid w:val="007854B4"/>
    <w:rsid w:val="00785B08"/>
    <w:rsid w:val="00785D44"/>
    <w:rsid w:val="00790728"/>
    <w:rsid w:val="0079387B"/>
    <w:rsid w:val="007940E2"/>
    <w:rsid w:val="00795165"/>
    <w:rsid w:val="00796377"/>
    <w:rsid w:val="007974EA"/>
    <w:rsid w:val="007A1F33"/>
    <w:rsid w:val="007A6301"/>
    <w:rsid w:val="007B11DE"/>
    <w:rsid w:val="007B2ABF"/>
    <w:rsid w:val="007B5967"/>
    <w:rsid w:val="007B63F6"/>
    <w:rsid w:val="007C2F89"/>
    <w:rsid w:val="007C3E25"/>
    <w:rsid w:val="007D1FBE"/>
    <w:rsid w:val="007D2249"/>
    <w:rsid w:val="007D3AA7"/>
    <w:rsid w:val="007D72FC"/>
    <w:rsid w:val="007E1099"/>
    <w:rsid w:val="007E191C"/>
    <w:rsid w:val="007E1AEB"/>
    <w:rsid w:val="007E1BAE"/>
    <w:rsid w:val="007E1BB5"/>
    <w:rsid w:val="007F0821"/>
    <w:rsid w:val="007F248B"/>
    <w:rsid w:val="007F267F"/>
    <w:rsid w:val="007F2798"/>
    <w:rsid w:val="007F31D8"/>
    <w:rsid w:val="007F52B0"/>
    <w:rsid w:val="007F5A55"/>
    <w:rsid w:val="007F71DD"/>
    <w:rsid w:val="00801F85"/>
    <w:rsid w:val="00804B7A"/>
    <w:rsid w:val="008127E5"/>
    <w:rsid w:val="00812D07"/>
    <w:rsid w:val="00821C89"/>
    <w:rsid w:val="00827853"/>
    <w:rsid w:val="008302A7"/>
    <w:rsid w:val="0083065B"/>
    <w:rsid w:val="00834CDD"/>
    <w:rsid w:val="00836A99"/>
    <w:rsid w:val="00841468"/>
    <w:rsid w:val="00842109"/>
    <w:rsid w:val="0084289E"/>
    <w:rsid w:val="008463BB"/>
    <w:rsid w:val="00847224"/>
    <w:rsid w:val="00850C83"/>
    <w:rsid w:val="00850E59"/>
    <w:rsid w:val="008540E3"/>
    <w:rsid w:val="008546A8"/>
    <w:rsid w:val="00857D87"/>
    <w:rsid w:val="008618EE"/>
    <w:rsid w:val="00862F2B"/>
    <w:rsid w:val="00863A5A"/>
    <w:rsid w:val="00865EDA"/>
    <w:rsid w:val="00872874"/>
    <w:rsid w:val="00873608"/>
    <w:rsid w:val="00881199"/>
    <w:rsid w:val="00882237"/>
    <w:rsid w:val="00883037"/>
    <w:rsid w:val="008865FE"/>
    <w:rsid w:val="00886DAC"/>
    <w:rsid w:val="00887922"/>
    <w:rsid w:val="00887BE1"/>
    <w:rsid w:val="00892C70"/>
    <w:rsid w:val="008937B4"/>
    <w:rsid w:val="00896188"/>
    <w:rsid w:val="0089626A"/>
    <w:rsid w:val="008A36C1"/>
    <w:rsid w:val="008A38C7"/>
    <w:rsid w:val="008A74A1"/>
    <w:rsid w:val="008A7544"/>
    <w:rsid w:val="008B1334"/>
    <w:rsid w:val="008B177B"/>
    <w:rsid w:val="008B18B9"/>
    <w:rsid w:val="008B2542"/>
    <w:rsid w:val="008B3DD1"/>
    <w:rsid w:val="008C02E7"/>
    <w:rsid w:val="008C2BA4"/>
    <w:rsid w:val="008D3CE3"/>
    <w:rsid w:val="008D4075"/>
    <w:rsid w:val="008D43FC"/>
    <w:rsid w:val="008D684F"/>
    <w:rsid w:val="008D75CA"/>
    <w:rsid w:val="008E1039"/>
    <w:rsid w:val="008E1A73"/>
    <w:rsid w:val="008E401C"/>
    <w:rsid w:val="008E4069"/>
    <w:rsid w:val="008E4731"/>
    <w:rsid w:val="008E6A53"/>
    <w:rsid w:val="008F14CA"/>
    <w:rsid w:val="008F295A"/>
    <w:rsid w:val="008F6F45"/>
    <w:rsid w:val="008F7331"/>
    <w:rsid w:val="00900E81"/>
    <w:rsid w:val="00901053"/>
    <w:rsid w:val="009014F3"/>
    <w:rsid w:val="00903B28"/>
    <w:rsid w:val="0090545C"/>
    <w:rsid w:val="0090635B"/>
    <w:rsid w:val="0091177A"/>
    <w:rsid w:val="00915C61"/>
    <w:rsid w:val="009208AF"/>
    <w:rsid w:val="0092364C"/>
    <w:rsid w:val="00927390"/>
    <w:rsid w:val="00934A4D"/>
    <w:rsid w:val="00934AE3"/>
    <w:rsid w:val="00942E47"/>
    <w:rsid w:val="0094344C"/>
    <w:rsid w:val="00945184"/>
    <w:rsid w:val="00947FEA"/>
    <w:rsid w:val="00953E21"/>
    <w:rsid w:val="009638F7"/>
    <w:rsid w:val="00965138"/>
    <w:rsid w:val="00970A70"/>
    <w:rsid w:val="009712C6"/>
    <w:rsid w:val="00971868"/>
    <w:rsid w:val="009743EC"/>
    <w:rsid w:val="00974665"/>
    <w:rsid w:val="009758F9"/>
    <w:rsid w:val="00977D8A"/>
    <w:rsid w:val="00980D61"/>
    <w:rsid w:val="00983BD9"/>
    <w:rsid w:val="00987B2F"/>
    <w:rsid w:val="00987EAA"/>
    <w:rsid w:val="0099074C"/>
    <w:rsid w:val="00990B03"/>
    <w:rsid w:val="00992324"/>
    <w:rsid w:val="00992FBC"/>
    <w:rsid w:val="00993E50"/>
    <w:rsid w:val="00994DD8"/>
    <w:rsid w:val="00996CC8"/>
    <w:rsid w:val="009A31AF"/>
    <w:rsid w:val="009A63BA"/>
    <w:rsid w:val="009A6D72"/>
    <w:rsid w:val="009A70F6"/>
    <w:rsid w:val="009B50E5"/>
    <w:rsid w:val="009B51A2"/>
    <w:rsid w:val="009B52D4"/>
    <w:rsid w:val="009C04B8"/>
    <w:rsid w:val="009C1C55"/>
    <w:rsid w:val="009C5B87"/>
    <w:rsid w:val="009C5D55"/>
    <w:rsid w:val="009C63AE"/>
    <w:rsid w:val="009C7D0C"/>
    <w:rsid w:val="009D07D2"/>
    <w:rsid w:val="009D0BA7"/>
    <w:rsid w:val="009D12B4"/>
    <w:rsid w:val="009D14D0"/>
    <w:rsid w:val="009D3825"/>
    <w:rsid w:val="009D5DD3"/>
    <w:rsid w:val="009E3319"/>
    <w:rsid w:val="009E419C"/>
    <w:rsid w:val="009E6024"/>
    <w:rsid w:val="009E7827"/>
    <w:rsid w:val="009E784D"/>
    <w:rsid w:val="009F08E0"/>
    <w:rsid w:val="009F0A12"/>
    <w:rsid w:val="009F16DE"/>
    <w:rsid w:val="009F2013"/>
    <w:rsid w:val="00A00276"/>
    <w:rsid w:val="00A01F12"/>
    <w:rsid w:val="00A0218C"/>
    <w:rsid w:val="00A02C31"/>
    <w:rsid w:val="00A04D79"/>
    <w:rsid w:val="00A068EC"/>
    <w:rsid w:val="00A13368"/>
    <w:rsid w:val="00A146FE"/>
    <w:rsid w:val="00A15C3A"/>
    <w:rsid w:val="00A20171"/>
    <w:rsid w:val="00A21E40"/>
    <w:rsid w:val="00A21EFB"/>
    <w:rsid w:val="00A23311"/>
    <w:rsid w:val="00A24C41"/>
    <w:rsid w:val="00A25967"/>
    <w:rsid w:val="00A26918"/>
    <w:rsid w:val="00A30E51"/>
    <w:rsid w:val="00A3304E"/>
    <w:rsid w:val="00A35941"/>
    <w:rsid w:val="00A3702E"/>
    <w:rsid w:val="00A37453"/>
    <w:rsid w:val="00A37D29"/>
    <w:rsid w:val="00A40B66"/>
    <w:rsid w:val="00A40F01"/>
    <w:rsid w:val="00A419E8"/>
    <w:rsid w:val="00A444A1"/>
    <w:rsid w:val="00A4562A"/>
    <w:rsid w:val="00A51103"/>
    <w:rsid w:val="00A519FD"/>
    <w:rsid w:val="00A51E9C"/>
    <w:rsid w:val="00A52DB4"/>
    <w:rsid w:val="00A55A97"/>
    <w:rsid w:val="00A567B4"/>
    <w:rsid w:val="00A57846"/>
    <w:rsid w:val="00A62DE6"/>
    <w:rsid w:val="00A66401"/>
    <w:rsid w:val="00A667F5"/>
    <w:rsid w:val="00A67F0D"/>
    <w:rsid w:val="00A71EB6"/>
    <w:rsid w:val="00A72A45"/>
    <w:rsid w:val="00A72D9D"/>
    <w:rsid w:val="00A75AD3"/>
    <w:rsid w:val="00A75EF1"/>
    <w:rsid w:val="00A82700"/>
    <w:rsid w:val="00A8472C"/>
    <w:rsid w:val="00A85C62"/>
    <w:rsid w:val="00A85C72"/>
    <w:rsid w:val="00A91E5B"/>
    <w:rsid w:val="00A97AD4"/>
    <w:rsid w:val="00AA1875"/>
    <w:rsid w:val="00AA330D"/>
    <w:rsid w:val="00AA5056"/>
    <w:rsid w:val="00AA59A4"/>
    <w:rsid w:val="00AA72FE"/>
    <w:rsid w:val="00AA7E63"/>
    <w:rsid w:val="00AB36C4"/>
    <w:rsid w:val="00AB4CEB"/>
    <w:rsid w:val="00AB639F"/>
    <w:rsid w:val="00AB73F0"/>
    <w:rsid w:val="00AC0C9E"/>
    <w:rsid w:val="00AC5C00"/>
    <w:rsid w:val="00AC75AA"/>
    <w:rsid w:val="00AC7B73"/>
    <w:rsid w:val="00AD0B0E"/>
    <w:rsid w:val="00AD3134"/>
    <w:rsid w:val="00AD40CA"/>
    <w:rsid w:val="00AD562C"/>
    <w:rsid w:val="00AD632B"/>
    <w:rsid w:val="00AD639A"/>
    <w:rsid w:val="00AD6426"/>
    <w:rsid w:val="00AD6473"/>
    <w:rsid w:val="00AE779A"/>
    <w:rsid w:val="00AF001F"/>
    <w:rsid w:val="00AF613D"/>
    <w:rsid w:val="00AF6A20"/>
    <w:rsid w:val="00B02C01"/>
    <w:rsid w:val="00B032C0"/>
    <w:rsid w:val="00B048E9"/>
    <w:rsid w:val="00B0580E"/>
    <w:rsid w:val="00B07531"/>
    <w:rsid w:val="00B11553"/>
    <w:rsid w:val="00B1222B"/>
    <w:rsid w:val="00B13203"/>
    <w:rsid w:val="00B14301"/>
    <w:rsid w:val="00B21666"/>
    <w:rsid w:val="00B21AC8"/>
    <w:rsid w:val="00B21EC3"/>
    <w:rsid w:val="00B21FE3"/>
    <w:rsid w:val="00B2382C"/>
    <w:rsid w:val="00B264B0"/>
    <w:rsid w:val="00B31D68"/>
    <w:rsid w:val="00B31EF2"/>
    <w:rsid w:val="00B33E3A"/>
    <w:rsid w:val="00B34487"/>
    <w:rsid w:val="00B354FA"/>
    <w:rsid w:val="00B36CB3"/>
    <w:rsid w:val="00B44C78"/>
    <w:rsid w:val="00B46582"/>
    <w:rsid w:val="00B47182"/>
    <w:rsid w:val="00B50B31"/>
    <w:rsid w:val="00B50B7E"/>
    <w:rsid w:val="00B52BD7"/>
    <w:rsid w:val="00B53291"/>
    <w:rsid w:val="00B547F4"/>
    <w:rsid w:val="00B55324"/>
    <w:rsid w:val="00B5542C"/>
    <w:rsid w:val="00B5573C"/>
    <w:rsid w:val="00B56778"/>
    <w:rsid w:val="00B57ECC"/>
    <w:rsid w:val="00B62B89"/>
    <w:rsid w:val="00B7096D"/>
    <w:rsid w:val="00B717E5"/>
    <w:rsid w:val="00B73320"/>
    <w:rsid w:val="00B7586C"/>
    <w:rsid w:val="00B77EFB"/>
    <w:rsid w:val="00B82B5B"/>
    <w:rsid w:val="00B82D8B"/>
    <w:rsid w:val="00B8404E"/>
    <w:rsid w:val="00B8458D"/>
    <w:rsid w:val="00B9269F"/>
    <w:rsid w:val="00B95FBF"/>
    <w:rsid w:val="00BA030A"/>
    <w:rsid w:val="00BA0C5E"/>
    <w:rsid w:val="00BA1072"/>
    <w:rsid w:val="00BA1C0E"/>
    <w:rsid w:val="00BA3ACE"/>
    <w:rsid w:val="00BA5441"/>
    <w:rsid w:val="00BA64FF"/>
    <w:rsid w:val="00BB0196"/>
    <w:rsid w:val="00BB1467"/>
    <w:rsid w:val="00BB1E5D"/>
    <w:rsid w:val="00BB3E02"/>
    <w:rsid w:val="00BB4AB3"/>
    <w:rsid w:val="00BB768C"/>
    <w:rsid w:val="00BB7E08"/>
    <w:rsid w:val="00BC1470"/>
    <w:rsid w:val="00BC15AA"/>
    <w:rsid w:val="00BC6FC3"/>
    <w:rsid w:val="00BD2FE8"/>
    <w:rsid w:val="00BD75EF"/>
    <w:rsid w:val="00BE1F76"/>
    <w:rsid w:val="00BE4B4E"/>
    <w:rsid w:val="00BE4C8D"/>
    <w:rsid w:val="00BE52DB"/>
    <w:rsid w:val="00BE58BD"/>
    <w:rsid w:val="00BE78EA"/>
    <w:rsid w:val="00BE7ED5"/>
    <w:rsid w:val="00BF1F8B"/>
    <w:rsid w:val="00BF5CE5"/>
    <w:rsid w:val="00BF7018"/>
    <w:rsid w:val="00C01EAB"/>
    <w:rsid w:val="00C0396A"/>
    <w:rsid w:val="00C05849"/>
    <w:rsid w:val="00C05D1E"/>
    <w:rsid w:val="00C06A54"/>
    <w:rsid w:val="00C06BBB"/>
    <w:rsid w:val="00C104EF"/>
    <w:rsid w:val="00C10C6D"/>
    <w:rsid w:val="00C122DE"/>
    <w:rsid w:val="00C12505"/>
    <w:rsid w:val="00C1368C"/>
    <w:rsid w:val="00C155CB"/>
    <w:rsid w:val="00C15972"/>
    <w:rsid w:val="00C16E63"/>
    <w:rsid w:val="00C17472"/>
    <w:rsid w:val="00C17629"/>
    <w:rsid w:val="00C2257E"/>
    <w:rsid w:val="00C22F4E"/>
    <w:rsid w:val="00C24D6F"/>
    <w:rsid w:val="00C27225"/>
    <w:rsid w:val="00C302C7"/>
    <w:rsid w:val="00C33065"/>
    <w:rsid w:val="00C34E53"/>
    <w:rsid w:val="00C379B7"/>
    <w:rsid w:val="00C37C4C"/>
    <w:rsid w:val="00C43CD2"/>
    <w:rsid w:val="00C4730B"/>
    <w:rsid w:val="00C47C0D"/>
    <w:rsid w:val="00C517A2"/>
    <w:rsid w:val="00C521A9"/>
    <w:rsid w:val="00C54C1E"/>
    <w:rsid w:val="00C562E8"/>
    <w:rsid w:val="00C604A1"/>
    <w:rsid w:val="00C61E17"/>
    <w:rsid w:val="00C70805"/>
    <w:rsid w:val="00C72C33"/>
    <w:rsid w:val="00C73EF0"/>
    <w:rsid w:val="00C74A2B"/>
    <w:rsid w:val="00C75D36"/>
    <w:rsid w:val="00C81128"/>
    <w:rsid w:val="00C90587"/>
    <w:rsid w:val="00C91796"/>
    <w:rsid w:val="00C9442A"/>
    <w:rsid w:val="00C94EEA"/>
    <w:rsid w:val="00C95B41"/>
    <w:rsid w:val="00C97847"/>
    <w:rsid w:val="00CA2C8C"/>
    <w:rsid w:val="00CA3001"/>
    <w:rsid w:val="00CA315E"/>
    <w:rsid w:val="00CA6B38"/>
    <w:rsid w:val="00CB05CE"/>
    <w:rsid w:val="00CB1BB9"/>
    <w:rsid w:val="00CB5FBB"/>
    <w:rsid w:val="00CB72C5"/>
    <w:rsid w:val="00CC238E"/>
    <w:rsid w:val="00CC2A3C"/>
    <w:rsid w:val="00CC5B88"/>
    <w:rsid w:val="00CC617C"/>
    <w:rsid w:val="00CC77D4"/>
    <w:rsid w:val="00CD215E"/>
    <w:rsid w:val="00CD4D04"/>
    <w:rsid w:val="00CD6465"/>
    <w:rsid w:val="00CD70AD"/>
    <w:rsid w:val="00CD7A2B"/>
    <w:rsid w:val="00CD7D52"/>
    <w:rsid w:val="00CE2206"/>
    <w:rsid w:val="00CE2460"/>
    <w:rsid w:val="00CE58E7"/>
    <w:rsid w:val="00CF3D65"/>
    <w:rsid w:val="00CF5BC1"/>
    <w:rsid w:val="00CF6452"/>
    <w:rsid w:val="00CF7714"/>
    <w:rsid w:val="00D01390"/>
    <w:rsid w:val="00D021A1"/>
    <w:rsid w:val="00D03411"/>
    <w:rsid w:val="00D03DC6"/>
    <w:rsid w:val="00D056DF"/>
    <w:rsid w:val="00D06DAF"/>
    <w:rsid w:val="00D076E7"/>
    <w:rsid w:val="00D12AEA"/>
    <w:rsid w:val="00D16C86"/>
    <w:rsid w:val="00D17FD5"/>
    <w:rsid w:val="00D2244A"/>
    <w:rsid w:val="00D22C2E"/>
    <w:rsid w:val="00D23D07"/>
    <w:rsid w:val="00D242DA"/>
    <w:rsid w:val="00D30849"/>
    <w:rsid w:val="00D308BA"/>
    <w:rsid w:val="00D30E7E"/>
    <w:rsid w:val="00D34464"/>
    <w:rsid w:val="00D36716"/>
    <w:rsid w:val="00D36C28"/>
    <w:rsid w:val="00D4036A"/>
    <w:rsid w:val="00D44DBE"/>
    <w:rsid w:val="00D44E1B"/>
    <w:rsid w:val="00D46878"/>
    <w:rsid w:val="00D50604"/>
    <w:rsid w:val="00D53877"/>
    <w:rsid w:val="00D607CA"/>
    <w:rsid w:val="00D61D53"/>
    <w:rsid w:val="00D64CCB"/>
    <w:rsid w:val="00D65B2C"/>
    <w:rsid w:val="00D66F75"/>
    <w:rsid w:val="00D7205D"/>
    <w:rsid w:val="00D74873"/>
    <w:rsid w:val="00D74C23"/>
    <w:rsid w:val="00D76E33"/>
    <w:rsid w:val="00D7734E"/>
    <w:rsid w:val="00D82626"/>
    <w:rsid w:val="00D828E9"/>
    <w:rsid w:val="00D82A82"/>
    <w:rsid w:val="00D82F42"/>
    <w:rsid w:val="00D8459E"/>
    <w:rsid w:val="00D8576D"/>
    <w:rsid w:val="00D857C2"/>
    <w:rsid w:val="00D85E35"/>
    <w:rsid w:val="00D87CA1"/>
    <w:rsid w:val="00D90DAC"/>
    <w:rsid w:val="00D910F0"/>
    <w:rsid w:val="00D9776E"/>
    <w:rsid w:val="00DA2956"/>
    <w:rsid w:val="00DA633C"/>
    <w:rsid w:val="00DB02FF"/>
    <w:rsid w:val="00DB3C65"/>
    <w:rsid w:val="00DB3D06"/>
    <w:rsid w:val="00DB4009"/>
    <w:rsid w:val="00DB4757"/>
    <w:rsid w:val="00DB6ABC"/>
    <w:rsid w:val="00DC1A65"/>
    <w:rsid w:val="00DC2DC2"/>
    <w:rsid w:val="00DC3F9A"/>
    <w:rsid w:val="00DC5617"/>
    <w:rsid w:val="00DC68E7"/>
    <w:rsid w:val="00DD0C55"/>
    <w:rsid w:val="00DD4096"/>
    <w:rsid w:val="00DD41F3"/>
    <w:rsid w:val="00DE1C58"/>
    <w:rsid w:val="00DE4A73"/>
    <w:rsid w:val="00DE5ACE"/>
    <w:rsid w:val="00DF22DB"/>
    <w:rsid w:val="00DF294C"/>
    <w:rsid w:val="00DF422B"/>
    <w:rsid w:val="00DF4B3E"/>
    <w:rsid w:val="00DF56E0"/>
    <w:rsid w:val="00E024CA"/>
    <w:rsid w:val="00E06E4C"/>
    <w:rsid w:val="00E078C8"/>
    <w:rsid w:val="00E079E7"/>
    <w:rsid w:val="00E10013"/>
    <w:rsid w:val="00E10224"/>
    <w:rsid w:val="00E12847"/>
    <w:rsid w:val="00E14186"/>
    <w:rsid w:val="00E25D48"/>
    <w:rsid w:val="00E271C6"/>
    <w:rsid w:val="00E27206"/>
    <w:rsid w:val="00E27B65"/>
    <w:rsid w:val="00E3040F"/>
    <w:rsid w:val="00E31E2F"/>
    <w:rsid w:val="00E31E9D"/>
    <w:rsid w:val="00E327BD"/>
    <w:rsid w:val="00E3374B"/>
    <w:rsid w:val="00E35650"/>
    <w:rsid w:val="00E36B08"/>
    <w:rsid w:val="00E36C92"/>
    <w:rsid w:val="00E41B18"/>
    <w:rsid w:val="00E43CB5"/>
    <w:rsid w:val="00E46DB9"/>
    <w:rsid w:val="00E51FD0"/>
    <w:rsid w:val="00E5265D"/>
    <w:rsid w:val="00E55397"/>
    <w:rsid w:val="00E557AD"/>
    <w:rsid w:val="00E56F9B"/>
    <w:rsid w:val="00E57973"/>
    <w:rsid w:val="00E57AE3"/>
    <w:rsid w:val="00E616C4"/>
    <w:rsid w:val="00E66106"/>
    <w:rsid w:val="00E66937"/>
    <w:rsid w:val="00E67ED9"/>
    <w:rsid w:val="00E73BD0"/>
    <w:rsid w:val="00E7403F"/>
    <w:rsid w:val="00E7486A"/>
    <w:rsid w:val="00E75DD2"/>
    <w:rsid w:val="00E814CF"/>
    <w:rsid w:val="00E86CBF"/>
    <w:rsid w:val="00E909BE"/>
    <w:rsid w:val="00E91B40"/>
    <w:rsid w:val="00E93202"/>
    <w:rsid w:val="00E9783F"/>
    <w:rsid w:val="00E97D28"/>
    <w:rsid w:val="00E97FA4"/>
    <w:rsid w:val="00EA1EA8"/>
    <w:rsid w:val="00EA4549"/>
    <w:rsid w:val="00EA6326"/>
    <w:rsid w:val="00EA6866"/>
    <w:rsid w:val="00EB17B3"/>
    <w:rsid w:val="00EB1C09"/>
    <w:rsid w:val="00EB6279"/>
    <w:rsid w:val="00EB75D6"/>
    <w:rsid w:val="00EC3C71"/>
    <w:rsid w:val="00EC51BF"/>
    <w:rsid w:val="00EC5BC2"/>
    <w:rsid w:val="00EC6A89"/>
    <w:rsid w:val="00EC71E2"/>
    <w:rsid w:val="00ED0FDC"/>
    <w:rsid w:val="00ED1A7C"/>
    <w:rsid w:val="00ED561F"/>
    <w:rsid w:val="00ED56D9"/>
    <w:rsid w:val="00ED5E7E"/>
    <w:rsid w:val="00EE0B62"/>
    <w:rsid w:val="00EE168A"/>
    <w:rsid w:val="00EE1A4B"/>
    <w:rsid w:val="00EE1B0A"/>
    <w:rsid w:val="00EE5DA5"/>
    <w:rsid w:val="00EF5DF7"/>
    <w:rsid w:val="00F03F20"/>
    <w:rsid w:val="00F052BA"/>
    <w:rsid w:val="00F0717A"/>
    <w:rsid w:val="00F10D55"/>
    <w:rsid w:val="00F111F4"/>
    <w:rsid w:val="00F15272"/>
    <w:rsid w:val="00F1584F"/>
    <w:rsid w:val="00F17D2E"/>
    <w:rsid w:val="00F20F61"/>
    <w:rsid w:val="00F215DB"/>
    <w:rsid w:val="00F21F3F"/>
    <w:rsid w:val="00F224F3"/>
    <w:rsid w:val="00F27B3D"/>
    <w:rsid w:val="00F31D74"/>
    <w:rsid w:val="00F3216E"/>
    <w:rsid w:val="00F345E5"/>
    <w:rsid w:val="00F35089"/>
    <w:rsid w:val="00F35801"/>
    <w:rsid w:val="00F3619A"/>
    <w:rsid w:val="00F37962"/>
    <w:rsid w:val="00F37A45"/>
    <w:rsid w:val="00F410C9"/>
    <w:rsid w:val="00F41DB7"/>
    <w:rsid w:val="00F42AE2"/>
    <w:rsid w:val="00F44B60"/>
    <w:rsid w:val="00F46362"/>
    <w:rsid w:val="00F526F7"/>
    <w:rsid w:val="00F52E42"/>
    <w:rsid w:val="00F545EB"/>
    <w:rsid w:val="00F54AA2"/>
    <w:rsid w:val="00F60E06"/>
    <w:rsid w:val="00F6295F"/>
    <w:rsid w:val="00F63A6A"/>
    <w:rsid w:val="00F65061"/>
    <w:rsid w:val="00F65BD8"/>
    <w:rsid w:val="00F70136"/>
    <w:rsid w:val="00F7435A"/>
    <w:rsid w:val="00F74AB6"/>
    <w:rsid w:val="00F7563E"/>
    <w:rsid w:val="00F7672B"/>
    <w:rsid w:val="00F83D0B"/>
    <w:rsid w:val="00F84692"/>
    <w:rsid w:val="00F846E6"/>
    <w:rsid w:val="00F84CAE"/>
    <w:rsid w:val="00F8583B"/>
    <w:rsid w:val="00F90A6C"/>
    <w:rsid w:val="00F91770"/>
    <w:rsid w:val="00F93EE3"/>
    <w:rsid w:val="00F95009"/>
    <w:rsid w:val="00F9639B"/>
    <w:rsid w:val="00FA02B8"/>
    <w:rsid w:val="00FA2713"/>
    <w:rsid w:val="00FA3B4E"/>
    <w:rsid w:val="00FA42DE"/>
    <w:rsid w:val="00FA469C"/>
    <w:rsid w:val="00FA46F5"/>
    <w:rsid w:val="00FA5563"/>
    <w:rsid w:val="00FB0CDA"/>
    <w:rsid w:val="00FB0EF9"/>
    <w:rsid w:val="00FB286D"/>
    <w:rsid w:val="00FB33E1"/>
    <w:rsid w:val="00FB4281"/>
    <w:rsid w:val="00FB6A7C"/>
    <w:rsid w:val="00FC3BE9"/>
    <w:rsid w:val="00FD2109"/>
    <w:rsid w:val="00FD251A"/>
    <w:rsid w:val="00FD25E3"/>
    <w:rsid w:val="00FD4EB7"/>
    <w:rsid w:val="00FD5029"/>
    <w:rsid w:val="00FE32BA"/>
    <w:rsid w:val="00FE378C"/>
    <w:rsid w:val="00FE3790"/>
    <w:rsid w:val="00FE3DFA"/>
    <w:rsid w:val="00FE48DB"/>
    <w:rsid w:val="00FE55E8"/>
    <w:rsid w:val="00FF085C"/>
    <w:rsid w:val="00FF57FB"/>
    <w:rsid w:val="00FF6107"/>
    <w:rsid w:val="00FF74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49" style="mso-position-vertical-relative:line" fill="f" fillcolor="black" stroke="f" strokecolor="white">
      <v:fill color="black" on="f"/>
      <v:stroke color="white" weight="3e-5mm" on="f"/>
      <o:colormru v:ext="edit" colors="#00919b"/>
    </o:shapedefaults>
    <o:shapelayout v:ext="edit">
      <o:idmap v:ext="edit" data="1"/>
    </o:shapelayout>
  </w:shapeDefaults>
  <w:decimalSymbol w:val="."/>
  <w:listSeparator w:val=","/>
  <w14:docId w14:val="5ABBDED0"/>
  <w15:docId w15:val="{6A6158D7-EEBF-4B38-90D0-8D58D92AC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next w:val="BodyText"/>
    <w:qFormat/>
    <w:rsid w:val="0067574A"/>
    <w:pPr>
      <w:spacing w:line="360" w:lineRule="auto"/>
    </w:pPr>
    <w:rPr>
      <w:rFonts w:ascii="Arial" w:hAnsi="Arial"/>
      <w:szCs w:val="22"/>
      <w:lang w:eastAsia="en-US"/>
    </w:rPr>
  </w:style>
  <w:style w:type="paragraph" w:styleId="Heading1">
    <w:name w:val="heading 1"/>
    <w:basedOn w:val="Normal"/>
    <w:next w:val="Heading2"/>
    <w:qFormat/>
    <w:rsid w:val="008937B4"/>
    <w:pPr>
      <w:pageBreakBefore/>
      <w:widowControl w:val="0"/>
      <w:numPr>
        <w:numId w:val="8"/>
      </w:numPr>
      <w:spacing w:before="240" w:after="480" w:line="320" w:lineRule="exact"/>
      <w:outlineLvl w:val="0"/>
    </w:pPr>
    <w:rPr>
      <w:rFonts w:ascii="Arial Bold" w:hAnsi="Arial Bold" w:cs="Arial"/>
      <w:bCs/>
      <w:color w:val="000000"/>
      <w:sz w:val="28"/>
      <w:szCs w:val="24"/>
    </w:rPr>
  </w:style>
  <w:style w:type="paragraph" w:styleId="Heading2">
    <w:name w:val="heading 2"/>
    <w:basedOn w:val="Normal"/>
    <w:next w:val="Heading3"/>
    <w:link w:val="Heading2Char"/>
    <w:qFormat/>
    <w:rsid w:val="00053B87"/>
    <w:pPr>
      <w:widowControl w:val="0"/>
      <w:numPr>
        <w:ilvl w:val="1"/>
        <w:numId w:val="8"/>
      </w:numPr>
      <w:tabs>
        <w:tab w:val="clear" w:pos="1001"/>
        <w:tab w:val="num" w:pos="1286"/>
        <w:tab w:val="left" w:pos="1559"/>
      </w:tabs>
      <w:spacing w:before="360" w:after="120" w:line="320" w:lineRule="exact"/>
      <w:ind w:left="1286"/>
      <w:outlineLvl w:val="1"/>
    </w:pPr>
    <w:rPr>
      <w:rFonts w:ascii="Arial Bold" w:hAnsi="Arial Bold"/>
      <w:b/>
      <w:sz w:val="24"/>
    </w:rPr>
  </w:style>
  <w:style w:type="paragraph" w:styleId="Heading3">
    <w:name w:val="heading 3"/>
    <w:basedOn w:val="Normal"/>
    <w:qFormat/>
    <w:rsid w:val="009638F7"/>
    <w:pPr>
      <w:keepLines/>
      <w:numPr>
        <w:ilvl w:val="2"/>
        <w:numId w:val="8"/>
      </w:numPr>
      <w:spacing w:after="120" w:line="320" w:lineRule="exact"/>
      <w:ind w:right="992"/>
      <w:jc w:val="both"/>
      <w:outlineLvl w:val="2"/>
    </w:pPr>
  </w:style>
  <w:style w:type="paragraph" w:styleId="Heading4">
    <w:name w:val="heading 4"/>
    <w:basedOn w:val="Normal"/>
    <w:link w:val="Heading4Char"/>
    <w:qFormat/>
    <w:rsid w:val="00DC3F9A"/>
    <w:pPr>
      <w:numPr>
        <w:ilvl w:val="3"/>
        <w:numId w:val="8"/>
      </w:numPr>
      <w:spacing w:after="120" w:line="320" w:lineRule="exact"/>
      <w:ind w:right="1559"/>
      <w:jc w:val="both"/>
      <w:outlineLvl w:val="3"/>
    </w:pPr>
  </w:style>
  <w:style w:type="paragraph" w:styleId="Heading5">
    <w:name w:val="heading 5"/>
    <w:basedOn w:val="Normal"/>
    <w:link w:val="Heading5Char"/>
    <w:qFormat/>
    <w:rsid w:val="009638F7"/>
    <w:pPr>
      <w:spacing w:after="120" w:line="320" w:lineRule="exact"/>
      <w:ind w:left="1559" w:right="992"/>
      <w:jc w:val="both"/>
      <w:outlineLvl w:val="4"/>
    </w:pPr>
  </w:style>
  <w:style w:type="paragraph" w:styleId="Heading6">
    <w:name w:val="heading 6"/>
    <w:basedOn w:val="Heading4"/>
    <w:qFormat/>
    <w:rsid w:val="00495C87"/>
    <w:pPr>
      <w:numPr>
        <w:ilvl w:val="0"/>
        <w:numId w:val="0"/>
      </w:numPr>
      <w:ind w:left="2835"/>
      <w:outlineLvl w:val="5"/>
    </w:pPr>
  </w:style>
  <w:style w:type="paragraph" w:styleId="Heading7">
    <w:name w:val="heading 7"/>
    <w:basedOn w:val="AppendixTitle"/>
    <w:next w:val="AppendixSub-title"/>
    <w:qFormat/>
    <w:rsid w:val="00053B87"/>
    <w:pPr>
      <w:numPr>
        <w:ilvl w:val="6"/>
        <w:numId w:val="13"/>
      </w:numPr>
      <w:tabs>
        <w:tab w:val="clear" w:pos="3974"/>
        <w:tab w:val="num" w:pos="3731"/>
        <w:tab w:val="left" w:pos="6154"/>
      </w:tabs>
      <w:ind w:left="6878" w:right="2746" w:hanging="6860"/>
      <w:outlineLvl w:val="6"/>
    </w:pPr>
  </w:style>
  <w:style w:type="paragraph" w:styleId="Heading8">
    <w:name w:val="heading 8"/>
    <w:next w:val="Heading9"/>
    <w:qFormat/>
    <w:rsid w:val="00053B87"/>
    <w:pPr>
      <w:numPr>
        <w:ilvl w:val="7"/>
        <w:numId w:val="13"/>
      </w:numPr>
      <w:tabs>
        <w:tab w:val="left" w:pos="1559"/>
      </w:tabs>
      <w:spacing w:before="360" w:after="120" w:line="280" w:lineRule="exact"/>
      <w:outlineLvl w:val="7"/>
    </w:pPr>
    <w:rPr>
      <w:rFonts w:ascii="Arial Bold" w:hAnsi="Arial Bold"/>
      <w:b/>
      <w:sz w:val="24"/>
      <w:szCs w:val="22"/>
      <w:lang w:eastAsia="en-US"/>
    </w:rPr>
  </w:style>
  <w:style w:type="paragraph" w:styleId="Heading9">
    <w:name w:val="heading 9"/>
    <w:qFormat/>
    <w:rsid w:val="00053B87"/>
    <w:pPr>
      <w:numPr>
        <w:ilvl w:val="8"/>
        <w:numId w:val="13"/>
      </w:numPr>
      <w:tabs>
        <w:tab w:val="left" w:pos="1559"/>
      </w:tabs>
      <w:spacing w:after="120" w:line="320" w:lineRule="exact"/>
      <w:ind w:right="992"/>
      <w:outlineLvl w:val="8"/>
    </w:pPr>
    <w:rPr>
      <w:rFonts w:ascii="Arial" w:hAnsi="Arial" w:cs="Arial"/>
      <w:szCs w:val="6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A5441"/>
    <w:pPr>
      <w:tabs>
        <w:tab w:val="center" w:pos="4153"/>
        <w:tab w:val="right" w:pos="8306"/>
      </w:tabs>
    </w:pPr>
  </w:style>
  <w:style w:type="paragraph" w:styleId="Footer">
    <w:name w:val="footer"/>
    <w:basedOn w:val="Normal"/>
    <w:rsid w:val="00DD0C55"/>
    <w:pPr>
      <w:tabs>
        <w:tab w:val="center" w:pos="4153"/>
        <w:tab w:val="right" w:pos="8306"/>
      </w:tabs>
      <w:spacing w:line="180" w:lineRule="exact"/>
    </w:pPr>
    <w:rPr>
      <w:sz w:val="16"/>
      <w:szCs w:val="16"/>
    </w:rPr>
  </w:style>
  <w:style w:type="paragraph" w:customStyle="1" w:styleId="DocumentControlSheet">
    <w:name w:val="Document Control Sheet"/>
    <w:basedOn w:val="Normal"/>
    <w:rsid w:val="00685348"/>
    <w:pPr>
      <w:spacing w:line="280" w:lineRule="exact"/>
    </w:pPr>
  </w:style>
  <w:style w:type="paragraph" w:customStyle="1" w:styleId="MainTitle">
    <w:name w:val="Main Title"/>
    <w:next w:val="ReportSubheading"/>
    <w:rsid w:val="0048454F"/>
    <w:pPr>
      <w:spacing w:line="720" w:lineRule="exact"/>
      <w:ind w:left="284" w:right="2721"/>
    </w:pPr>
    <w:rPr>
      <w:rFonts w:ascii="Arial Bold" w:hAnsi="Arial Bold" w:cs="Arial"/>
      <w:b/>
      <w:color w:val="66CCCC"/>
      <w:sz w:val="60"/>
      <w:szCs w:val="60"/>
      <w:lang w:eastAsia="en-US"/>
    </w:rPr>
  </w:style>
  <w:style w:type="paragraph" w:customStyle="1" w:styleId="ReportSubheading">
    <w:name w:val="Report Subheading"/>
    <w:rsid w:val="0048454F"/>
    <w:pPr>
      <w:spacing w:before="120" w:after="120" w:line="280" w:lineRule="exact"/>
      <w:ind w:left="284" w:right="2721"/>
    </w:pPr>
    <w:rPr>
      <w:rFonts w:ascii="Arial Bold" w:hAnsi="Arial Bold" w:cs="Arial"/>
      <w:b/>
      <w:bCs/>
      <w:color w:val="000000"/>
      <w:sz w:val="24"/>
      <w:szCs w:val="24"/>
      <w:lang w:eastAsia="en-US"/>
    </w:rPr>
  </w:style>
  <w:style w:type="paragraph" w:styleId="BodyText">
    <w:name w:val="Body Text"/>
    <w:basedOn w:val="Normal"/>
    <w:link w:val="BodyTextChar"/>
    <w:rsid w:val="0061390C"/>
    <w:pPr>
      <w:spacing w:after="120"/>
    </w:pPr>
  </w:style>
  <w:style w:type="paragraph" w:customStyle="1" w:styleId="Reportdatereference">
    <w:name w:val="Report date/reference"/>
    <w:basedOn w:val="Normal"/>
    <w:rsid w:val="0048454F"/>
    <w:pPr>
      <w:spacing w:before="120" w:after="120" w:line="280" w:lineRule="exact"/>
      <w:ind w:left="284" w:right="2721"/>
    </w:pPr>
    <w:rPr>
      <w:b/>
      <w:sz w:val="18"/>
      <w:szCs w:val="18"/>
    </w:rPr>
  </w:style>
  <w:style w:type="paragraph" w:customStyle="1" w:styleId="BodyTextSpaced">
    <w:name w:val="Body_Text_Spaced"/>
    <w:rsid w:val="0061390C"/>
    <w:pPr>
      <w:spacing w:before="120" w:after="120" w:line="260" w:lineRule="exact"/>
    </w:pPr>
    <w:rPr>
      <w:rFonts w:ascii="Arial" w:hAnsi="Arial" w:cs="Arial"/>
    </w:rPr>
  </w:style>
  <w:style w:type="table" w:styleId="TableGrid">
    <w:name w:val="Table Grid"/>
    <w:basedOn w:val="TableNormal"/>
    <w:uiPriority w:val="39"/>
    <w:rsid w:val="000C2C60"/>
    <w:pPr>
      <w:spacing w:line="36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A21E40"/>
    <w:rPr>
      <w:color w:val="0000FF"/>
      <w:u w:val="single"/>
    </w:rPr>
  </w:style>
  <w:style w:type="paragraph" w:customStyle="1" w:styleId="Bullet1">
    <w:name w:val="Bullet1"/>
    <w:rsid w:val="00BB1E5D"/>
    <w:pPr>
      <w:numPr>
        <w:numId w:val="5"/>
      </w:numPr>
      <w:spacing w:after="260" w:line="260" w:lineRule="exact"/>
      <w:ind w:left="2915" w:hanging="363"/>
      <w:contextualSpacing/>
    </w:pPr>
    <w:rPr>
      <w:rFonts w:ascii="Arial" w:hAnsi="Arial" w:cs="Arial"/>
    </w:rPr>
  </w:style>
  <w:style w:type="paragraph" w:customStyle="1" w:styleId="Strapline">
    <w:name w:val="Strapline"/>
    <w:basedOn w:val="Normal"/>
    <w:rsid w:val="0061390C"/>
    <w:pPr>
      <w:spacing w:line="240" w:lineRule="auto"/>
      <w:jc w:val="right"/>
    </w:pPr>
    <w:rPr>
      <w:rFonts w:ascii="Arial Bold" w:hAnsi="Arial Bold"/>
      <w:b/>
      <w:color w:val="FFFFFF"/>
      <w:sz w:val="23"/>
      <w:szCs w:val="23"/>
    </w:rPr>
  </w:style>
  <w:style w:type="character" w:styleId="CommentReference">
    <w:name w:val="annotation reference"/>
    <w:semiHidden/>
    <w:rsid w:val="006D7F82"/>
    <w:rPr>
      <w:sz w:val="16"/>
      <w:szCs w:val="16"/>
    </w:rPr>
  </w:style>
  <w:style w:type="paragraph" w:styleId="CommentText">
    <w:name w:val="annotation text"/>
    <w:basedOn w:val="Normal"/>
    <w:semiHidden/>
    <w:rsid w:val="006D7F82"/>
    <w:rPr>
      <w:szCs w:val="20"/>
    </w:rPr>
  </w:style>
  <w:style w:type="paragraph" w:styleId="CommentSubject">
    <w:name w:val="annotation subject"/>
    <w:basedOn w:val="CommentText"/>
    <w:next w:val="CommentText"/>
    <w:semiHidden/>
    <w:rsid w:val="006D7F82"/>
    <w:rPr>
      <w:b/>
      <w:bCs/>
    </w:rPr>
  </w:style>
  <w:style w:type="paragraph" w:styleId="BalloonText">
    <w:name w:val="Balloon Text"/>
    <w:basedOn w:val="Normal"/>
    <w:semiHidden/>
    <w:rsid w:val="006D7F82"/>
    <w:rPr>
      <w:rFonts w:ascii="Tahoma" w:hAnsi="Tahoma" w:cs="Tahoma"/>
      <w:sz w:val="16"/>
      <w:szCs w:val="16"/>
    </w:rPr>
  </w:style>
  <w:style w:type="paragraph" w:customStyle="1" w:styleId="MainHeading">
    <w:name w:val="Main Heading"/>
    <w:aliases w:val="No Sub"/>
    <w:basedOn w:val="Normal"/>
    <w:rsid w:val="00685348"/>
    <w:pPr>
      <w:numPr>
        <w:numId w:val="1"/>
      </w:numPr>
      <w:spacing w:after="1200" w:line="260" w:lineRule="exact"/>
    </w:pPr>
    <w:rPr>
      <w:rFonts w:ascii="Arial Bold" w:hAnsi="Arial Bold" w:cs="Arial"/>
      <w:b/>
      <w:bCs/>
      <w:iCs/>
      <w:szCs w:val="20"/>
    </w:rPr>
  </w:style>
  <w:style w:type="paragraph" w:customStyle="1" w:styleId="ContentsPageheading">
    <w:name w:val="Contents Page heading"/>
    <w:basedOn w:val="Normal"/>
    <w:next w:val="Normal"/>
    <w:rsid w:val="00A21E40"/>
    <w:pPr>
      <w:spacing w:before="240" w:after="480" w:line="320" w:lineRule="exact"/>
      <w:ind w:left="142"/>
    </w:pPr>
    <w:rPr>
      <w:b/>
      <w:sz w:val="28"/>
      <w:szCs w:val="28"/>
    </w:rPr>
  </w:style>
  <w:style w:type="paragraph" w:customStyle="1" w:styleId="Contentsbold">
    <w:name w:val="Contents/bold"/>
    <w:basedOn w:val="Normal"/>
    <w:link w:val="ContentsboldChar"/>
    <w:rsid w:val="00685348"/>
    <w:pPr>
      <w:spacing w:line="260" w:lineRule="exact"/>
      <w:ind w:left="28"/>
    </w:pPr>
    <w:rPr>
      <w:rFonts w:cs="Arial"/>
      <w:b/>
      <w:bCs/>
      <w:szCs w:val="20"/>
      <w:lang w:eastAsia="en-GB"/>
    </w:rPr>
  </w:style>
  <w:style w:type="character" w:customStyle="1" w:styleId="ContentsboldChar">
    <w:name w:val="Contents/bold Char"/>
    <w:link w:val="Contentsbold"/>
    <w:rsid w:val="00685348"/>
    <w:rPr>
      <w:rFonts w:ascii="Arial" w:hAnsi="Arial" w:cs="Arial"/>
      <w:b/>
      <w:bCs/>
      <w:lang w:val="en-GB" w:eastAsia="en-GB" w:bidi="ar-SA"/>
    </w:rPr>
  </w:style>
  <w:style w:type="paragraph" w:customStyle="1" w:styleId="Contentnumberbold">
    <w:name w:val="Content number/bold"/>
    <w:basedOn w:val="Normal"/>
    <w:rsid w:val="002A0AF7"/>
    <w:pPr>
      <w:spacing w:line="240" w:lineRule="exact"/>
      <w:jc w:val="right"/>
    </w:pPr>
    <w:rPr>
      <w:b/>
      <w:bCs/>
      <w:szCs w:val="20"/>
    </w:rPr>
  </w:style>
  <w:style w:type="paragraph" w:customStyle="1" w:styleId="Contentsnormal">
    <w:name w:val="Contents/normal"/>
    <w:basedOn w:val="Normal"/>
    <w:rsid w:val="002A0AF7"/>
    <w:pPr>
      <w:spacing w:line="240" w:lineRule="exact"/>
      <w:ind w:left="28"/>
    </w:pPr>
    <w:rPr>
      <w:szCs w:val="20"/>
    </w:rPr>
  </w:style>
  <w:style w:type="paragraph" w:customStyle="1" w:styleId="Contentnumbernormal">
    <w:name w:val="Content number/normal"/>
    <w:basedOn w:val="Normal"/>
    <w:rsid w:val="002A0AF7"/>
    <w:pPr>
      <w:spacing w:line="240" w:lineRule="exact"/>
      <w:jc w:val="right"/>
    </w:pPr>
    <w:rPr>
      <w:szCs w:val="20"/>
    </w:rPr>
  </w:style>
  <w:style w:type="paragraph" w:customStyle="1" w:styleId="Textnosub">
    <w:name w:val="Text no sub"/>
    <w:basedOn w:val="MainHeading"/>
    <w:rsid w:val="0041262D"/>
    <w:pPr>
      <w:numPr>
        <w:ilvl w:val="1"/>
        <w:numId w:val="4"/>
      </w:numPr>
      <w:spacing w:after="240" w:line="240" w:lineRule="exact"/>
    </w:pPr>
    <w:rPr>
      <w:rFonts w:ascii="Arial" w:hAnsi="Arial"/>
      <w:b w:val="0"/>
    </w:rPr>
  </w:style>
  <w:style w:type="paragraph" w:customStyle="1" w:styleId="Headingstyle1">
    <w:name w:val="Heading style 1"/>
    <w:basedOn w:val="Normal"/>
    <w:rsid w:val="00934AE3"/>
  </w:style>
  <w:style w:type="paragraph" w:customStyle="1" w:styleId="Headingstyle2">
    <w:name w:val="Heading style 2"/>
    <w:basedOn w:val="Normal"/>
    <w:rsid w:val="00903B28"/>
    <w:pPr>
      <w:numPr>
        <w:ilvl w:val="1"/>
        <w:numId w:val="9"/>
      </w:numPr>
    </w:pPr>
  </w:style>
  <w:style w:type="paragraph" w:customStyle="1" w:styleId="Textaftersubheading">
    <w:name w:val="Text after sub heading"/>
    <w:basedOn w:val="Heading3"/>
    <w:rsid w:val="00142756"/>
    <w:pPr>
      <w:numPr>
        <w:numId w:val="2"/>
      </w:numPr>
      <w:spacing w:after="240" w:line="240" w:lineRule="exact"/>
      <w:jc w:val="left"/>
    </w:pPr>
    <w:rPr>
      <w:b/>
    </w:rPr>
  </w:style>
  <w:style w:type="paragraph" w:customStyle="1" w:styleId="Bullet2">
    <w:name w:val="Bullet 2"/>
    <w:basedOn w:val="Heading8"/>
    <w:rsid w:val="0041262D"/>
    <w:pPr>
      <w:numPr>
        <w:ilvl w:val="0"/>
        <w:numId w:val="3"/>
      </w:numPr>
      <w:spacing w:before="0" w:after="0" w:line="240" w:lineRule="exact"/>
    </w:pPr>
    <w:rPr>
      <w:rFonts w:ascii="Arial" w:hAnsi="Arial"/>
      <w:i/>
      <w:sz w:val="20"/>
      <w:szCs w:val="20"/>
    </w:rPr>
  </w:style>
  <w:style w:type="paragraph" w:customStyle="1" w:styleId="Appendixheading">
    <w:name w:val="Appendix heading"/>
    <w:basedOn w:val="Heading9"/>
    <w:rsid w:val="00992324"/>
    <w:pPr>
      <w:spacing w:after="1300" w:line="260" w:lineRule="exact"/>
      <w:jc w:val="right"/>
    </w:pPr>
    <w:rPr>
      <w:rFonts w:cs="Times New Roman"/>
      <w:b/>
      <w:bCs/>
      <w:szCs w:val="20"/>
    </w:rPr>
  </w:style>
  <w:style w:type="numbering" w:styleId="111111">
    <w:name w:val="Outline List 2"/>
    <w:basedOn w:val="NoList"/>
    <w:rsid w:val="00FE32BA"/>
    <w:pPr>
      <w:numPr>
        <w:numId w:val="6"/>
      </w:numPr>
    </w:pPr>
  </w:style>
  <w:style w:type="character" w:customStyle="1" w:styleId="Heading2Char">
    <w:name w:val="Heading 2 Char"/>
    <w:link w:val="Heading2"/>
    <w:rsid w:val="00053B87"/>
    <w:rPr>
      <w:rFonts w:ascii="Arial Bold" w:hAnsi="Arial Bold"/>
      <w:b/>
      <w:sz w:val="24"/>
      <w:szCs w:val="22"/>
      <w:lang w:eastAsia="en-US"/>
    </w:rPr>
  </w:style>
  <w:style w:type="paragraph" w:styleId="TOC1">
    <w:name w:val="toc 1"/>
    <w:basedOn w:val="Normal"/>
    <w:next w:val="Normal"/>
    <w:link w:val="TOC1Char"/>
    <w:uiPriority w:val="39"/>
    <w:rsid w:val="005C3BC0"/>
    <w:pPr>
      <w:tabs>
        <w:tab w:val="left" w:pos="1701"/>
        <w:tab w:val="right" w:leader="dot" w:pos="9356"/>
      </w:tabs>
      <w:spacing w:before="120" w:line="280" w:lineRule="exact"/>
      <w:ind w:left="851" w:right="851"/>
    </w:pPr>
    <w:rPr>
      <w:b/>
    </w:rPr>
  </w:style>
  <w:style w:type="character" w:customStyle="1" w:styleId="BodyTextChar">
    <w:name w:val="Body Text Char"/>
    <w:link w:val="BodyText"/>
    <w:rsid w:val="004B139A"/>
    <w:rPr>
      <w:rFonts w:ascii="Arial" w:hAnsi="Arial"/>
      <w:szCs w:val="22"/>
      <w:lang w:val="en-GB" w:eastAsia="en-US" w:bidi="ar-SA"/>
    </w:rPr>
  </w:style>
  <w:style w:type="paragraph" w:styleId="TOC2">
    <w:name w:val="toc 2"/>
    <w:basedOn w:val="TOC1"/>
    <w:next w:val="Normal"/>
    <w:link w:val="TOC2Char"/>
    <w:uiPriority w:val="39"/>
    <w:rsid w:val="00B77EFB"/>
    <w:pPr>
      <w:spacing w:before="0"/>
    </w:pPr>
    <w:rPr>
      <w:b w:val="0"/>
    </w:rPr>
  </w:style>
  <w:style w:type="paragraph" w:customStyle="1" w:styleId="Contents-Appendices">
    <w:name w:val="Contents - Appendices"/>
    <w:basedOn w:val="Contentsbold"/>
    <w:link w:val="Contents-AppendicesChar"/>
    <w:rsid w:val="00B77EFB"/>
    <w:pPr>
      <w:spacing w:after="120" w:line="280" w:lineRule="exact"/>
      <w:ind w:left="851"/>
    </w:pPr>
  </w:style>
  <w:style w:type="character" w:customStyle="1" w:styleId="Contents-AppendicesChar">
    <w:name w:val="Contents - Appendices Char"/>
    <w:basedOn w:val="ContentsboldChar"/>
    <w:link w:val="Contents-Appendices"/>
    <w:rsid w:val="005F6F24"/>
    <w:rPr>
      <w:rFonts w:ascii="Arial" w:hAnsi="Arial" w:cs="Arial"/>
      <w:b/>
      <w:bCs/>
      <w:lang w:val="en-GB" w:eastAsia="en-GB" w:bidi="ar-SA"/>
    </w:rPr>
  </w:style>
  <w:style w:type="paragraph" w:styleId="ListNumber">
    <w:name w:val="List Number"/>
    <w:basedOn w:val="Normal"/>
    <w:rsid w:val="00A04D79"/>
    <w:pPr>
      <w:numPr>
        <w:numId w:val="7"/>
      </w:numPr>
    </w:pPr>
  </w:style>
  <w:style w:type="paragraph" w:customStyle="1" w:styleId="AppendixTitle">
    <w:name w:val="Appendix Title"/>
    <w:basedOn w:val="MainTitle"/>
    <w:rsid w:val="007109ED"/>
    <w:pPr>
      <w:spacing w:before="600"/>
      <w:ind w:left="0"/>
    </w:pPr>
  </w:style>
  <w:style w:type="paragraph" w:customStyle="1" w:styleId="AppendixSub-title">
    <w:name w:val="Appendix Sub-title"/>
    <w:basedOn w:val="AppendixTitle"/>
    <w:rsid w:val="00231212"/>
    <w:pPr>
      <w:ind w:right="1841"/>
    </w:pPr>
    <w:rPr>
      <w:sz w:val="48"/>
    </w:rPr>
  </w:style>
  <w:style w:type="paragraph" w:customStyle="1" w:styleId="Appendixcontents">
    <w:name w:val="Appendix contents"/>
    <w:basedOn w:val="AppendixSub-title"/>
    <w:rsid w:val="00231212"/>
    <w:pPr>
      <w:spacing w:before="60" w:line="320" w:lineRule="exact"/>
    </w:pPr>
    <w:rPr>
      <w:sz w:val="24"/>
    </w:rPr>
  </w:style>
  <w:style w:type="character" w:customStyle="1" w:styleId="TOC1Char">
    <w:name w:val="TOC 1 Char"/>
    <w:link w:val="TOC1"/>
    <w:rsid w:val="005C3BC0"/>
    <w:rPr>
      <w:rFonts w:ascii="Arial" w:hAnsi="Arial"/>
      <w:b/>
      <w:szCs w:val="22"/>
      <w:lang w:val="en-GB" w:eastAsia="en-US" w:bidi="ar-SA"/>
    </w:rPr>
  </w:style>
  <w:style w:type="paragraph" w:customStyle="1" w:styleId="Headingstyle3">
    <w:name w:val="Heading style 3"/>
    <w:basedOn w:val="Normal"/>
    <w:rsid w:val="00903B28"/>
    <w:pPr>
      <w:numPr>
        <w:ilvl w:val="2"/>
        <w:numId w:val="9"/>
      </w:numPr>
    </w:pPr>
  </w:style>
  <w:style w:type="character" w:customStyle="1" w:styleId="TOC2Char">
    <w:name w:val="TOC 2 Char"/>
    <w:basedOn w:val="TOC1Char"/>
    <w:link w:val="TOC2"/>
    <w:rsid w:val="006A76CF"/>
    <w:rPr>
      <w:rFonts w:ascii="Arial" w:hAnsi="Arial"/>
      <w:b/>
      <w:szCs w:val="22"/>
      <w:lang w:val="en-GB" w:eastAsia="en-US" w:bidi="ar-SA"/>
    </w:rPr>
  </w:style>
  <w:style w:type="paragraph" w:customStyle="1" w:styleId="Figurecaption">
    <w:name w:val="Figure caption"/>
    <w:basedOn w:val="BodyText"/>
    <w:rsid w:val="00DB3C65"/>
    <w:pPr>
      <w:spacing w:before="120" w:line="240" w:lineRule="exact"/>
      <w:jc w:val="center"/>
    </w:pPr>
  </w:style>
  <w:style w:type="paragraph" w:customStyle="1" w:styleId="TableBodytext">
    <w:name w:val="Table Body text"/>
    <w:basedOn w:val="Normal"/>
    <w:rsid w:val="00E616C4"/>
    <w:pPr>
      <w:spacing w:before="60" w:after="60" w:line="280" w:lineRule="exact"/>
      <w:jc w:val="center"/>
    </w:pPr>
    <w:rPr>
      <w:szCs w:val="20"/>
    </w:rPr>
  </w:style>
  <w:style w:type="paragraph" w:customStyle="1" w:styleId="Tabletitles">
    <w:name w:val="Table titles"/>
    <w:basedOn w:val="Normal"/>
    <w:rsid w:val="00495C87"/>
    <w:pPr>
      <w:tabs>
        <w:tab w:val="left" w:pos="1026"/>
      </w:tabs>
      <w:spacing w:before="60" w:after="60" w:line="280" w:lineRule="exact"/>
    </w:pPr>
    <w:rPr>
      <w:b/>
      <w:bCs/>
      <w:color w:val="FFFFFF"/>
      <w:szCs w:val="20"/>
    </w:rPr>
  </w:style>
  <w:style w:type="paragraph" w:customStyle="1" w:styleId="Tableheadings">
    <w:name w:val="Table headings"/>
    <w:basedOn w:val="Normal"/>
    <w:rsid w:val="00E616C4"/>
    <w:pPr>
      <w:spacing w:before="60" w:after="60" w:line="280" w:lineRule="exact"/>
      <w:jc w:val="center"/>
    </w:pPr>
    <w:rPr>
      <w:b/>
      <w:bCs/>
      <w:color w:val="FFFFFF"/>
      <w:szCs w:val="20"/>
    </w:rPr>
  </w:style>
  <w:style w:type="paragraph" w:customStyle="1" w:styleId="FigureTitle">
    <w:name w:val="Figure Title"/>
    <w:basedOn w:val="Figurecaption"/>
    <w:rsid w:val="009C7D0C"/>
    <w:pPr>
      <w:tabs>
        <w:tab w:val="left" w:pos="1026"/>
      </w:tabs>
      <w:ind w:left="1026" w:hanging="993"/>
      <w:jc w:val="left"/>
    </w:pPr>
    <w:rPr>
      <w:bCs/>
      <w:noProof/>
    </w:rPr>
  </w:style>
  <w:style w:type="character" w:customStyle="1" w:styleId="Heading5Char">
    <w:name w:val="Heading 5 Char"/>
    <w:link w:val="Heading5"/>
    <w:rsid w:val="009C7D0C"/>
    <w:rPr>
      <w:rFonts w:ascii="Arial" w:hAnsi="Arial"/>
      <w:szCs w:val="22"/>
      <w:lang w:val="en-GB" w:eastAsia="en-US" w:bidi="ar-SA"/>
    </w:rPr>
  </w:style>
  <w:style w:type="paragraph" w:styleId="TableofFigures">
    <w:name w:val="table of figures"/>
    <w:basedOn w:val="Normal"/>
    <w:next w:val="Normal"/>
    <w:uiPriority w:val="99"/>
    <w:rsid w:val="009C7D0C"/>
    <w:pPr>
      <w:tabs>
        <w:tab w:val="left" w:pos="1985"/>
        <w:tab w:val="right" w:leader="dot" w:pos="9356"/>
      </w:tabs>
      <w:spacing w:after="120" w:line="280" w:lineRule="exact"/>
      <w:ind w:left="851" w:right="851"/>
    </w:pPr>
  </w:style>
  <w:style w:type="numbering" w:customStyle="1" w:styleId="Itemisedlist">
    <w:name w:val="Itemised list"/>
    <w:basedOn w:val="NoList"/>
    <w:rsid w:val="00236F33"/>
    <w:pPr>
      <w:numPr>
        <w:numId w:val="10"/>
      </w:numPr>
    </w:pPr>
  </w:style>
  <w:style w:type="paragraph" w:customStyle="1" w:styleId="Paragraphitemisedlist">
    <w:name w:val="Paragraph itemised list"/>
    <w:basedOn w:val="Normal"/>
    <w:rsid w:val="002B3658"/>
    <w:pPr>
      <w:numPr>
        <w:numId w:val="11"/>
      </w:numPr>
      <w:spacing w:after="120" w:line="320" w:lineRule="exact"/>
      <w:ind w:right="1559"/>
      <w:jc w:val="both"/>
      <w:outlineLvl w:val="5"/>
    </w:pPr>
  </w:style>
  <w:style w:type="paragraph" w:customStyle="1" w:styleId="Sub-paragraphitemisedlist">
    <w:name w:val="Sub-paragraph itemised list"/>
    <w:basedOn w:val="Heading6"/>
    <w:rsid w:val="008A36C1"/>
    <w:pPr>
      <w:numPr>
        <w:numId w:val="12"/>
      </w:numPr>
    </w:pPr>
  </w:style>
  <w:style w:type="character" w:styleId="PageNumber">
    <w:name w:val="page number"/>
    <w:basedOn w:val="DefaultParagraphFont"/>
    <w:rsid w:val="007109ED"/>
  </w:style>
  <w:style w:type="paragraph" w:customStyle="1" w:styleId="AppendixSectiontitle">
    <w:name w:val="Appendix Section title"/>
    <w:basedOn w:val="Heading2"/>
    <w:next w:val="Heading5"/>
    <w:rsid w:val="001862AC"/>
    <w:pPr>
      <w:numPr>
        <w:ilvl w:val="0"/>
        <w:numId w:val="0"/>
      </w:numPr>
      <w:ind w:left="851"/>
    </w:pPr>
  </w:style>
  <w:style w:type="paragraph" w:styleId="Caption">
    <w:name w:val="caption"/>
    <w:basedOn w:val="Normal"/>
    <w:next w:val="Normal"/>
    <w:qFormat/>
    <w:rsid w:val="001862AC"/>
    <w:rPr>
      <w:b/>
      <w:bCs/>
      <w:szCs w:val="20"/>
    </w:rPr>
  </w:style>
  <w:style w:type="paragraph" w:styleId="TOC3">
    <w:name w:val="toc 3"/>
    <w:basedOn w:val="Normal"/>
    <w:next w:val="Normal"/>
    <w:autoRedefine/>
    <w:semiHidden/>
    <w:rsid w:val="00850C83"/>
    <w:pPr>
      <w:ind w:left="400"/>
    </w:pPr>
  </w:style>
  <w:style w:type="paragraph" w:styleId="TOC4">
    <w:name w:val="toc 4"/>
    <w:basedOn w:val="Normal"/>
    <w:next w:val="Normal"/>
    <w:autoRedefine/>
    <w:semiHidden/>
    <w:rsid w:val="00850C83"/>
    <w:pPr>
      <w:spacing w:line="240" w:lineRule="auto"/>
      <w:ind w:left="720"/>
    </w:pPr>
    <w:rPr>
      <w:rFonts w:ascii="Times New Roman" w:hAnsi="Times New Roman"/>
      <w:sz w:val="24"/>
      <w:szCs w:val="24"/>
      <w:lang w:eastAsia="en-GB"/>
    </w:rPr>
  </w:style>
  <w:style w:type="paragraph" w:styleId="TOC5">
    <w:name w:val="toc 5"/>
    <w:basedOn w:val="Normal"/>
    <w:next w:val="Normal"/>
    <w:autoRedefine/>
    <w:semiHidden/>
    <w:rsid w:val="00850C83"/>
    <w:pPr>
      <w:spacing w:line="240" w:lineRule="auto"/>
      <w:ind w:left="960"/>
    </w:pPr>
    <w:rPr>
      <w:rFonts w:ascii="Times New Roman" w:hAnsi="Times New Roman"/>
      <w:sz w:val="24"/>
      <w:szCs w:val="24"/>
      <w:lang w:eastAsia="en-GB"/>
    </w:rPr>
  </w:style>
  <w:style w:type="paragraph" w:styleId="TOC6">
    <w:name w:val="toc 6"/>
    <w:basedOn w:val="Normal"/>
    <w:next w:val="Normal"/>
    <w:autoRedefine/>
    <w:semiHidden/>
    <w:rsid w:val="00850C83"/>
    <w:pPr>
      <w:spacing w:line="240" w:lineRule="auto"/>
      <w:ind w:left="1200"/>
    </w:pPr>
    <w:rPr>
      <w:rFonts w:ascii="Times New Roman" w:hAnsi="Times New Roman"/>
      <w:sz w:val="24"/>
      <w:szCs w:val="24"/>
      <w:lang w:eastAsia="en-GB"/>
    </w:rPr>
  </w:style>
  <w:style w:type="paragraph" w:styleId="TOC7">
    <w:name w:val="toc 7"/>
    <w:basedOn w:val="Normal"/>
    <w:next w:val="Normal"/>
    <w:autoRedefine/>
    <w:semiHidden/>
    <w:rsid w:val="00850C83"/>
    <w:pPr>
      <w:spacing w:line="240" w:lineRule="auto"/>
      <w:ind w:left="1440"/>
    </w:pPr>
    <w:rPr>
      <w:rFonts w:ascii="Times New Roman" w:hAnsi="Times New Roman"/>
      <w:sz w:val="24"/>
      <w:szCs w:val="24"/>
      <w:lang w:eastAsia="en-GB"/>
    </w:rPr>
  </w:style>
  <w:style w:type="paragraph" w:styleId="TOC8">
    <w:name w:val="toc 8"/>
    <w:basedOn w:val="Normal"/>
    <w:next w:val="Normal"/>
    <w:autoRedefine/>
    <w:semiHidden/>
    <w:rsid w:val="00850C83"/>
    <w:pPr>
      <w:spacing w:line="240" w:lineRule="auto"/>
      <w:ind w:left="1680"/>
    </w:pPr>
    <w:rPr>
      <w:rFonts w:ascii="Times New Roman" w:hAnsi="Times New Roman"/>
      <w:sz w:val="24"/>
      <w:szCs w:val="24"/>
      <w:lang w:eastAsia="en-GB"/>
    </w:rPr>
  </w:style>
  <w:style w:type="paragraph" w:styleId="TOC9">
    <w:name w:val="toc 9"/>
    <w:basedOn w:val="Normal"/>
    <w:next w:val="Normal"/>
    <w:autoRedefine/>
    <w:semiHidden/>
    <w:rsid w:val="00850C83"/>
    <w:pPr>
      <w:spacing w:line="240" w:lineRule="auto"/>
      <w:ind w:left="1920"/>
    </w:pPr>
    <w:rPr>
      <w:rFonts w:ascii="Times New Roman" w:hAnsi="Times New Roman"/>
      <w:sz w:val="24"/>
      <w:szCs w:val="24"/>
      <w:lang w:eastAsia="en-GB"/>
    </w:rPr>
  </w:style>
  <w:style w:type="paragraph" w:styleId="BodyText2">
    <w:name w:val="Body Text 2"/>
    <w:basedOn w:val="Normal"/>
    <w:link w:val="BodyText2Char"/>
    <w:rsid w:val="00CE58E7"/>
    <w:pPr>
      <w:spacing w:after="120" w:line="480" w:lineRule="auto"/>
    </w:pPr>
  </w:style>
  <w:style w:type="character" w:customStyle="1" w:styleId="BodyText2Char">
    <w:name w:val="Body Text 2 Char"/>
    <w:link w:val="BodyText2"/>
    <w:rsid w:val="00CE58E7"/>
    <w:rPr>
      <w:rFonts w:ascii="Arial" w:hAnsi="Arial"/>
      <w:szCs w:val="22"/>
      <w:lang w:eastAsia="en-US"/>
    </w:rPr>
  </w:style>
  <w:style w:type="paragraph" w:styleId="PlainText">
    <w:name w:val="Plain Text"/>
    <w:basedOn w:val="Normal"/>
    <w:link w:val="PlainTextChar"/>
    <w:rsid w:val="00D17FD5"/>
    <w:pPr>
      <w:spacing w:line="240" w:lineRule="auto"/>
    </w:pPr>
    <w:rPr>
      <w:rFonts w:ascii="Courier New" w:hAnsi="Courier New" w:cs="Courier New"/>
      <w:szCs w:val="20"/>
      <w:lang w:eastAsia="en-GB"/>
    </w:rPr>
  </w:style>
  <w:style w:type="character" w:customStyle="1" w:styleId="PlainTextChar">
    <w:name w:val="Plain Text Char"/>
    <w:link w:val="PlainText"/>
    <w:rsid w:val="00D17FD5"/>
    <w:rPr>
      <w:rFonts w:ascii="Courier New" w:hAnsi="Courier New" w:cs="Courier New"/>
    </w:rPr>
  </w:style>
  <w:style w:type="paragraph" w:styleId="Revision">
    <w:name w:val="Revision"/>
    <w:hidden/>
    <w:uiPriority w:val="99"/>
    <w:semiHidden/>
    <w:rsid w:val="00452222"/>
    <w:rPr>
      <w:rFonts w:ascii="Arial" w:hAnsi="Arial"/>
      <w:szCs w:val="22"/>
      <w:lang w:eastAsia="en-US"/>
    </w:rPr>
  </w:style>
  <w:style w:type="paragraph" w:customStyle="1" w:styleId="Style1">
    <w:name w:val="Style1"/>
    <w:qFormat/>
    <w:rsid w:val="00B73320"/>
    <w:rPr>
      <w:rFonts w:ascii="Arial" w:hAnsi="Arial"/>
      <w:szCs w:val="22"/>
      <w:lang w:eastAsia="en-US"/>
    </w:rPr>
  </w:style>
  <w:style w:type="paragraph" w:styleId="ListParagraph">
    <w:name w:val="List Paragraph"/>
    <w:basedOn w:val="Normal"/>
    <w:uiPriority w:val="34"/>
    <w:qFormat/>
    <w:rsid w:val="00EC3C71"/>
    <w:pPr>
      <w:spacing w:after="200" w:line="276" w:lineRule="auto"/>
      <w:ind w:left="720"/>
      <w:contextualSpacing/>
    </w:pPr>
    <w:rPr>
      <w:rFonts w:ascii="Calibri" w:eastAsia="Calibri" w:hAnsi="Calibri"/>
      <w:sz w:val="22"/>
    </w:rPr>
  </w:style>
  <w:style w:type="paragraph" w:styleId="NoSpacing">
    <w:name w:val="No Spacing"/>
    <w:uiPriority w:val="1"/>
    <w:qFormat/>
    <w:rsid w:val="00980D61"/>
    <w:rPr>
      <w:rFonts w:asciiTheme="minorHAnsi" w:eastAsiaTheme="minorHAnsi" w:hAnsiTheme="minorHAnsi" w:cstheme="minorBidi"/>
      <w:sz w:val="22"/>
      <w:szCs w:val="22"/>
      <w:lang w:eastAsia="en-US"/>
    </w:rPr>
  </w:style>
  <w:style w:type="character" w:customStyle="1" w:styleId="Heading4Char">
    <w:name w:val="Heading 4 Char"/>
    <w:basedOn w:val="DefaultParagraphFont"/>
    <w:link w:val="Heading4"/>
    <w:rsid w:val="00BB768C"/>
    <w:rPr>
      <w:rFonts w:ascii="Arial" w:hAnsi="Arial"/>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688729">
      <w:bodyDiv w:val="1"/>
      <w:marLeft w:val="0"/>
      <w:marRight w:val="0"/>
      <w:marTop w:val="0"/>
      <w:marBottom w:val="0"/>
      <w:divBdr>
        <w:top w:val="none" w:sz="0" w:space="0" w:color="auto"/>
        <w:left w:val="none" w:sz="0" w:space="0" w:color="auto"/>
        <w:bottom w:val="none" w:sz="0" w:space="0" w:color="auto"/>
        <w:right w:val="none" w:sz="0" w:space="0" w:color="auto"/>
      </w:divBdr>
    </w:div>
    <w:div w:id="164394656">
      <w:bodyDiv w:val="1"/>
      <w:marLeft w:val="0"/>
      <w:marRight w:val="0"/>
      <w:marTop w:val="0"/>
      <w:marBottom w:val="0"/>
      <w:divBdr>
        <w:top w:val="none" w:sz="0" w:space="0" w:color="auto"/>
        <w:left w:val="none" w:sz="0" w:space="0" w:color="auto"/>
        <w:bottom w:val="none" w:sz="0" w:space="0" w:color="auto"/>
        <w:right w:val="none" w:sz="0" w:space="0" w:color="auto"/>
      </w:divBdr>
    </w:div>
    <w:div w:id="178010145">
      <w:bodyDiv w:val="1"/>
      <w:marLeft w:val="0"/>
      <w:marRight w:val="0"/>
      <w:marTop w:val="0"/>
      <w:marBottom w:val="0"/>
      <w:divBdr>
        <w:top w:val="none" w:sz="0" w:space="0" w:color="auto"/>
        <w:left w:val="none" w:sz="0" w:space="0" w:color="auto"/>
        <w:bottom w:val="none" w:sz="0" w:space="0" w:color="auto"/>
        <w:right w:val="none" w:sz="0" w:space="0" w:color="auto"/>
      </w:divBdr>
    </w:div>
    <w:div w:id="225410536">
      <w:bodyDiv w:val="1"/>
      <w:marLeft w:val="0"/>
      <w:marRight w:val="0"/>
      <w:marTop w:val="0"/>
      <w:marBottom w:val="0"/>
      <w:divBdr>
        <w:top w:val="none" w:sz="0" w:space="0" w:color="auto"/>
        <w:left w:val="none" w:sz="0" w:space="0" w:color="auto"/>
        <w:bottom w:val="none" w:sz="0" w:space="0" w:color="auto"/>
        <w:right w:val="none" w:sz="0" w:space="0" w:color="auto"/>
      </w:divBdr>
    </w:div>
    <w:div w:id="391584091">
      <w:bodyDiv w:val="1"/>
      <w:marLeft w:val="0"/>
      <w:marRight w:val="0"/>
      <w:marTop w:val="0"/>
      <w:marBottom w:val="0"/>
      <w:divBdr>
        <w:top w:val="none" w:sz="0" w:space="0" w:color="auto"/>
        <w:left w:val="none" w:sz="0" w:space="0" w:color="auto"/>
        <w:bottom w:val="none" w:sz="0" w:space="0" w:color="auto"/>
        <w:right w:val="none" w:sz="0" w:space="0" w:color="auto"/>
      </w:divBdr>
    </w:div>
    <w:div w:id="413355958">
      <w:bodyDiv w:val="1"/>
      <w:marLeft w:val="0"/>
      <w:marRight w:val="0"/>
      <w:marTop w:val="0"/>
      <w:marBottom w:val="0"/>
      <w:divBdr>
        <w:top w:val="none" w:sz="0" w:space="0" w:color="auto"/>
        <w:left w:val="none" w:sz="0" w:space="0" w:color="auto"/>
        <w:bottom w:val="none" w:sz="0" w:space="0" w:color="auto"/>
        <w:right w:val="none" w:sz="0" w:space="0" w:color="auto"/>
      </w:divBdr>
    </w:div>
    <w:div w:id="430900251">
      <w:bodyDiv w:val="1"/>
      <w:marLeft w:val="0"/>
      <w:marRight w:val="0"/>
      <w:marTop w:val="0"/>
      <w:marBottom w:val="0"/>
      <w:divBdr>
        <w:top w:val="none" w:sz="0" w:space="0" w:color="auto"/>
        <w:left w:val="none" w:sz="0" w:space="0" w:color="auto"/>
        <w:bottom w:val="none" w:sz="0" w:space="0" w:color="auto"/>
        <w:right w:val="none" w:sz="0" w:space="0" w:color="auto"/>
      </w:divBdr>
    </w:div>
    <w:div w:id="666785998">
      <w:bodyDiv w:val="1"/>
      <w:marLeft w:val="0"/>
      <w:marRight w:val="0"/>
      <w:marTop w:val="0"/>
      <w:marBottom w:val="0"/>
      <w:divBdr>
        <w:top w:val="none" w:sz="0" w:space="0" w:color="auto"/>
        <w:left w:val="none" w:sz="0" w:space="0" w:color="auto"/>
        <w:bottom w:val="none" w:sz="0" w:space="0" w:color="auto"/>
        <w:right w:val="none" w:sz="0" w:space="0" w:color="auto"/>
      </w:divBdr>
    </w:div>
    <w:div w:id="784662924">
      <w:bodyDiv w:val="1"/>
      <w:marLeft w:val="0"/>
      <w:marRight w:val="0"/>
      <w:marTop w:val="0"/>
      <w:marBottom w:val="0"/>
      <w:divBdr>
        <w:top w:val="none" w:sz="0" w:space="0" w:color="auto"/>
        <w:left w:val="none" w:sz="0" w:space="0" w:color="auto"/>
        <w:bottom w:val="none" w:sz="0" w:space="0" w:color="auto"/>
        <w:right w:val="none" w:sz="0" w:space="0" w:color="auto"/>
      </w:divBdr>
    </w:div>
    <w:div w:id="827404326">
      <w:bodyDiv w:val="1"/>
      <w:marLeft w:val="0"/>
      <w:marRight w:val="0"/>
      <w:marTop w:val="0"/>
      <w:marBottom w:val="0"/>
      <w:divBdr>
        <w:top w:val="none" w:sz="0" w:space="0" w:color="auto"/>
        <w:left w:val="none" w:sz="0" w:space="0" w:color="auto"/>
        <w:bottom w:val="none" w:sz="0" w:space="0" w:color="auto"/>
        <w:right w:val="none" w:sz="0" w:space="0" w:color="auto"/>
      </w:divBdr>
    </w:div>
    <w:div w:id="869954175">
      <w:bodyDiv w:val="1"/>
      <w:marLeft w:val="0"/>
      <w:marRight w:val="0"/>
      <w:marTop w:val="0"/>
      <w:marBottom w:val="0"/>
      <w:divBdr>
        <w:top w:val="none" w:sz="0" w:space="0" w:color="auto"/>
        <w:left w:val="none" w:sz="0" w:space="0" w:color="auto"/>
        <w:bottom w:val="none" w:sz="0" w:space="0" w:color="auto"/>
        <w:right w:val="none" w:sz="0" w:space="0" w:color="auto"/>
      </w:divBdr>
    </w:div>
    <w:div w:id="965084758">
      <w:bodyDiv w:val="1"/>
      <w:marLeft w:val="0"/>
      <w:marRight w:val="0"/>
      <w:marTop w:val="0"/>
      <w:marBottom w:val="0"/>
      <w:divBdr>
        <w:top w:val="none" w:sz="0" w:space="0" w:color="auto"/>
        <w:left w:val="none" w:sz="0" w:space="0" w:color="auto"/>
        <w:bottom w:val="none" w:sz="0" w:space="0" w:color="auto"/>
        <w:right w:val="none" w:sz="0" w:space="0" w:color="auto"/>
      </w:divBdr>
    </w:div>
    <w:div w:id="978803847">
      <w:bodyDiv w:val="1"/>
      <w:marLeft w:val="0"/>
      <w:marRight w:val="0"/>
      <w:marTop w:val="0"/>
      <w:marBottom w:val="0"/>
      <w:divBdr>
        <w:top w:val="none" w:sz="0" w:space="0" w:color="auto"/>
        <w:left w:val="none" w:sz="0" w:space="0" w:color="auto"/>
        <w:bottom w:val="none" w:sz="0" w:space="0" w:color="auto"/>
        <w:right w:val="none" w:sz="0" w:space="0" w:color="auto"/>
      </w:divBdr>
    </w:div>
    <w:div w:id="1013843242">
      <w:bodyDiv w:val="1"/>
      <w:marLeft w:val="0"/>
      <w:marRight w:val="0"/>
      <w:marTop w:val="0"/>
      <w:marBottom w:val="0"/>
      <w:divBdr>
        <w:top w:val="none" w:sz="0" w:space="0" w:color="auto"/>
        <w:left w:val="none" w:sz="0" w:space="0" w:color="auto"/>
        <w:bottom w:val="none" w:sz="0" w:space="0" w:color="auto"/>
        <w:right w:val="none" w:sz="0" w:space="0" w:color="auto"/>
      </w:divBdr>
    </w:div>
    <w:div w:id="1027020582">
      <w:bodyDiv w:val="1"/>
      <w:marLeft w:val="0"/>
      <w:marRight w:val="0"/>
      <w:marTop w:val="0"/>
      <w:marBottom w:val="0"/>
      <w:divBdr>
        <w:top w:val="none" w:sz="0" w:space="0" w:color="auto"/>
        <w:left w:val="none" w:sz="0" w:space="0" w:color="auto"/>
        <w:bottom w:val="none" w:sz="0" w:space="0" w:color="auto"/>
        <w:right w:val="none" w:sz="0" w:space="0" w:color="auto"/>
      </w:divBdr>
    </w:div>
    <w:div w:id="1244341717">
      <w:bodyDiv w:val="1"/>
      <w:marLeft w:val="0"/>
      <w:marRight w:val="0"/>
      <w:marTop w:val="0"/>
      <w:marBottom w:val="0"/>
      <w:divBdr>
        <w:top w:val="none" w:sz="0" w:space="0" w:color="auto"/>
        <w:left w:val="none" w:sz="0" w:space="0" w:color="auto"/>
        <w:bottom w:val="none" w:sz="0" w:space="0" w:color="auto"/>
        <w:right w:val="none" w:sz="0" w:space="0" w:color="auto"/>
      </w:divBdr>
    </w:div>
    <w:div w:id="1256399440">
      <w:bodyDiv w:val="1"/>
      <w:marLeft w:val="0"/>
      <w:marRight w:val="0"/>
      <w:marTop w:val="0"/>
      <w:marBottom w:val="0"/>
      <w:divBdr>
        <w:top w:val="none" w:sz="0" w:space="0" w:color="auto"/>
        <w:left w:val="none" w:sz="0" w:space="0" w:color="auto"/>
        <w:bottom w:val="none" w:sz="0" w:space="0" w:color="auto"/>
        <w:right w:val="none" w:sz="0" w:space="0" w:color="auto"/>
      </w:divBdr>
    </w:div>
    <w:div w:id="1292202370">
      <w:bodyDiv w:val="1"/>
      <w:marLeft w:val="0"/>
      <w:marRight w:val="0"/>
      <w:marTop w:val="0"/>
      <w:marBottom w:val="0"/>
      <w:divBdr>
        <w:top w:val="none" w:sz="0" w:space="0" w:color="auto"/>
        <w:left w:val="none" w:sz="0" w:space="0" w:color="auto"/>
        <w:bottom w:val="none" w:sz="0" w:space="0" w:color="auto"/>
        <w:right w:val="none" w:sz="0" w:space="0" w:color="auto"/>
      </w:divBdr>
    </w:div>
    <w:div w:id="1309631879">
      <w:bodyDiv w:val="1"/>
      <w:marLeft w:val="0"/>
      <w:marRight w:val="0"/>
      <w:marTop w:val="0"/>
      <w:marBottom w:val="0"/>
      <w:divBdr>
        <w:top w:val="none" w:sz="0" w:space="0" w:color="auto"/>
        <w:left w:val="none" w:sz="0" w:space="0" w:color="auto"/>
        <w:bottom w:val="none" w:sz="0" w:space="0" w:color="auto"/>
        <w:right w:val="none" w:sz="0" w:space="0" w:color="auto"/>
      </w:divBdr>
    </w:div>
    <w:div w:id="1323701229">
      <w:bodyDiv w:val="1"/>
      <w:marLeft w:val="0"/>
      <w:marRight w:val="0"/>
      <w:marTop w:val="0"/>
      <w:marBottom w:val="0"/>
      <w:divBdr>
        <w:top w:val="none" w:sz="0" w:space="0" w:color="auto"/>
        <w:left w:val="none" w:sz="0" w:space="0" w:color="auto"/>
        <w:bottom w:val="none" w:sz="0" w:space="0" w:color="auto"/>
        <w:right w:val="none" w:sz="0" w:space="0" w:color="auto"/>
      </w:divBdr>
    </w:div>
    <w:div w:id="1428505007">
      <w:bodyDiv w:val="1"/>
      <w:marLeft w:val="0"/>
      <w:marRight w:val="0"/>
      <w:marTop w:val="0"/>
      <w:marBottom w:val="0"/>
      <w:divBdr>
        <w:top w:val="none" w:sz="0" w:space="0" w:color="auto"/>
        <w:left w:val="none" w:sz="0" w:space="0" w:color="auto"/>
        <w:bottom w:val="none" w:sz="0" w:space="0" w:color="auto"/>
        <w:right w:val="none" w:sz="0" w:space="0" w:color="auto"/>
      </w:divBdr>
    </w:div>
    <w:div w:id="1654260878">
      <w:bodyDiv w:val="1"/>
      <w:marLeft w:val="0"/>
      <w:marRight w:val="0"/>
      <w:marTop w:val="0"/>
      <w:marBottom w:val="0"/>
      <w:divBdr>
        <w:top w:val="none" w:sz="0" w:space="0" w:color="auto"/>
        <w:left w:val="none" w:sz="0" w:space="0" w:color="auto"/>
        <w:bottom w:val="none" w:sz="0" w:space="0" w:color="auto"/>
        <w:right w:val="none" w:sz="0" w:space="0" w:color="auto"/>
      </w:divBdr>
    </w:div>
    <w:div w:id="2047638099">
      <w:bodyDiv w:val="1"/>
      <w:marLeft w:val="0"/>
      <w:marRight w:val="0"/>
      <w:marTop w:val="0"/>
      <w:marBottom w:val="0"/>
      <w:divBdr>
        <w:top w:val="none" w:sz="0" w:space="0" w:color="auto"/>
        <w:left w:val="none" w:sz="0" w:space="0" w:color="auto"/>
        <w:bottom w:val="none" w:sz="0" w:space="0" w:color="auto"/>
        <w:right w:val="none" w:sz="0" w:space="0" w:color="auto"/>
      </w:divBdr>
    </w:div>
    <w:div w:id="2053537475">
      <w:bodyDiv w:val="1"/>
      <w:marLeft w:val="0"/>
      <w:marRight w:val="0"/>
      <w:marTop w:val="0"/>
      <w:marBottom w:val="0"/>
      <w:divBdr>
        <w:top w:val="none" w:sz="0" w:space="0" w:color="auto"/>
        <w:left w:val="none" w:sz="0" w:space="0" w:color="auto"/>
        <w:bottom w:val="none" w:sz="0" w:space="0" w:color="auto"/>
        <w:right w:val="none" w:sz="0" w:space="0" w:color="auto"/>
      </w:divBdr>
    </w:div>
    <w:div w:id="2102531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2.xml"/><Relationship Id="rId10" Type="http://schemas.microsoft.com/office/2007/relationships/hdphoto" Target="media/hdphoto1.wdp"/><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Malara\Local%20Settings\Temporary%20Internet%20Files\Content.IE5\PJJJP5KE\CON-GEN_TEMPLATE_001_01%5b1%5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4B4B8DFB5D5A54499F1DD0A530D98DE" ma:contentTypeVersion="10" ma:contentTypeDescription="Create a new document." ma:contentTypeScope="" ma:versionID="d7c998e54331c77b721dda6661f229de">
  <xsd:schema xmlns:xsd="http://www.w3.org/2001/XMLSchema" xmlns:xs="http://www.w3.org/2001/XMLSchema" xmlns:p="http://schemas.microsoft.com/office/2006/metadata/properties" xmlns:ns2="b8ffe70f-4e47-45d6-a864-a6e88d23a148" targetNamespace="http://schemas.microsoft.com/office/2006/metadata/properties" ma:root="true" ma:fieldsID="3c0964931ea6747d77ea1e004e852861" ns2:_="">
    <xsd:import namespace="b8ffe70f-4e47-45d6-a864-a6e88d23a14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ffe70f-4e47-45d6-a864-a6e88d23a1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A5C93C9-D23F-47F4-B5A8-8A949C1F3596}">
  <ds:schemaRefs>
    <ds:schemaRef ds:uri="http://schemas.openxmlformats.org/officeDocument/2006/bibliography"/>
  </ds:schemaRefs>
</ds:datastoreItem>
</file>

<file path=customXml/itemProps2.xml><?xml version="1.0" encoding="utf-8"?>
<ds:datastoreItem xmlns:ds="http://schemas.openxmlformats.org/officeDocument/2006/customXml" ds:itemID="{5D7874F9-36A3-4782-9193-D6C51737B4E9}"/>
</file>

<file path=customXml/itemProps3.xml><?xml version="1.0" encoding="utf-8"?>
<ds:datastoreItem xmlns:ds="http://schemas.openxmlformats.org/officeDocument/2006/customXml" ds:itemID="{571F2400-9644-41CD-9836-2D825B6CA3FE}"/>
</file>

<file path=customXml/itemProps4.xml><?xml version="1.0" encoding="utf-8"?>
<ds:datastoreItem xmlns:ds="http://schemas.openxmlformats.org/officeDocument/2006/customXml" ds:itemID="{23CB573E-0E68-4F30-A103-434B40AF4A54}"/>
</file>

<file path=docProps/app.xml><?xml version="1.0" encoding="utf-8"?>
<Properties xmlns="http://schemas.openxmlformats.org/officeDocument/2006/extended-properties" xmlns:vt="http://schemas.openxmlformats.org/officeDocument/2006/docPropsVTypes">
  <Template>CON-GEN_TEMPLATE_001_01[1]</Template>
  <TotalTime>338</TotalTime>
  <Pages>49</Pages>
  <Words>10261</Words>
  <Characters>58489</Characters>
  <Application>Microsoft Office Word</Application>
  <DocSecurity>0</DocSecurity>
  <Lines>487</Lines>
  <Paragraphs>137</Paragraphs>
  <ScaleCrop>false</ScaleCrop>
  <HeadingPairs>
    <vt:vector size="2" baseType="variant">
      <vt:variant>
        <vt:lpstr>Title</vt:lpstr>
      </vt:variant>
      <vt:variant>
        <vt:i4>1</vt:i4>
      </vt:variant>
    </vt:vector>
  </HeadingPairs>
  <TitlesOfParts>
    <vt:vector size="1" baseType="lpstr">
      <vt:lpstr/>
    </vt:vector>
  </TitlesOfParts>
  <Company>Amey</Company>
  <LinksUpToDate>false</LinksUpToDate>
  <CharactersWithSpaces>68613</CharactersWithSpaces>
  <SharedDoc>false</SharedDoc>
  <HLinks>
    <vt:vector size="438" baseType="variant">
      <vt:variant>
        <vt:i4>2031669</vt:i4>
      </vt:variant>
      <vt:variant>
        <vt:i4>440</vt:i4>
      </vt:variant>
      <vt:variant>
        <vt:i4>0</vt:i4>
      </vt:variant>
      <vt:variant>
        <vt:i4>5</vt:i4>
      </vt:variant>
      <vt:variant>
        <vt:lpwstr/>
      </vt:variant>
      <vt:variant>
        <vt:lpwstr>_Toc364159769</vt:lpwstr>
      </vt:variant>
      <vt:variant>
        <vt:i4>2031669</vt:i4>
      </vt:variant>
      <vt:variant>
        <vt:i4>434</vt:i4>
      </vt:variant>
      <vt:variant>
        <vt:i4>0</vt:i4>
      </vt:variant>
      <vt:variant>
        <vt:i4>5</vt:i4>
      </vt:variant>
      <vt:variant>
        <vt:lpwstr/>
      </vt:variant>
      <vt:variant>
        <vt:lpwstr>_Toc364159768</vt:lpwstr>
      </vt:variant>
      <vt:variant>
        <vt:i4>2031669</vt:i4>
      </vt:variant>
      <vt:variant>
        <vt:i4>428</vt:i4>
      </vt:variant>
      <vt:variant>
        <vt:i4>0</vt:i4>
      </vt:variant>
      <vt:variant>
        <vt:i4>5</vt:i4>
      </vt:variant>
      <vt:variant>
        <vt:lpwstr/>
      </vt:variant>
      <vt:variant>
        <vt:lpwstr>_Toc364159767</vt:lpwstr>
      </vt:variant>
      <vt:variant>
        <vt:i4>2031669</vt:i4>
      </vt:variant>
      <vt:variant>
        <vt:i4>422</vt:i4>
      </vt:variant>
      <vt:variant>
        <vt:i4>0</vt:i4>
      </vt:variant>
      <vt:variant>
        <vt:i4>5</vt:i4>
      </vt:variant>
      <vt:variant>
        <vt:lpwstr/>
      </vt:variant>
      <vt:variant>
        <vt:lpwstr>_Toc364159766</vt:lpwstr>
      </vt:variant>
      <vt:variant>
        <vt:i4>2031669</vt:i4>
      </vt:variant>
      <vt:variant>
        <vt:i4>416</vt:i4>
      </vt:variant>
      <vt:variant>
        <vt:i4>0</vt:i4>
      </vt:variant>
      <vt:variant>
        <vt:i4>5</vt:i4>
      </vt:variant>
      <vt:variant>
        <vt:lpwstr/>
      </vt:variant>
      <vt:variant>
        <vt:lpwstr>_Toc364159765</vt:lpwstr>
      </vt:variant>
      <vt:variant>
        <vt:i4>2031669</vt:i4>
      </vt:variant>
      <vt:variant>
        <vt:i4>410</vt:i4>
      </vt:variant>
      <vt:variant>
        <vt:i4>0</vt:i4>
      </vt:variant>
      <vt:variant>
        <vt:i4>5</vt:i4>
      </vt:variant>
      <vt:variant>
        <vt:lpwstr/>
      </vt:variant>
      <vt:variant>
        <vt:lpwstr>_Toc364159764</vt:lpwstr>
      </vt:variant>
      <vt:variant>
        <vt:i4>2031669</vt:i4>
      </vt:variant>
      <vt:variant>
        <vt:i4>404</vt:i4>
      </vt:variant>
      <vt:variant>
        <vt:i4>0</vt:i4>
      </vt:variant>
      <vt:variant>
        <vt:i4>5</vt:i4>
      </vt:variant>
      <vt:variant>
        <vt:lpwstr/>
      </vt:variant>
      <vt:variant>
        <vt:lpwstr>_Toc364159763</vt:lpwstr>
      </vt:variant>
      <vt:variant>
        <vt:i4>1048635</vt:i4>
      </vt:variant>
      <vt:variant>
        <vt:i4>395</vt:i4>
      </vt:variant>
      <vt:variant>
        <vt:i4>0</vt:i4>
      </vt:variant>
      <vt:variant>
        <vt:i4>5</vt:i4>
      </vt:variant>
      <vt:variant>
        <vt:lpwstr/>
      </vt:variant>
      <vt:variant>
        <vt:lpwstr>_Toc362596323</vt:lpwstr>
      </vt:variant>
      <vt:variant>
        <vt:i4>1048635</vt:i4>
      </vt:variant>
      <vt:variant>
        <vt:i4>389</vt:i4>
      </vt:variant>
      <vt:variant>
        <vt:i4>0</vt:i4>
      </vt:variant>
      <vt:variant>
        <vt:i4>5</vt:i4>
      </vt:variant>
      <vt:variant>
        <vt:lpwstr/>
      </vt:variant>
      <vt:variant>
        <vt:lpwstr>_Toc362596322</vt:lpwstr>
      </vt:variant>
      <vt:variant>
        <vt:i4>1048635</vt:i4>
      </vt:variant>
      <vt:variant>
        <vt:i4>383</vt:i4>
      </vt:variant>
      <vt:variant>
        <vt:i4>0</vt:i4>
      </vt:variant>
      <vt:variant>
        <vt:i4>5</vt:i4>
      </vt:variant>
      <vt:variant>
        <vt:lpwstr/>
      </vt:variant>
      <vt:variant>
        <vt:lpwstr>_Toc362596321</vt:lpwstr>
      </vt:variant>
      <vt:variant>
        <vt:i4>1048635</vt:i4>
      </vt:variant>
      <vt:variant>
        <vt:i4>377</vt:i4>
      </vt:variant>
      <vt:variant>
        <vt:i4>0</vt:i4>
      </vt:variant>
      <vt:variant>
        <vt:i4>5</vt:i4>
      </vt:variant>
      <vt:variant>
        <vt:lpwstr/>
      </vt:variant>
      <vt:variant>
        <vt:lpwstr>_Toc362596320</vt:lpwstr>
      </vt:variant>
      <vt:variant>
        <vt:i4>1245243</vt:i4>
      </vt:variant>
      <vt:variant>
        <vt:i4>371</vt:i4>
      </vt:variant>
      <vt:variant>
        <vt:i4>0</vt:i4>
      </vt:variant>
      <vt:variant>
        <vt:i4>5</vt:i4>
      </vt:variant>
      <vt:variant>
        <vt:lpwstr/>
      </vt:variant>
      <vt:variant>
        <vt:lpwstr>_Toc362596319</vt:lpwstr>
      </vt:variant>
      <vt:variant>
        <vt:i4>1245243</vt:i4>
      </vt:variant>
      <vt:variant>
        <vt:i4>365</vt:i4>
      </vt:variant>
      <vt:variant>
        <vt:i4>0</vt:i4>
      </vt:variant>
      <vt:variant>
        <vt:i4>5</vt:i4>
      </vt:variant>
      <vt:variant>
        <vt:lpwstr/>
      </vt:variant>
      <vt:variant>
        <vt:lpwstr>_Toc362596318</vt:lpwstr>
      </vt:variant>
      <vt:variant>
        <vt:i4>1245243</vt:i4>
      </vt:variant>
      <vt:variant>
        <vt:i4>359</vt:i4>
      </vt:variant>
      <vt:variant>
        <vt:i4>0</vt:i4>
      </vt:variant>
      <vt:variant>
        <vt:i4>5</vt:i4>
      </vt:variant>
      <vt:variant>
        <vt:lpwstr/>
      </vt:variant>
      <vt:variant>
        <vt:lpwstr>_Toc362596317</vt:lpwstr>
      </vt:variant>
      <vt:variant>
        <vt:i4>1245243</vt:i4>
      </vt:variant>
      <vt:variant>
        <vt:i4>353</vt:i4>
      </vt:variant>
      <vt:variant>
        <vt:i4>0</vt:i4>
      </vt:variant>
      <vt:variant>
        <vt:i4>5</vt:i4>
      </vt:variant>
      <vt:variant>
        <vt:lpwstr/>
      </vt:variant>
      <vt:variant>
        <vt:lpwstr>_Toc362596316</vt:lpwstr>
      </vt:variant>
      <vt:variant>
        <vt:i4>1245243</vt:i4>
      </vt:variant>
      <vt:variant>
        <vt:i4>347</vt:i4>
      </vt:variant>
      <vt:variant>
        <vt:i4>0</vt:i4>
      </vt:variant>
      <vt:variant>
        <vt:i4>5</vt:i4>
      </vt:variant>
      <vt:variant>
        <vt:lpwstr/>
      </vt:variant>
      <vt:variant>
        <vt:lpwstr>_Toc362596315</vt:lpwstr>
      </vt:variant>
      <vt:variant>
        <vt:i4>1245243</vt:i4>
      </vt:variant>
      <vt:variant>
        <vt:i4>341</vt:i4>
      </vt:variant>
      <vt:variant>
        <vt:i4>0</vt:i4>
      </vt:variant>
      <vt:variant>
        <vt:i4>5</vt:i4>
      </vt:variant>
      <vt:variant>
        <vt:lpwstr/>
      </vt:variant>
      <vt:variant>
        <vt:lpwstr>_Toc362596314</vt:lpwstr>
      </vt:variant>
      <vt:variant>
        <vt:i4>1179701</vt:i4>
      </vt:variant>
      <vt:variant>
        <vt:i4>332</vt:i4>
      </vt:variant>
      <vt:variant>
        <vt:i4>0</vt:i4>
      </vt:variant>
      <vt:variant>
        <vt:i4>5</vt:i4>
      </vt:variant>
      <vt:variant>
        <vt:lpwstr/>
      </vt:variant>
      <vt:variant>
        <vt:lpwstr>_Toc431307027</vt:lpwstr>
      </vt:variant>
      <vt:variant>
        <vt:i4>1179701</vt:i4>
      </vt:variant>
      <vt:variant>
        <vt:i4>326</vt:i4>
      </vt:variant>
      <vt:variant>
        <vt:i4>0</vt:i4>
      </vt:variant>
      <vt:variant>
        <vt:i4>5</vt:i4>
      </vt:variant>
      <vt:variant>
        <vt:lpwstr/>
      </vt:variant>
      <vt:variant>
        <vt:lpwstr>_Toc431307026</vt:lpwstr>
      </vt:variant>
      <vt:variant>
        <vt:i4>1179701</vt:i4>
      </vt:variant>
      <vt:variant>
        <vt:i4>320</vt:i4>
      </vt:variant>
      <vt:variant>
        <vt:i4>0</vt:i4>
      </vt:variant>
      <vt:variant>
        <vt:i4>5</vt:i4>
      </vt:variant>
      <vt:variant>
        <vt:lpwstr/>
      </vt:variant>
      <vt:variant>
        <vt:lpwstr>_Toc431307025</vt:lpwstr>
      </vt:variant>
      <vt:variant>
        <vt:i4>1179701</vt:i4>
      </vt:variant>
      <vt:variant>
        <vt:i4>314</vt:i4>
      </vt:variant>
      <vt:variant>
        <vt:i4>0</vt:i4>
      </vt:variant>
      <vt:variant>
        <vt:i4>5</vt:i4>
      </vt:variant>
      <vt:variant>
        <vt:lpwstr/>
      </vt:variant>
      <vt:variant>
        <vt:lpwstr>_Toc431307024</vt:lpwstr>
      </vt:variant>
      <vt:variant>
        <vt:i4>1179701</vt:i4>
      </vt:variant>
      <vt:variant>
        <vt:i4>308</vt:i4>
      </vt:variant>
      <vt:variant>
        <vt:i4>0</vt:i4>
      </vt:variant>
      <vt:variant>
        <vt:i4>5</vt:i4>
      </vt:variant>
      <vt:variant>
        <vt:lpwstr/>
      </vt:variant>
      <vt:variant>
        <vt:lpwstr>_Toc431307023</vt:lpwstr>
      </vt:variant>
      <vt:variant>
        <vt:i4>1179701</vt:i4>
      </vt:variant>
      <vt:variant>
        <vt:i4>302</vt:i4>
      </vt:variant>
      <vt:variant>
        <vt:i4>0</vt:i4>
      </vt:variant>
      <vt:variant>
        <vt:i4>5</vt:i4>
      </vt:variant>
      <vt:variant>
        <vt:lpwstr/>
      </vt:variant>
      <vt:variant>
        <vt:lpwstr>_Toc431307022</vt:lpwstr>
      </vt:variant>
      <vt:variant>
        <vt:i4>1179701</vt:i4>
      </vt:variant>
      <vt:variant>
        <vt:i4>296</vt:i4>
      </vt:variant>
      <vt:variant>
        <vt:i4>0</vt:i4>
      </vt:variant>
      <vt:variant>
        <vt:i4>5</vt:i4>
      </vt:variant>
      <vt:variant>
        <vt:lpwstr/>
      </vt:variant>
      <vt:variant>
        <vt:lpwstr>_Toc431307021</vt:lpwstr>
      </vt:variant>
      <vt:variant>
        <vt:i4>1179701</vt:i4>
      </vt:variant>
      <vt:variant>
        <vt:i4>290</vt:i4>
      </vt:variant>
      <vt:variant>
        <vt:i4>0</vt:i4>
      </vt:variant>
      <vt:variant>
        <vt:i4>5</vt:i4>
      </vt:variant>
      <vt:variant>
        <vt:lpwstr/>
      </vt:variant>
      <vt:variant>
        <vt:lpwstr>_Toc431307020</vt:lpwstr>
      </vt:variant>
      <vt:variant>
        <vt:i4>1114165</vt:i4>
      </vt:variant>
      <vt:variant>
        <vt:i4>284</vt:i4>
      </vt:variant>
      <vt:variant>
        <vt:i4>0</vt:i4>
      </vt:variant>
      <vt:variant>
        <vt:i4>5</vt:i4>
      </vt:variant>
      <vt:variant>
        <vt:lpwstr/>
      </vt:variant>
      <vt:variant>
        <vt:lpwstr>_Toc431307019</vt:lpwstr>
      </vt:variant>
      <vt:variant>
        <vt:i4>1114165</vt:i4>
      </vt:variant>
      <vt:variant>
        <vt:i4>278</vt:i4>
      </vt:variant>
      <vt:variant>
        <vt:i4>0</vt:i4>
      </vt:variant>
      <vt:variant>
        <vt:i4>5</vt:i4>
      </vt:variant>
      <vt:variant>
        <vt:lpwstr/>
      </vt:variant>
      <vt:variant>
        <vt:lpwstr>_Toc431307018</vt:lpwstr>
      </vt:variant>
      <vt:variant>
        <vt:i4>1114165</vt:i4>
      </vt:variant>
      <vt:variant>
        <vt:i4>272</vt:i4>
      </vt:variant>
      <vt:variant>
        <vt:i4>0</vt:i4>
      </vt:variant>
      <vt:variant>
        <vt:i4>5</vt:i4>
      </vt:variant>
      <vt:variant>
        <vt:lpwstr/>
      </vt:variant>
      <vt:variant>
        <vt:lpwstr>_Toc431307017</vt:lpwstr>
      </vt:variant>
      <vt:variant>
        <vt:i4>1114165</vt:i4>
      </vt:variant>
      <vt:variant>
        <vt:i4>266</vt:i4>
      </vt:variant>
      <vt:variant>
        <vt:i4>0</vt:i4>
      </vt:variant>
      <vt:variant>
        <vt:i4>5</vt:i4>
      </vt:variant>
      <vt:variant>
        <vt:lpwstr/>
      </vt:variant>
      <vt:variant>
        <vt:lpwstr>_Toc431307016</vt:lpwstr>
      </vt:variant>
      <vt:variant>
        <vt:i4>1114165</vt:i4>
      </vt:variant>
      <vt:variant>
        <vt:i4>260</vt:i4>
      </vt:variant>
      <vt:variant>
        <vt:i4>0</vt:i4>
      </vt:variant>
      <vt:variant>
        <vt:i4>5</vt:i4>
      </vt:variant>
      <vt:variant>
        <vt:lpwstr/>
      </vt:variant>
      <vt:variant>
        <vt:lpwstr>_Toc431307015</vt:lpwstr>
      </vt:variant>
      <vt:variant>
        <vt:i4>1114165</vt:i4>
      </vt:variant>
      <vt:variant>
        <vt:i4>254</vt:i4>
      </vt:variant>
      <vt:variant>
        <vt:i4>0</vt:i4>
      </vt:variant>
      <vt:variant>
        <vt:i4>5</vt:i4>
      </vt:variant>
      <vt:variant>
        <vt:lpwstr/>
      </vt:variant>
      <vt:variant>
        <vt:lpwstr>_Toc431307014</vt:lpwstr>
      </vt:variant>
      <vt:variant>
        <vt:i4>1114165</vt:i4>
      </vt:variant>
      <vt:variant>
        <vt:i4>248</vt:i4>
      </vt:variant>
      <vt:variant>
        <vt:i4>0</vt:i4>
      </vt:variant>
      <vt:variant>
        <vt:i4>5</vt:i4>
      </vt:variant>
      <vt:variant>
        <vt:lpwstr/>
      </vt:variant>
      <vt:variant>
        <vt:lpwstr>_Toc431307013</vt:lpwstr>
      </vt:variant>
      <vt:variant>
        <vt:i4>1114165</vt:i4>
      </vt:variant>
      <vt:variant>
        <vt:i4>242</vt:i4>
      </vt:variant>
      <vt:variant>
        <vt:i4>0</vt:i4>
      </vt:variant>
      <vt:variant>
        <vt:i4>5</vt:i4>
      </vt:variant>
      <vt:variant>
        <vt:lpwstr/>
      </vt:variant>
      <vt:variant>
        <vt:lpwstr>_Toc431307012</vt:lpwstr>
      </vt:variant>
      <vt:variant>
        <vt:i4>1114165</vt:i4>
      </vt:variant>
      <vt:variant>
        <vt:i4>236</vt:i4>
      </vt:variant>
      <vt:variant>
        <vt:i4>0</vt:i4>
      </vt:variant>
      <vt:variant>
        <vt:i4>5</vt:i4>
      </vt:variant>
      <vt:variant>
        <vt:lpwstr/>
      </vt:variant>
      <vt:variant>
        <vt:lpwstr>_Toc431307011</vt:lpwstr>
      </vt:variant>
      <vt:variant>
        <vt:i4>1114165</vt:i4>
      </vt:variant>
      <vt:variant>
        <vt:i4>230</vt:i4>
      </vt:variant>
      <vt:variant>
        <vt:i4>0</vt:i4>
      </vt:variant>
      <vt:variant>
        <vt:i4>5</vt:i4>
      </vt:variant>
      <vt:variant>
        <vt:lpwstr/>
      </vt:variant>
      <vt:variant>
        <vt:lpwstr>_Toc431307010</vt:lpwstr>
      </vt:variant>
      <vt:variant>
        <vt:i4>1048629</vt:i4>
      </vt:variant>
      <vt:variant>
        <vt:i4>224</vt:i4>
      </vt:variant>
      <vt:variant>
        <vt:i4>0</vt:i4>
      </vt:variant>
      <vt:variant>
        <vt:i4>5</vt:i4>
      </vt:variant>
      <vt:variant>
        <vt:lpwstr/>
      </vt:variant>
      <vt:variant>
        <vt:lpwstr>_Toc431307009</vt:lpwstr>
      </vt:variant>
      <vt:variant>
        <vt:i4>1048629</vt:i4>
      </vt:variant>
      <vt:variant>
        <vt:i4>218</vt:i4>
      </vt:variant>
      <vt:variant>
        <vt:i4>0</vt:i4>
      </vt:variant>
      <vt:variant>
        <vt:i4>5</vt:i4>
      </vt:variant>
      <vt:variant>
        <vt:lpwstr/>
      </vt:variant>
      <vt:variant>
        <vt:lpwstr>_Toc431307008</vt:lpwstr>
      </vt:variant>
      <vt:variant>
        <vt:i4>1048629</vt:i4>
      </vt:variant>
      <vt:variant>
        <vt:i4>212</vt:i4>
      </vt:variant>
      <vt:variant>
        <vt:i4>0</vt:i4>
      </vt:variant>
      <vt:variant>
        <vt:i4>5</vt:i4>
      </vt:variant>
      <vt:variant>
        <vt:lpwstr/>
      </vt:variant>
      <vt:variant>
        <vt:lpwstr>_Toc431307007</vt:lpwstr>
      </vt:variant>
      <vt:variant>
        <vt:i4>1048629</vt:i4>
      </vt:variant>
      <vt:variant>
        <vt:i4>206</vt:i4>
      </vt:variant>
      <vt:variant>
        <vt:i4>0</vt:i4>
      </vt:variant>
      <vt:variant>
        <vt:i4>5</vt:i4>
      </vt:variant>
      <vt:variant>
        <vt:lpwstr/>
      </vt:variant>
      <vt:variant>
        <vt:lpwstr>_Toc431307006</vt:lpwstr>
      </vt:variant>
      <vt:variant>
        <vt:i4>1048629</vt:i4>
      </vt:variant>
      <vt:variant>
        <vt:i4>200</vt:i4>
      </vt:variant>
      <vt:variant>
        <vt:i4>0</vt:i4>
      </vt:variant>
      <vt:variant>
        <vt:i4>5</vt:i4>
      </vt:variant>
      <vt:variant>
        <vt:lpwstr/>
      </vt:variant>
      <vt:variant>
        <vt:lpwstr>_Toc431307005</vt:lpwstr>
      </vt:variant>
      <vt:variant>
        <vt:i4>1048629</vt:i4>
      </vt:variant>
      <vt:variant>
        <vt:i4>194</vt:i4>
      </vt:variant>
      <vt:variant>
        <vt:i4>0</vt:i4>
      </vt:variant>
      <vt:variant>
        <vt:i4>5</vt:i4>
      </vt:variant>
      <vt:variant>
        <vt:lpwstr/>
      </vt:variant>
      <vt:variant>
        <vt:lpwstr>_Toc431307004</vt:lpwstr>
      </vt:variant>
      <vt:variant>
        <vt:i4>1048629</vt:i4>
      </vt:variant>
      <vt:variant>
        <vt:i4>188</vt:i4>
      </vt:variant>
      <vt:variant>
        <vt:i4>0</vt:i4>
      </vt:variant>
      <vt:variant>
        <vt:i4>5</vt:i4>
      </vt:variant>
      <vt:variant>
        <vt:lpwstr/>
      </vt:variant>
      <vt:variant>
        <vt:lpwstr>_Toc431307003</vt:lpwstr>
      </vt:variant>
      <vt:variant>
        <vt:i4>1048629</vt:i4>
      </vt:variant>
      <vt:variant>
        <vt:i4>182</vt:i4>
      </vt:variant>
      <vt:variant>
        <vt:i4>0</vt:i4>
      </vt:variant>
      <vt:variant>
        <vt:i4>5</vt:i4>
      </vt:variant>
      <vt:variant>
        <vt:lpwstr/>
      </vt:variant>
      <vt:variant>
        <vt:lpwstr>_Toc431307002</vt:lpwstr>
      </vt:variant>
      <vt:variant>
        <vt:i4>1048629</vt:i4>
      </vt:variant>
      <vt:variant>
        <vt:i4>176</vt:i4>
      </vt:variant>
      <vt:variant>
        <vt:i4>0</vt:i4>
      </vt:variant>
      <vt:variant>
        <vt:i4>5</vt:i4>
      </vt:variant>
      <vt:variant>
        <vt:lpwstr/>
      </vt:variant>
      <vt:variant>
        <vt:lpwstr>_Toc431307001</vt:lpwstr>
      </vt:variant>
      <vt:variant>
        <vt:i4>1048629</vt:i4>
      </vt:variant>
      <vt:variant>
        <vt:i4>170</vt:i4>
      </vt:variant>
      <vt:variant>
        <vt:i4>0</vt:i4>
      </vt:variant>
      <vt:variant>
        <vt:i4>5</vt:i4>
      </vt:variant>
      <vt:variant>
        <vt:lpwstr/>
      </vt:variant>
      <vt:variant>
        <vt:lpwstr>_Toc431307000</vt:lpwstr>
      </vt:variant>
      <vt:variant>
        <vt:i4>1572924</vt:i4>
      </vt:variant>
      <vt:variant>
        <vt:i4>164</vt:i4>
      </vt:variant>
      <vt:variant>
        <vt:i4>0</vt:i4>
      </vt:variant>
      <vt:variant>
        <vt:i4>5</vt:i4>
      </vt:variant>
      <vt:variant>
        <vt:lpwstr/>
      </vt:variant>
      <vt:variant>
        <vt:lpwstr>_Toc431306999</vt:lpwstr>
      </vt:variant>
      <vt:variant>
        <vt:i4>1572924</vt:i4>
      </vt:variant>
      <vt:variant>
        <vt:i4>158</vt:i4>
      </vt:variant>
      <vt:variant>
        <vt:i4>0</vt:i4>
      </vt:variant>
      <vt:variant>
        <vt:i4>5</vt:i4>
      </vt:variant>
      <vt:variant>
        <vt:lpwstr/>
      </vt:variant>
      <vt:variant>
        <vt:lpwstr>_Toc431306998</vt:lpwstr>
      </vt:variant>
      <vt:variant>
        <vt:i4>1572924</vt:i4>
      </vt:variant>
      <vt:variant>
        <vt:i4>152</vt:i4>
      </vt:variant>
      <vt:variant>
        <vt:i4>0</vt:i4>
      </vt:variant>
      <vt:variant>
        <vt:i4>5</vt:i4>
      </vt:variant>
      <vt:variant>
        <vt:lpwstr/>
      </vt:variant>
      <vt:variant>
        <vt:lpwstr>_Toc431306997</vt:lpwstr>
      </vt:variant>
      <vt:variant>
        <vt:i4>1572924</vt:i4>
      </vt:variant>
      <vt:variant>
        <vt:i4>146</vt:i4>
      </vt:variant>
      <vt:variant>
        <vt:i4>0</vt:i4>
      </vt:variant>
      <vt:variant>
        <vt:i4>5</vt:i4>
      </vt:variant>
      <vt:variant>
        <vt:lpwstr/>
      </vt:variant>
      <vt:variant>
        <vt:lpwstr>_Toc431306996</vt:lpwstr>
      </vt:variant>
      <vt:variant>
        <vt:i4>1572924</vt:i4>
      </vt:variant>
      <vt:variant>
        <vt:i4>140</vt:i4>
      </vt:variant>
      <vt:variant>
        <vt:i4>0</vt:i4>
      </vt:variant>
      <vt:variant>
        <vt:i4>5</vt:i4>
      </vt:variant>
      <vt:variant>
        <vt:lpwstr/>
      </vt:variant>
      <vt:variant>
        <vt:lpwstr>_Toc431306995</vt:lpwstr>
      </vt:variant>
      <vt:variant>
        <vt:i4>1572924</vt:i4>
      </vt:variant>
      <vt:variant>
        <vt:i4>134</vt:i4>
      </vt:variant>
      <vt:variant>
        <vt:i4>0</vt:i4>
      </vt:variant>
      <vt:variant>
        <vt:i4>5</vt:i4>
      </vt:variant>
      <vt:variant>
        <vt:lpwstr/>
      </vt:variant>
      <vt:variant>
        <vt:lpwstr>_Toc431306994</vt:lpwstr>
      </vt:variant>
      <vt:variant>
        <vt:i4>1572924</vt:i4>
      </vt:variant>
      <vt:variant>
        <vt:i4>128</vt:i4>
      </vt:variant>
      <vt:variant>
        <vt:i4>0</vt:i4>
      </vt:variant>
      <vt:variant>
        <vt:i4>5</vt:i4>
      </vt:variant>
      <vt:variant>
        <vt:lpwstr/>
      </vt:variant>
      <vt:variant>
        <vt:lpwstr>_Toc431306993</vt:lpwstr>
      </vt:variant>
      <vt:variant>
        <vt:i4>1572924</vt:i4>
      </vt:variant>
      <vt:variant>
        <vt:i4>122</vt:i4>
      </vt:variant>
      <vt:variant>
        <vt:i4>0</vt:i4>
      </vt:variant>
      <vt:variant>
        <vt:i4>5</vt:i4>
      </vt:variant>
      <vt:variant>
        <vt:lpwstr/>
      </vt:variant>
      <vt:variant>
        <vt:lpwstr>_Toc431306992</vt:lpwstr>
      </vt:variant>
      <vt:variant>
        <vt:i4>1572924</vt:i4>
      </vt:variant>
      <vt:variant>
        <vt:i4>116</vt:i4>
      </vt:variant>
      <vt:variant>
        <vt:i4>0</vt:i4>
      </vt:variant>
      <vt:variant>
        <vt:i4>5</vt:i4>
      </vt:variant>
      <vt:variant>
        <vt:lpwstr/>
      </vt:variant>
      <vt:variant>
        <vt:lpwstr>_Toc431306991</vt:lpwstr>
      </vt:variant>
      <vt:variant>
        <vt:i4>1572924</vt:i4>
      </vt:variant>
      <vt:variant>
        <vt:i4>110</vt:i4>
      </vt:variant>
      <vt:variant>
        <vt:i4>0</vt:i4>
      </vt:variant>
      <vt:variant>
        <vt:i4>5</vt:i4>
      </vt:variant>
      <vt:variant>
        <vt:lpwstr/>
      </vt:variant>
      <vt:variant>
        <vt:lpwstr>_Toc431306990</vt:lpwstr>
      </vt:variant>
      <vt:variant>
        <vt:i4>1638460</vt:i4>
      </vt:variant>
      <vt:variant>
        <vt:i4>104</vt:i4>
      </vt:variant>
      <vt:variant>
        <vt:i4>0</vt:i4>
      </vt:variant>
      <vt:variant>
        <vt:i4>5</vt:i4>
      </vt:variant>
      <vt:variant>
        <vt:lpwstr/>
      </vt:variant>
      <vt:variant>
        <vt:lpwstr>_Toc431306989</vt:lpwstr>
      </vt:variant>
      <vt:variant>
        <vt:i4>1638460</vt:i4>
      </vt:variant>
      <vt:variant>
        <vt:i4>98</vt:i4>
      </vt:variant>
      <vt:variant>
        <vt:i4>0</vt:i4>
      </vt:variant>
      <vt:variant>
        <vt:i4>5</vt:i4>
      </vt:variant>
      <vt:variant>
        <vt:lpwstr/>
      </vt:variant>
      <vt:variant>
        <vt:lpwstr>_Toc431306988</vt:lpwstr>
      </vt:variant>
      <vt:variant>
        <vt:i4>1638460</vt:i4>
      </vt:variant>
      <vt:variant>
        <vt:i4>92</vt:i4>
      </vt:variant>
      <vt:variant>
        <vt:i4>0</vt:i4>
      </vt:variant>
      <vt:variant>
        <vt:i4>5</vt:i4>
      </vt:variant>
      <vt:variant>
        <vt:lpwstr/>
      </vt:variant>
      <vt:variant>
        <vt:lpwstr>_Toc431306987</vt:lpwstr>
      </vt:variant>
      <vt:variant>
        <vt:i4>1638460</vt:i4>
      </vt:variant>
      <vt:variant>
        <vt:i4>86</vt:i4>
      </vt:variant>
      <vt:variant>
        <vt:i4>0</vt:i4>
      </vt:variant>
      <vt:variant>
        <vt:i4>5</vt:i4>
      </vt:variant>
      <vt:variant>
        <vt:lpwstr/>
      </vt:variant>
      <vt:variant>
        <vt:lpwstr>_Toc431306986</vt:lpwstr>
      </vt:variant>
      <vt:variant>
        <vt:i4>1638460</vt:i4>
      </vt:variant>
      <vt:variant>
        <vt:i4>80</vt:i4>
      </vt:variant>
      <vt:variant>
        <vt:i4>0</vt:i4>
      </vt:variant>
      <vt:variant>
        <vt:i4>5</vt:i4>
      </vt:variant>
      <vt:variant>
        <vt:lpwstr/>
      </vt:variant>
      <vt:variant>
        <vt:lpwstr>_Toc431306985</vt:lpwstr>
      </vt:variant>
      <vt:variant>
        <vt:i4>1638460</vt:i4>
      </vt:variant>
      <vt:variant>
        <vt:i4>74</vt:i4>
      </vt:variant>
      <vt:variant>
        <vt:i4>0</vt:i4>
      </vt:variant>
      <vt:variant>
        <vt:i4>5</vt:i4>
      </vt:variant>
      <vt:variant>
        <vt:lpwstr/>
      </vt:variant>
      <vt:variant>
        <vt:lpwstr>_Toc431306984</vt:lpwstr>
      </vt:variant>
      <vt:variant>
        <vt:i4>1638460</vt:i4>
      </vt:variant>
      <vt:variant>
        <vt:i4>68</vt:i4>
      </vt:variant>
      <vt:variant>
        <vt:i4>0</vt:i4>
      </vt:variant>
      <vt:variant>
        <vt:i4>5</vt:i4>
      </vt:variant>
      <vt:variant>
        <vt:lpwstr/>
      </vt:variant>
      <vt:variant>
        <vt:lpwstr>_Toc431306983</vt:lpwstr>
      </vt:variant>
      <vt:variant>
        <vt:i4>1638460</vt:i4>
      </vt:variant>
      <vt:variant>
        <vt:i4>62</vt:i4>
      </vt:variant>
      <vt:variant>
        <vt:i4>0</vt:i4>
      </vt:variant>
      <vt:variant>
        <vt:i4>5</vt:i4>
      </vt:variant>
      <vt:variant>
        <vt:lpwstr/>
      </vt:variant>
      <vt:variant>
        <vt:lpwstr>_Toc431306982</vt:lpwstr>
      </vt:variant>
      <vt:variant>
        <vt:i4>1638460</vt:i4>
      </vt:variant>
      <vt:variant>
        <vt:i4>56</vt:i4>
      </vt:variant>
      <vt:variant>
        <vt:i4>0</vt:i4>
      </vt:variant>
      <vt:variant>
        <vt:i4>5</vt:i4>
      </vt:variant>
      <vt:variant>
        <vt:lpwstr/>
      </vt:variant>
      <vt:variant>
        <vt:lpwstr>_Toc431306981</vt:lpwstr>
      </vt:variant>
      <vt:variant>
        <vt:i4>1638460</vt:i4>
      </vt:variant>
      <vt:variant>
        <vt:i4>50</vt:i4>
      </vt:variant>
      <vt:variant>
        <vt:i4>0</vt:i4>
      </vt:variant>
      <vt:variant>
        <vt:i4>5</vt:i4>
      </vt:variant>
      <vt:variant>
        <vt:lpwstr/>
      </vt:variant>
      <vt:variant>
        <vt:lpwstr>_Toc431306980</vt:lpwstr>
      </vt:variant>
      <vt:variant>
        <vt:i4>1441852</vt:i4>
      </vt:variant>
      <vt:variant>
        <vt:i4>44</vt:i4>
      </vt:variant>
      <vt:variant>
        <vt:i4>0</vt:i4>
      </vt:variant>
      <vt:variant>
        <vt:i4>5</vt:i4>
      </vt:variant>
      <vt:variant>
        <vt:lpwstr/>
      </vt:variant>
      <vt:variant>
        <vt:lpwstr>_Toc431306979</vt:lpwstr>
      </vt:variant>
      <vt:variant>
        <vt:i4>1441852</vt:i4>
      </vt:variant>
      <vt:variant>
        <vt:i4>38</vt:i4>
      </vt:variant>
      <vt:variant>
        <vt:i4>0</vt:i4>
      </vt:variant>
      <vt:variant>
        <vt:i4>5</vt:i4>
      </vt:variant>
      <vt:variant>
        <vt:lpwstr/>
      </vt:variant>
      <vt:variant>
        <vt:lpwstr>_Toc431306978</vt:lpwstr>
      </vt:variant>
      <vt:variant>
        <vt:i4>1441852</vt:i4>
      </vt:variant>
      <vt:variant>
        <vt:i4>32</vt:i4>
      </vt:variant>
      <vt:variant>
        <vt:i4>0</vt:i4>
      </vt:variant>
      <vt:variant>
        <vt:i4>5</vt:i4>
      </vt:variant>
      <vt:variant>
        <vt:lpwstr/>
      </vt:variant>
      <vt:variant>
        <vt:lpwstr>_Toc431306977</vt:lpwstr>
      </vt:variant>
      <vt:variant>
        <vt:i4>1441852</vt:i4>
      </vt:variant>
      <vt:variant>
        <vt:i4>26</vt:i4>
      </vt:variant>
      <vt:variant>
        <vt:i4>0</vt:i4>
      </vt:variant>
      <vt:variant>
        <vt:i4>5</vt:i4>
      </vt:variant>
      <vt:variant>
        <vt:lpwstr/>
      </vt:variant>
      <vt:variant>
        <vt:lpwstr>_Toc431306976</vt:lpwstr>
      </vt:variant>
      <vt:variant>
        <vt:i4>1441852</vt:i4>
      </vt:variant>
      <vt:variant>
        <vt:i4>20</vt:i4>
      </vt:variant>
      <vt:variant>
        <vt:i4>0</vt:i4>
      </vt:variant>
      <vt:variant>
        <vt:i4>5</vt:i4>
      </vt:variant>
      <vt:variant>
        <vt:lpwstr/>
      </vt:variant>
      <vt:variant>
        <vt:lpwstr>_Toc431306975</vt:lpwstr>
      </vt:variant>
      <vt:variant>
        <vt:i4>1441852</vt:i4>
      </vt:variant>
      <vt:variant>
        <vt:i4>14</vt:i4>
      </vt:variant>
      <vt:variant>
        <vt:i4>0</vt:i4>
      </vt:variant>
      <vt:variant>
        <vt:i4>5</vt:i4>
      </vt:variant>
      <vt:variant>
        <vt:lpwstr/>
      </vt:variant>
      <vt:variant>
        <vt:lpwstr>_Toc431306974</vt:lpwstr>
      </vt:variant>
      <vt:variant>
        <vt:i4>1441852</vt:i4>
      </vt:variant>
      <vt:variant>
        <vt:i4>8</vt:i4>
      </vt:variant>
      <vt:variant>
        <vt:i4>0</vt:i4>
      </vt:variant>
      <vt:variant>
        <vt:i4>5</vt:i4>
      </vt:variant>
      <vt:variant>
        <vt:lpwstr/>
      </vt:variant>
      <vt:variant>
        <vt:lpwstr>_Toc431306973</vt:lpwstr>
      </vt:variant>
      <vt:variant>
        <vt:i4>1441852</vt:i4>
      </vt:variant>
      <vt:variant>
        <vt:i4>2</vt:i4>
      </vt:variant>
      <vt:variant>
        <vt:i4>0</vt:i4>
      </vt:variant>
      <vt:variant>
        <vt:i4>5</vt:i4>
      </vt:variant>
      <vt:variant>
        <vt:lpwstr/>
      </vt:variant>
      <vt:variant>
        <vt:lpwstr>_Toc431306972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Amey</dc:creator>
  <cp:lastModifiedBy>justin stiller</cp:lastModifiedBy>
  <cp:revision>5</cp:revision>
  <cp:lastPrinted>2015-12-11T12:04:00Z</cp:lastPrinted>
  <dcterms:created xsi:type="dcterms:W3CDTF">2020-09-11T16:42:00Z</dcterms:created>
  <dcterms:modified xsi:type="dcterms:W3CDTF">2020-09-11T22:19:00Z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0x01010054B4B8DFB5D5A54499F1DD0A530D98DE</vt:lpwstr>
  </property>
</Properties>
</file>