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87pt" o:ole="">
            <v:imagedata r:id="rId5" o:title=""/>
          </v:shape>
          <o:OLEObject Type="Embed" ProgID="Word.Document.8" ShapeID="_x0000_i1025" DrawAspect="Content" ObjectID="_1730535507" r:id="rId6"/>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CA50A5">
        <w:rPr>
          <w:rFonts w:ascii="Arial" w:hAnsi="Arial" w:cs="Arial"/>
          <w:b/>
          <w:szCs w:val="24"/>
        </w:rPr>
        <w:t>From:</w:t>
      </w:r>
      <w:r w:rsidR="00421F64" w:rsidRPr="00B55C88">
        <w:rPr>
          <w:rFonts w:ascii="Arial" w:hAnsi="Arial" w:cs="Arial"/>
          <w:szCs w:val="24"/>
        </w:rPr>
        <w:t xml:space="preserve"> </w:t>
      </w:r>
      <w:r w:rsidR="00E867E3">
        <w:rPr>
          <w:rFonts w:ascii="Arial" w:hAnsi="Arial" w:cs="Arial"/>
          <w:szCs w:val="24"/>
        </w:rPr>
        <w:t>Ian Jones</w:t>
      </w:r>
      <w:r w:rsidR="00B55C88">
        <w:rPr>
          <w:rFonts w:ascii="Arial" w:hAnsi="Arial" w:cs="Arial"/>
          <w:szCs w:val="24"/>
        </w:rPr>
        <w:tab/>
      </w:r>
      <w:r w:rsidR="00B55C88">
        <w:rPr>
          <w:rFonts w:ascii="Arial" w:hAnsi="Arial" w:cs="Arial"/>
          <w:szCs w:val="24"/>
        </w:rPr>
        <w:tab/>
      </w:r>
      <w:r w:rsidR="00B55C88">
        <w:rPr>
          <w:rFonts w:ascii="Arial" w:hAnsi="Arial" w:cs="Arial"/>
          <w:szCs w:val="24"/>
        </w:rPr>
        <w:tab/>
      </w:r>
      <w:r w:rsidR="00B55C88">
        <w:rPr>
          <w:rFonts w:ascii="Arial" w:hAnsi="Arial" w:cs="Arial"/>
          <w:b/>
          <w:szCs w:val="24"/>
        </w:rPr>
        <w:t xml:space="preserve">To: </w:t>
      </w:r>
    </w:p>
    <w:p w:rsidR="00735864" w:rsidRDefault="00997506" w:rsidP="00B55C88">
      <w:pPr>
        <w:pBdr>
          <w:top w:val="single" w:sz="6" w:space="1" w:color="auto"/>
        </w:pBdr>
        <w:tabs>
          <w:tab w:val="left" w:pos="993"/>
          <w:tab w:val="left" w:pos="4820"/>
          <w:tab w:val="left" w:pos="5387"/>
        </w:tabs>
        <w:ind w:left="993" w:hanging="993"/>
        <w:rPr>
          <w:rFonts w:ascii="Arial" w:hAnsi="Arial" w:cs="Arial"/>
          <w:szCs w:val="24"/>
        </w:rPr>
      </w:pPr>
      <w:r>
        <w:rPr>
          <w:rFonts w:ascii="Arial" w:hAnsi="Arial" w:cs="Arial"/>
          <w:szCs w:val="24"/>
        </w:rPr>
        <w:t>Public Protection Service Manager</w:t>
      </w:r>
      <w:r w:rsidR="00735864">
        <w:rPr>
          <w:rFonts w:ascii="Arial" w:hAnsi="Arial" w:cs="Arial"/>
          <w:szCs w:val="24"/>
        </w:rPr>
        <w:tab/>
      </w:r>
      <w:r w:rsidR="00735864">
        <w:rPr>
          <w:rFonts w:ascii="Arial" w:hAnsi="Arial" w:cs="Arial"/>
          <w:szCs w:val="24"/>
        </w:rPr>
        <w:tab/>
      </w:r>
      <w:r w:rsidR="00735864">
        <w:rPr>
          <w:rFonts w:ascii="Arial" w:hAnsi="Arial" w:cs="Arial"/>
          <w:szCs w:val="24"/>
        </w:rPr>
        <w:tab/>
      </w:r>
      <w:r w:rsidR="0005661C">
        <w:rPr>
          <w:rFonts w:ascii="Arial" w:hAnsi="Arial" w:cs="Arial"/>
          <w:szCs w:val="24"/>
        </w:rPr>
        <w:t>Planning Control</w:t>
      </w:r>
      <w:r w:rsidR="00B55C88">
        <w:rPr>
          <w:rFonts w:ascii="Arial" w:hAnsi="Arial" w:cs="Arial"/>
          <w:szCs w:val="24"/>
        </w:rPr>
        <w:t xml:space="preserve"> </w:t>
      </w:r>
      <w:r w:rsidR="0005661C">
        <w:rPr>
          <w:rFonts w:ascii="Arial" w:hAnsi="Arial" w:cs="Arial"/>
          <w:szCs w:val="24"/>
        </w:rPr>
        <w:t>Manager</w:t>
      </w:r>
    </w:p>
    <w:p w:rsidR="00F0654C" w:rsidRPr="00CA50A5" w:rsidRDefault="00F0654C">
      <w:pPr>
        <w:pBdr>
          <w:top w:val="single" w:sz="6" w:space="1" w:color="auto"/>
        </w:pBdr>
        <w:tabs>
          <w:tab w:val="left" w:pos="993"/>
          <w:tab w:val="left" w:pos="4820"/>
          <w:tab w:val="left" w:pos="5387"/>
        </w:tabs>
        <w:rPr>
          <w:rFonts w:ascii="Arial" w:hAnsi="Arial" w:cs="Arial"/>
          <w:szCs w:val="24"/>
        </w:rPr>
      </w:pPr>
      <w:r w:rsidRPr="00CA50A5">
        <w:rPr>
          <w:rFonts w:ascii="Arial" w:hAnsi="Arial" w:cs="Arial"/>
          <w:szCs w:val="24"/>
        </w:rPr>
        <w:tab/>
      </w:r>
      <w:r w:rsidR="007A6F50" w:rsidRPr="00CA50A5">
        <w:rPr>
          <w:rFonts w:ascii="Arial" w:hAnsi="Arial" w:cs="Arial"/>
          <w:szCs w:val="24"/>
        </w:rPr>
        <w:t xml:space="preserve">                                                                           </w:t>
      </w:r>
      <w:r w:rsidR="00421F64" w:rsidRPr="00CA50A5">
        <w:rPr>
          <w:rFonts w:ascii="Arial" w:hAnsi="Arial" w:cs="Arial"/>
          <w:szCs w:val="24"/>
        </w:rPr>
        <w:t xml:space="preserve">                 </w:t>
      </w:r>
      <w:r w:rsidRPr="00CA50A5">
        <w:rPr>
          <w:rFonts w:ascii="Arial" w:hAnsi="Arial" w:cs="Arial"/>
          <w:szCs w:val="24"/>
        </w:rPr>
        <w:t xml:space="preserve"> </w:t>
      </w:r>
    </w:p>
    <w:p w:rsidR="00F0654C" w:rsidRPr="00CA50A5" w:rsidRDefault="00F0654C">
      <w:pPr>
        <w:pBdr>
          <w:top w:val="single" w:sz="6" w:space="1" w:color="auto"/>
        </w:pBdr>
        <w:tabs>
          <w:tab w:val="left" w:pos="993"/>
          <w:tab w:val="left" w:pos="4820"/>
          <w:tab w:val="left" w:pos="5387"/>
        </w:tabs>
        <w:rPr>
          <w:rFonts w:ascii="Arial" w:hAnsi="Arial" w:cs="Arial"/>
          <w:b/>
          <w:szCs w:val="24"/>
        </w:rPr>
      </w:pPr>
      <w:r w:rsidRPr="00CA50A5">
        <w:rPr>
          <w:rFonts w:ascii="Arial" w:hAnsi="Arial" w:cs="Arial"/>
          <w:b/>
          <w:szCs w:val="24"/>
        </w:rPr>
        <w:tab/>
      </w:r>
      <w:r w:rsidRPr="00CA50A5">
        <w:rPr>
          <w:rFonts w:ascii="Arial" w:hAnsi="Arial" w:cs="Arial"/>
          <w:b/>
          <w:szCs w:val="24"/>
        </w:rPr>
        <w:tab/>
      </w:r>
      <w:r w:rsidRPr="00CA50A5">
        <w:rPr>
          <w:rFonts w:ascii="Arial" w:hAnsi="Arial" w:cs="Arial"/>
          <w:b/>
          <w:szCs w:val="24"/>
        </w:rPr>
        <w:tab/>
      </w:r>
      <w:r w:rsidRPr="00CA50A5">
        <w:rPr>
          <w:rFonts w:ascii="Arial" w:hAnsi="Arial" w:cs="Arial"/>
          <w:b/>
          <w:szCs w:val="24"/>
        </w:rPr>
        <w:tab/>
      </w:r>
    </w:p>
    <w:p w:rsidR="00F0654C" w:rsidRPr="00CA50A5" w:rsidRDefault="00B55C88">
      <w:pPr>
        <w:pBdr>
          <w:top w:val="single" w:sz="6" w:space="1" w:color="auto"/>
        </w:pBdr>
        <w:tabs>
          <w:tab w:val="left" w:pos="993"/>
          <w:tab w:val="left" w:pos="4820"/>
          <w:tab w:val="left" w:pos="5387"/>
        </w:tabs>
        <w:rPr>
          <w:rFonts w:ascii="Arial" w:hAnsi="Arial" w:cs="Arial"/>
          <w:b/>
          <w:szCs w:val="24"/>
        </w:rPr>
      </w:pPr>
      <w:r>
        <w:rPr>
          <w:rFonts w:ascii="Arial" w:hAnsi="Arial" w:cs="Arial"/>
          <w:b/>
          <w:szCs w:val="24"/>
        </w:rPr>
        <w:t>Our Ref:</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proofErr w:type="gramStart"/>
      <w:r w:rsidR="00F0654C" w:rsidRPr="00CA50A5">
        <w:rPr>
          <w:rFonts w:ascii="Arial" w:hAnsi="Arial" w:cs="Arial"/>
          <w:b/>
          <w:szCs w:val="24"/>
        </w:rPr>
        <w:t>Your</w:t>
      </w:r>
      <w:proofErr w:type="gramEnd"/>
      <w:r w:rsidR="00F0654C" w:rsidRPr="00CA50A5">
        <w:rPr>
          <w:rFonts w:ascii="Arial" w:hAnsi="Arial" w:cs="Arial"/>
          <w:b/>
          <w:szCs w:val="24"/>
        </w:rPr>
        <w:t xml:space="preserve"> Ref:</w:t>
      </w:r>
      <w:r w:rsidR="0005661C">
        <w:rPr>
          <w:rFonts w:ascii="Arial" w:hAnsi="Arial" w:cs="Arial"/>
          <w:b/>
          <w:szCs w:val="24"/>
        </w:rPr>
        <w:t xml:space="preserve"> </w:t>
      </w:r>
      <w:bookmarkStart w:id="0" w:name="_GoBack"/>
      <w:r w:rsidR="006111C2" w:rsidRPr="006111C2">
        <w:rPr>
          <w:rFonts w:ascii="Arial" w:hAnsi="Arial" w:cs="Arial"/>
          <w:szCs w:val="24"/>
        </w:rPr>
        <w:t>P/2022/0885</w:t>
      </w:r>
    </w:p>
    <w:bookmarkEnd w:id="0"/>
    <w:p w:rsidR="00F0654C" w:rsidRPr="00CA50A5" w:rsidRDefault="00F0654C">
      <w:pPr>
        <w:pBdr>
          <w:top w:val="single" w:sz="6" w:space="1" w:color="auto"/>
        </w:pBdr>
        <w:tabs>
          <w:tab w:val="left" w:pos="993"/>
          <w:tab w:val="left" w:pos="4820"/>
          <w:tab w:val="left" w:pos="5387"/>
        </w:tabs>
        <w:rPr>
          <w:rFonts w:ascii="Arial" w:hAnsi="Arial" w:cs="Arial"/>
          <w:b/>
          <w:szCs w:val="24"/>
        </w:rPr>
      </w:pPr>
    </w:p>
    <w:p w:rsidR="00F0654C" w:rsidRPr="00CA50A5" w:rsidRDefault="00F0654C" w:rsidP="002A203D">
      <w:pPr>
        <w:pBdr>
          <w:top w:val="single" w:sz="6" w:space="1" w:color="auto"/>
        </w:pBdr>
        <w:tabs>
          <w:tab w:val="left" w:pos="993"/>
          <w:tab w:val="left" w:pos="4820"/>
          <w:tab w:val="left" w:pos="5387"/>
        </w:tabs>
        <w:rPr>
          <w:rFonts w:ascii="Arial" w:hAnsi="Arial" w:cs="Arial"/>
          <w:color w:val="FF0000"/>
          <w:szCs w:val="24"/>
        </w:rPr>
      </w:pPr>
      <w:r w:rsidRPr="00CA50A5">
        <w:rPr>
          <w:rFonts w:ascii="Arial" w:hAnsi="Arial" w:cs="Arial"/>
          <w:b/>
          <w:szCs w:val="24"/>
        </w:rPr>
        <w:t>Date:</w:t>
      </w:r>
      <w:r w:rsidRPr="00CA50A5">
        <w:rPr>
          <w:rFonts w:ascii="Arial" w:hAnsi="Arial" w:cs="Arial"/>
          <w:szCs w:val="24"/>
        </w:rPr>
        <w:t xml:space="preserve"> </w:t>
      </w:r>
      <w:r w:rsidR="006111C2">
        <w:rPr>
          <w:rFonts w:ascii="Arial" w:hAnsi="Arial" w:cs="Arial"/>
          <w:szCs w:val="24"/>
        </w:rPr>
        <w:t>21-12</w:t>
      </w:r>
      <w:r w:rsidR="00B55C88">
        <w:rPr>
          <w:rFonts w:ascii="Arial" w:hAnsi="Arial" w:cs="Arial"/>
          <w:szCs w:val="24"/>
        </w:rPr>
        <w:t>-22</w:t>
      </w:r>
      <w:r w:rsidRPr="00CA50A5">
        <w:rPr>
          <w:rFonts w:ascii="Arial" w:hAnsi="Arial" w:cs="Arial"/>
          <w:szCs w:val="24"/>
        </w:rPr>
        <w:tab/>
      </w:r>
    </w:p>
    <w:p w:rsidR="00F0654C" w:rsidRPr="00CA50A5" w:rsidRDefault="00F0654C">
      <w:pPr>
        <w:rPr>
          <w:rFonts w:ascii="Arial" w:hAnsi="Arial" w:cs="Arial"/>
          <w:b/>
          <w:szCs w:val="24"/>
        </w:rPr>
      </w:pPr>
    </w:p>
    <w:p w:rsidR="0005661C" w:rsidRDefault="0005661C" w:rsidP="0005661C">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Act 1990</w:t>
      </w:r>
    </w:p>
    <w:p w:rsidR="0005661C" w:rsidRDefault="0005661C" w:rsidP="0005661C">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(General Development Procedure) Order 1996</w:t>
      </w:r>
    </w:p>
    <w:p w:rsidR="0005661C" w:rsidRPr="00997506" w:rsidRDefault="0005661C" w:rsidP="0005661C">
      <w:pPr>
        <w:pStyle w:val="NormalWeb"/>
        <w:shd w:val="clear" w:color="auto" w:fill="FFFFFF"/>
        <w:rPr>
          <w:rStyle w:val="Strong"/>
          <w:rFonts w:ascii="Arial" w:hAnsi="Arial" w:cs="Arial"/>
          <w:color w:val="000000"/>
          <w:sz w:val="23"/>
          <w:szCs w:val="23"/>
          <w:highlight w:val="yellow"/>
          <w:u w:val="single"/>
        </w:rPr>
      </w:pPr>
      <w:r>
        <w:rPr>
          <w:rStyle w:val="Strong"/>
          <w:rFonts w:ascii="Arial" w:hAnsi="Arial" w:cs="Arial"/>
          <w:color w:val="000000"/>
          <w:sz w:val="23"/>
          <w:szCs w:val="23"/>
          <w:u w:val="single"/>
        </w:rPr>
        <w:t>Re: </w:t>
      </w:r>
      <w:r w:rsidR="006111C2" w:rsidRPr="006111C2">
        <w:rPr>
          <w:rStyle w:val="Strong"/>
          <w:rFonts w:ascii="Arial" w:hAnsi="Arial" w:cs="Arial"/>
          <w:color w:val="000000"/>
          <w:sz w:val="23"/>
          <w:szCs w:val="23"/>
          <w:u w:val="single"/>
        </w:rPr>
        <w:t>P/2022/0885</w:t>
      </w:r>
      <w:r w:rsidR="006111C2">
        <w:rPr>
          <w:rStyle w:val="Strong"/>
          <w:rFonts w:ascii="Arial" w:hAnsi="Arial" w:cs="Arial"/>
          <w:color w:val="000000"/>
          <w:sz w:val="23"/>
          <w:szCs w:val="23"/>
          <w:u w:val="single"/>
        </w:rPr>
        <w:t xml:space="preserve">, </w:t>
      </w:r>
      <w:r w:rsidR="006111C2" w:rsidRPr="006111C2">
        <w:rPr>
          <w:rStyle w:val="Strong"/>
          <w:rFonts w:ascii="Arial" w:hAnsi="Arial" w:cs="Arial"/>
          <w:color w:val="000000"/>
          <w:sz w:val="23"/>
          <w:szCs w:val="23"/>
          <w:u w:val="single"/>
        </w:rPr>
        <w:t>KNOLTON FARMHOUSE CHEESE LTD OSWESTRY ROAD OVERTON WREXHAM</w:t>
      </w:r>
    </w:p>
    <w:p w:rsidR="006111C2" w:rsidRPr="006111C2" w:rsidRDefault="006111C2" w:rsidP="006111C2">
      <w:pPr>
        <w:rPr>
          <w:rStyle w:val="Strong"/>
          <w:rFonts w:ascii="Arial" w:hAnsi="Arial" w:cs="Arial"/>
          <w:color w:val="000000"/>
          <w:sz w:val="23"/>
          <w:szCs w:val="23"/>
          <w:u w:val="single"/>
        </w:rPr>
      </w:pPr>
      <w:r w:rsidRPr="006111C2">
        <w:rPr>
          <w:rStyle w:val="Strong"/>
          <w:rFonts w:ascii="Arial" w:hAnsi="Arial" w:cs="Arial"/>
          <w:color w:val="000000"/>
          <w:sz w:val="23"/>
          <w:szCs w:val="23"/>
          <w:u w:val="single"/>
        </w:rPr>
        <w:t>DISODLI MONOPOL 25M PRESENNOL GYDA MONOPOL NEWYDD A FFRAM</w:t>
      </w:r>
    </w:p>
    <w:p w:rsidR="00C8595C" w:rsidRDefault="006111C2" w:rsidP="006111C2">
      <w:pPr>
        <w:rPr>
          <w:rStyle w:val="Strong"/>
          <w:rFonts w:ascii="Arial" w:hAnsi="Arial" w:cs="Arial"/>
          <w:color w:val="000000"/>
          <w:sz w:val="23"/>
          <w:szCs w:val="23"/>
          <w:u w:val="single"/>
        </w:rPr>
      </w:pPr>
      <w:r w:rsidRPr="006111C2">
        <w:rPr>
          <w:rStyle w:val="Strong"/>
          <w:rFonts w:ascii="Arial" w:hAnsi="Arial" w:cs="Arial"/>
          <w:color w:val="000000"/>
          <w:sz w:val="23"/>
          <w:szCs w:val="23"/>
          <w:u w:val="single"/>
        </w:rPr>
        <w:t>AR UCHDER O 26M, 3 ANTENA YCHWANEGOL A DATBLYGIAD CYSYLLTIEDIG / REPLACEMENT OF EXISTING 25M MONOPOLE WITH NEW MONOPOLE AND HEADFRAME TO HEIGHT OF 26M, 3 ADDITIONAL ANTENNAS AND ASSOCIATED DEVELOPMENT</w:t>
      </w:r>
    </w:p>
    <w:p w:rsidR="006111C2" w:rsidRDefault="006111C2" w:rsidP="006111C2">
      <w:pPr>
        <w:rPr>
          <w:rFonts w:ascii="Arial" w:hAnsi="Arial" w:cs="Arial"/>
          <w:szCs w:val="24"/>
        </w:rPr>
      </w:pPr>
    </w:p>
    <w:p w:rsidR="005D4496" w:rsidRDefault="005D4496" w:rsidP="005D4496">
      <w:pPr>
        <w:rPr>
          <w:rFonts w:ascii="Arial" w:hAnsi="Arial" w:cs="Arial"/>
          <w:szCs w:val="24"/>
        </w:rPr>
      </w:pPr>
      <w:r>
        <w:rPr>
          <w:rFonts w:ascii="Arial" w:hAnsi="Arial" w:cs="Arial"/>
          <w:szCs w:val="24"/>
        </w:rPr>
        <w:t>Thank you for the consultation in respect of the above.</w:t>
      </w:r>
      <w:r w:rsidR="006111C2">
        <w:rPr>
          <w:rFonts w:ascii="Arial" w:hAnsi="Arial" w:cs="Arial"/>
          <w:szCs w:val="24"/>
        </w:rPr>
        <w:t xml:space="preserve"> I make the following recommendation:</w:t>
      </w:r>
    </w:p>
    <w:p w:rsidR="006111C2" w:rsidRDefault="006111C2" w:rsidP="005D4496">
      <w:pPr>
        <w:rPr>
          <w:rFonts w:ascii="Arial" w:hAnsi="Arial" w:cs="Arial"/>
          <w:szCs w:val="24"/>
        </w:rPr>
      </w:pPr>
    </w:p>
    <w:p w:rsidR="006111C2" w:rsidRDefault="006111C2" w:rsidP="005D4496">
      <w:pPr>
        <w:rPr>
          <w:rFonts w:ascii="Arial" w:hAnsi="Arial" w:cs="Arial"/>
          <w:szCs w:val="24"/>
        </w:rPr>
      </w:pPr>
      <w:r w:rsidRPr="006111C2">
        <w:rPr>
          <w:rFonts w:ascii="Arial" w:hAnsi="Arial" w:cs="Arial"/>
          <w:szCs w:val="24"/>
        </w:rPr>
        <w:t>A22NA – CONSTRUCTION / DEMOLITION SITE NOISE</w:t>
      </w:r>
    </w:p>
    <w:p w:rsidR="006111C2" w:rsidRDefault="006111C2" w:rsidP="005D4496">
      <w:pPr>
        <w:rPr>
          <w:rFonts w:ascii="Arial" w:hAnsi="Arial" w:cs="Arial"/>
          <w:szCs w:val="24"/>
        </w:rPr>
      </w:pPr>
    </w:p>
    <w:p w:rsidR="006111C2" w:rsidRPr="006111C2" w:rsidRDefault="006111C2" w:rsidP="006111C2">
      <w:pPr>
        <w:rPr>
          <w:rFonts w:ascii="Arial" w:hAnsi="Arial" w:cs="Arial"/>
          <w:szCs w:val="24"/>
        </w:rPr>
      </w:pPr>
      <w:r w:rsidRPr="006111C2">
        <w:rPr>
          <w:rFonts w:ascii="Arial" w:hAnsi="Arial" w:cs="Arial"/>
          <w:szCs w:val="24"/>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p>
    <w:p w:rsidR="006111C2" w:rsidRPr="006111C2" w:rsidRDefault="006111C2" w:rsidP="006111C2">
      <w:pPr>
        <w:rPr>
          <w:rFonts w:ascii="Arial" w:hAnsi="Arial" w:cs="Arial"/>
          <w:szCs w:val="24"/>
        </w:rPr>
      </w:pPr>
    </w:p>
    <w:p w:rsidR="006111C2" w:rsidRPr="006111C2" w:rsidRDefault="006111C2" w:rsidP="006111C2">
      <w:pPr>
        <w:rPr>
          <w:rFonts w:ascii="Arial" w:hAnsi="Arial" w:cs="Arial"/>
          <w:szCs w:val="24"/>
        </w:rPr>
      </w:pPr>
      <w:r w:rsidRPr="006111C2">
        <w:rPr>
          <w:rFonts w:ascii="Arial" w:hAnsi="Arial" w:cs="Arial"/>
          <w:szCs w:val="24"/>
        </w:rPr>
        <w:t xml:space="preserve">The applicant is advised that the Council has the option to control construction noise by serving a Control of Pollution Act 1974, Section 60 Notice where deemed necessary, and failure to comply with such a Notice can result in prosecution. </w:t>
      </w:r>
    </w:p>
    <w:p w:rsidR="006111C2" w:rsidRPr="006111C2" w:rsidRDefault="006111C2" w:rsidP="006111C2">
      <w:pPr>
        <w:rPr>
          <w:rFonts w:ascii="Arial" w:hAnsi="Arial" w:cs="Arial"/>
          <w:szCs w:val="24"/>
        </w:rPr>
      </w:pPr>
    </w:p>
    <w:p w:rsidR="006111C2" w:rsidRPr="006111C2" w:rsidRDefault="006111C2" w:rsidP="006111C2">
      <w:pPr>
        <w:rPr>
          <w:rFonts w:ascii="Arial" w:hAnsi="Arial" w:cs="Arial"/>
          <w:szCs w:val="24"/>
        </w:rPr>
      </w:pPr>
      <w:r w:rsidRPr="006111C2">
        <w:rPr>
          <w:rFonts w:ascii="Arial" w:hAnsi="Arial" w:cs="Arial"/>
          <w:szCs w:val="24"/>
        </w:rP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p>
    <w:p w:rsidR="006111C2" w:rsidRPr="006111C2" w:rsidRDefault="006111C2" w:rsidP="006111C2">
      <w:pPr>
        <w:rPr>
          <w:rFonts w:ascii="Arial" w:hAnsi="Arial" w:cs="Arial"/>
          <w:szCs w:val="24"/>
        </w:rPr>
      </w:pPr>
    </w:p>
    <w:p w:rsidR="006111C2" w:rsidRPr="006111C2" w:rsidRDefault="006111C2" w:rsidP="006111C2">
      <w:pPr>
        <w:rPr>
          <w:rFonts w:ascii="Arial" w:hAnsi="Arial" w:cs="Arial"/>
          <w:szCs w:val="24"/>
        </w:rPr>
      </w:pPr>
      <w:r w:rsidRPr="006111C2">
        <w:rPr>
          <w:rFonts w:ascii="Arial" w:hAnsi="Arial" w:cs="Arial"/>
          <w:szCs w:val="24"/>
        </w:rPr>
        <w:t xml:space="preserve">The applicant must adhere to the times given above wherever possible. If, however, there are urgent or unavoidable circumstances requiring work outside of the specified </w:t>
      </w:r>
      <w:r w:rsidRPr="006111C2">
        <w:rPr>
          <w:rFonts w:ascii="Arial" w:hAnsi="Arial" w:cs="Arial"/>
          <w:szCs w:val="24"/>
        </w:rPr>
        <w:lastRenderedPageBreak/>
        <w:t>times, permission to proceed may be sought by contacting Environmental Health &amp; Housing Standards at healthandhousing@wrexham.gov.uk or 01978 292 040. Please use the same contact details for any other enquiries regarding construction / demolition site noise.</w:t>
      </w:r>
    </w:p>
    <w:p w:rsidR="006111C2" w:rsidRDefault="006111C2" w:rsidP="005D4496">
      <w:pPr>
        <w:rPr>
          <w:rFonts w:ascii="Arial" w:hAnsi="Arial" w:cs="Arial"/>
          <w:szCs w:val="24"/>
        </w:rPr>
      </w:pPr>
    </w:p>
    <w:p w:rsidR="005D4496" w:rsidRDefault="005D4496" w:rsidP="005D4496">
      <w:pPr>
        <w:rPr>
          <w:rFonts w:ascii="Arial" w:hAnsi="Arial" w:cs="Arial"/>
          <w:szCs w:val="24"/>
        </w:rPr>
      </w:pPr>
    </w:p>
    <w:p w:rsidR="0052016C" w:rsidRDefault="0052016C" w:rsidP="0052016C">
      <w:pPr>
        <w:rPr>
          <w:rFonts w:ascii="Arial" w:hAnsi="Arial" w:cs="Arial"/>
          <w:b/>
          <w:szCs w:val="24"/>
        </w:rPr>
      </w:pPr>
    </w:p>
    <w:p w:rsidR="006111C2" w:rsidRDefault="006111C2" w:rsidP="0052016C">
      <w:pPr>
        <w:rPr>
          <w:rFonts w:ascii="Arial" w:hAnsi="Arial" w:cs="Arial"/>
          <w:b/>
          <w:szCs w:val="24"/>
        </w:rPr>
      </w:pPr>
    </w:p>
    <w:p w:rsidR="006111C2" w:rsidRDefault="006111C2" w:rsidP="0052016C">
      <w:pPr>
        <w:rPr>
          <w:rFonts w:ascii="Arial" w:hAnsi="Arial" w:cs="Arial"/>
          <w:b/>
          <w:szCs w:val="24"/>
        </w:rPr>
      </w:pPr>
    </w:p>
    <w:p w:rsidR="0052016C" w:rsidRDefault="00997506" w:rsidP="0052016C">
      <w:pPr>
        <w:pStyle w:val="Heading1"/>
        <w:rPr>
          <w:rFonts w:ascii="Arial" w:hAnsi="Arial" w:cs="Arial"/>
          <w:szCs w:val="24"/>
        </w:rPr>
      </w:pPr>
      <w:r>
        <w:rPr>
          <w:rFonts w:ascii="Arial" w:hAnsi="Arial" w:cs="Arial"/>
          <w:szCs w:val="24"/>
        </w:rPr>
        <w:t>Ian Jones</w:t>
      </w:r>
    </w:p>
    <w:p w:rsidR="00997506" w:rsidRPr="00997506" w:rsidRDefault="00997506" w:rsidP="00997506">
      <w:pPr>
        <w:pStyle w:val="Heading1"/>
        <w:rPr>
          <w:rFonts w:ascii="Arial" w:hAnsi="Arial" w:cs="Arial"/>
          <w:szCs w:val="24"/>
        </w:rPr>
      </w:pPr>
      <w:r w:rsidRPr="00997506">
        <w:rPr>
          <w:rFonts w:ascii="Arial" w:hAnsi="Arial" w:cs="Arial"/>
          <w:szCs w:val="24"/>
        </w:rPr>
        <w:t>Public Protection Service Manager</w:t>
      </w:r>
    </w:p>
    <w:p w:rsidR="000E24D1" w:rsidRPr="00CA50A5" w:rsidRDefault="000E24D1" w:rsidP="00386A1F">
      <w:pPr>
        <w:rPr>
          <w:rFonts w:ascii="Arial" w:hAnsi="Arial" w:cs="Arial"/>
          <w:szCs w:val="24"/>
        </w:rPr>
      </w:pPr>
    </w:p>
    <w:sectPr w:rsidR="000E24D1" w:rsidRPr="00CA50A5">
      <w:pgSz w:w="11907" w:h="16840" w:code="9"/>
      <w:pgMar w:top="1418" w:right="1418" w:bottom="99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1"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4"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4FC0358D"/>
    <w:multiLevelType w:val="singleLevel"/>
    <w:tmpl w:val="4180219A"/>
    <w:lvl w:ilvl="0">
      <w:start w:val="5"/>
      <w:numFmt w:val="decimal"/>
      <w:lvlText w:val="%1."/>
      <w:lvlJc w:val="left"/>
      <w:pPr>
        <w:tabs>
          <w:tab w:val="num" w:pos="720"/>
        </w:tabs>
        <w:ind w:left="720" w:hanging="720"/>
      </w:pPr>
    </w:lvl>
  </w:abstractNum>
  <w:num w:numId="1">
    <w:abstractNumId w:val="3"/>
  </w:num>
  <w:num w:numId="2">
    <w:abstractNumId w:val="0"/>
    <w:lvlOverride w:ilvl="0">
      <w:startOverride w:val="1"/>
    </w:lvlOverride>
  </w:num>
  <w:num w:numId="3">
    <w:abstractNumId w:val="5"/>
  </w:num>
  <w:num w:numId="4">
    <w:abstractNumId w:val="1"/>
  </w:num>
  <w:num w:numId="5">
    <w:abstractNumId w:val="2"/>
  </w:num>
  <w:num w:numId="6">
    <w:abstractNumId w:val="4"/>
  </w:num>
  <w:num w:numId="7">
    <w:abstractNumId w:val="6"/>
    <w:lvlOverride w:ilvl="0">
      <w:startOverride w:val="5"/>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91D72"/>
    <w:rsid w:val="000E24D1"/>
    <w:rsid w:val="00102785"/>
    <w:rsid w:val="0011255B"/>
    <w:rsid w:val="00156A19"/>
    <w:rsid w:val="001F56D6"/>
    <w:rsid w:val="00211C93"/>
    <w:rsid w:val="00225C86"/>
    <w:rsid w:val="002A203D"/>
    <w:rsid w:val="002B5CC3"/>
    <w:rsid w:val="00343C57"/>
    <w:rsid w:val="00380178"/>
    <w:rsid w:val="00386A1F"/>
    <w:rsid w:val="003B18F5"/>
    <w:rsid w:val="003F2AF3"/>
    <w:rsid w:val="00421F64"/>
    <w:rsid w:val="00467B20"/>
    <w:rsid w:val="00475B0A"/>
    <w:rsid w:val="004A244A"/>
    <w:rsid w:val="004F3CBE"/>
    <w:rsid w:val="0052016C"/>
    <w:rsid w:val="00520248"/>
    <w:rsid w:val="00566009"/>
    <w:rsid w:val="0056734B"/>
    <w:rsid w:val="005D4496"/>
    <w:rsid w:val="006111C2"/>
    <w:rsid w:val="00622932"/>
    <w:rsid w:val="00641CFF"/>
    <w:rsid w:val="00680E6D"/>
    <w:rsid w:val="00696B26"/>
    <w:rsid w:val="006B6FCC"/>
    <w:rsid w:val="006C4702"/>
    <w:rsid w:val="006D34FD"/>
    <w:rsid w:val="006D7FA5"/>
    <w:rsid w:val="006F648B"/>
    <w:rsid w:val="00730B7F"/>
    <w:rsid w:val="00734F93"/>
    <w:rsid w:val="00735864"/>
    <w:rsid w:val="00791148"/>
    <w:rsid w:val="007A6F50"/>
    <w:rsid w:val="007C10F1"/>
    <w:rsid w:val="00813EF8"/>
    <w:rsid w:val="00861EB4"/>
    <w:rsid w:val="008E1220"/>
    <w:rsid w:val="00962E04"/>
    <w:rsid w:val="00997506"/>
    <w:rsid w:val="00AB5D0D"/>
    <w:rsid w:val="00B21054"/>
    <w:rsid w:val="00B55C88"/>
    <w:rsid w:val="00B63185"/>
    <w:rsid w:val="00B83401"/>
    <w:rsid w:val="00BA1F17"/>
    <w:rsid w:val="00C2568B"/>
    <w:rsid w:val="00C8595C"/>
    <w:rsid w:val="00CA50A5"/>
    <w:rsid w:val="00CE1B49"/>
    <w:rsid w:val="00CF7762"/>
    <w:rsid w:val="00D11F15"/>
    <w:rsid w:val="00D34499"/>
    <w:rsid w:val="00D37591"/>
    <w:rsid w:val="00D826CC"/>
    <w:rsid w:val="00D93AED"/>
    <w:rsid w:val="00E7650F"/>
    <w:rsid w:val="00E867E3"/>
    <w:rsid w:val="00F0654C"/>
    <w:rsid w:val="00F519F3"/>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A17DBD"/>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semiHidden/>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61612507">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Paul Campini</cp:lastModifiedBy>
  <cp:revision>2</cp:revision>
  <cp:lastPrinted>2016-08-31T09:29:00Z</cp:lastPrinted>
  <dcterms:created xsi:type="dcterms:W3CDTF">2022-11-21T11:32:00Z</dcterms:created>
  <dcterms:modified xsi:type="dcterms:W3CDTF">2022-11-21T11:32:00Z</dcterms:modified>
</cp:coreProperties>
</file>