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1FA9A0" w14:textId="77777777" w:rsidR="00C64B39" w:rsidRPr="00E2252E" w:rsidRDefault="00C64B39" w:rsidP="00306D09">
      <w:pPr>
        <w:rPr>
          <w:rFonts w:ascii="Open Sans" w:hAnsi="Open Sans" w:cs="Open Sans"/>
        </w:rPr>
      </w:pPr>
      <w:bookmarkStart w:id="0" w:name="_GoBack"/>
      <w:bookmarkEnd w:id="0"/>
    </w:p>
    <w:p w14:paraId="5B1FA9A1" w14:textId="0267FF1F" w:rsidR="00C64B39" w:rsidRPr="00E2252E" w:rsidRDefault="00C64B39" w:rsidP="00A26895">
      <w:pPr>
        <w:jc w:val="both"/>
        <w:rPr>
          <w:rFonts w:ascii="Open Sans" w:hAnsi="Open Sans" w:cs="Open Sans"/>
          <w:i/>
          <w:color w:val="FF0000"/>
          <w:szCs w:val="24"/>
        </w:rPr>
      </w:pPr>
      <w:r w:rsidRPr="00E2252E">
        <w:rPr>
          <w:rFonts w:ascii="Open Sans" w:hAnsi="Open Sans" w:cs="Open Sans"/>
          <w:szCs w:val="24"/>
          <w:u w:val="single"/>
        </w:rPr>
        <w:t>For the Attention of</w:t>
      </w:r>
      <w:r w:rsidR="00493B1C" w:rsidRPr="00E2252E">
        <w:rPr>
          <w:rFonts w:ascii="Open Sans" w:hAnsi="Open Sans" w:cs="Open Sans"/>
          <w:szCs w:val="24"/>
          <w:u w:val="single"/>
        </w:rPr>
        <w:t>: Amy Brittain</w:t>
      </w:r>
      <w:r w:rsidR="00E2252E" w:rsidRPr="00E2252E">
        <w:rPr>
          <w:rFonts w:ascii="Open Sans" w:hAnsi="Open Sans" w:cs="Open Sans"/>
          <w:szCs w:val="24"/>
          <w:u w:val="single"/>
        </w:rPr>
        <w:t xml:space="preserve"> – Case Officer</w:t>
      </w:r>
    </w:p>
    <w:p w14:paraId="5B1FA9A2" w14:textId="77777777" w:rsidR="00C64B39" w:rsidRPr="00E2252E" w:rsidRDefault="00493B1C" w:rsidP="00A26895">
      <w:pPr>
        <w:rPr>
          <w:rFonts w:ascii="Open Sans" w:hAnsi="Open Sans" w:cs="Open Sans"/>
        </w:rPr>
      </w:pPr>
      <w:r w:rsidRPr="00E2252E">
        <w:rPr>
          <w:rFonts w:ascii="Open Sans" w:hAnsi="Open Sans" w:cs="Open Sans"/>
        </w:rPr>
        <w:t>Wrexham County Borough Council</w:t>
      </w:r>
    </w:p>
    <w:p w14:paraId="5B1FA9A3" w14:textId="77777777" w:rsidR="00C64B39" w:rsidRPr="00E2252E" w:rsidRDefault="00C64B39" w:rsidP="00A26895">
      <w:pPr>
        <w:jc w:val="both"/>
        <w:rPr>
          <w:rFonts w:ascii="Open Sans" w:hAnsi="Open Sans" w:cs="Open Sans"/>
          <w:color w:val="FF0000"/>
          <w:szCs w:val="24"/>
        </w:rPr>
      </w:pPr>
    </w:p>
    <w:p w14:paraId="5B1FA9A4" w14:textId="77777777" w:rsidR="00C64B39" w:rsidRPr="00E2252E" w:rsidRDefault="00C64B39" w:rsidP="00A26895">
      <w:pPr>
        <w:jc w:val="both"/>
        <w:rPr>
          <w:rFonts w:ascii="Open Sans" w:hAnsi="Open Sans" w:cs="Open Sans"/>
          <w:b/>
          <w:szCs w:val="24"/>
        </w:rPr>
      </w:pPr>
      <w:r w:rsidRPr="00E2252E">
        <w:rPr>
          <w:rFonts w:ascii="Open Sans" w:hAnsi="Open Sans" w:cs="Open Sans"/>
          <w:b/>
          <w:szCs w:val="24"/>
        </w:rPr>
        <w:t xml:space="preserve">[By Email: </w:t>
      </w:r>
      <w:r w:rsidR="00493B1C" w:rsidRPr="00E2252E">
        <w:rPr>
          <w:rFonts w:ascii="Open Sans" w:hAnsi="Open Sans" w:cs="Open Sans"/>
          <w:b/>
          <w:szCs w:val="24"/>
        </w:rPr>
        <w:t>planning@wrexham.gov.uk</w:t>
      </w:r>
      <w:r w:rsidRPr="00E2252E">
        <w:rPr>
          <w:rFonts w:ascii="Open Sans" w:hAnsi="Open Sans" w:cs="Open Sans"/>
          <w:b/>
          <w:szCs w:val="24"/>
        </w:rPr>
        <w:t xml:space="preserve">] </w:t>
      </w:r>
    </w:p>
    <w:p w14:paraId="5B1FA9A5" w14:textId="77777777" w:rsidR="00493B1C" w:rsidRPr="00E2252E" w:rsidRDefault="00493B1C" w:rsidP="00A26895">
      <w:pPr>
        <w:jc w:val="both"/>
        <w:rPr>
          <w:rFonts w:ascii="Open Sans" w:hAnsi="Open Sans" w:cs="Open Sans"/>
          <w:szCs w:val="24"/>
        </w:rPr>
      </w:pPr>
    </w:p>
    <w:p w14:paraId="5B1FA9A6" w14:textId="2CCB6431" w:rsidR="00C64B39" w:rsidRPr="00E2252E" w:rsidRDefault="00E2252E" w:rsidP="00A26895">
      <w:pPr>
        <w:jc w:val="both"/>
        <w:rPr>
          <w:rFonts w:ascii="Open Sans" w:hAnsi="Open Sans" w:cs="Open Sans"/>
          <w:szCs w:val="24"/>
        </w:rPr>
      </w:pPr>
      <w:r w:rsidRPr="00E2252E">
        <w:rPr>
          <w:rFonts w:ascii="Open Sans" w:hAnsi="Open Sans" w:cs="Open Sans"/>
          <w:szCs w:val="24"/>
        </w:rPr>
        <w:t>19 January 2023</w:t>
      </w:r>
    </w:p>
    <w:p w14:paraId="5B1FA9A7" w14:textId="77777777" w:rsidR="00C64B39" w:rsidRPr="00E2252E" w:rsidRDefault="00C64B39" w:rsidP="00A26895">
      <w:pPr>
        <w:jc w:val="both"/>
        <w:rPr>
          <w:rFonts w:ascii="Open Sans" w:hAnsi="Open Sans" w:cs="Open Sans"/>
          <w:szCs w:val="24"/>
        </w:rPr>
      </w:pPr>
      <w:r w:rsidRPr="00E2252E">
        <w:rPr>
          <w:rFonts w:ascii="Open Sans" w:hAnsi="Open Sans" w:cs="Open Sans"/>
          <w:szCs w:val="24"/>
        </w:rPr>
        <w:t xml:space="preserve"> </w:t>
      </w:r>
    </w:p>
    <w:p w14:paraId="5B1FA9A8" w14:textId="37B1FF4A" w:rsidR="00C64B39" w:rsidRPr="00E2252E" w:rsidRDefault="0017138D" w:rsidP="00A26895">
      <w:pPr>
        <w:jc w:val="both"/>
        <w:rPr>
          <w:rFonts w:ascii="Open Sans" w:hAnsi="Open Sans" w:cs="Open Sans"/>
          <w:szCs w:val="24"/>
        </w:rPr>
      </w:pPr>
      <w:r w:rsidRPr="00E2252E">
        <w:rPr>
          <w:rFonts w:ascii="Open Sans" w:hAnsi="Open Sans" w:cs="Open Sans"/>
          <w:szCs w:val="24"/>
        </w:rPr>
        <w:t xml:space="preserve">Dear </w:t>
      </w:r>
      <w:r w:rsidR="00E2252E" w:rsidRPr="00E2252E">
        <w:rPr>
          <w:rFonts w:ascii="Open Sans" w:hAnsi="Open Sans" w:cs="Open Sans"/>
          <w:szCs w:val="24"/>
        </w:rPr>
        <w:t>Amy</w:t>
      </w:r>
    </w:p>
    <w:p w14:paraId="5B1FA9A9" w14:textId="77777777" w:rsidR="00C64B39" w:rsidRPr="00E2252E" w:rsidRDefault="00C64B39" w:rsidP="00A26895">
      <w:pPr>
        <w:jc w:val="both"/>
        <w:rPr>
          <w:rFonts w:ascii="Open Sans" w:hAnsi="Open Sans" w:cs="Open Sans"/>
          <w:szCs w:val="24"/>
        </w:rPr>
      </w:pPr>
    </w:p>
    <w:p w14:paraId="5B1FA9AA" w14:textId="6B755FDA" w:rsidR="00C64B39" w:rsidRPr="00E2252E" w:rsidRDefault="00C64B39" w:rsidP="00A26895">
      <w:pPr>
        <w:jc w:val="both"/>
        <w:rPr>
          <w:rFonts w:ascii="Open Sans" w:hAnsi="Open Sans" w:cs="Open Sans"/>
          <w:i/>
          <w:color w:val="FF0000"/>
          <w:szCs w:val="24"/>
        </w:rPr>
      </w:pPr>
      <w:r w:rsidRPr="00E2252E">
        <w:rPr>
          <w:rFonts w:ascii="Open Sans" w:hAnsi="Open Sans" w:cs="Open Sans"/>
          <w:b/>
          <w:szCs w:val="24"/>
          <w:u w:val="single"/>
        </w:rPr>
        <w:t>PLANNING APPLICATION</w:t>
      </w:r>
      <w:r w:rsidR="00493B1C" w:rsidRPr="00E2252E">
        <w:rPr>
          <w:rFonts w:ascii="Open Sans" w:hAnsi="Open Sans" w:cs="Open Sans"/>
          <w:b/>
          <w:szCs w:val="24"/>
          <w:u w:val="single"/>
        </w:rPr>
        <w:t xml:space="preserve">: P/2022/0277 </w:t>
      </w:r>
    </w:p>
    <w:p w14:paraId="5B1FA9AB" w14:textId="77777777" w:rsidR="00C64B39" w:rsidRPr="00E2252E" w:rsidRDefault="00C64B39" w:rsidP="00A26895">
      <w:pPr>
        <w:jc w:val="both"/>
        <w:rPr>
          <w:rFonts w:ascii="Open Sans" w:hAnsi="Open Sans" w:cs="Open Sans"/>
          <w:b/>
          <w:szCs w:val="24"/>
        </w:rPr>
      </w:pPr>
    </w:p>
    <w:p w14:paraId="5B1FA9AC" w14:textId="73F8718C" w:rsidR="00C64B39" w:rsidRPr="00E2252E" w:rsidRDefault="00493B1C" w:rsidP="00A26895">
      <w:pPr>
        <w:jc w:val="both"/>
        <w:rPr>
          <w:rFonts w:ascii="Open Sans" w:hAnsi="Open Sans" w:cs="Open Sans"/>
          <w:b/>
          <w:szCs w:val="24"/>
        </w:rPr>
      </w:pPr>
      <w:r w:rsidRPr="00E2252E">
        <w:rPr>
          <w:rFonts w:ascii="Open Sans" w:hAnsi="Open Sans" w:cs="Open Sans"/>
          <w:b/>
          <w:szCs w:val="24"/>
        </w:rPr>
        <w:t>RESERVED MATTERS PERSUANT TO OUTLINE PLANNING PERMISSION P/2019/0829 (ACCESS, APPEARANCE, LANDSCAPING, LAYOUT AND SCALE) ERECTION OF DWELLING; Hillcroft, Wrexham Road, Pentre Bychan, Wrexham</w:t>
      </w:r>
      <w:r w:rsidR="00E2252E" w:rsidRPr="00E2252E">
        <w:rPr>
          <w:rFonts w:ascii="Open Sans" w:hAnsi="Open Sans" w:cs="Open Sans"/>
          <w:b/>
          <w:szCs w:val="24"/>
        </w:rPr>
        <w:t xml:space="preserve"> – FURTHER INFORMATION RECEIVED</w:t>
      </w:r>
    </w:p>
    <w:p w14:paraId="5B1FA9AD" w14:textId="77777777" w:rsidR="00C64B39" w:rsidRPr="00E2252E" w:rsidRDefault="00C64B39" w:rsidP="00A26895">
      <w:pPr>
        <w:jc w:val="both"/>
        <w:rPr>
          <w:rFonts w:ascii="Open Sans" w:hAnsi="Open Sans" w:cs="Open Sans"/>
          <w:b/>
          <w:szCs w:val="24"/>
          <w:u w:val="single"/>
        </w:rPr>
      </w:pPr>
    </w:p>
    <w:p w14:paraId="5B1FA9AE" w14:textId="6BBEFF1F" w:rsidR="00C64B39" w:rsidRPr="00E2252E" w:rsidRDefault="00A01844" w:rsidP="00A26895">
      <w:pPr>
        <w:jc w:val="both"/>
        <w:rPr>
          <w:rFonts w:ascii="Open Sans" w:hAnsi="Open Sans" w:cs="Open Sans"/>
          <w:szCs w:val="24"/>
        </w:rPr>
      </w:pPr>
      <w:r w:rsidRPr="00E2252E">
        <w:rPr>
          <w:rFonts w:ascii="Open Sans" w:hAnsi="Open Sans" w:cs="Open Sans"/>
          <w:szCs w:val="24"/>
        </w:rPr>
        <w:t xml:space="preserve">Thank you for your consultation letter of </w:t>
      </w:r>
      <w:r w:rsidR="00CA3517" w:rsidRPr="00E2252E">
        <w:rPr>
          <w:rFonts w:ascii="Open Sans" w:hAnsi="Open Sans" w:cs="Open Sans"/>
          <w:szCs w:val="24"/>
        </w:rPr>
        <w:t>12 January 2023</w:t>
      </w:r>
      <w:r w:rsidR="00C01F66" w:rsidRPr="00E2252E">
        <w:rPr>
          <w:rFonts w:ascii="Open Sans" w:hAnsi="Open Sans" w:cs="Open Sans"/>
          <w:szCs w:val="24"/>
        </w:rPr>
        <w:t xml:space="preserve"> </w:t>
      </w:r>
      <w:r w:rsidR="00C64B39" w:rsidRPr="00E2252E">
        <w:rPr>
          <w:rFonts w:ascii="Open Sans" w:hAnsi="Open Sans" w:cs="Open Sans"/>
          <w:szCs w:val="24"/>
        </w:rPr>
        <w:t>seeki</w:t>
      </w:r>
      <w:r w:rsidR="00E2252E" w:rsidRPr="00E2252E">
        <w:rPr>
          <w:rFonts w:ascii="Open Sans" w:hAnsi="Open Sans" w:cs="Open Sans"/>
          <w:szCs w:val="24"/>
        </w:rPr>
        <w:t>ng the views of t</w:t>
      </w:r>
      <w:r w:rsidR="00C64B39" w:rsidRPr="00E2252E">
        <w:rPr>
          <w:rFonts w:ascii="Open Sans" w:hAnsi="Open Sans" w:cs="Open Sans"/>
          <w:szCs w:val="24"/>
        </w:rPr>
        <w:t xml:space="preserve">he Coal Authority on the </w:t>
      </w:r>
      <w:r w:rsidR="00E2252E" w:rsidRPr="00E2252E">
        <w:rPr>
          <w:rFonts w:ascii="Open Sans" w:hAnsi="Open Sans" w:cs="Open Sans"/>
          <w:szCs w:val="24"/>
        </w:rPr>
        <w:t xml:space="preserve">further information submitted in support of the </w:t>
      </w:r>
      <w:r w:rsidR="00C64B39" w:rsidRPr="00E2252E">
        <w:rPr>
          <w:rFonts w:ascii="Open Sans" w:hAnsi="Open Sans" w:cs="Open Sans"/>
          <w:szCs w:val="24"/>
        </w:rPr>
        <w:t>above planning application.</w:t>
      </w:r>
    </w:p>
    <w:p w14:paraId="5B1FA9B1" w14:textId="3F8A3B6D" w:rsidR="00C64B39" w:rsidRPr="00E2252E" w:rsidRDefault="00C64B39" w:rsidP="00306D09">
      <w:pPr>
        <w:jc w:val="both"/>
        <w:rPr>
          <w:rFonts w:ascii="Open Sans" w:hAnsi="Open Sans" w:cs="Open Sans"/>
        </w:rPr>
      </w:pPr>
    </w:p>
    <w:p w14:paraId="5B1FA9B2" w14:textId="314C0A6E" w:rsidR="00C64B39" w:rsidRPr="00E2252E" w:rsidRDefault="00C64B39" w:rsidP="0021598E">
      <w:pPr>
        <w:jc w:val="both"/>
        <w:rPr>
          <w:rFonts w:ascii="Open Sans" w:hAnsi="Open Sans" w:cs="Open Sans"/>
          <w:szCs w:val="24"/>
          <w:u w:val="single"/>
          <w:shd w:val="clear" w:color="auto" w:fill="FFFF00"/>
        </w:rPr>
      </w:pPr>
      <w:r w:rsidRPr="00E2252E">
        <w:rPr>
          <w:rFonts w:ascii="Open Sans" w:hAnsi="Open Sans" w:cs="Open Sans"/>
          <w:szCs w:val="24"/>
          <w:u w:val="single"/>
        </w:rPr>
        <w:t xml:space="preserve">The Coal Authority Response: </w:t>
      </w:r>
      <w:r w:rsidR="00A351E9">
        <w:rPr>
          <w:rFonts w:ascii="Open Sans" w:hAnsi="Open Sans" w:cs="Open Sans"/>
          <w:b/>
          <w:szCs w:val="24"/>
          <w:u w:val="single"/>
        </w:rPr>
        <w:t>Substantive Concern</w:t>
      </w:r>
    </w:p>
    <w:p w14:paraId="5B1FA9B3" w14:textId="77777777" w:rsidR="00C64B39" w:rsidRPr="00A26895" w:rsidRDefault="00C64B39" w:rsidP="0021598E">
      <w:pPr>
        <w:jc w:val="both"/>
        <w:rPr>
          <w:rFonts w:ascii="Arial" w:hAnsi="Arial" w:cs="Arial"/>
          <w:b/>
          <w:szCs w:val="24"/>
          <w:u w:val="single"/>
        </w:rPr>
      </w:pPr>
    </w:p>
    <w:p w14:paraId="6171FFE1" w14:textId="77777777" w:rsidR="00E2252E" w:rsidRPr="00D10FB4" w:rsidRDefault="00E2252E" w:rsidP="00E2252E">
      <w:pPr>
        <w:jc w:val="both"/>
        <w:rPr>
          <w:rFonts w:ascii="Arial" w:hAnsi="Arial" w:cs="Arial"/>
          <w:szCs w:val="24"/>
        </w:rPr>
      </w:pPr>
      <w:r w:rsidRPr="00D10FB4">
        <w:rPr>
          <w:rFonts w:ascii="Arial" w:hAnsi="Arial" w:cs="Arial"/>
          <w:szCs w:val="24"/>
        </w:rPr>
        <w:t>Condition 10 requires that:</w:t>
      </w:r>
    </w:p>
    <w:p w14:paraId="6D724702" w14:textId="77777777" w:rsidR="00E2252E" w:rsidRDefault="00E2252E" w:rsidP="00E2252E">
      <w:pPr>
        <w:jc w:val="both"/>
        <w:rPr>
          <w:rFonts w:ascii="Open Sans" w:hAnsi="Open Sans" w:cs="Open Sans"/>
          <w:szCs w:val="24"/>
        </w:rPr>
      </w:pPr>
    </w:p>
    <w:p w14:paraId="6DE988A0" w14:textId="407CE2B4" w:rsidR="00A351E9" w:rsidRDefault="00295B21" w:rsidP="00A351E9">
      <w:pPr>
        <w:jc w:val="both"/>
        <w:rPr>
          <w:noProof/>
        </w:rPr>
      </w:pPr>
      <w:r>
        <w:rPr>
          <w:noProof/>
        </w:rPr>
        <w:drawing>
          <wp:inline distT="0" distB="0" distL="0" distR="0" wp14:anchorId="209724F8" wp14:editId="0115E849">
            <wp:extent cx="6124575" cy="168592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4575" cy="1685925"/>
                    </a:xfrm>
                    <a:prstGeom prst="rect">
                      <a:avLst/>
                    </a:prstGeom>
                    <a:noFill/>
                    <a:ln>
                      <a:noFill/>
                    </a:ln>
                  </pic:spPr>
                </pic:pic>
              </a:graphicData>
            </a:graphic>
          </wp:inline>
        </w:drawing>
      </w:r>
    </w:p>
    <w:p w14:paraId="78BF331F" w14:textId="5F878AED" w:rsidR="00A351E9" w:rsidRPr="00A351E9" w:rsidRDefault="00A351E9" w:rsidP="00A351E9">
      <w:pPr>
        <w:jc w:val="both"/>
        <w:rPr>
          <w:rFonts w:ascii="Open Sans" w:hAnsi="Open Sans" w:cs="Open Sans"/>
          <w:iCs/>
          <w:shd w:val="clear" w:color="auto" w:fill="FFFF00"/>
        </w:rPr>
      </w:pPr>
    </w:p>
    <w:p w14:paraId="5A192D36" w14:textId="615A5CA8" w:rsidR="00A351E9" w:rsidRDefault="00A351E9" w:rsidP="00A351E9">
      <w:pPr>
        <w:jc w:val="both"/>
        <w:rPr>
          <w:rFonts w:ascii="Open Sans" w:hAnsi="Open Sans" w:cs="Open Sans"/>
        </w:rPr>
      </w:pPr>
      <w:r w:rsidRPr="003A00D0">
        <w:rPr>
          <w:rFonts w:ascii="Open Sans" w:hAnsi="Open Sans" w:cs="Open Sans"/>
        </w:rPr>
        <w:t xml:space="preserve">You will note </w:t>
      </w:r>
      <w:r>
        <w:rPr>
          <w:rFonts w:ascii="Open Sans" w:hAnsi="Open Sans" w:cs="Open Sans"/>
        </w:rPr>
        <w:t>the Coal Authority’s previous ongoing concerns</w:t>
      </w:r>
      <w:r w:rsidRPr="003A00D0">
        <w:rPr>
          <w:rFonts w:ascii="Open Sans" w:hAnsi="Open Sans" w:cs="Open Sans"/>
        </w:rPr>
        <w:t>, which were</w:t>
      </w:r>
      <w:r>
        <w:rPr>
          <w:rFonts w:ascii="Open Sans" w:hAnsi="Open Sans" w:cs="Open Sans"/>
        </w:rPr>
        <w:t xml:space="preserve"> most recently</w:t>
      </w:r>
      <w:r w:rsidRPr="003A00D0">
        <w:rPr>
          <w:rFonts w:ascii="Open Sans" w:hAnsi="Open Sans" w:cs="Open Sans"/>
        </w:rPr>
        <w:t xml:space="preserve"> conveyed in</w:t>
      </w:r>
      <w:r>
        <w:rPr>
          <w:rFonts w:ascii="Open Sans" w:hAnsi="Open Sans" w:cs="Open Sans"/>
        </w:rPr>
        <w:t xml:space="preserve"> our letter dated 31 October </w:t>
      </w:r>
      <w:r w:rsidRPr="003A00D0">
        <w:rPr>
          <w:rFonts w:ascii="Open Sans" w:hAnsi="Open Sans" w:cs="Open Sans"/>
        </w:rPr>
        <w:t xml:space="preserve">2022. These concerns were </w:t>
      </w:r>
      <w:r w:rsidRPr="003A00D0">
        <w:rPr>
          <w:rFonts w:ascii="Open Sans" w:hAnsi="Open Sans" w:cs="Open Sans"/>
        </w:rPr>
        <w:lastRenderedPageBreak/>
        <w:t xml:space="preserve">specific to </w:t>
      </w:r>
      <w:r w:rsidRPr="003A00D0">
        <w:rPr>
          <w:rFonts w:ascii="Open Sans" w:hAnsi="Open Sans" w:cs="Open Sans"/>
          <w:szCs w:val="24"/>
        </w:rPr>
        <w:t>th</w:t>
      </w:r>
      <w:r>
        <w:rPr>
          <w:rFonts w:ascii="Open Sans" w:hAnsi="Open Sans" w:cs="Open Sans"/>
          <w:szCs w:val="24"/>
        </w:rPr>
        <w:t>e layout constraints presented by the mine entry (shaft) within the planning boundary.</w:t>
      </w:r>
    </w:p>
    <w:p w14:paraId="12E861B0" w14:textId="77777777" w:rsidR="00A351E9" w:rsidRPr="00944A39" w:rsidRDefault="00A351E9" w:rsidP="00A351E9">
      <w:pPr>
        <w:jc w:val="both"/>
        <w:rPr>
          <w:rFonts w:ascii="Open Sans" w:hAnsi="Open Sans" w:cs="Open Sans"/>
        </w:rPr>
      </w:pPr>
    </w:p>
    <w:p w14:paraId="3822566D" w14:textId="420BDC40" w:rsidR="00A351E9" w:rsidRDefault="00A351E9" w:rsidP="00A351E9">
      <w:pPr>
        <w:jc w:val="both"/>
        <w:rPr>
          <w:rFonts w:ascii="Open Sans" w:hAnsi="Open Sans" w:cs="Open Sans"/>
          <w:b/>
          <w:szCs w:val="24"/>
        </w:rPr>
      </w:pPr>
      <w:r>
        <w:rPr>
          <w:rFonts w:ascii="Open Sans" w:hAnsi="Open Sans" w:cs="Open Sans"/>
          <w:szCs w:val="24"/>
        </w:rPr>
        <w:t xml:space="preserve">The Coal Authority is therefore now pleased to note the amended layout drawing, which clearly shows the proposed building </w:t>
      </w:r>
      <w:r w:rsidR="00A80A63">
        <w:rPr>
          <w:rFonts w:ascii="Open Sans" w:hAnsi="Open Sans" w:cs="Open Sans"/>
          <w:szCs w:val="24"/>
        </w:rPr>
        <w:t>outside the zone of influence of</w:t>
      </w:r>
      <w:r>
        <w:rPr>
          <w:rFonts w:ascii="Open Sans" w:hAnsi="Open Sans" w:cs="Open Sans"/>
          <w:szCs w:val="24"/>
        </w:rPr>
        <w:t xml:space="preserve"> the mine entry. Consequently, the Coal Authority </w:t>
      </w:r>
      <w:r w:rsidRPr="003A00D0">
        <w:rPr>
          <w:rFonts w:ascii="Open Sans" w:hAnsi="Open Sans" w:cs="Open Sans"/>
          <w:b/>
          <w:szCs w:val="24"/>
        </w:rPr>
        <w:t xml:space="preserve">is now able to withdraw its objection to </w:t>
      </w:r>
      <w:r>
        <w:rPr>
          <w:rFonts w:ascii="Open Sans" w:hAnsi="Open Sans" w:cs="Open Sans"/>
          <w:b/>
          <w:szCs w:val="24"/>
        </w:rPr>
        <w:t xml:space="preserve">the proposed layout. </w:t>
      </w:r>
    </w:p>
    <w:p w14:paraId="3F8C3577" w14:textId="78E24776" w:rsidR="00A351E9" w:rsidRDefault="00A351E9" w:rsidP="00A351E9">
      <w:pPr>
        <w:jc w:val="both"/>
        <w:rPr>
          <w:rFonts w:ascii="Open Sans" w:hAnsi="Open Sans" w:cs="Open Sans"/>
          <w:b/>
          <w:szCs w:val="24"/>
        </w:rPr>
      </w:pPr>
    </w:p>
    <w:p w14:paraId="77F85415" w14:textId="07315F56" w:rsidR="00A351E9" w:rsidRPr="00A80A63" w:rsidRDefault="00A351E9" w:rsidP="00A351E9">
      <w:pPr>
        <w:jc w:val="both"/>
        <w:rPr>
          <w:rFonts w:ascii="Open Sans" w:hAnsi="Open Sans" w:cs="Open Sans"/>
          <w:b/>
          <w:szCs w:val="24"/>
        </w:rPr>
      </w:pPr>
      <w:r w:rsidRPr="00A351E9">
        <w:rPr>
          <w:rFonts w:ascii="Open Sans" w:hAnsi="Open Sans" w:cs="Open Sans"/>
          <w:szCs w:val="24"/>
        </w:rPr>
        <w:t xml:space="preserve">Notwithstanding the above, </w:t>
      </w:r>
      <w:r>
        <w:rPr>
          <w:rFonts w:ascii="Open Sans" w:hAnsi="Open Sans" w:cs="Open Sans"/>
          <w:szCs w:val="24"/>
        </w:rPr>
        <w:t>and whilst this would normally enable us to withdraw our objection to the planning application and to consider the outstanding coal mining related issue (i.e. the remediation of the shaft) as part of a dis</w:t>
      </w:r>
      <w:r w:rsidR="00A80A63">
        <w:rPr>
          <w:rFonts w:ascii="Open Sans" w:hAnsi="Open Sans" w:cs="Open Sans"/>
          <w:szCs w:val="24"/>
        </w:rPr>
        <w:t xml:space="preserve">charge of condition application, no detailed scheme of remediation for the shaft has been presented, as required by the condition. Consequently, the Coal Authority is </w:t>
      </w:r>
      <w:r w:rsidR="00A80A63" w:rsidRPr="00A80A63">
        <w:rPr>
          <w:rFonts w:ascii="Open Sans" w:hAnsi="Open Sans" w:cs="Open Sans"/>
          <w:b/>
          <w:szCs w:val="24"/>
        </w:rPr>
        <w:t>still unable to withdraw its objection to this planning application.</w:t>
      </w:r>
    </w:p>
    <w:p w14:paraId="0CBE9DD9" w14:textId="77777777" w:rsidR="00A351E9" w:rsidRPr="00FE2EBD" w:rsidRDefault="00A351E9" w:rsidP="00A351E9">
      <w:pPr>
        <w:jc w:val="both"/>
        <w:rPr>
          <w:rFonts w:ascii="Open Sans" w:hAnsi="Open Sans" w:cs="Open Sans"/>
          <w:iCs/>
          <w:szCs w:val="24"/>
        </w:rPr>
      </w:pPr>
    </w:p>
    <w:p w14:paraId="311B131E" w14:textId="77777777" w:rsidR="00A351E9" w:rsidRPr="00FE2EBD" w:rsidRDefault="00A351E9" w:rsidP="00A351E9">
      <w:pPr>
        <w:jc w:val="both"/>
        <w:rPr>
          <w:rFonts w:ascii="Open Sans" w:hAnsi="Open Sans" w:cs="Open Sans"/>
          <w:szCs w:val="24"/>
        </w:rPr>
      </w:pPr>
      <w:r w:rsidRPr="00FE2EBD">
        <w:rPr>
          <w:rFonts w:ascii="Open Sans" w:hAnsi="Open Sans" w:cs="Open Sans"/>
          <w:szCs w:val="24"/>
        </w:rPr>
        <w:t>Please do not hesitate to contact me if you would like to discuss this matter further.</w:t>
      </w:r>
    </w:p>
    <w:p w14:paraId="76B93E29" w14:textId="77777777" w:rsidR="00A351E9" w:rsidRPr="00FE2EBD" w:rsidRDefault="00A351E9" w:rsidP="00A351E9">
      <w:pPr>
        <w:rPr>
          <w:rFonts w:ascii="Open Sans" w:hAnsi="Open Sans" w:cs="Open Sans"/>
          <w:szCs w:val="24"/>
        </w:rPr>
      </w:pPr>
    </w:p>
    <w:p w14:paraId="3B92AA0C" w14:textId="524C1109" w:rsidR="00A351E9" w:rsidRDefault="00A351E9" w:rsidP="00A351E9">
      <w:pPr>
        <w:jc w:val="both"/>
        <w:rPr>
          <w:rFonts w:ascii="Open Sans" w:hAnsi="Open Sans" w:cs="Open Sans"/>
          <w:szCs w:val="24"/>
        </w:rPr>
      </w:pPr>
      <w:r w:rsidRPr="00FE2EBD">
        <w:rPr>
          <w:rFonts w:ascii="Open Sans" w:hAnsi="Open Sans" w:cs="Open Sans"/>
          <w:szCs w:val="24"/>
        </w:rPr>
        <w:t xml:space="preserve">Yours sincerely </w:t>
      </w:r>
    </w:p>
    <w:p w14:paraId="4B36790F" w14:textId="77777777" w:rsidR="00A351E9" w:rsidRPr="003A00D0" w:rsidRDefault="00A351E9" w:rsidP="00A351E9">
      <w:pPr>
        <w:jc w:val="both"/>
        <w:rPr>
          <w:rFonts w:ascii="Open Sans" w:hAnsi="Open Sans" w:cs="Open Sans"/>
          <w:szCs w:val="24"/>
        </w:rPr>
      </w:pPr>
    </w:p>
    <w:p w14:paraId="049271A5" w14:textId="77777777" w:rsidR="00A351E9" w:rsidRPr="003A00D0" w:rsidRDefault="00A351E9" w:rsidP="00A351E9">
      <w:pPr>
        <w:rPr>
          <w:rFonts w:ascii="Freestyle Script" w:hAnsi="Freestyle Script" w:cs="Open Sans"/>
          <w:sz w:val="44"/>
          <w:szCs w:val="44"/>
        </w:rPr>
      </w:pPr>
      <w:r w:rsidRPr="00FE2EBD">
        <w:rPr>
          <w:rFonts w:ascii="Freestyle Script" w:hAnsi="Freestyle Script" w:cs="Open Sans"/>
          <w:sz w:val="44"/>
          <w:szCs w:val="44"/>
        </w:rPr>
        <w:t>Chris MacArthur</w:t>
      </w:r>
    </w:p>
    <w:p w14:paraId="011E6DE9" w14:textId="77777777" w:rsidR="00A351E9" w:rsidRPr="00FE2EBD" w:rsidRDefault="00A351E9" w:rsidP="00A351E9">
      <w:pPr>
        <w:rPr>
          <w:rFonts w:ascii="Open Sans" w:hAnsi="Open Sans" w:cs="Open Sans"/>
          <w:i/>
          <w:szCs w:val="24"/>
        </w:rPr>
      </w:pPr>
      <w:r w:rsidRPr="00FE2EBD">
        <w:rPr>
          <w:rFonts w:ascii="Open Sans" w:hAnsi="Open Sans" w:cs="Open Sans"/>
          <w:b/>
          <w:szCs w:val="24"/>
        </w:rPr>
        <w:t xml:space="preserve">Chris MacArthur </w:t>
      </w:r>
      <w:r w:rsidRPr="00FE2EBD">
        <w:rPr>
          <w:rFonts w:ascii="Open Sans" w:hAnsi="Open Sans" w:cs="Open Sans"/>
          <w:i/>
          <w:szCs w:val="24"/>
        </w:rPr>
        <w:t>B.Sc.(Hons), DipTP, MRTPI</w:t>
      </w:r>
    </w:p>
    <w:p w14:paraId="076B2225" w14:textId="77777777" w:rsidR="00A351E9" w:rsidRPr="00FE2EBD" w:rsidRDefault="00A351E9" w:rsidP="00A351E9">
      <w:pPr>
        <w:jc w:val="both"/>
        <w:rPr>
          <w:rFonts w:ascii="Open Sans" w:hAnsi="Open Sans" w:cs="Open Sans"/>
          <w:b/>
          <w:szCs w:val="24"/>
        </w:rPr>
      </w:pPr>
      <w:r w:rsidRPr="00FE2EBD">
        <w:rPr>
          <w:rFonts w:ascii="Open Sans" w:hAnsi="Open Sans" w:cs="Open Sans"/>
          <w:b/>
          <w:szCs w:val="24"/>
        </w:rPr>
        <w:t>Planning Liaison Manager</w:t>
      </w:r>
    </w:p>
    <w:p w14:paraId="6ED1F154" w14:textId="580F51A2" w:rsidR="00A351E9" w:rsidRPr="00FE2EBD" w:rsidRDefault="00A351E9" w:rsidP="00A351E9">
      <w:pPr>
        <w:jc w:val="both"/>
        <w:rPr>
          <w:rFonts w:ascii="Open Sans" w:hAnsi="Open Sans" w:cs="Open Sans"/>
          <w:szCs w:val="24"/>
          <w:u w:val="single"/>
        </w:rPr>
      </w:pPr>
    </w:p>
    <w:p w14:paraId="07240A95" w14:textId="77777777" w:rsidR="00A351E9" w:rsidRPr="00FE2EBD" w:rsidRDefault="00A351E9" w:rsidP="00A351E9">
      <w:pPr>
        <w:jc w:val="both"/>
        <w:rPr>
          <w:rFonts w:ascii="Open Sans" w:hAnsi="Open Sans" w:cs="Open Sans"/>
          <w:szCs w:val="24"/>
          <w:u w:val="single"/>
        </w:rPr>
      </w:pPr>
      <w:r w:rsidRPr="00FE2EBD">
        <w:rPr>
          <w:rFonts w:ascii="Open Sans" w:hAnsi="Open Sans" w:cs="Open Sans"/>
          <w:szCs w:val="24"/>
          <w:u w:val="single"/>
        </w:rPr>
        <w:t>General Information for the Applicant</w:t>
      </w:r>
    </w:p>
    <w:p w14:paraId="0CB6B6F2" w14:textId="77777777" w:rsidR="00A351E9" w:rsidRPr="00FE2EBD" w:rsidRDefault="00A351E9" w:rsidP="00A351E9">
      <w:pPr>
        <w:jc w:val="both"/>
        <w:rPr>
          <w:rFonts w:ascii="Open Sans" w:hAnsi="Open Sans" w:cs="Open Sans"/>
          <w:iCs/>
          <w:szCs w:val="24"/>
        </w:rPr>
      </w:pPr>
    </w:p>
    <w:p w14:paraId="589519F6" w14:textId="77777777" w:rsidR="00A351E9" w:rsidRPr="00FE2EBD" w:rsidRDefault="00A351E9" w:rsidP="00A351E9">
      <w:pPr>
        <w:jc w:val="both"/>
        <w:rPr>
          <w:rFonts w:ascii="Open Sans" w:hAnsi="Open Sans" w:cs="Open Sans"/>
          <w:szCs w:val="24"/>
        </w:rPr>
      </w:pPr>
      <w:r w:rsidRPr="00FE2EBD">
        <w:rPr>
          <w:rFonts w:ascii="Open Sans" w:hAnsi="Open Sans" w:cs="Open Sans"/>
          <w:iCs/>
          <w:szCs w:val="24"/>
        </w:rPr>
        <w:t>U</w:t>
      </w:r>
      <w:r w:rsidRPr="00FE2EBD">
        <w:rPr>
          <w:rFonts w:ascii="Open Sans" w:hAnsi="Open Sans" w:cs="Open Sans"/>
          <w:bCs/>
          <w:szCs w:val="24"/>
        </w:rPr>
        <w:t>nder the Coal Industry Act 1994 a</w:t>
      </w:r>
      <w:r w:rsidRPr="00FE2EBD">
        <w:rPr>
          <w:rFonts w:ascii="Open Sans" w:hAnsi="Open Sans" w:cs="Open Sans"/>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FE2EBD">
        <w:rPr>
          <w:rFonts w:ascii="Open Sans" w:hAnsi="Open Sans" w:cs="Open Sans"/>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FE2EBD">
        <w:rPr>
          <w:rFonts w:ascii="Open Sans" w:hAnsi="Open Sans" w:cs="Open Sans"/>
          <w:szCs w:val="24"/>
        </w:rPr>
        <w:t>Application forms for Coal Authority permission and further guidance can be obtained from The Coal Authority’s website at:</w:t>
      </w:r>
    </w:p>
    <w:p w14:paraId="6B11C71C" w14:textId="77777777" w:rsidR="00A351E9" w:rsidRPr="00FE2EBD" w:rsidRDefault="00295B21" w:rsidP="00A351E9">
      <w:pPr>
        <w:jc w:val="both"/>
        <w:rPr>
          <w:rFonts w:ascii="Open Sans" w:hAnsi="Open Sans" w:cs="Open Sans"/>
          <w:szCs w:val="24"/>
        </w:rPr>
      </w:pPr>
      <w:hyperlink r:id="rId8" w:history="1">
        <w:r w:rsidR="00A351E9" w:rsidRPr="00FE2EBD">
          <w:rPr>
            <w:rFonts w:ascii="Open Sans" w:hAnsi="Open Sans" w:cs="Open Sans"/>
            <w:color w:val="0000FF"/>
            <w:szCs w:val="24"/>
            <w:u w:val="single"/>
          </w:rPr>
          <w:t>https://www.gov.uk/get-a-permit-to-deal-with-a-coal-mine-on-your-property</w:t>
        </w:r>
      </w:hyperlink>
      <w:r w:rsidR="00A351E9" w:rsidRPr="00FE2EBD">
        <w:rPr>
          <w:rFonts w:ascii="Open Sans" w:hAnsi="Open Sans" w:cs="Open Sans"/>
          <w:szCs w:val="24"/>
        </w:rPr>
        <w:t xml:space="preserve">  </w:t>
      </w:r>
    </w:p>
    <w:p w14:paraId="241067B9" w14:textId="77777777" w:rsidR="00A351E9" w:rsidRPr="00FE2EBD" w:rsidRDefault="00A351E9" w:rsidP="00A351E9">
      <w:pPr>
        <w:jc w:val="both"/>
        <w:rPr>
          <w:rFonts w:ascii="Open Sans" w:hAnsi="Open Sans" w:cs="Open Sans"/>
          <w:szCs w:val="24"/>
        </w:rPr>
      </w:pPr>
    </w:p>
    <w:p w14:paraId="2467E313" w14:textId="77777777" w:rsidR="00A351E9" w:rsidRPr="00FE2EBD" w:rsidRDefault="00A351E9" w:rsidP="00A351E9">
      <w:pPr>
        <w:jc w:val="both"/>
        <w:rPr>
          <w:rFonts w:ascii="Open Sans" w:hAnsi="Open Sans" w:cs="Open Sans"/>
          <w:szCs w:val="24"/>
          <w:u w:val="single"/>
        </w:rPr>
      </w:pPr>
      <w:r w:rsidRPr="00FE2EBD">
        <w:rPr>
          <w:rFonts w:ascii="Open Sans" w:hAnsi="Open Sans" w:cs="Open Sans"/>
          <w:szCs w:val="24"/>
          <w:u w:val="single"/>
        </w:rPr>
        <w:t>Disclaimer</w:t>
      </w:r>
    </w:p>
    <w:p w14:paraId="407F1297" w14:textId="77777777" w:rsidR="00A351E9" w:rsidRPr="00FE2EBD" w:rsidRDefault="00A351E9" w:rsidP="00A351E9">
      <w:pPr>
        <w:jc w:val="both"/>
        <w:rPr>
          <w:rFonts w:ascii="Open Sans" w:hAnsi="Open Sans" w:cs="Open Sans"/>
          <w:szCs w:val="24"/>
        </w:rPr>
      </w:pPr>
    </w:p>
    <w:p w14:paraId="65F8F7A8" w14:textId="77777777" w:rsidR="00A351E9" w:rsidRPr="00FE2EBD" w:rsidRDefault="00A351E9" w:rsidP="00A351E9">
      <w:pPr>
        <w:jc w:val="both"/>
        <w:rPr>
          <w:rFonts w:ascii="Open Sans" w:hAnsi="Open Sans" w:cs="Open Sans"/>
          <w:szCs w:val="24"/>
        </w:rPr>
      </w:pPr>
      <w:r w:rsidRPr="00FE2EBD">
        <w:rPr>
          <w:rFonts w:ascii="Open Sans" w:hAnsi="Open Sans" w:cs="Open Sans"/>
          <w:szCs w:val="24"/>
        </w:rPr>
        <w:t xml:space="preserve">The above consultation response is provided by The Coal Authority as a Statutory Consultee and is based upon the latest available data on the date of the response, and electronic consultation records held by The Coal Authority </w:t>
      </w:r>
      <w:r w:rsidRPr="00FE2EBD">
        <w:rPr>
          <w:rFonts w:ascii="Open Sans" w:hAnsi="Open Sans" w:cs="Open Sans"/>
          <w:szCs w:val="24"/>
        </w:rPr>
        <w:lastRenderedPageBreak/>
        <w:t>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1B41C8D7" w14:textId="77777777" w:rsidR="00A351E9" w:rsidRPr="00FE2EBD" w:rsidRDefault="00A351E9" w:rsidP="00A351E9">
      <w:pPr>
        <w:jc w:val="both"/>
        <w:rPr>
          <w:rFonts w:ascii="Open Sans" w:hAnsi="Open Sans" w:cs="Open Sans"/>
          <w:szCs w:val="24"/>
        </w:rPr>
      </w:pPr>
    </w:p>
    <w:p w14:paraId="45C2ADA8" w14:textId="77777777" w:rsidR="00A351E9" w:rsidRPr="00FE2EBD" w:rsidRDefault="00A351E9" w:rsidP="00A351E9">
      <w:pPr>
        <w:jc w:val="both"/>
        <w:rPr>
          <w:rFonts w:ascii="Open Sans" w:hAnsi="Open Sans" w:cs="Open Sans"/>
          <w:szCs w:val="24"/>
        </w:rPr>
      </w:pPr>
      <w:r w:rsidRPr="00FE2EBD">
        <w:rPr>
          <w:rFonts w:ascii="Open Sans" w:hAnsi="Open Sans" w:cs="Open Sans"/>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p w14:paraId="588CDFCB" w14:textId="77777777" w:rsidR="00A351E9" w:rsidRPr="00C36F35" w:rsidRDefault="00A351E9" w:rsidP="00A351E9">
      <w:pPr>
        <w:jc w:val="both"/>
      </w:pPr>
    </w:p>
    <w:p w14:paraId="5B1FA9D2" w14:textId="77777777" w:rsidR="00C64B39" w:rsidRPr="00C36F35" w:rsidRDefault="00C64B39" w:rsidP="00B66389">
      <w:pPr>
        <w:jc w:val="both"/>
      </w:pPr>
    </w:p>
    <w:sectPr w:rsidR="00C64B39" w:rsidRPr="00C36F35" w:rsidSect="001B636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1FA9D5" w14:textId="77777777" w:rsidR="008E410B" w:rsidRDefault="008E410B">
      <w:r>
        <w:separator/>
      </w:r>
    </w:p>
  </w:endnote>
  <w:endnote w:type="continuationSeparator" w:id="0">
    <w:p w14:paraId="5B1FA9D6"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Verdana"/>
    <w:charset w:val="00"/>
    <w:family w:val="swiss"/>
    <w:pitch w:val="variable"/>
    <w:sig w:usb0="00000001" w:usb1="4000205B" w:usb2="00000028" w:usb3="00000000" w:csb0="0000019F" w:csb1="00000000"/>
  </w:font>
  <w:font w:name="Freestyle Script">
    <w:panose1 w:val="030804020302050B04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FA9D9"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B1FA9DA"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FA9DB" w14:textId="4B9F38EF"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95B21">
      <w:rPr>
        <w:rStyle w:val="PageNumber"/>
        <w:rFonts w:ascii="Arial" w:hAnsi="Arial" w:cs="Arial"/>
        <w:noProof/>
      </w:rPr>
      <w:t>2</w:t>
    </w:r>
    <w:r w:rsidRPr="009F4C8D">
      <w:rPr>
        <w:rStyle w:val="PageNumber"/>
        <w:rFonts w:ascii="Arial" w:hAnsi="Arial" w:cs="Arial"/>
      </w:rPr>
      <w:fldChar w:fldCharType="end"/>
    </w:r>
  </w:p>
  <w:p w14:paraId="5B1FA9DC" w14:textId="77777777" w:rsidR="00C64B39" w:rsidRDefault="00C64B39">
    <w:pPr>
      <w:pStyle w:val="Footer"/>
    </w:pPr>
    <w:r>
      <w:br/>
    </w:r>
  </w:p>
  <w:p w14:paraId="5B1FA9DD"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5B1FA9DE"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FA9E0" w14:textId="4BEF4CAA"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95B21">
      <w:rPr>
        <w:rStyle w:val="PageNumber"/>
        <w:rFonts w:ascii="Arial" w:hAnsi="Arial" w:cs="Arial"/>
        <w:noProof/>
      </w:rPr>
      <w:t>1</w:t>
    </w:r>
    <w:r w:rsidRPr="009F4C8D">
      <w:rPr>
        <w:rStyle w:val="PageNumber"/>
        <w:rFonts w:ascii="Arial" w:hAnsi="Arial" w:cs="Arial"/>
      </w:rPr>
      <w:fldChar w:fldCharType="end"/>
    </w:r>
  </w:p>
  <w:p w14:paraId="5B1FA9E1" w14:textId="77777777" w:rsidR="00C64B39" w:rsidRDefault="00C64B39" w:rsidP="00C36F35">
    <w:pPr>
      <w:pStyle w:val="Footer"/>
      <w:rPr>
        <w:rFonts w:ascii="Arial" w:hAnsi="Arial"/>
        <w:color w:val="000000"/>
        <w:sz w:val="20"/>
      </w:rPr>
    </w:pPr>
  </w:p>
  <w:p w14:paraId="5B1FA9E2" w14:textId="77777777" w:rsidR="00C64B39" w:rsidRDefault="00C64B39" w:rsidP="00C36F35">
    <w:pPr>
      <w:pStyle w:val="Footer"/>
      <w:rPr>
        <w:rFonts w:ascii="Arial" w:hAnsi="Arial"/>
        <w:color w:val="000000"/>
        <w:sz w:val="20"/>
      </w:rPr>
    </w:pPr>
  </w:p>
  <w:p w14:paraId="5B1FA9E3" w14:textId="77777777" w:rsidR="00C64B39" w:rsidRDefault="00C64B39" w:rsidP="00C36F35">
    <w:pPr>
      <w:pStyle w:val="Footer"/>
      <w:rPr>
        <w:rFonts w:ascii="Arial" w:hAnsi="Arial"/>
        <w:color w:val="000000"/>
        <w:sz w:val="20"/>
      </w:rPr>
    </w:pPr>
  </w:p>
  <w:p w14:paraId="5B1FA9E4"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5B1FA9E5"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FA9D3" w14:textId="77777777" w:rsidR="008E410B" w:rsidRDefault="008E410B">
      <w:r>
        <w:separator/>
      </w:r>
    </w:p>
  </w:footnote>
  <w:footnote w:type="continuationSeparator" w:id="0">
    <w:p w14:paraId="5B1FA9D4"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FA9D7"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FA9D8"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FA9DF" w14:textId="2A036C60" w:rsidR="00C64B39" w:rsidRDefault="00295B21">
    <w:pPr>
      <w:pStyle w:val="Header"/>
    </w:pPr>
    <w:r>
      <w:rPr>
        <w:noProof/>
      </w:rPr>
      <w:drawing>
        <wp:anchor distT="0" distB="0" distL="114300" distR="114300" simplePos="0" relativeHeight="251658752" behindDoc="0" locked="0" layoutInCell="1" allowOverlap="1" wp14:anchorId="5B1FA9E6" wp14:editId="312D1821">
          <wp:simplePos x="0" y="0"/>
          <wp:positionH relativeFrom="column">
            <wp:posOffset>2032635</wp:posOffset>
          </wp:positionH>
          <wp:positionV relativeFrom="paragraph">
            <wp:posOffset>856615</wp:posOffset>
          </wp:positionV>
          <wp:extent cx="1183005" cy="395605"/>
          <wp:effectExtent l="0" t="0" r="0" b="0"/>
          <wp:wrapNone/>
          <wp:docPr id="6" name="Picture 6" descr="Partne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rtne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3005" cy="3956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B1FA9E7" wp14:editId="337631A2">
          <wp:extent cx="1095375" cy="962025"/>
          <wp:effectExtent l="0" t="0" r="0" b="0"/>
          <wp:docPr id="2" name="Picture 2" descr="CoalAuthority_2013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alAuthority_2013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962025"/>
                  </a:xfrm>
                  <a:prstGeom prst="rect">
                    <a:avLst/>
                  </a:prstGeom>
                  <a:noFill/>
                  <a:ln>
                    <a:noFill/>
                  </a:ln>
                </pic:spPr>
              </pic:pic>
            </a:graphicData>
          </a:graphic>
        </wp:inline>
      </w:drawing>
    </w:r>
    <w:r>
      <w:rPr>
        <w:noProof/>
      </w:rPr>
      <mc:AlternateContent>
        <mc:Choice Requires="wps">
          <w:drawing>
            <wp:anchor distT="0" distB="0" distL="114300" distR="114300" simplePos="0" relativeHeight="251657728" behindDoc="0" locked="1" layoutInCell="1" allowOverlap="1" wp14:anchorId="5B1FA9E8" wp14:editId="200AD96A">
              <wp:simplePos x="0" y="0"/>
              <wp:positionH relativeFrom="column">
                <wp:posOffset>3267075</wp:posOffset>
              </wp:positionH>
              <wp:positionV relativeFrom="page">
                <wp:posOffset>605790</wp:posOffset>
              </wp:positionV>
              <wp:extent cx="3362325" cy="1892300"/>
              <wp:effectExtent l="0" t="0" r="0" b="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892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1FA9EA"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B1FA9EB"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B1FA9EC"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B1FA9ED" w14:textId="77777777" w:rsidR="00C64B39" w:rsidRPr="007A4BD1" w:rsidRDefault="00C64B39" w:rsidP="00306D09">
                          <w:pPr>
                            <w:rPr>
                              <w:rFonts w:ascii="Arial" w:hAnsi="Arial" w:cs="Arial"/>
                              <w:b/>
                              <w:sz w:val="20"/>
                            </w:rPr>
                          </w:pPr>
                          <w:r>
                            <w:rPr>
                              <w:rFonts w:ascii="Arial" w:hAnsi="Arial" w:cs="Arial"/>
                              <w:b/>
                              <w:sz w:val="20"/>
                            </w:rPr>
                            <w:t>Nottinghamshire</w:t>
                          </w:r>
                        </w:p>
                        <w:p w14:paraId="5B1FA9EE"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B1FA9EF" w14:textId="77777777" w:rsidR="00C64B39" w:rsidRDefault="00C64B39" w:rsidP="00306D09">
                          <w:pPr>
                            <w:rPr>
                              <w:rFonts w:ascii="Arial" w:hAnsi="Arial" w:cs="Arial"/>
                              <w:b/>
                              <w:noProof/>
                              <w:sz w:val="20"/>
                            </w:rPr>
                          </w:pPr>
                        </w:p>
                        <w:p w14:paraId="5B1FA9F0"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B1FA9F1" w14:textId="77777777" w:rsidR="00C64B39" w:rsidRDefault="00C64B39" w:rsidP="00306D09">
                          <w:pPr>
                            <w:rPr>
                              <w:rFonts w:ascii="Arial" w:hAnsi="Arial" w:cs="Arial"/>
                              <w:b/>
                              <w:sz w:val="20"/>
                            </w:rPr>
                          </w:pPr>
                          <w:r>
                            <w:rPr>
                              <w:rFonts w:ascii="Arial" w:hAnsi="Arial" w:cs="Arial"/>
                              <w:b/>
                              <w:noProof/>
                              <w:sz w:val="20"/>
                            </w:rPr>
                            <w:tab/>
                          </w:r>
                        </w:p>
                        <w:p w14:paraId="5B1FA9F2"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5B1FA9F3" w14:textId="77777777" w:rsidR="00C64B39" w:rsidRDefault="00C64B39" w:rsidP="00306D09">
                          <w:pPr>
                            <w:rPr>
                              <w:rFonts w:ascii="Arial" w:hAnsi="Arial" w:cs="Arial"/>
                              <w:b/>
                              <w:sz w:val="20"/>
                            </w:rPr>
                          </w:pPr>
                        </w:p>
                        <w:p w14:paraId="5B1FA9F4"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5B1FA9F5" w14:textId="77777777" w:rsidR="00C64B39" w:rsidRDefault="00C64B39" w:rsidP="00306D09">
                          <w:pPr>
                            <w:rPr>
                              <w:rFonts w:ascii="Arial" w:hAnsi="Arial" w:cs="Arial"/>
                              <w:b/>
                              <w:sz w:val="20"/>
                            </w:rPr>
                          </w:pPr>
                          <w:r>
                            <w:rPr>
                              <w:rFonts w:ascii="Arial" w:hAnsi="Arial" w:cs="Arial"/>
                              <w:b/>
                              <w:sz w:val="20"/>
                            </w:rPr>
                            <w:t xml:space="preserve"> </w:t>
                          </w:r>
                        </w:p>
                        <w:p w14:paraId="5B1FA9F6" w14:textId="77777777" w:rsidR="00C64B39" w:rsidRDefault="00C64B39" w:rsidP="00306D09">
                          <w:pPr>
                            <w:tabs>
                              <w:tab w:val="left" w:pos="658"/>
                            </w:tabs>
                            <w:rPr>
                              <w:rFonts w:ascii="Arial" w:hAnsi="Arial" w:cs="Arial"/>
                              <w:b/>
                              <w:sz w:val="20"/>
                            </w:rPr>
                          </w:pPr>
                        </w:p>
                        <w:p w14:paraId="5B1FA9F7" w14:textId="77777777" w:rsidR="00C64B39" w:rsidRDefault="00C64B39" w:rsidP="00306D09">
                          <w:pPr>
                            <w:tabs>
                              <w:tab w:val="left" w:pos="658"/>
                            </w:tabs>
                            <w:rPr>
                              <w:rFonts w:ascii="Arial" w:hAnsi="Arial" w:cs="Arial"/>
                              <w:b/>
                              <w:sz w:val="20"/>
                            </w:rPr>
                          </w:pPr>
                        </w:p>
                        <w:p w14:paraId="5B1FA9F8" w14:textId="77777777" w:rsidR="00C64B39" w:rsidRDefault="00C64B39" w:rsidP="00306D09">
                          <w:pPr>
                            <w:tabs>
                              <w:tab w:val="left" w:pos="658"/>
                            </w:tabs>
                            <w:rPr>
                              <w:rFonts w:ascii="Arial" w:hAnsi="Arial" w:cs="Arial"/>
                              <w:b/>
                              <w:sz w:val="20"/>
                            </w:rPr>
                          </w:pPr>
                        </w:p>
                        <w:p w14:paraId="5B1FA9F9" w14:textId="77777777" w:rsidR="00C64B39" w:rsidRPr="002B2F7F" w:rsidRDefault="00C64B39" w:rsidP="00306D09">
                          <w:pPr>
                            <w:tabs>
                              <w:tab w:val="left" w:pos="658"/>
                            </w:tabs>
                            <w:rPr>
                              <w:rFonts w:ascii="Arial" w:hAnsi="Arial" w:cs="Arial"/>
                              <w:b/>
                              <w:sz w:val="22"/>
                            </w:rPr>
                          </w:pPr>
                        </w:p>
                        <w:p w14:paraId="5B1FA9FA" w14:textId="77777777" w:rsidR="00C64B39" w:rsidRPr="002B2F7F" w:rsidRDefault="00C64B39" w:rsidP="00306D09">
                          <w:pP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1FA9E8" id="_x0000_t202" coordsize="21600,21600" o:spt="202" path="m,l,21600r21600,l21600,xe">
              <v:stroke joinstyle="miter"/>
              <v:path gradientshapeok="t" o:connecttype="rect"/>
            </v:shapetype>
            <v:shape id="Text Box 1" o:spid="_x0000_s1026" type="#_x0000_t202" style="position:absolute;margin-left:257.25pt;margin-top:47.7pt;width:264.75pt;height:14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" stroked="f">
              <v:textbox>
                <w:txbxContent>
                  <w:p w14:paraId="5B1FA9EA"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B1FA9EB"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B1FA9EC"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B1FA9ED" w14:textId="77777777" w:rsidR="00C64B39" w:rsidRPr="007A4BD1" w:rsidRDefault="00C64B39" w:rsidP="00306D09">
                    <w:pPr>
                      <w:rPr>
                        <w:rFonts w:ascii="Arial" w:hAnsi="Arial" w:cs="Arial"/>
                        <w:b/>
                        <w:sz w:val="20"/>
                      </w:rPr>
                    </w:pPr>
                    <w:r>
                      <w:rPr>
                        <w:rFonts w:ascii="Arial" w:hAnsi="Arial" w:cs="Arial"/>
                        <w:b/>
                        <w:sz w:val="20"/>
                      </w:rPr>
                      <w:t>Nottinghamshire</w:t>
                    </w:r>
                  </w:p>
                  <w:p w14:paraId="5B1FA9EE"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B1FA9EF" w14:textId="77777777" w:rsidR="00C64B39" w:rsidRDefault="00C64B39" w:rsidP="00306D09">
                    <w:pPr>
                      <w:rPr>
                        <w:rFonts w:ascii="Arial" w:hAnsi="Arial" w:cs="Arial"/>
                        <w:b/>
                        <w:noProof/>
                        <w:sz w:val="20"/>
                      </w:rPr>
                    </w:pPr>
                  </w:p>
                  <w:p w14:paraId="5B1FA9F0"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B1FA9F1" w14:textId="77777777" w:rsidR="00C64B39" w:rsidRDefault="00C64B39" w:rsidP="00306D09">
                    <w:pPr>
                      <w:rPr>
                        <w:rFonts w:ascii="Arial" w:hAnsi="Arial" w:cs="Arial"/>
                        <w:b/>
                        <w:sz w:val="20"/>
                      </w:rPr>
                    </w:pPr>
                    <w:r>
                      <w:rPr>
                        <w:rFonts w:ascii="Arial" w:hAnsi="Arial" w:cs="Arial"/>
                        <w:b/>
                        <w:noProof/>
                        <w:sz w:val="20"/>
                      </w:rPr>
                      <w:tab/>
                    </w:r>
                  </w:p>
                  <w:p w14:paraId="5B1FA9F2"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5" w:history="1">
                      <w:r w:rsidRPr="00B43700">
                        <w:rPr>
                          <w:rStyle w:val="Hyperlink"/>
                          <w:rFonts w:ascii="Arial" w:hAnsi="Arial" w:cs="Arial"/>
                          <w:b/>
                          <w:sz w:val="20"/>
                        </w:rPr>
                        <w:t>planningconsultation@coal.gov.uk</w:t>
                      </w:r>
                    </w:hyperlink>
                  </w:p>
                  <w:p w14:paraId="5B1FA9F3" w14:textId="77777777" w:rsidR="00C64B39" w:rsidRDefault="00C64B39" w:rsidP="00306D09">
                    <w:pPr>
                      <w:rPr>
                        <w:rFonts w:ascii="Arial" w:hAnsi="Arial" w:cs="Arial"/>
                        <w:b/>
                        <w:sz w:val="20"/>
                      </w:rPr>
                    </w:pPr>
                  </w:p>
                  <w:p w14:paraId="5B1FA9F4"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6" w:history="1">
                      <w:r w:rsidR="002E4D9F">
                        <w:rPr>
                          <w:rStyle w:val="Hyperlink"/>
                          <w:rFonts w:ascii="Arial" w:hAnsi="Arial" w:cs="Arial"/>
                          <w:b/>
                          <w:sz w:val="20"/>
                        </w:rPr>
                        <w:t>www.gov.uk/coalauthority</w:t>
                      </w:r>
                    </w:hyperlink>
                  </w:p>
                  <w:p w14:paraId="5B1FA9F5" w14:textId="77777777" w:rsidR="00C64B39" w:rsidRDefault="00C64B39" w:rsidP="00306D09">
                    <w:pPr>
                      <w:rPr>
                        <w:rFonts w:ascii="Arial" w:hAnsi="Arial" w:cs="Arial"/>
                        <w:b/>
                        <w:sz w:val="20"/>
                      </w:rPr>
                    </w:pPr>
                    <w:r>
                      <w:rPr>
                        <w:rFonts w:ascii="Arial" w:hAnsi="Arial" w:cs="Arial"/>
                        <w:b/>
                        <w:sz w:val="20"/>
                      </w:rPr>
                      <w:t xml:space="preserve"> </w:t>
                    </w:r>
                  </w:p>
                  <w:p w14:paraId="5B1FA9F6" w14:textId="77777777" w:rsidR="00C64B39" w:rsidRDefault="00C64B39" w:rsidP="00306D09">
                    <w:pPr>
                      <w:tabs>
                        <w:tab w:val="left" w:pos="658"/>
                      </w:tabs>
                      <w:rPr>
                        <w:rFonts w:ascii="Arial" w:hAnsi="Arial" w:cs="Arial"/>
                        <w:b/>
                        <w:sz w:val="20"/>
                      </w:rPr>
                    </w:pPr>
                  </w:p>
                  <w:p w14:paraId="5B1FA9F7" w14:textId="77777777" w:rsidR="00C64B39" w:rsidRDefault="00C64B39" w:rsidP="00306D09">
                    <w:pPr>
                      <w:tabs>
                        <w:tab w:val="left" w:pos="658"/>
                      </w:tabs>
                      <w:rPr>
                        <w:rFonts w:ascii="Arial" w:hAnsi="Arial" w:cs="Arial"/>
                        <w:b/>
                        <w:sz w:val="20"/>
                      </w:rPr>
                    </w:pPr>
                  </w:p>
                  <w:p w14:paraId="5B1FA9F8" w14:textId="77777777" w:rsidR="00C64B39" w:rsidRDefault="00C64B39" w:rsidP="00306D09">
                    <w:pPr>
                      <w:tabs>
                        <w:tab w:val="left" w:pos="658"/>
                      </w:tabs>
                      <w:rPr>
                        <w:rFonts w:ascii="Arial" w:hAnsi="Arial" w:cs="Arial"/>
                        <w:b/>
                        <w:sz w:val="20"/>
                      </w:rPr>
                    </w:pPr>
                  </w:p>
                  <w:p w14:paraId="5B1FA9F9" w14:textId="77777777" w:rsidR="00C64B39" w:rsidRPr="002B2F7F" w:rsidRDefault="00C64B39" w:rsidP="00306D09">
                    <w:pPr>
                      <w:tabs>
                        <w:tab w:val="left" w:pos="658"/>
                      </w:tabs>
                      <w:rPr>
                        <w:rFonts w:ascii="Arial" w:hAnsi="Arial" w:cs="Arial"/>
                        <w:b/>
                        <w:sz w:val="22"/>
                      </w:rPr>
                    </w:pPr>
                  </w:p>
                  <w:p w14:paraId="5B1FA9FA" w14:textId="77777777" w:rsidR="00C64B39" w:rsidRPr="002B2F7F" w:rsidRDefault="00C64B39" w:rsidP="00306D09">
                    <w:pPr>
                      <w:rPr>
                        <w:rFonts w:ascii="Arial" w:hAnsi="Arial"/>
                      </w:rPr>
                    </w:pPr>
                  </w:p>
                </w:txbxContent>
              </v:textbox>
              <w10:wrap type="topAndBottom" anchory="page"/>
              <w10:anchorlock/>
            </v:shape>
          </w:pict>
        </mc:Fallback>
      </mc:AlternateContent>
    </w:r>
    <w:r>
      <w:rPr>
        <w:noProof/>
      </w:rPr>
      <w:drawing>
        <wp:anchor distT="0" distB="0" distL="114300" distR="114300" simplePos="0" relativeHeight="251656704" behindDoc="0" locked="1" layoutInCell="1" allowOverlap="1" wp14:anchorId="5B1FA9E9" wp14:editId="386A2189">
          <wp:simplePos x="0" y="0"/>
          <wp:positionH relativeFrom="column">
            <wp:posOffset>2343150</wp:posOffset>
          </wp:positionH>
          <wp:positionV relativeFrom="page">
            <wp:posOffset>643255</wp:posOffset>
          </wp:positionV>
          <wp:extent cx="857250" cy="63817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638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7/pLktk8NsFyENL7RkipxJ9330HVG8ByaVNHt4bwVHwinwjzyw6P90bC9NwqiYLIcmlDhdljR55rWPkI7qCzdQ==" w:salt="VXBqq55q4++JnQOtNTNDKg=="/>
  <w:defaultTabStop w:val="720"/>
  <w:noPunctuationKerning/>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5B2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351E9"/>
    <w:rsid w:val="00A428F3"/>
    <w:rsid w:val="00A4733E"/>
    <w:rsid w:val="00A52D1B"/>
    <w:rsid w:val="00A6166A"/>
    <w:rsid w:val="00A61BAA"/>
    <w:rsid w:val="00A672B5"/>
    <w:rsid w:val="00A71848"/>
    <w:rsid w:val="00A80A63"/>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52E"/>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5B1FA9A0"/>
  <w15:docId w15:val="{B0077D07-ACE5-4D1A-B7C3-8578C1FEC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et-a-permit-to-deal-with-a-coal-mine-on-your-property"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7"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6" Type="http://schemas.openxmlformats.org/officeDocument/2006/relationships/hyperlink" Target="http://www.gov.uk/coalauthority" TargetMode="External"/><Relationship Id="rId5" Type="http://schemas.openxmlformats.org/officeDocument/2006/relationships/hyperlink" Target="mailto:planningconsultation@coal.gov.uk" TargetMode="External"/><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620</Words>
  <Characters>3539</Characters>
  <Application>Microsoft Office Word</Application>
  <DocSecurity>12</DocSecurity>
  <Lines>29</Lines>
  <Paragraphs>8</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Response</dc:title>
  <dc:subject/>
  <dc:creator>TCA User</dc:creator>
  <cp:keywords/>
  <dc:description/>
  <cp:lastModifiedBy>Bethan Jones</cp:lastModifiedBy>
  <cp:revision>2</cp:revision>
  <cp:lastPrinted>2013-10-23T13:51:00Z</cp:lastPrinted>
  <dcterms:created xsi:type="dcterms:W3CDTF">2023-01-19T13:06:00Z</dcterms:created>
  <dcterms:modified xsi:type="dcterms:W3CDTF">2023-01-19T13:06:00Z</dcterms:modified>
</cp:coreProperties>
</file>