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0B9684" w14:textId="77777777" w:rsidR="00C64B39" w:rsidRPr="00D06B6C" w:rsidRDefault="00C64B39" w:rsidP="00306D09">
      <w:pPr>
        <w:rPr>
          <w:rFonts w:ascii="Open Sans" w:hAnsi="Open Sans" w:cs="Open Sans"/>
          <w:szCs w:val="24"/>
        </w:rPr>
      </w:pPr>
      <w:bookmarkStart w:id="0" w:name="_GoBack"/>
      <w:bookmarkEnd w:id="0"/>
    </w:p>
    <w:p w14:paraId="320B9685" w14:textId="39D75339" w:rsidR="00C64B39" w:rsidRPr="00D06B6C" w:rsidRDefault="00C64B39" w:rsidP="00A26895">
      <w:pPr>
        <w:jc w:val="both"/>
        <w:rPr>
          <w:rFonts w:ascii="Open Sans" w:hAnsi="Open Sans" w:cs="Open Sans"/>
          <w:i/>
          <w:color w:val="FF0000"/>
          <w:szCs w:val="24"/>
        </w:rPr>
      </w:pPr>
      <w:r w:rsidRPr="00D06B6C">
        <w:rPr>
          <w:rFonts w:ascii="Open Sans" w:hAnsi="Open Sans" w:cs="Open Sans"/>
          <w:szCs w:val="24"/>
          <w:u w:val="single"/>
        </w:rPr>
        <w:t>For the Attention of</w:t>
      </w:r>
      <w:r w:rsidR="00493B1C" w:rsidRPr="00D06B6C">
        <w:rPr>
          <w:rFonts w:ascii="Open Sans" w:hAnsi="Open Sans" w:cs="Open Sans"/>
          <w:szCs w:val="24"/>
          <w:u w:val="single"/>
        </w:rPr>
        <w:t>: Mr N Atkinson</w:t>
      </w:r>
      <w:r w:rsidR="008D06CD" w:rsidRPr="00D06B6C">
        <w:rPr>
          <w:rFonts w:ascii="Open Sans" w:hAnsi="Open Sans" w:cs="Open Sans"/>
          <w:szCs w:val="24"/>
          <w:u w:val="single"/>
        </w:rPr>
        <w:t xml:space="preserve"> – Case Officer</w:t>
      </w:r>
    </w:p>
    <w:p w14:paraId="320B9686" w14:textId="77777777" w:rsidR="00C64B39" w:rsidRPr="00D06B6C" w:rsidRDefault="00493B1C" w:rsidP="00A26895">
      <w:pPr>
        <w:rPr>
          <w:rFonts w:ascii="Open Sans" w:hAnsi="Open Sans" w:cs="Open Sans"/>
          <w:szCs w:val="24"/>
        </w:rPr>
      </w:pPr>
      <w:r w:rsidRPr="00D06B6C">
        <w:rPr>
          <w:rFonts w:ascii="Open Sans" w:hAnsi="Open Sans" w:cs="Open Sans"/>
          <w:szCs w:val="24"/>
        </w:rPr>
        <w:t>Wrexham County Borough Council</w:t>
      </w:r>
    </w:p>
    <w:p w14:paraId="320B9687" w14:textId="77777777" w:rsidR="00C64B39" w:rsidRPr="00D06B6C" w:rsidRDefault="00C64B39" w:rsidP="00A26895">
      <w:pPr>
        <w:jc w:val="both"/>
        <w:rPr>
          <w:rFonts w:ascii="Open Sans" w:hAnsi="Open Sans" w:cs="Open Sans"/>
          <w:color w:val="FF0000"/>
          <w:szCs w:val="24"/>
        </w:rPr>
      </w:pPr>
    </w:p>
    <w:p w14:paraId="320B9688" w14:textId="77777777" w:rsidR="00C64B39" w:rsidRPr="00D06B6C" w:rsidRDefault="00C64B39" w:rsidP="00A26895">
      <w:pPr>
        <w:jc w:val="both"/>
        <w:rPr>
          <w:rFonts w:ascii="Open Sans" w:hAnsi="Open Sans" w:cs="Open Sans"/>
          <w:b/>
          <w:szCs w:val="24"/>
        </w:rPr>
      </w:pPr>
      <w:r w:rsidRPr="00D06B6C">
        <w:rPr>
          <w:rFonts w:ascii="Open Sans" w:hAnsi="Open Sans" w:cs="Open Sans"/>
          <w:b/>
          <w:szCs w:val="24"/>
        </w:rPr>
        <w:t xml:space="preserve">[By Email: </w:t>
      </w:r>
      <w:r w:rsidR="00493B1C" w:rsidRPr="00D06B6C">
        <w:rPr>
          <w:rFonts w:ascii="Open Sans" w:hAnsi="Open Sans" w:cs="Open Sans"/>
          <w:b/>
          <w:szCs w:val="24"/>
        </w:rPr>
        <w:t>planning@wrexham.gov.uk</w:t>
      </w:r>
      <w:r w:rsidRPr="00D06B6C">
        <w:rPr>
          <w:rFonts w:ascii="Open Sans" w:hAnsi="Open Sans" w:cs="Open Sans"/>
          <w:b/>
          <w:szCs w:val="24"/>
        </w:rPr>
        <w:t xml:space="preserve">] </w:t>
      </w:r>
    </w:p>
    <w:p w14:paraId="320B9689" w14:textId="77777777" w:rsidR="00493B1C" w:rsidRPr="00D06B6C" w:rsidRDefault="00493B1C" w:rsidP="00A26895">
      <w:pPr>
        <w:jc w:val="both"/>
        <w:rPr>
          <w:rFonts w:ascii="Open Sans" w:hAnsi="Open Sans" w:cs="Open Sans"/>
          <w:szCs w:val="24"/>
        </w:rPr>
      </w:pPr>
    </w:p>
    <w:p w14:paraId="320B968A" w14:textId="00FFA81E" w:rsidR="00C64B39" w:rsidRPr="00D06B6C" w:rsidRDefault="008D06CD" w:rsidP="00A26895">
      <w:pPr>
        <w:jc w:val="both"/>
        <w:rPr>
          <w:rFonts w:ascii="Open Sans" w:hAnsi="Open Sans" w:cs="Open Sans"/>
          <w:szCs w:val="24"/>
        </w:rPr>
      </w:pPr>
      <w:r w:rsidRPr="00D06B6C">
        <w:rPr>
          <w:rFonts w:ascii="Open Sans" w:hAnsi="Open Sans" w:cs="Open Sans"/>
          <w:szCs w:val="24"/>
        </w:rPr>
        <w:t>29 September 2022</w:t>
      </w:r>
    </w:p>
    <w:p w14:paraId="320B968B" w14:textId="77777777" w:rsidR="00C64B39" w:rsidRPr="00D06B6C" w:rsidRDefault="00C64B39" w:rsidP="00A26895">
      <w:pPr>
        <w:jc w:val="both"/>
        <w:rPr>
          <w:rFonts w:ascii="Open Sans" w:hAnsi="Open Sans" w:cs="Open Sans"/>
          <w:szCs w:val="24"/>
        </w:rPr>
      </w:pPr>
      <w:r w:rsidRPr="00D06B6C">
        <w:rPr>
          <w:rFonts w:ascii="Open Sans" w:hAnsi="Open Sans" w:cs="Open Sans"/>
          <w:szCs w:val="24"/>
        </w:rPr>
        <w:t xml:space="preserve"> </w:t>
      </w:r>
    </w:p>
    <w:p w14:paraId="320B968C" w14:textId="7B6877EA" w:rsidR="00C64B39" w:rsidRPr="00D06B6C" w:rsidRDefault="0017138D" w:rsidP="00A26895">
      <w:pPr>
        <w:jc w:val="both"/>
        <w:rPr>
          <w:rFonts w:ascii="Open Sans" w:hAnsi="Open Sans" w:cs="Open Sans"/>
          <w:szCs w:val="24"/>
        </w:rPr>
      </w:pPr>
      <w:r w:rsidRPr="00D06B6C">
        <w:rPr>
          <w:rFonts w:ascii="Open Sans" w:hAnsi="Open Sans" w:cs="Open Sans"/>
          <w:szCs w:val="24"/>
        </w:rPr>
        <w:t xml:space="preserve">Dear </w:t>
      </w:r>
      <w:r w:rsidR="008D06CD" w:rsidRPr="00D06B6C">
        <w:rPr>
          <w:rFonts w:ascii="Open Sans" w:hAnsi="Open Sans" w:cs="Open Sans"/>
          <w:szCs w:val="24"/>
        </w:rPr>
        <w:t xml:space="preserve">Mr </w:t>
      </w:r>
      <w:r w:rsidR="00493B1C" w:rsidRPr="00D06B6C">
        <w:rPr>
          <w:rFonts w:ascii="Open Sans" w:hAnsi="Open Sans" w:cs="Open Sans"/>
          <w:szCs w:val="24"/>
        </w:rPr>
        <w:t>Atkinson</w:t>
      </w:r>
    </w:p>
    <w:p w14:paraId="320B968D" w14:textId="77777777" w:rsidR="00C64B39" w:rsidRPr="00D06B6C" w:rsidRDefault="00C64B39" w:rsidP="00A26895">
      <w:pPr>
        <w:jc w:val="both"/>
        <w:rPr>
          <w:rFonts w:ascii="Open Sans" w:hAnsi="Open Sans" w:cs="Open Sans"/>
          <w:szCs w:val="24"/>
        </w:rPr>
      </w:pPr>
    </w:p>
    <w:p w14:paraId="320B968E" w14:textId="528CDE73" w:rsidR="00C64B39" w:rsidRPr="00D06B6C" w:rsidRDefault="00C64B39" w:rsidP="00A26895">
      <w:pPr>
        <w:jc w:val="both"/>
        <w:rPr>
          <w:rFonts w:ascii="Open Sans" w:hAnsi="Open Sans" w:cs="Open Sans"/>
          <w:i/>
          <w:color w:val="FF0000"/>
          <w:szCs w:val="24"/>
        </w:rPr>
      </w:pPr>
      <w:r w:rsidRPr="00D06B6C">
        <w:rPr>
          <w:rFonts w:ascii="Open Sans" w:hAnsi="Open Sans" w:cs="Open Sans"/>
          <w:b/>
          <w:szCs w:val="24"/>
          <w:u w:val="single"/>
        </w:rPr>
        <w:t>PLANNING APPLICATION</w:t>
      </w:r>
      <w:r w:rsidR="00493B1C" w:rsidRPr="00D06B6C">
        <w:rPr>
          <w:rFonts w:ascii="Open Sans" w:hAnsi="Open Sans" w:cs="Open Sans"/>
          <w:b/>
          <w:szCs w:val="24"/>
          <w:u w:val="single"/>
        </w:rPr>
        <w:t xml:space="preserve">: P/2022/0469 </w:t>
      </w:r>
    </w:p>
    <w:p w14:paraId="320B968F" w14:textId="77777777" w:rsidR="00C64B39" w:rsidRPr="00D06B6C" w:rsidRDefault="00C64B39" w:rsidP="00A26895">
      <w:pPr>
        <w:jc w:val="both"/>
        <w:rPr>
          <w:rFonts w:ascii="Open Sans" w:hAnsi="Open Sans" w:cs="Open Sans"/>
          <w:b/>
          <w:szCs w:val="24"/>
        </w:rPr>
      </w:pPr>
    </w:p>
    <w:p w14:paraId="320B9690" w14:textId="16014390" w:rsidR="00C64B39" w:rsidRPr="00D06B6C" w:rsidRDefault="00493B1C" w:rsidP="00A26895">
      <w:pPr>
        <w:jc w:val="both"/>
        <w:rPr>
          <w:rFonts w:ascii="Open Sans" w:hAnsi="Open Sans" w:cs="Open Sans"/>
          <w:b/>
          <w:szCs w:val="24"/>
        </w:rPr>
      </w:pPr>
      <w:r w:rsidRPr="00D06B6C">
        <w:rPr>
          <w:rFonts w:ascii="Open Sans" w:hAnsi="Open Sans" w:cs="Open Sans"/>
          <w:b/>
          <w:szCs w:val="24"/>
        </w:rPr>
        <w:t>OUTLINE APPLICATION</w:t>
      </w:r>
      <w:r w:rsidR="008D06CD" w:rsidRPr="00D06B6C">
        <w:rPr>
          <w:rFonts w:ascii="Open Sans" w:hAnsi="Open Sans" w:cs="Open Sans"/>
          <w:b/>
          <w:szCs w:val="24"/>
        </w:rPr>
        <w:t xml:space="preserve"> FOR ERECTION OF 33 DWELLINGS (</w:t>
      </w:r>
      <w:r w:rsidRPr="00D06B6C">
        <w:rPr>
          <w:rFonts w:ascii="Open Sans" w:hAnsi="Open Sans" w:cs="Open Sans"/>
          <w:b/>
          <w:szCs w:val="24"/>
        </w:rPr>
        <w:t>APPEARANCE, LANDSCAPIN</w:t>
      </w:r>
      <w:r w:rsidR="008D06CD" w:rsidRPr="00D06B6C">
        <w:rPr>
          <w:rFonts w:ascii="Open Sans" w:hAnsi="Open Sans" w:cs="Open Sans"/>
          <w:b/>
          <w:szCs w:val="24"/>
        </w:rPr>
        <w:t xml:space="preserve">G, LAYOUT AND SCALE RESERVED); land off </w:t>
      </w:r>
      <w:r w:rsidRPr="00D06B6C">
        <w:rPr>
          <w:rFonts w:ascii="Open Sans" w:hAnsi="Open Sans" w:cs="Open Sans"/>
          <w:b/>
          <w:szCs w:val="24"/>
        </w:rPr>
        <w:t>Bethania Road, Acrefair, Wrexham</w:t>
      </w:r>
      <w:r w:rsidR="008D06CD" w:rsidRPr="00D06B6C">
        <w:rPr>
          <w:rFonts w:ascii="Open Sans" w:hAnsi="Open Sans" w:cs="Open Sans"/>
          <w:b/>
          <w:szCs w:val="24"/>
        </w:rPr>
        <w:t xml:space="preserve"> - RECONSULTATION</w:t>
      </w:r>
    </w:p>
    <w:p w14:paraId="320B9691" w14:textId="77777777" w:rsidR="00C64B39" w:rsidRPr="00D06B6C" w:rsidRDefault="00C64B39" w:rsidP="00A26895">
      <w:pPr>
        <w:jc w:val="both"/>
        <w:rPr>
          <w:rFonts w:ascii="Open Sans" w:hAnsi="Open Sans" w:cs="Open Sans"/>
          <w:b/>
          <w:szCs w:val="24"/>
          <w:u w:val="single"/>
        </w:rPr>
      </w:pPr>
    </w:p>
    <w:p w14:paraId="320B9692" w14:textId="6864EF98" w:rsidR="00C64B39" w:rsidRPr="00D06B6C" w:rsidRDefault="00A01844" w:rsidP="00A26895">
      <w:pPr>
        <w:jc w:val="both"/>
        <w:rPr>
          <w:rFonts w:ascii="Open Sans" w:hAnsi="Open Sans" w:cs="Open Sans"/>
          <w:szCs w:val="24"/>
        </w:rPr>
      </w:pPr>
      <w:r w:rsidRPr="00D06B6C">
        <w:rPr>
          <w:rFonts w:ascii="Open Sans" w:hAnsi="Open Sans" w:cs="Open Sans"/>
          <w:szCs w:val="24"/>
        </w:rPr>
        <w:t xml:space="preserve">Thank you for your consultation letter of </w:t>
      </w:r>
      <w:r w:rsidR="00CA3517" w:rsidRPr="00D06B6C">
        <w:rPr>
          <w:rFonts w:ascii="Open Sans" w:hAnsi="Open Sans" w:cs="Open Sans"/>
          <w:szCs w:val="24"/>
        </w:rPr>
        <w:t>22 September 2022</w:t>
      </w:r>
      <w:r w:rsidR="00C01F66" w:rsidRPr="00D06B6C">
        <w:rPr>
          <w:rFonts w:ascii="Open Sans" w:hAnsi="Open Sans" w:cs="Open Sans"/>
          <w:szCs w:val="24"/>
        </w:rPr>
        <w:t xml:space="preserve"> </w:t>
      </w:r>
      <w:r w:rsidR="008D06CD" w:rsidRPr="00D06B6C">
        <w:rPr>
          <w:rFonts w:ascii="Open Sans" w:hAnsi="Open Sans" w:cs="Open Sans"/>
          <w:szCs w:val="24"/>
        </w:rPr>
        <w:t>seeking the views of t</w:t>
      </w:r>
      <w:r w:rsidR="00C64B39" w:rsidRPr="00D06B6C">
        <w:rPr>
          <w:rFonts w:ascii="Open Sans" w:hAnsi="Open Sans" w:cs="Open Sans"/>
          <w:szCs w:val="24"/>
        </w:rPr>
        <w:t>he Coal Authority on the</w:t>
      </w:r>
      <w:r w:rsidR="008D06CD" w:rsidRPr="00D06B6C">
        <w:rPr>
          <w:rFonts w:ascii="Open Sans" w:hAnsi="Open Sans" w:cs="Open Sans"/>
          <w:szCs w:val="24"/>
        </w:rPr>
        <w:t xml:space="preserve"> additional information submitted in support of the</w:t>
      </w:r>
      <w:r w:rsidR="00C64B39" w:rsidRPr="00D06B6C">
        <w:rPr>
          <w:rFonts w:ascii="Open Sans" w:hAnsi="Open Sans" w:cs="Open Sans"/>
          <w:szCs w:val="24"/>
        </w:rPr>
        <w:t xml:space="preserve"> above planning application.</w:t>
      </w:r>
    </w:p>
    <w:p w14:paraId="320B9695" w14:textId="31F6BC53" w:rsidR="00C64B39" w:rsidRPr="00D06B6C" w:rsidRDefault="00C64B39" w:rsidP="00306D09">
      <w:pPr>
        <w:jc w:val="both"/>
        <w:rPr>
          <w:rFonts w:ascii="Open Sans" w:hAnsi="Open Sans" w:cs="Open Sans"/>
          <w:szCs w:val="24"/>
        </w:rPr>
      </w:pPr>
    </w:p>
    <w:p w14:paraId="320B9696" w14:textId="5D0AFF5C" w:rsidR="00C64B39" w:rsidRPr="00D06B6C" w:rsidRDefault="00C64B39" w:rsidP="0021598E">
      <w:pPr>
        <w:jc w:val="both"/>
        <w:rPr>
          <w:rFonts w:ascii="Open Sans" w:hAnsi="Open Sans" w:cs="Open Sans"/>
          <w:szCs w:val="24"/>
          <w:u w:val="single"/>
          <w:shd w:val="clear" w:color="auto" w:fill="FFFF00"/>
        </w:rPr>
      </w:pPr>
      <w:r w:rsidRPr="00D06B6C">
        <w:rPr>
          <w:rFonts w:ascii="Open Sans" w:hAnsi="Open Sans" w:cs="Open Sans"/>
          <w:szCs w:val="24"/>
          <w:u w:val="single"/>
        </w:rPr>
        <w:t xml:space="preserve">The Coal Authority Response: </w:t>
      </w:r>
      <w:r w:rsidRPr="00D06B6C">
        <w:rPr>
          <w:rFonts w:ascii="Open Sans" w:hAnsi="Open Sans" w:cs="Open Sans"/>
          <w:b/>
          <w:szCs w:val="24"/>
          <w:u w:val="single"/>
        </w:rPr>
        <w:t>Material Consideration</w:t>
      </w:r>
    </w:p>
    <w:p w14:paraId="320B9697" w14:textId="77777777" w:rsidR="00C64B39" w:rsidRPr="00D06B6C" w:rsidRDefault="00C64B39" w:rsidP="0021598E">
      <w:pPr>
        <w:jc w:val="both"/>
        <w:rPr>
          <w:rFonts w:ascii="Open Sans" w:hAnsi="Open Sans" w:cs="Open Sans"/>
          <w:b/>
          <w:szCs w:val="24"/>
          <w:u w:val="single"/>
        </w:rPr>
      </w:pPr>
    </w:p>
    <w:p w14:paraId="480B5035" w14:textId="12041E5C" w:rsidR="008D06CD" w:rsidRPr="00D06B6C" w:rsidRDefault="008D06CD" w:rsidP="008D06CD">
      <w:pPr>
        <w:jc w:val="both"/>
        <w:rPr>
          <w:rFonts w:ascii="Open Sans" w:hAnsi="Open Sans" w:cs="Open Sans"/>
          <w:iCs/>
          <w:szCs w:val="24"/>
        </w:rPr>
      </w:pPr>
      <w:r w:rsidRPr="00D06B6C">
        <w:rPr>
          <w:rFonts w:ascii="Open Sans" w:hAnsi="Open Sans" w:cs="Open Sans"/>
          <w:szCs w:val="24"/>
        </w:rPr>
        <w:t xml:space="preserve">The </w:t>
      </w:r>
      <w:r w:rsidRPr="00D06B6C">
        <w:rPr>
          <w:rFonts w:ascii="Open Sans" w:hAnsi="Open Sans" w:cs="Open Sans"/>
          <w:iCs/>
          <w:szCs w:val="24"/>
        </w:rPr>
        <w:t>application site falls within the defined Development High Risk Area.</w:t>
      </w:r>
    </w:p>
    <w:p w14:paraId="7510DDDD" w14:textId="77777777" w:rsidR="008D06CD" w:rsidRPr="00D06B6C" w:rsidRDefault="008D06CD" w:rsidP="008D06CD">
      <w:pPr>
        <w:jc w:val="both"/>
        <w:rPr>
          <w:rFonts w:ascii="Open Sans" w:hAnsi="Open Sans" w:cs="Open Sans"/>
          <w:iCs/>
          <w:szCs w:val="24"/>
        </w:rPr>
      </w:pPr>
    </w:p>
    <w:p w14:paraId="231C549C" w14:textId="77777777" w:rsidR="008D06CD" w:rsidRPr="00D06B6C" w:rsidRDefault="008D06CD" w:rsidP="008D06CD">
      <w:pPr>
        <w:jc w:val="both"/>
        <w:rPr>
          <w:rFonts w:ascii="Open Sans" w:hAnsi="Open Sans" w:cs="Open Sans"/>
          <w:szCs w:val="24"/>
        </w:rPr>
      </w:pPr>
      <w:r w:rsidRPr="00D06B6C">
        <w:rPr>
          <w:rFonts w:ascii="Open Sans" w:hAnsi="Open Sans" w:cs="Open Sans"/>
          <w:iCs/>
          <w:szCs w:val="24"/>
        </w:rPr>
        <w:t>The Coal Authority records indicate that within the application site and surrounding area there are coal mining features and hazards which need to be considered in relation to the determination of this planning application, specifically probable shallow coalmine workings associated with a thick coal seam outcrop and recorded mine entries (shafts).</w:t>
      </w:r>
    </w:p>
    <w:p w14:paraId="10E698C0" w14:textId="77777777" w:rsidR="008D06CD" w:rsidRPr="00D06B6C" w:rsidRDefault="008D06CD" w:rsidP="008D06CD">
      <w:pPr>
        <w:jc w:val="both"/>
        <w:rPr>
          <w:rFonts w:ascii="Open Sans" w:hAnsi="Open Sans" w:cs="Open Sans"/>
          <w:iCs/>
          <w:szCs w:val="24"/>
        </w:rPr>
      </w:pPr>
    </w:p>
    <w:p w14:paraId="797EBA70" w14:textId="70A7BA69" w:rsidR="008D06CD" w:rsidRPr="00D06B6C" w:rsidRDefault="008D06CD" w:rsidP="008D06CD">
      <w:pPr>
        <w:jc w:val="both"/>
        <w:rPr>
          <w:rFonts w:ascii="Open Sans" w:hAnsi="Open Sans" w:cs="Open Sans"/>
          <w:szCs w:val="24"/>
        </w:rPr>
      </w:pPr>
      <w:r w:rsidRPr="00D06B6C">
        <w:rPr>
          <w:rFonts w:ascii="Open Sans" w:hAnsi="Open Sans" w:cs="Open Sans"/>
          <w:iCs/>
          <w:szCs w:val="24"/>
        </w:rPr>
        <w:t xml:space="preserve">The Coal Authority previously objected to this planning application in the absence of the Coal Mining Risk Assessment to meet National Policy requirements. </w:t>
      </w:r>
    </w:p>
    <w:p w14:paraId="3BFFC8C7" w14:textId="55217BB1" w:rsidR="008D06CD" w:rsidRPr="00D06B6C" w:rsidRDefault="008D06CD" w:rsidP="008D06CD">
      <w:pPr>
        <w:jc w:val="both"/>
        <w:rPr>
          <w:rFonts w:ascii="Open Sans" w:hAnsi="Open Sans" w:cs="Open Sans"/>
          <w:szCs w:val="24"/>
        </w:rPr>
      </w:pPr>
    </w:p>
    <w:p w14:paraId="5EC65D46" w14:textId="259B799C" w:rsidR="008D06CD" w:rsidRPr="00D06B6C" w:rsidRDefault="008D06CD" w:rsidP="008D06CD">
      <w:pPr>
        <w:jc w:val="both"/>
        <w:rPr>
          <w:rFonts w:ascii="Open Sans" w:hAnsi="Open Sans" w:cs="Open Sans"/>
          <w:szCs w:val="24"/>
        </w:rPr>
      </w:pPr>
      <w:r w:rsidRPr="00D06B6C">
        <w:rPr>
          <w:rFonts w:ascii="Open Sans" w:hAnsi="Open Sans" w:cs="Open Sans"/>
          <w:szCs w:val="24"/>
        </w:rPr>
        <w:t xml:space="preserve">The applicant has now obtained appropriate and up-to-date coal mining information for the proposed development site. This information has been used to inform the Desktop Geotechnical and Geo-Environmental Site Investigation </w:t>
      </w:r>
      <w:r w:rsidRPr="00D06B6C">
        <w:rPr>
          <w:rFonts w:ascii="Open Sans" w:hAnsi="Open Sans" w:cs="Open Sans"/>
          <w:szCs w:val="24"/>
        </w:rPr>
        <w:lastRenderedPageBreak/>
        <w:t xml:space="preserve">(8 July 2021, prepared by Eastwood &amp; Partners), which accompanies the planning application. </w:t>
      </w:r>
    </w:p>
    <w:p w14:paraId="7AF51E3E" w14:textId="77777777" w:rsidR="008D06CD" w:rsidRPr="00D06B6C" w:rsidRDefault="008D06CD" w:rsidP="008D06CD">
      <w:pPr>
        <w:jc w:val="both"/>
        <w:rPr>
          <w:rFonts w:ascii="Open Sans" w:hAnsi="Open Sans" w:cs="Open Sans"/>
          <w:szCs w:val="24"/>
        </w:rPr>
      </w:pPr>
    </w:p>
    <w:p w14:paraId="28962C3B" w14:textId="77777777" w:rsidR="008D06CD" w:rsidRPr="00D06B6C" w:rsidRDefault="008D06CD" w:rsidP="008D06CD">
      <w:pPr>
        <w:jc w:val="both"/>
        <w:rPr>
          <w:rFonts w:ascii="Open Sans" w:hAnsi="Open Sans" w:cs="Open Sans"/>
          <w:szCs w:val="24"/>
        </w:rPr>
      </w:pPr>
      <w:r w:rsidRPr="00D06B6C">
        <w:rPr>
          <w:rFonts w:ascii="Open Sans" w:hAnsi="Open Sans" w:cs="Open Sans"/>
          <w:szCs w:val="24"/>
        </w:rPr>
        <w:t>Based on this review of information obtained, the report confirms that intrusive site investigations are necessary to check for the presence of shallow coalmine workings and to identify any necessary remedial measures. The report confirms that the investigation of the mine entries will also be necessary and that their positions may impact on the development layout, which at this time remains indicative.</w:t>
      </w:r>
    </w:p>
    <w:p w14:paraId="242BA914" w14:textId="77777777" w:rsidR="008D06CD" w:rsidRPr="00D06B6C" w:rsidRDefault="008D06CD" w:rsidP="008D06CD">
      <w:pPr>
        <w:jc w:val="both"/>
        <w:rPr>
          <w:rFonts w:ascii="Open Sans" w:hAnsi="Open Sans" w:cs="Open Sans"/>
          <w:szCs w:val="24"/>
        </w:rPr>
      </w:pPr>
    </w:p>
    <w:p w14:paraId="3A022F58" w14:textId="77777777" w:rsidR="008D06CD" w:rsidRPr="00D06B6C" w:rsidRDefault="008D06CD" w:rsidP="008D06CD">
      <w:pPr>
        <w:jc w:val="both"/>
        <w:rPr>
          <w:rFonts w:ascii="Open Sans" w:hAnsi="Open Sans" w:cs="Open Sans"/>
          <w:szCs w:val="24"/>
        </w:rPr>
      </w:pPr>
      <w:r w:rsidRPr="00D06B6C">
        <w:rPr>
          <w:rFonts w:ascii="Open Sans" w:hAnsi="Open Sans" w:cs="Open Sans"/>
          <w:szCs w:val="24"/>
        </w:rPr>
        <w:t>Given that there are recorded mine entries within, or within close proximity of the site boundary, after they have been investigated, the Coal Authority would expect the finalised site layout to be informed by their presence. In this regard we note that the indicative development layout does not appear to have been designed around the recorded mine entries. Should the development layout remain unchanged and form the basis of a subsequent future detailed development layout, the Coal Authority will object.</w:t>
      </w:r>
    </w:p>
    <w:p w14:paraId="00DF1CF6" w14:textId="77777777" w:rsidR="008D06CD" w:rsidRPr="00D06B6C" w:rsidRDefault="008D06CD" w:rsidP="008D06CD">
      <w:pPr>
        <w:jc w:val="both"/>
        <w:rPr>
          <w:rFonts w:ascii="Open Sans" w:hAnsi="Open Sans" w:cs="Open Sans"/>
          <w:szCs w:val="24"/>
        </w:rPr>
      </w:pPr>
    </w:p>
    <w:p w14:paraId="073B03E2" w14:textId="77777777" w:rsidR="00D06B6C" w:rsidRPr="00D06B6C" w:rsidRDefault="00D06B6C" w:rsidP="00D06B6C">
      <w:pPr>
        <w:jc w:val="both"/>
        <w:rPr>
          <w:rFonts w:ascii="Open Sans" w:eastAsia="Calibri" w:hAnsi="Open Sans" w:cs="Open Sans"/>
          <w:iCs/>
          <w:szCs w:val="24"/>
          <w:lang w:eastAsia="en-US"/>
        </w:rPr>
      </w:pPr>
      <w:r w:rsidRPr="00D06B6C">
        <w:rPr>
          <w:rFonts w:ascii="Open Sans" w:eastAsia="Calibri" w:hAnsi="Open Sans" w:cs="Open Sans"/>
          <w:iCs/>
          <w:szCs w:val="24"/>
          <w:lang w:eastAsia="en-US"/>
        </w:rPr>
        <w:t xml:space="preserve">The intrusive site investigations should be designed and undertaken by competent persons and should be appropriate to assess the ground conditions on the site in order to establish the coal-mining legacy present and the risks it may pose to the development and inform any remedial works and/or mitigation measures that may be necessary.  </w:t>
      </w:r>
    </w:p>
    <w:p w14:paraId="7E10A2E1" w14:textId="77777777" w:rsidR="00D06B6C" w:rsidRPr="00D06B6C" w:rsidRDefault="00D06B6C" w:rsidP="00D06B6C">
      <w:pPr>
        <w:jc w:val="both"/>
        <w:rPr>
          <w:rFonts w:ascii="Open Sans" w:eastAsia="Calibri" w:hAnsi="Open Sans" w:cs="Open Sans"/>
          <w:iCs/>
          <w:szCs w:val="24"/>
          <w:lang w:eastAsia="en-US"/>
        </w:rPr>
      </w:pPr>
    </w:p>
    <w:p w14:paraId="5F459144" w14:textId="77777777" w:rsidR="00D06B6C" w:rsidRPr="00D06B6C" w:rsidRDefault="00D06B6C" w:rsidP="00D06B6C">
      <w:pPr>
        <w:jc w:val="both"/>
        <w:rPr>
          <w:rFonts w:ascii="Open Sans" w:eastAsia="Calibri" w:hAnsi="Open Sans" w:cs="Open Sans"/>
          <w:iCs/>
          <w:szCs w:val="24"/>
          <w:lang w:eastAsia="en-US"/>
        </w:rPr>
      </w:pPr>
      <w:r w:rsidRPr="00D06B6C">
        <w:rPr>
          <w:rFonts w:ascii="Open Sans" w:eastAsia="Calibri" w:hAnsi="Open Sans" w:cs="Open Sans"/>
          <w:iCs/>
          <w:szCs w:val="24"/>
          <w:lang w:eastAsia="en-US"/>
        </w:rPr>
        <w:t>The applicant should note that Permission is required from the Coal Authority Permit and Licensing Team before undertaking any activity, such as ground investigation and ground works, which may disturb coal property.</w:t>
      </w:r>
      <w:r w:rsidRPr="00D06B6C">
        <w:rPr>
          <w:rFonts w:ascii="Open Sans" w:eastAsia="Calibri" w:hAnsi="Open Sans" w:cs="Open Sans"/>
          <w:iCs/>
          <w:color w:val="1F497D"/>
          <w:szCs w:val="24"/>
          <w:lang w:eastAsia="en-US"/>
        </w:rPr>
        <w:t xml:space="preserve"> </w:t>
      </w:r>
      <w:r w:rsidRPr="00D06B6C">
        <w:rPr>
          <w:rFonts w:ascii="Open Sans" w:eastAsia="Calibri" w:hAnsi="Open Sans" w:cs="Open Sans"/>
          <w:iCs/>
          <w:szCs w:val="24"/>
          <w:lang w:eastAsia="en-US"/>
        </w:rPr>
        <w:t>Please note that any comments that the Coal Authority may have made in a Planning context are without prejudice to the outcomes of a Permit application.</w:t>
      </w:r>
    </w:p>
    <w:p w14:paraId="3D7BEC8A" w14:textId="29733FF1" w:rsidR="008D06CD" w:rsidRPr="00D06B6C" w:rsidRDefault="008D06CD" w:rsidP="008D06CD">
      <w:pPr>
        <w:jc w:val="both"/>
        <w:rPr>
          <w:rFonts w:ascii="Open Sans" w:eastAsia="Calibri" w:hAnsi="Open Sans" w:cs="Open Sans"/>
          <w:iCs/>
          <w:szCs w:val="24"/>
          <w:lang w:eastAsia="en-US"/>
        </w:rPr>
      </w:pPr>
    </w:p>
    <w:p w14:paraId="22402F8D" w14:textId="77777777" w:rsidR="008D06CD" w:rsidRPr="00D06B6C" w:rsidRDefault="008D06CD" w:rsidP="008D06CD">
      <w:pPr>
        <w:rPr>
          <w:rFonts w:ascii="Open Sans" w:eastAsia="Calibri" w:hAnsi="Open Sans" w:cs="Open Sans"/>
          <w:szCs w:val="24"/>
          <w:u w:val="single"/>
          <w:lang w:eastAsia="en-US"/>
        </w:rPr>
      </w:pPr>
      <w:r w:rsidRPr="00D06B6C">
        <w:rPr>
          <w:rFonts w:ascii="Open Sans" w:eastAsia="Calibri" w:hAnsi="Open Sans" w:cs="Open Sans"/>
          <w:szCs w:val="24"/>
          <w:u w:val="single"/>
          <w:lang w:eastAsia="en-US"/>
        </w:rPr>
        <w:t>Mine Gas</w:t>
      </w:r>
    </w:p>
    <w:p w14:paraId="136D0795" w14:textId="77777777" w:rsidR="008D06CD" w:rsidRPr="00D06B6C" w:rsidRDefault="008D06CD" w:rsidP="008D06CD">
      <w:pPr>
        <w:rPr>
          <w:rFonts w:ascii="Open Sans" w:eastAsia="Calibri" w:hAnsi="Open Sans" w:cs="Open Sans"/>
          <w:szCs w:val="24"/>
          <w:u w:val="single"/>
          <w:lang w:eastAsia="en-US"/>
        </w:rPr>
      </w:pPr>
    </w:p>
    <w:p w14:paraId="58C8A8AB" w14:textId="77777777" w:rsidR="008D06CD" w:rsidRPr="00D06B6C" w:rsidRDefault="008D06CD" w:rsidP="008D06CD">
      <w:pPr>
        <w:jc w:val="both"/>
        <w:rPr>
          <w:rFonts w:ascii="Open Sans" w:eastAsia="Calibri" w:hAnsi="Open Sans" w:cs="Open Sans"/>
          <w:iCs/>
          <w:szCs w:val="24"/>
          <w:lang w:eastAsia="en-US"/>
        </w:rPr>
      </w:pPr>
      <w:r w:rsidRPr="00D06B6C">
        <w:rPr>
          <w:rFonts w:ascii="Open Sans" w:eastAsia="Calibri" w:hAnsi="Open Sans" w:cs="Open Sans"/>
          <w:szCs w:val="24"/>
          <w:lang w:eastAsia="en-US"/>
        </w:rPr>
        <w:t>It should be noted that wherever coal resources or coal mine features exist at shallow depth or at the surface, there is the potential for mine gases to exist. These risks should always be considered by the LPA.</w:t>
      </w:r>
      <w:r w:rsidRPr="00D06B6C">
        <w:rPr>
          <w:rFonts w:ascii="Open Sans" w:eastAsia="Calibri" w:hAnsi="Open Sans" w:cs="Open Sans"/>
          <w:i/>
          <w:iCs/>
          <w:szCs w:val="24"/>
        </w:rPr>
        <w:t xml:space="preserve">   </w:t>
      </w:r>
      <w:r w:rsidRPr="00D06B6C">
        <w:rPr>
          <w:rFonts w:ascii="Open Sans" w:eastAsia="Calibri" w:hAnsi="Open Sans" w:cs="Open Sans"/>
          <w:szCs w:val="24"/>
        </w:rPr>
        <w:t xml:space="preserve">The Planning &amp; Development team at the Coal Authority, in its role of statutory consultee in the planning process, only comments on gas issues if our data indicates that gas emissions have been recorded on the site.  However, the absence of such a comment should not be interpreted to imply that there are no gas risks present.  </w:t>
      </w:r>
      <w:r w:rsidRPr="00D06B6C">
        <w:rPr>
          <w:rFonts w:ascii="Open Sans" w:eastAsia="Calibri" w:hAnsi="Open Sans" w:cs="Open Sans"/>
          <w:szCs w:val="24"/>
          <w:lang w:eastAsia="en-US"/>
        </w:rPr>
        <w:t>Whether or not specific emissions have been noted by the Coal Authority, local planning authorities should seek their own technical advice on</w:t>
      </w:r>
      <w:r w:rsidRPr="00D06B6C">
        <w:rPr>
          <w:rFonts w:ascii="Open Sans" w:eastAsia="Calibri" w:hAnsi="Open Sans" w:cs="Open Sans"/>
          <w:iCs/>
          <w:szCs w:val="24"/>
          <w:lang w:eastAsia="en-US"/>
        </w:rPr>
        <w:t>.</w:t>
      </w:r>
    </w:p>
    <w:p w14:paraId="24FB9FE5" w14:textId="77777777" w:rsidR="008D06CD" w:rsidRPr="00D06B6C" w:rsidRDefault="008D06CD" w:rsidP="008D06CD">
      <w:pPr>
        <w:jc w:val="both"/>
        <w:rPr>
          <w:rFonts w:ascii="Open Sans" w:hAnsi="Open Sans" w:cs="Open Sans"/>
          <w:iCs/>
          <w:szCs w:val="24"/>
        </w:rPr>
      </w:pPr>
    </w:p>
    <w:p w14:paraId="6431E869" w14:textId="77777777" w:rsidR="008D06CD" w:rsidRPr="00D06B6C" w:rsidRDefault="008D06CD" w:rsidP="008D06CD">
      <w:pPr>
        <w:jc w:val="both"/>
        <w:rPr>
          <w:rFonts w:ascii="Open Sans" w:eastAsia="Calibri" w:hAnsi="Open Sans" w:cs="Open Sans"/>
          <w:iCs/>
          <w:szCs w:val="24"/>
          <w:u w:val="single"/>
          <w:lang w:eastAsia="en-US"/>
        </w:rPr>
      </w:pPr>
      <w:r w:rsidRPr="00D06B6C">
        <w:rPr>
          <w:rFonts w:ascii="Open Sans" w:eastAsia="Calibri" w:hAnsi="Open Sans" w:cs="Open Sans"/>
          <w:iCs/>
          <w:szCs w:val="24"/>
          <w:u w:val="single"/>
          <w:lang w:eastAsia="en-US"/>
        </w:rPr>
        <w:t xml:space="preserve">SUDS </w:t>
      </w:r>
    </w:p>
    <w:p w14:paraId="69ADE446" w14:textId="77777777" w:rsidR="008D06CD" w:rsidRPr="00D06B6C" w:rsidRDefault="008D06CD" w:rsidP="008D06CD">
      <w:pPr>
        <w:jc w:val="both"/>
        <w:rPr>
          <w:rFonts w:ascii="Open Sans" w:eastAsia="Calibri" w:hAnsi="Open Sans" w:cs="Open Sans"/>
          <w:i/>
          <w:iCs/>
          <w:szCs w:val="24"/>
          <w:lang w:eastAsia="en-US"/>
        </w:rPr>
      </w:pPr>
    </w:p>
    <w:p w14:paraId="4F1B535B" w14:textId="77777777" w:rsidR="008D06CD" w:rsidRPr="00D06B6C" w:rsidRDefault="008D06CD" w:rsidP="008D06CD">
      <w:pPr>
        <w:jc w:val="both"/>
        <w:rPr>
          <w:rFonts w:ascii="Open Sans" w:eastAsia="Calibri" w:hAnsi="Open Sans" w:cs="Open Sans"/>
          <w:szCs w:val="24"/>
          <w:lang w:eastAsia="en-US"/>
        </w:rPr>
      </w:pPr>
      <w:r w:rsidRPr="00D06B6C">
        <w:rPr>
          <w:rFonts w:ascii="Open Sans" w:eastAsia="Calibri" w:hAnsi="Open Sans" w:cs="Open Sans"/>
          <w:szCs w:val="24"/>
        </w:rPr>
        <w:t>It should be noted that where SUDs are proposed as part of the development scheme consideration will need to be given to the implications of this in relation to the stability and public safety risks posed by coal mining legacy.  The developer should seek their own advice from a technically competent person to ensure that a proper assessment has been made of the potential interaction between hydrology, the proposed drainage system and ground stability, including the implications this may have for any mine workings which may be present beneath the site.      </w:t>
      </w:r>
    </w:p>
    <w:p w14:paraId="065140B4" w14:textId="3A4274DA" w:rsidR="00D06B6C" w:rsidRPr="00D06B6C" w:rsidRDefault="00D06B6C" w:rsidP="008D06CD">
      <w:pPr>
        <w:jc w:val="both"/>
        <w:rPr>
          <w:rFonts w:ascii="Open Sans" w:hAnsi="Open Sans" w:cs="Open Sans"/>
          <w:szCs w:val="24"/>
        </w:rPr>
      </w:pPr>
    </w:p>
    <w:p w14:paraId="27D8E49F" w14:textId="77777777" w:rsidR="008D06CD" w:rsidRPr="00D06B6C" w:rsidRDefault="008D06CD" w:rsidP="008D06CD">
      <w:pPr>
        <w:pBdr>
          <w:top w:val="single" w:sz="4" w:space="1" w:color="auto"/>
          <w:left w:val="single" w:sz="4" w:space="1" w:color="auto"/>
          <w:bottom w:val="single" w:sz="4" w:space="1" w:color="auto"/>
          <w:right w:val="single" w:sz="4" w:space="1" w:color="auto"/>
        </w:pBdr>
        <w:jc w:val="both"/>
        <w:rPr>
          <w:rFonts w:ascii="Open Sans" w:hAnsi="Open Sans" w:cs="Open Sans"/>
          <w:iCs/>
          <w:szCs w:val="24"/>
          <w:u w:val="single"/>
        </w:rPr>
      </w:pPr>
      <w:r w:rsidRPr="00D06B6C">
        <w:rPr>
          <w:rFonts w:ascii="Open Sans" w:hAnsi="Open Sans" w:cs="Open Sans"/>
          <w:iCs/>
          <w:szCs w:val="24"/>
          <w:u w:val="single"/>
        </w:rPr>
        <w:t>The Coal Authority Recommendation to the LPA</w:t>
      </w:r>
    </w:p>
    <w:p w14:paraId="46C77264" w14:textId="77777777" w:rsidR="008D06CD" w:rsidRPr="00D06B6C" w:rsidRDefault="008D06CD" w:rsidP="008D06CD">
      <w:pPr>
        <w:pBdr>
          <w:top w:val="single" w:sz="4" w:space="1" w:color="auto"/>
          <w:left w:val="single" w:sz="4" w:space="1" w:color="auto"/>
          <w:bottom w:val="single" w:sz="4" w:space="1" w:color="auto"/>
          <w:right w:val="single" w:sz="4" w:space="1" w:color="auto"/>
        </w:pBdr>
        <w:jc w:val="both"/>
        <w:rPr>
          <w:rFonts w:ascii="Open Sans" w:hAnsi="Open Sans" w:cs="Open Sans"/>
          <w:iCs/>
          <w:szCs w:val="24"/>
          <w:u w:val="single"/>
        </w:rPr>
      </w:pPr>
    </w:p>
    <w:p w14:paraId="6C7C3CDE" w14:textId="77777777" w:rsidR="008D06CD" w:rsidRPr="00D06B6C" w:rsidRDefault="008D06CD" w:rsidP="008D06CD">
      <w:pPr>
        <w:pBdr>
          <w:top w:val="single" w:sz="4" w:space="1" w:color="auto"/>
          <w:left w:val="single" w:sz="4" w:space="1" w:color="auto"/>
          <w:bottom w:val="single" w:sz="4" w:space="1" w:color="auto"/>
          <w:right w:val="single" w:sz="4" w:space="1" w:color="auto"/>
        </w:pBdr>
        <w:jc w:val="both"/>
        <w:rPr>
          <w:rFonts w:ascii="Open Sans" w:hAnsi="Open Sans" w:cs="Open Sans"/>
          <w:iCs/>
          <w:szCs w:val="24"/>
        </w:rPr>
      </w:pPr>
      <w:r w:rsidRPr="00D06B6C">
        <w:rPr>
          <w:rFonts w:ascii="Open Sans" w:hAnsi="Open Sans" w:cs="Open Sans"/>
          <w:iCs/>
          <w:szCs w:val="24"/>
        </w:rPr>
        <w:t xml:space="preserve">Based on the above, the Coal Authority considers that an adequate assessment of the coal mining risks associated with this site has been carried out. In order to ensure that sufficient information is provided by the applicant to demonstrate to the LPA that the site is safe and stable for the development proposed you may wish to consider the imposition of planning conditions that cover the issues set out below.  </w:t>
      </w:r>
    </w:p>
    <w:p w14:paraId="753808FB" w14:textId="77777777" w:rsidR="008D06CD" w:rsidRPr="00D06B6C" w:rsidRDefault="008D06CD" w:rsidP="008D06CD">
      <w:pPr>
        <w:pBdr>
          <w:top w:val="single" w:sz="4" w:space="1" w:color="auto"/>
          <w:left w:val="single" w:sz="4" w:space="1" w:color="auto"/>
          <w:bottom w:val="single" w:sz="4" w:space="1" w:color="auto"/>
          <w:right w:val="single" w:sz="4" w:space="1" w:color="auto"/>
        </w:pBdr>
        <w:jc w:val="both"/>
        <w:rPr>
          <w:rFonts w:ascii="Open Sans" w:hAnsi="Open Sans" w:cs="Open Sans"/>
          <w:iCs/>
          <w:szCs w:val="24"/>
        </w:rPr>
      </w:pPr>
    </w:p>
    <w:p w14:paraId="01BD7A9A" w14:textId="77777777" w:rsidR="008D06CD" w:rsidRPr="00D06B6C" w:rsidRDefault="008D06CD" w:rsidP="008D06CD">
      <w:pPr>
        <w:pBdr>
          <w:top w:val="single" w:sz="4" w:space="1" w:color="auto"/>
          <w:left w:val="single" w:sz="4" w:space="1" w:color="auto"/>
          <w:bottom w:val="single" w:sz="4" w:space="1" w:color="auto"/>
          <w:right w:val="single" w:sz="4" w:space="1" w:color="auto"/>
        </w:pBdr>
        <w:jc w:val="both"/>
        <w:rPr>
          <w:rFonts w:ascii="Open Sans" w:hAnsi="Open Sans" w:cs="Open Sans"/>
          <w:iCs/>
          <w:szCs w:val="24"/>
        </w:rPr>
      </w:pPr>
      <w:r w:rsidRPr="00D06B6C">
        <w:rPr>
          <w:rFonts w:ascii="Open Sans" w:hAnsi="Open Sans" w:cs="Open Sans"/>
          <w:iCs/>
          <w:szCs w:val="24"/>
        </w:rPr>
        <w:t>Prior to, or concurrent with the submission of the first reserved matters application:</w:t>
      </w:r>
    </w:p>
    <w:p w14:paraId="5D150B55" w14:textId="77777777" w:rsidR="008D06CD" w:rsidRPr="00D06B6C" w:rsidRDefault="008D06CD" w:rsidP="008D06CD">
      <w:pPr>
        <w:pBdr>
          <w:top w:val="single" w:sz="4" w:space="1" w:color="auto"/>
          <w:left w:val="single" w:sz="4" w:space="1" w:color="auto"/>
          <w:bottom w:val="single" w:sz="4" w:space="1" w:color="auto"/>
          <w:right w:val="single" w:sz="4" w:space="1" w:color="auto"/>
        </w:pBdr>
        <w:jc w:val="both"/>
        <w:rPr>
          <w:rFonts w:ascii="Open Sans" w:hAnsi="Open Sans" w:cs="Open Sans"/>
          <w:iCs/>
          <w:szCs w:val="24"/>
        </w:rPr>
      </w:pPr>
      <w:r w:rsidRPr="00D06B6C">
        <w:rPr>
          <w:rFonts w:ascii="Open Sans" w:hAnsi="Open Sans" w:cs="Open Sans"/>
          <w:iCs/>
          <w:szCs w:val="24"/>
        </w:rPr>
        <w:t>* The undertaking of the scheme of intrusive site investigations, designed by a competent person and adequate to properly assess the ground conditions on the site and establish the risks posed to the development by past coal mining activity (shallow mining / mine entries);</w:t>
      </w:r>
    </w:p>
    <w:p w14:paraId="0B60AE3A" w14:textId="77777777" w:rsidR="008D06CD" w:rsidRPr="00D06B6C" w:rsidRDefault="008D06CD" w:rsidP="008D06CD">
      <w:pPr>
        <w:pBdr>
          <w:top w:val="single" w:sz="4" w:space="1" w:color="auto"/>
          <w:left w:val="single" w:sz="4" w:space="1" w:color="auto"/>
          <w:bottom w:val="single" w:sz="4" w:space="1" w:color="auto"/>
          <w:right w:val="single" w:sz="4" w:space="1" w:color="auto"/>
        </w:pBdr>
        <w:jc w:val="both"/>
        <w:rPr>
          <w:rFonts w:ascii="Open Sans" w:hAnsi="Open Sans" w:cs="Open Sans"/>
          <w:iCs/>
          <w:szCs w:val="24"/>
        </w:rPr>
      </w:pPr>
    </w:p>
    <w:p w14:paraId="1708923B" w14:textId="77777777" w:rsidR="008D06CD" w:rsidRPr="00D06B6C" w:rsidRDefault="008D06CD" w:rsidP="008D06CD">
      <w:pPr>
        <w:pBdr>
          <w:top w:val="single" w:sz="4" w:space="1" w:color="auto"/>
          <w:left w:val="single" w:sz="4" w:space="1" w:color="auto"/>
          <w:bottom w:val="single" w:sz="4" w:space="1" w:color="auto"/>
          <w:right w:val="single" w:sz="4" w:space="1" w:color="auto"/>
        </w:pBdr>
        <w:jc w:val="both"/>
        <w:rPr>
          <w:rFonts w:ascii="Open Sans" w:hAnsi="Open Sans" w:cs="Open Sans"/>
          <w:iCs/>
          <w:szCs w:val="24"/>
        </w:rPr>
      </w:pPr>
      <w:r w:rsidRPr="00D06B6C">
        <w:rPr>
          <w:rFonts w:ascii="Open Sans" w:hAnsi="Open Sans" w:cs="Open Sans"/>
          <w:iCs/>
          <w:szCs w:val="24"/>
        </w:rPr>
        <w:t>* As part of the reserved matters application a report of findings arising from the intrusive site investigations and any remedial and / or measures necessary, including the submission of the proposed layout plan which identifies the location of any on-site mine entries (if found present) including appropriate zones of influence for all mine entries, and the definition of suitable ‘no-build’ zones;</w:t>
      </w:r>
    </w:p>
    <w:p w14:paraId="3EDEACE3" w14:textId="77777777" w:rsidR="008D06CD" w:rsidRPr="00D06B6C" w:rsidRDefault="008D06CD" w:rsidP="008D06CD">
      <w:pPr>
        <w:pBdr>
          <w:top w:val="single" w:sz="4" w:space="1" w:color="auto"/>
          <w:left w:val="single" w:sz="4" w:space="1" w:color="auto"/>
          <w:bottom w:val="single" w:sz="4" w:space="1" w:color="auto"/>
          <w:right w:val="single" w:sz="4" w:space="1" w:color="auto"/>
        </w:pBdr>
        <w:jc w:val="both"/>
        <w:rPr>
          <w:rFonts w:ascii="Open Sans" w:hAnsi="Open Sans" w:cs="Open Sans"/>
          <w:iCs/>
          <w:szCs w:val="24"/>
        </w:rPr>
      </w:pPr>
    </w:p>
    <w:p w14:paraId="7F9B56EE" w14:textId="77777777" w:rsidR="008D06CD" w:rsidRPr="00D06B6C" w:rsidRDefault="008D06CD" w:rsidP="008D06CD">
      <w:pPr>
        <w:pBdr>
          <w:top w:val="single" w:sz="4" w:space="1" w:color="auto"/>
          <w:left w:val="single" w:sz="4" w:space="1" w:color="auto"/>
          <w:bottom w:val="single" w:sz="4" w:space="1" w:color="auto"/>
          <w:right w:val="single" w:sz="4" w:space="1" w:color="auto"/>
        </w:pBdr>
        <w:jc w:val="both"/>
        <w:rPr>
          <w:rFonts w:ascii="Open Sans" w:hAnsi="Open Sans" w:cs="Open Sans"/>
          <w:iCs/>
          <w:szCs w:val="24"/>
        </w:rPr>
      </w:pPr>
      <w:r w:rsidRPr="00D06B6C">
        <w:rPr>
          <w:rFonts w:ascii="Open Sans" w:hAnsi="Open Sans" w:cs="Open Sans"/>
          <w:iCs/>
          <w:szCs w:val="24"/>
        </w:rPr>
        <w:t>Prior to the commencement of development:</w:t>
      </w:r>
    </w:p>
    <w:p w14:paraId="0562D9D5" w14:textId="77777777" w:rsidR="008D06CD" w:rsidRPr="00D06B6C" w:rsidRDefault="008D06CD" w:rsidP="008D06CD">
      <w:pPr>
        <w:pBdr>
          <w:top w:val="single" w:sz="4" w:space="1" w:color="auto"/>
          <w:left w:val="single" w:sz="4" w:space="1" w:color="auto"/>
          <w:bottom w:val="single" w:sz="4" w:space="1" w:color="auto"/>
          <w:right w:val="single" w:sz="4" w:space="1" w:color="auto"/>
        </w:pBdr>
        <w:jc w:val="both"/>
        <w:rPr>
          <w:rFonts w:ascii="Open Sans" w:hAnsi="Open Sans" w:cs="Open Sans"/>
          <w:iCs/>
          <w:szCs w:val="24"/>
        </w:rPr>
      </w:pPr>
      <w:r w:rsidRPr="00D06B6C">
        <w:rPr>
          <w:rFonts w:ascii="Open Sans" w:hAnsi="Open Sans" w:cs="Open Sans"/>
          <w:iCs/>
          <w:szCs w:val="24"/>
        </w:rPr>
        <w:t>* Implementation of the remedial works.</w:t>
      </w:r>
    </w:p>
    <w:p w14:paraId="3C4B6D1D" w14:textId="77777777" w:rsidR="008D06CD" w:rsidRPr="00D06B6C" w:rsidRDefault="008D06CD" w:rsidP="008D06CD">
      <w:pPr>
        <w:pBdr>
          <w:top w:val="single" w:sz="4" w:space="1" w:color="auto"/>
          <w:left w:val="single" w:sz="4" w:space="1" w:color="auto"/>
          <w:bottom w:val="single" w:sz="4" w:space="1" w:color="auto"/>
          <w:right w:val="single" w:sz="4" w:space="1" w:color="auto"/>
        </w:pBdr>
        <w:jc w:val="both"/>
        <w:rPr>
          <w:rFonts w:ascii="Open Sans" w:hAnsi="Open Sans" w:cs="Open Sans"/>
          <w:iCs/>
          <w:szCs w:val="24"/>
        </w:rPr>
      </w:pPr>
    </w:p>
    <w:p w14:paraId="34A5B5DF" w14:textId="77777777" w:rsidR="008D06CD" w:rsidRPr="00D06B6C" w:rsidRDefault="008D06CD" w:rsidP="008D06CD">
      <w:pPr>
        <w:pBdr>
          <w:top w:val="single" w:sz="4" w:space="1" w:color="auto"/>
          <w:left w:val="single" w:sz="4" w:space="1" w:color="auto"/>
          <w:bottom w:val="single" w:sz="4" w:space="1" w:color="auto"/>
          <w:right w:val="single" w:sz="4" w:space="1" w:color="auto"/>
        </w:pBdr>
        <w:jc w:val="both"/>
        <w:rPr>
          <w:rFonts w:ascii="Open Sans" w:hAnsi="Open Sans" w:cs="Open Sans"/>
          <w:bCs/>
          <w:i/>
          <w:iCs/>
          <w:szCs w:val="24"/>
        </w:rPr>
      </w:pPr>
      <w:r w:rsidRPr="00D06B6C">
        <w:rPr>
          <w:rFonts w:ascii="Open Sans" w:hAnsi="Open Sans" w:cs="Open Sans"/>
          <w:bCs/>
          <w:i/>
          <w:iCs/>
          <w:szCs w:val="24"/>
        </w:rPr>
        <w:t>This is our recommendation for condition wording. Whilst we appreciate that you may wish to make some amendment to the choice of words, we would respectfully request that the specific parameters to be satisfied are not altered by any changes that may be made.</w:t>
      </w:r>
    </w:p>
    <w:p w14:paraId="543EF8AA" w14:textId="77777777" w:rsidR="008D06CD" w:rsidRPr="00D06B6C" w:rsidRDefault="008D06CD" w:rsidP="008D06CD">
      <w:pPr>
        <w:pBdr>
          <w:top w:val="single" w:sz="4" w:space="1" w:color="auto"/>
          <w:left w:val="single" w:sz="4" w:space="1" w:color="auto"/>
          <w:bottom w:val="single" w:sz="4" w:space="1" w:color="auto"/>
          <w:right w:val="single" w:sz="4" w:space="1" w:color="auto"/>
        </w:pBdr>
        <w:jc w:val="both"/>
        <w:rPr>
          <w:rFonts w:ascii="Open Sans" w:hAnsi="Open Sans" w:cs="Open Sans"/>
          <w:bCs/>
          <w:i/>
          <w:iCs/>
          <w:szCs w:val="24"/>
        </w:rPr>
      </w:pPr>
    </w:p>
    <w:p w14:paraId="0ED664A2" w14:textId="6B163EE8" w:rsidR="008D06CD" w:rsidRPr="00D06B6C" w:rsidRDefault="008D06CD" w:rsidP="008D06CD">
      <w:pPr>
        <w:pBdr>
          <w:top w:val="single" w:sz="4" w:space="1" w:color="auto"/>
          <w:left w:val="single" w:sz="4" w:space="1" w:color="auto"/>
          <w:bottom w:val="single" w:sz="4" w:space="1" w:color="auto"/>
          <w:right w:val="single" w:sz="4" w:space="1" w:color="auto"/>
        </w:pBdr>
        <w:jc w:val="both"/>
        <w:rPr>
          <w:rFonts w:ascii="Open Sans" w:hAnsi="Open Sans" w:cs="Open Sans"/>
          <w:szCs w:val="24"/>
        </w:rPr>
      </w:pPr>
      <w:r w:rsidRPr="00D06B6C">
        <w:rPr>
          <w:rFonts w:ascii="Open Sans" w:hAnsi="Open Sans" w:cs="Open Sans"/>
          <w:szCs w:val="24"/>
        </w:rPr>
        <w:t>The Coal Authority therefore</w:t>
      </w:r>
      <w:r w:rsidR="00D06B6C" w:rsidRPr="00D06B6C">
        <w:rPr>
          <w:rFonts w:ascii="Open Sans" w:hAnsi="Open Sans" w:cs="Open Sans"/>
          <w:szCs w:val="24"/>
        </w:rPr>
        <w:t xml:space="preserve"> </w:t>
      </w:r>
      <w:r w:rsidR="00D06B6C" w:rsidRPr="00D06B6C">
        <w:rPr>
          <w:rFonts w:ascii="Open Sans" w:hAnsi="Open Sans" w:cs="Open Sans"/>
          <w:b/>
          <w:szCs w:val="24"/>
        </w:rPr>
        <w:t xml:space="preserve">withdraws its </w:t>
      </w:r>
      <w:r w:rsidRPr="00D06B6C">
        <w:rPr>
          <w:rFonts w:ascii="Open Sans" w:hAnsi="Open Sans" w:cs="Open Sans"/>
          <w:b/>
          <w:szCs w:val="24"/>
        </w:rPr>
        <w:t xml:space="preserve">objection </w:t>
      </w:r>
      <w:r w:rsidRPr="00D06B6C">
        <w:rPr>
          <w:rFonts w:ascii="Open Sans" w:hAnsi="Open Sans" w:cs="Open Sans"/>
          <w:szCs w:val="24"/>
        </w:rPr>
        <w:t xml:space="preserve">to the LPA granting outline consent at this site, </w:t>
      </w:r>
      <w:r w:rsidRPr="00D06B6C">
        <w:rPr>
          <w:rFonts w:ascii="Open Sans" w:hAnsi="Open Sans" w:cs="Open Sans"/>
          <w:b/>
          <w:szCs w:val="24"/>
        </w:rPr>
        <w:t>subject to the imposition of the conditions to secure the above</w:t>
      </w:r>
      <w:r w:rsidRPr="00D06B6C">
        <w:rPr>
          <w:rFonts w:ascii="Open Sans" w:hAnsi="Open Sans" w:cs="Open Sans"/>
          <w:szCs w:val="24"/>
        </w:rPr>
        <w:t xml:space="preserve">.  </w:t>
      </w:r>
    </w:p>
    <w:p w14:paraId="51DF4A48" w14:textId="77777777" w:rsidR="008D06CD" w:rsidRPr="00D06B6C" w:rsidRDefault="008D06CD" w:rsidP="008D06CD">
      <w:pPr>
        <w:jc w:val="both"/>
        <w:rPr>
          <w:rFonts w:ascii="Open Sans" w:hAnsi="Open Sans" w:cs="Open Sans"/>
          <w:szCs w:val="24"/>
        </w:rPr>
      </w:pPr>
    </w:p>
    <w:p w14:paraId="7E31852B" w14:textId="77777777" w:rsidR="008D06CD" w:rsidRPr="00D06B6C" w:rsidRDefault="008D06CD" w:rsidP="008D06CD">
      <w:pPr>
        <w:spacing w:after="200" w:line="276" w:lineRule="auto"/>
        <w:rPr>
          <w:rFonts w:ascii="Open Sans" w:eastAsia="Calibri" w:hAnsi="Open Sans" w:cs="Open Sans"/>
          <w:noProof/>
          <w:szCs w:val="24"/>
        </w:rPr>
      </w:pPr>
      <w:r w:rsidRPr="00D06B6C">
        <w:rPr>
          <w:rFonts w:ascii="Open Sans" w:eastAsia="Calibri" w:hAnsi="Open Sans" w:cs="Open Sans"/>
          <w:szCs w:val="24"/>
        </w:rPr>
        <w:t>Yours sincerely</w:t>
      </w:r>
      <w:r w:rsidRPr="00D06B6C">
        <w:rPr>
          <w:rFonts w:ascii="Open Sans" w:eastAsia="Calibri" w:hAnsi="Open Sans" w:cs="Open Sans"/>
          <w:noProof/>
          <w:szCs w:val="24"/>
        </w:rPr>
        <w:t xml:space="preserve"> </w:t>
      </w:r>
    </w:p>
    <w:p w14:paraId="4CCEBABB" w14:textId="77777777" w:rsidR="008D06CD" w:rsidRPr="00D06B6C" w:rsidRDefault="008D06CD" w:rsidP="008D06CD">
      <w:pPr>
        <w:rPr>
          <w:rFonts w:ascii="Freestyle Script" w:hAnsi="Freestyle Script" w:cs="Open Sans"/>
          <w:sz w:val="44"/>
          <w:szCs w:val="44"/>
        </w:rPr>
      </w:pPr>
      <w:r w:rsidRPr="00D06B6C">
        <w:rPr>
          <w:rFonts w:ascii="Freestyle Script" w:hAnsi="Freestyle Script" w:cs="Open Sans"/>
          <w:sz w:val="44"/>
          <w:szCs w:val="44"/>
        </w:rPr>
        <w:t>Chris MacArthur</w:t>
      </w:r>
    </w:p>
    <w:p w14:paraId="31DE785E" w14:textId="77777777" w:rsidR="008D06CD" w:rsidRPr="00D06B6C" w:rsidRDefault="008D06CD" w:rsidP="008D06CD">
      <w:pPr>
        <w:rPr>
          <w:rFonts w:ascii="Open Sans" w:hAnsi="Open Sans" w:cs="Open Sans"/>
          <w:i/>
          <w:szCs w:val="24"/>
        </w:rPr>
      </w:pPr>
      <w:r w:rsidRPr="00D06B6C">
        <w:rPr>
          <w:rFonts w:ascii="Open Sans" w:hAnsi="Open Sans" w:cs="Open Sans"/>
          <w:b/>
          <w:szCs w:val="24"/>
        </w:rPr>
        <w:t xml:space="preserve">Chris MacArthur </w:t>
      </w:r>
      <w:r w:rsidRPr="00D06B6C">
        <w:rPr>
          <w:rFonts w:ascii="Open Sans" w:hAnsi="Open Sans" w:cs="Open Sans"/>
          <w:i/>
          <w:szCs w:val="24"/>
        </w:rPr>
        <w:t>B.Sc.(Hons), DipTP, MRTPI</w:t>
      </w:r>
    </w:p>
    <w:p w14:paraId="3EBC7F39" w14:textId="77777777" w:rsidR="008D06CD" w:rsidRPr="00D06B6C" w:rsidRDefault="008D06CD" w:rsidP="008D06CD">
      <w:pPr>
        <w:jc w:val="both"/>
        <w:rPr>
          <w:rFonts w:ascii="Open Sans" w:hAnsi="Open Sans" w:cs="Open Sans"/>
          <w:b/>
          <w:szCs w:val="24"/>
        </w:rPr>
      </w:pPr>
      <w:r w:rsidRPr="00D06B6C">
        <w:rPr>
          <w:rFonts w:ascii="Open Sans" w:hAnsi="Open Sans" w:cs="Open Sans"/>
          <w:b/>
          <w:szCs w:val="24"/>
        </w:rPr>
        <w:t>Planning Liaison Manager</w:t>
      </w:r>
    </w:p>
    <w:p w14:paraId="606975B6" w14:textId="77777777" w:rsidR="008D06CD" w:rsidRPr="00D06B6C" w:rsidRDefault="008D06CD" w:rsidP="008D06CD">
      <w:pPr>
        <w:jc w:val="both"/>
        <w:rPr>
          <w:rFonts w:ascii="Open Sans" w:hAnsi="Open Sans" w:cs="Open Sans"/>
          <w:szCs w:val="24"/>
          <w:u w:val="single"/>
        </w:rPr>
      </w:pPr>
    </w:p>
    <w:p w14:paraId="48D5B650" w14:textId="77777777" w:rsidR="008D06CD" w:rsidRPr="00D06B6C" w:rsidRDefault="008D06CD" w:rsidP="008D06CD">
      <w:pPr>
        <w:jc w:val="both"/>
        <w:rPr>
          <w:rFonts w:ascii="Open Sans" w:hAnsi="Open Sans" w:cs="Open Sans"/>
          <w:szCs w:val="24"/>
          <w:u w:val="single"/>
        </w:rPr>
      </w:pPr>
      <w:r w:rsidRPr="00D06B6C">
        <w:rPr>
          <w:rFonts w:ascii="Open Sans" w:hAnsi="Open Sans" w:cs="Open Sans"/>
          <w:szCs w:val="24"/>
          <w:u w:val="single"/>
        </w:rPr>
        <w:t>General Information for the Applicant</w:t>
      </w:r>
    </w:p>
    <w:p w14:paraId="49BFE3D1" w14:textId="77777777" w:rsidR="008D06CD" w:rsidRPr="00D06B6C" w:rsidRDefault="008D06CD" w:rsidP="008D06CD">
      <w:pPr>
        <w:jc w:val="both"/>
        <w:rPr>
          <w:rFonts w:ascii="Open Sans" w:hAnsi="Open Sans" w:cs="Open Sans"/>
          <w:szCs w:val="24"/>
          <w:u w:val="single"/>
        </w:rPr>
      </w:pPr>
    </w:p>
    <w:p w14:paraId="6193B113" w14:textId="77777777" w:rsidR="008D06CD" w:rsidRPr="00D06B6C" w:rsidRDefault="008D06CD" w:rsidP="008D06CD">
      <w:pPr>
        <w:jc w:val="both"/>
        <w:rPr>
          <w:rFonts w:ascii="Open Sans" w:hAnsi="Open Sans" w:cs="Open Sans"/>
          <w:szCs w:val="24"/>
        </w:rPr>
      </w:pPr>
      <w:r w:rsidRPr="00D06B6C">
        <w:rPr>
          <w:rFonts w:ascii="Open Sans" w:hAnsi="Open Sans" w:cs="Open Sans"/>
          <w:iCs/>
          <w:szCs w:val="24"/>
        </w:rPr>
        <w:t>U</w:t>
      </w:r>
      <w:r w:rsidRPr="00D06B6C">
        <w:rPr>
          <w:rFonts w:ascii="Open Sans" w:hAnsi="Open Sans" w:cs="Open Sans"/>
          <w:bCs/>
          <w:szCs w:val="24"/>
        </w:rPr>
        <w:t>nder the Coal Industry Act 1994 a</w:t>
      </w:r>
      <w:r w:rsidRPr="00D06B6C">
        <w:rPr>
          <w:rFonts w:ascii="Open Sans" w:hAnsi="Open Sans" w:cs="Open Sans"/>
          <w:bCs/>
          <w:color w:val="000000"/>
          <w:szCs w:val="24"/>
        </w:rPr>
        <w:t xml:space="preserve">ny intrusive activities, including initial site investigation boreholes, and/or any subsequent treatment of coal mine workings/coal mine entries for ground stability purposes require the prior written permission of The Coal Authority, since such activities can have serious public health and safety implications.  </w:t>
      </w:r>
      <w:r w:rsidRPr="00D06B6C">
        <w:rPr>
          <w:rFonts w:ascii="Open Sans" w:hAnsi="Open Sans" w:cs="Open Sans"/>
          <w:bCs/>
          <w:iCs/>
          <w:szCs w:val="24"/>
        </w:rPr>
        <w:t xml:space="preserve">Failure to obtain permission will result in trespass, with the potential for court action.  In the event that you are proposing to undertake such work in the Forest of Dean local authority area our permission may not be required; it is recommended that you check with us prior to commencing any works.  </w:t>
      </w:r>
      <w:r w:rsidRPr="00D06B6C">
        <w:rPr>
          <w:rFonts w:ascii="Open Sans" w:hAnsi="Open Sans" w:cs="Open Sans"/>
          <w:szCs w:val="24"/>
        </w:rPr>
        <w:t>Application forms for Coal Authority permission and further guidance can be obtained from The Coal Authority’s website at:</w:t>
      </w:r>
    </w:p>
    <w:p w14:paraId="79FD122C" w14:textId="77777777" w:rsidR="008D06CD" w:rsidRPr="00D06B6C" w:rsidRDefault="00C667AC" w:rsidP="008D06CD">
      <w:pPr>
        <w:jc w:val="both"/>
        <w:rPr>
          <w:rFonts w:ascii="Open Sans" w:hAnsi="Open Sans" w:cs="Open Sans"/>
          <w:szCs w:val="24"/>
        </w:rPr>
      </w:pPr>
      <w:hyperlink r:id="rId7" w:history="1">
        <w:r w:rsidR="008D06CD" w:rsidRPr="00D06B6C">
          <w:rPr>
            <w:rFonts w:ascii="Open Sans" w:hAnsi="Open Sans" w:cs="Open Sans"/>
            <w:color w:val="0000FF"/>
            <w:szCs w:val="24"/>
            <w:u w:val="single"/>
          </w:rPr>
          <w:t>https://www.gov.uk/get-a-permit-to-deal-with-a-coal-mine-on-your-property</w:t>
        </w:r>
      </w:hyperlink>
      <w:r w:rsidR="008D06CD" w:rsidRPr="00D06B6C">
        <w:rPr>
          <w:rFonts w:ascii="Open Sans" w:hAnsi="Open Sans" w:cs="Open Sans"/>
          <w:szCs w:val="24"/>
        </w:rPr>
        <w:t xml:space="preserve">  </w:t>
      </w:r>
    </w:p>
    <w:p w14:paraId="7CAF0DE1" w14:textId="77777777" w:rsidR="008D06CD" w:rsidRPr="00D06B6C" w:rsidRDefault="008D06CD" w:rsidP="008D06CD">
      <w:pPr>
        <w:jc w:val="both"/>
        <w:rPr>
          <w:rFonts w:ascii="Open Sans" w:hAnsi="Open Sans" w:cs="Open Sans"/>
          <w:szCs w:val="24"/>
        </w:rPr>
      </w:pPr>
    </w:p>
    <w:p w14:paraId="62B46028" w14:textId="77777777" w:rsidR="008D06CD" w:rsidRPr="00D06B6C" w:rsidRDefault="008D06CD" w:rsidP="008D06CD">
      <w:pPr>
        <w:jc w:val="both"/>
        <w:rPr>
          <w:rStyle w:val="Hyperlink"/>
          <w:rFonts w:ascii="Open Sans" w:hAnsi="Open Sans" w:cs="Open Sans"/>
          <w:szCs w:val="24"/>
        </w:rPr>
      </w:pPr>
      <w:r w:rsidRPr="00D06B6C">
        <w:rPr>
          <w:rFonts w:ascii="Open Sans" w:hAnsi="Open Sans" w:cs="Open Sans"/>
          <w:szCs w:val="24"/>
        </w:rPr>
        <w:t xml:space="preserve">Any form of development over or within the influencing distance of a mine entry can be dangerous and raises significant safety and engineering risks and exposes all parties to potential financial liabilities.  As a general precautionary principle, the Coal Authority considers that the building over or within the influencing distance of a mine entry should wherever possible be avoided.  In exceptional circumstance where this is unavoidable, expert advice must be sought to ensure that a suitable engineering design is developed and agreed with regulatory bodies which takes into account of all the relevant safety and environmental risk factors, including gas and mine-water.  Your attention is drawn to the Coal Authority Policy in relation to new development and mine entries available at: </w:t>
      </w:r>
      <w:hyperlink r:id="rId8" w:history="1">
        <w:r w:rsidRPr="00D06B6C">
          <w:rPr>
            <w:rStyle w:val="Hyperlink"/>
            <w:rFonts w:ascii="Open Sans" w:hAnsi="Open Sans" w:cs="Open Sans"/>
            <w:szCs w:val="24"/>
          </w:rPr>
          <w:t>https://www.gov.uk/government/publications/building-on-or-within-the-influencing-distance-of-mine-entries</w:t>
        </w:r>
      </w:hyperlink>
    </w:p>
    <w:p w14:paraId="3CD9BC44" w14:textId="77777777" w:rsidR="008D06CD" w:rsidRPr="00D06B6C" w:rsidRDefault="008D06CD" w:rsidP="008D06CD">
      <w:pPr>
        <w:jc w:val="both"/>
        <w:rPr>
          <w:rFonts w:ascii="Open Sans" w:hAnsi="Open Sans" w:cs="Open Sans"/>
          <w:szCs w:val="24"/>
          <w:u w:val="single"/>
        </w:rPr>
      </w:pPr>
    </w:p>
    <w:p w14:paraId="08185F76" w14:textId="77777777" w:rsidR="008D06CD" w:rsidRPr="00D06B6C" w:rsidRDefault="008D06CD" w:rsidP="008D06CD">
      <w:pPr>
        <w:jc w:val="both"/>
        <w:rPr>
          <w:rFonts w:ascii="Open Sans" w:hAnsi="Open Sans" w:cs="Open Sans"/>
          <w:iCs/>
          <w:szCs w:val="24"/>
        </w:rPr>
      </w:pPr>
      <w:r w:rsidRPr="00D06B6C">
        <w:rPr>
          <w:rFonts w:ascii="Open Sans" w:hAnsi="Open Sans" w:cs="Open Sans"/>
          <w:iCs/>
          <w:szCs w:val="24"/>
        </w:rPr>
        <w:t xml:space="preserve">Where development is proposed over areas of coal and past coal workings at shallow depth, the Coal Authority is of the opinion that applicants should consider wherever possible removing the remnant shallow coal.  This will enable the land to be stabilised and treated by a more sustainable method; rather than by attempting to grout fill any voids and consequently unnecessarily sterilising the nation’s asset.  Prior extraction of surface coal requires an Incidental Coal Agreement from the Coal Authority.  Further information can be found at: </w:t>
      </w:r>
      <w:hyperlink r:id="rId9" w:history="1">
        <w:r w:rsidRPr="00D06B6C">
          <w:rPr>
            <w:rFonts w:ascii="Open Sans" w:hAnsi="Open Sans" w:cs="Open Sans"/>
            <w:iCs/>
            <w:color w:val="0000FF"/>
            <w:szCs w:val="24"/>
            <w:u w:val="single"/>
          </w:rPr>
          <w:t>https://www.gov.uk/get-a-licence-for-coal-mining</w:t>
        </w:r>
      </w:hyperlink>
      <w:r w:rsidRPr="00D06B6C">
        <w:rPr>
          <w:rFonts w:ascii="Open Sans" w:hAnsi="Open Sans" w:cs="Open Sans"/>
          <w:iCs/>
          <w:szCs w:val="24"/>
        </w:rPr>
        <w:t xml:space="preserve"> </w:t>
      </w:r>
    </w:p>
    <w:p w14:paraId="2A12F4C8" w14:textId="77777777" w:rsidR="008D06CD" w:rsidRPr="00D06B6C" w:rsidRDefault="008D06CD" w:rsidP="008D06CD">
      <w:pPr>
        <w:jc w:val="both"/>
        <w:rPr>
          <w:rFonts w:ascii="Open Sans" w:hAnsi="Open Sans" w:cs="Open Sans"/>
          <w:szCs w:val="24"/>
          <w:u w:val="single"/>
        </w:rPr>
      </w:pPr>
    </w:p>
    <w:p w14:paraId="34455800" w14:textId="77777777" w:rsidR="008D06CD" w:rsidRPr="00D06B6C" w:rsidRDefault="008D06CD" w:rsidP="008D06CD">
      <w:pPr>
        <w:jc w:val="both"/>
        <w:rPr>
          <w:rFonts w:ascii="Open Sans" w:hAnsi="Open Sans" w:cs="Open Sans"/>
          <w:szCs w:val="24"/>
          <w:u w:val="single"/>
        </w:rPr>
      </w:pPr>
      <w:r w:rsidRPr="00D06B6C">
        <w:rPr>
          <w:rFonts w:ascii="Open Sans" w:hAnsi="Open Sans" w:cs="Open Sans"/>
          <w:szCs w:val="24"/>
          <w:u w:val="single"/>
        </w:rPr>
        <w:t>Disclaimer</w:t>
      </w:r>
    </w:p>
    <w:p w14:paraId="634DCC71" w14:textId="77777777" w:rsidR="008D06CD" w:rsidRPr="00D06B6C" w:rsidRDefault="008D06CD" w:rsidP="008D06CD">
      <w:pPr>
        <w:jc w:val="both"/>
        <w:rPr>
          <w:rFonts w:ascii="Open Sans" w:hAnsi="Open Sans" w:cs="Open Sans"/>
          <w:iCs/>
          <w:szCs w:val="24"/>
        </w:rPr>
      </w:pPr>
    </w:p>
    <w:p w14:paraId="3AA90017" w14:textId="77777777" w:rsidR="008D06CD" w:rsidRPr="00D06B6C" w:rsidRDefault="008D06CD" w:rsidP="008D06CD">
      <w:pPr>
        <w:jc w:val="both"/>
        <w:rPr>
          <w:rFonts w:ascii="Open Sans" w:hAnsi="Open Sans" w:cs="Open Sans"/>
          <w:szCs w:val="24"/>
        </w:rPr>
      </w:pPr>
      <w:r w:rsidRPr="00D06B6C">
        <w:rPr>
          <w:rFonts w:ascii="Open Sans" w:hAnsi="Open Sans" w:cs="Open Sans"/>
          <w:szCs w:val="24"/>
        </w:rPr>
        <w:t>The above consultation response is provided by The Coal Authority as a Statutory Consultee and is based upon the latest available data on the date of the response, and electronic consultation records held by The Coal Authority since 1 April 2013.  The comments made are also based upon only the information provided to The Coal Authority by the Local Planning Authority and/or has been published on the Council's website for consultation purposes in relation to this specific planning application.  The views and conclusions contained in this response may be subject to review and amendment by The Coal Authority if additional or new data/information (such as a revised Coal Mining Risk Assessment) is provided by the Local Planning Authority or the Applicant for consultation purposes.</w:t>
      </w:r>
    </w:p>
    <w:p w14:paraId="0075418F" w14:textId="77777777" w:rsidR="008D06CD" w:rsidRPr="00D06B6C" w:rsidRDefault="008D06CD" w:rsidP="008D06CD">
      <w:pPr>
        <w:jc w:val="both"/>
        <w:rPr>
          <w:rFonts w:ascii="Open Sans" w:hAnsi="Open Sans" w:cs="Open Sans"/>
          <w:szCs w:val="24"/>
        </w:rPr>
      </w:pPr>
    </w:p>
    <w:p w14:paraId="2D60BE34" w14:textId="77777777" w:rsidR="008D06CD" w:rsidRPr="00D06B6C" w:rsidRDefault="008D06CD" w:rsidP="008D06CD">
      <w:pPr>
        <w:jc w:val="both"/>
        <w:rPr>
          <w:rFonts w:ascii="Open Sans" w:hAnsi="Open Sans" w:cs="Open Sans"/>
          <w:szCs w:val="24"/>
        </w:rPr>
      </w:pPr>
      <w:r w:rsidRPr="00D06B6C">
        <w:rPr>
          <w:rFonts w:ascii="Open Sans" w:hAnsi="Open Sans" w:cs="Open Sans"/>
          <w:i/>
          <w:szCs w:val="24"/>
        </w:rPr>
        <w:t>In formulating this response The Coal Authority has taken full account of the professional conclusions reached by the competent person who has prepared the Coal Mining Risk Assessment or other similar report.  In the event that any future claim for liability arises in relation to this development The Coal Authority will take full account of the views, conclusions and mitigation previously expressed by the professional advisers for this development in relation to ground conditions and the acceptability of development.</w:t>
      </w:r>
    </w:p>
    <w:p w14:paraId="736D8DA8" w14:textId="77777777" w:rsidR="008D06CD" w:rsidRDefault="008D06CD" w:rsidP="008D06CD">
      <w:pPr>
        <w:rPr>
          <w:rFonts w:ascii="Arial" w:hAnsi="Arial" w:cs="Arial"/>
          <w:b/>
        </w:rPr>
      </w:pPr>
    </w:p>
    <w:p w14:paraId="4CE05749" w14:textId="77777777" w:rsidR="008D06CD" w:rsidRPr="00C36F35" w:rsidRDefault="008D06CD" w:rsidP="008D06CD">
      <w:pPr>
        <w:jc w:val="both"/>
      </w:pPr>
    </w:p>
    <w:p w14:paraId="5581674E" w14:textId="77777777" w:rsidR="008D06CD" w:rsidRPr="00C36F35" w:rsidRDefault="008D06CD" w:rsidP="008D06CD">
      <w:pPr>
        <w:jc w:val="both"/>
      </w:pPr>
    </w:p>
    <w:p w14:paraId="606508BB" w14:textId="77777777" w:rsidR="008D06CD" w:rsidRPr="00C36F35" w:rsidRDefault="008D06CD" w:rsidP="008D06CD">
      <w:pPr>
        <w:jc w:val="both"/>
      </w:pPr>
    </w:p>
    <w:p w14:paraId="1F0CCF45" w14:textId="77777777" w:rsidR="008D06CD" w:rsidRPr="00C36F35" w:rsidRDefault="008D06CD" w:rsidP="008D06CD">
      <w:pPr>
        <w:jc w:val="both"/>
      </w:pPr>
    </w:p>
    <w:p w14:paraId="49783BAB" w14:textId="77777777" w:rsidR="008D06CD" w:rsidRDefault="008D06CD" w:rsidP="008D06CD">
      <w:pPr>
        <w:jc w:val="both"/>
        <w:rPr>
          <w:rFonts w:ascii="Arial" w:hAnsi="Arial" w:cs="Arial"/>
          <w:iCs/>
        </w:rPr>
      </w:pPr>
    </w:p>
    <w:p w14:paraId="2495F267" w14:textId="77777777" w:rsidR="008D06CD" w:rsidRDefault="008D06CD" w:rsidP="008D06CD">
      <w:pPr>
        <w:jc w:val="both"/>
        <w:rPr>
          <w:rFonts w:ascii="Arial" w:hAnsi="Arial" w:cs="Arial"/>
          <w:iCs/>
        </w:rPr>
      </w:pPr>
    </w:p>
    <w:p w14:paraId="278126BF" w14:textId="77777777" w:rsidR="008D06CD" w:rsidRDefault="008D06CD" w:rsidP="008D06CD">
      <w:pPr>
        <w:jc w:val="both"/>
        <w:rPr>
          <w:rFonts w:ascii="Arial" w:hAnsi="Arial" w:cs="Arial"/>
          <w:iCs/>
        </w:rPr>
      </w:pPr>
    </w:p>
    <w:p w14:paraId="20B83240" w14:textId="77777777" w:rsidR="008D06CD" w:rsidRDefault="008D06CD" w:rsidP="008D06CD">
      <w:pPr>
        <w:jc w:val="both"/>
        <w:rPr>
          <w:rFonts w:ascii="Arial" w:hAnsi="Arial" w:cs="Arial"/>
          <w:iCs/>
        </w:rPr>
      </w:pPr>
    </w:p>
    <w:p w14:paraId="556C71F4" w14:textId="77777777" w:rsidR="008D06CD" w:rsidRDefault="008D06CD" w:rsidP="008D06CD">
      <w:pPr>
        <w:jc w:val="both"/>
        <w:rPr>
          <w:rFonts w:ascii="Arial" w:hAnsi="Arial" w:cs="Arial"/>
          <w:iCs/>
        </w:rPr>
      </w:pPr>
    </w:p>
    <w:p w14:paraId="3C5C7A07" w14:textId="77777777" w:rsidR="008D06CD" w:rsidRPr="00C36F35" w:rsidRDefault="008D06CD" w:rsidP="008D06CD">
      <w:pPr>
        <w:jc w:val="both"/>
      </w:pPr>
    </w:p>
    <w:p w14:paraId="42C236F5" w14:textId="77777777" w:rsidR="008D06CD" w:rsidRPr="00C36F35" w:rsidRDefault="008D06CD" w:rsidP="008D06CD">
      <w:pPr>
        <w:jc w:val="both"/>
      </w:pPr>
    </w:p>
    <w:p w14:paraId="2FC33BBB" w14:textId="77777777" w:rsidR="008D06CD" w:rsidRPr="00C36F35" w:rsidRDefault="008D06CD" w:rsidP="008D06CD">
      <w:pPr>
        <w:jc w:val="both"/>
      </w:pPr>
    </w:p>
    <w:p w14:paraId="125259AE" w14:textId="77777777" w:rsidR="008D06CD" w:rsidRPr="008D06CD" w:rsidRDefault="008D06CD" w:rsidP="00B66389">
      <w:pPr>
        <w:jc w:val="both"/>
      </w:pPr>
    </w:p>
    <w:sectPr w:rsidR="008D06CD" w:rsidRPr="008D06CD" w:rsidSect="001B636E">
      <w:headerReference w:type="even" r:id="rId10"/>
      <w:headerReference w:type="default" r:id="rId11"/>
      <w:footerReference w:type="even" r:id="rId12"/>
      <w:footerReference w:type="default" r:id="rId13"/>
      <w:headerReference w:type="first" r:id="rId14"/>
      <w:footerReference w:type="first" r:id="rId15"/>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0B96B9" w14:textId="77777777" w:rsidR="008E410B" w:rsidRDefault="008E410B">
      <w:r>
        <w:separator/>
      </w:r>
    </w:p>
  </w:endnote>
  <w:endnote w:type="continuationSeparator" w:id="0">
    <w:p w14:paraId="320B96BA" w14:textId="77777777" w:rsidR="008E410B" w:rsidRDefault="008E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pen Sans">
    <w:altName w:val="MS Reference Sans Serif"/>
    <w:charset w:val="00"/>
    <w:family w:val="swiss"/>
    <w:pitch w:val="variable"/>
    <w:sig w:usb0="00000001" w:usb1="4000205B" w:usb2="00000028" w:usb3="00000000" w:csb0="0000019F" w:csb1="00000000"/>
  </w:font>
  <w:font w:name="Freestyle Script">
    <w:panose1 w:val="030804020302050B0404"/>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0B96BD"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20B96BE" w14:textId="77777777" w:rsidR="00C64B39" w:rsidRDefault="00C64B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0B96BF" w14:textId="2829FCC1"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C667AC">
      <w:rPr>
        <w:rStyle w:val="PageNumber"/>
        <w:rFonts w:ascii="Arial" w:hAnsi="Arial" w:cs="Arial"/>
        <w:noProof/>
      </w:rPr>
      <w:t>2</w:t>
    </w:r>
    <w:r w:rsidRPr="009F4C8D">
      <w:rPr>
        <w:rStyle w:val="PageNumber"/>
        <w:rFonts w:ascii="Arial" w:hAnsi="Arial" w:cs="Arial"/>
      </w:rPr>
      <w:fldChar w:fldCharType="end"/>
    </w:r>
  </w:p>
  <w:p w14:paraId="320B96C0" w14:textId="77777777" w:rsidR="00C64B39" w:rsidRDefault="00C64B39">
    <w:pPr>
      <w:pStyle w:val="Footer"/>
    </w:pPr>
    <w:r>
      <w:br/>
    </w:r>
  </w:p>
  <w:p w14:paraId="320B96C1"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320B96C2"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0B96C4" w14:textId="6F978A2C"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C667AC">
      <w:rPr>
        <w:rStyle w:val="PageNumber"/>
        <w:rFonts w:ascii="Arial" w:hAnsi="Arial" w:cs="Arial"/>
        <w:noProof/>
      </w:rPr>
      <w:t>1</w:t>
    </w:r>
    <w:r w:rsidRPr="009F4C8D">
      <w:rPr>
        <w:rStyle w:val="PageNumber"/>
        <w:rFonts w:ascii="Arial" w:hAnsi="Arial" w:cs="Arial"/>
      </w:rPr>
      <w:fldChar w:fldCharType="end"/>
    </w:r>
  </w:p>
  <w:p w14:paraId="320B96C5" w14:textId="77777777" w:rsidR="00C64B39" w:rsidRDefault="00C64B39" w:rsidP="00C36F35">
    <w:pPr>
      <w:pStyle w:val="Footer"/>
      <w:rPr>
        <w:rFonts w:ascii="Arial" w:hAnsi="Arial"/>
        <w:color w:val="000000"/>
        <w:sz w:val="20"/>
      </w:rPr>
    </w:pPr>
  </w:p>
  <w:p w14:paraId="320B96C6" w14:textId="77777777" w:rsidR="00C64B39" w:rsidRDefault="00C64B39" w:rsidP="00C36F35">
    <w:pPr>
      <w:pStyle w:val="Footer"/>
      <w:rPr>
        <w:rFonts w:ascii="Arial" w:hAnsi="Arial"/>
        <w:color w:val="000000"/>
        <w:sz w:val="20"/>
      </w:rPr>
    </w:pPr>
  </w:p>
  <w:p w14:paraId="320B96C7" w14:textId="77777777" w:rsidR="00C64B39" w:rsidRDefault="00C64B39" w:rsidP="00C36F35">
    <w:pPr>
      <w:pStyle w:val="Footer"/>
      <w:rPr>
        <w:rFonts w:ascii="Arial" w:hAnsi="Arial"/>
        <w:color w:val="000000"/>
        <w:sz w:val="20"/>
      </w:rPr>
    </w:pPr>
  </w:p>
  <w:p w14:paraId="320B96C8"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320B96C9"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0B96B7" w14:textId="77777777" w:rsidR="008E410B" w:rsidRDefault="008E410B">
      <w:r>
        <w:separator/>
      </w:r>
    </w:p>
  </w:footnote>
  <w:footnote w:type="continuationSeparator" w:id="0">
    <w:p w14:paraId="320B96B8" w14:textId="77777777" w:rsidR="008E410B" w:rsidRDefault="008E41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0B96BB" w14:textId="77777777" w:rsidR="006F6F36" w:rsidRDefault="006F6F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0B96BC" w14:textId="77777777" w:rsidR="006F6F36" w:rsidRDefault="006F6F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0B96C3" w14:textId="61419A90" w:rsidR="00C64B39" w:rsidRDefault="00C667AC">
    <w:pPr>
      <w:pStyle w:val="Header"/>
    </w:pPr>
    <w:r>
      <w:rPr>
        <w:noProof/>
      </w:rPr>
      <w:drawing>
        <wp:anchor distT="0" distB="0" distL="114300" distR="114300" simplePos="0" relativeHeight="251658752" behindDoc="0" locked="0" layoutInCell="1" allowOverlap="1" wp14:anchorId="320B96CA" wp14:editId="4504B932">
          <wp:simplePos x="0" y="0"/>
          <wp:positionH relativeFrom="column">
            <wp:posOffset>2032635</wp:posOffset>
          </wp:positionH>
          <wp:positionV relativeFrom="paragraph">
            <wp:posOffset>856615</wp:posOffset>
          </wp:positionV>
          <wp:extent cx="1183005" cy="395605"/>
          <wp:effectExtent l="0" t="0" r="0" b="0"/>
          <wp:wrapNone/>
          <wp:docPr id="6" name="Picture 6" descr="Partner_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artner_Logo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3005" cy="3956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inline distT="0" distB="0" distL="0" distR="0" wp14:anchorId="320B96CB" wp14:editId="140B7DC6">
          <wp:extent cx="1104900" cy="962025"/>
          <wp:effectExtent l="0" t="0" r="0" b="0"/>
          <wp:docPr id="1" name="Picture 1" descr="CoalAuthority_2013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alAuthority_2013_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04900" cy="962025"/>
                  </a:xfrm>
                  <a:prstGeom prst="rect">
                    <a:avLst/>
                  </a:prstGeom>
                  <a:noFill/>
                  <a:ln>
                    <a:noFill/>
                  </a:ln>
                </pic:spPr>
              </pic:pic>
            </a:graphicData>
          </a:graphic>
        </wp:inline>
      </w:drawing>
    </w:r>
    <w:r>
      <w:rPr>
        <w:noProof/>
      </w:rPr>
      <mc:AlternateContent>
        <mc:Choice Requires="wps">
          <w:drawing>
            <wp:anchor distT="0" distB="0" distL="114300" distR="114300" simplePos="0" relativeHeight="251657728" behindDoc="0" locked="1" layoutInCell="1" allowOverlap="1" wp14:anchorId="320B96CC" wp14:editId="5869D68F">
              <wp:simplePos x="0" y="0"/>
              <wp:positionH relativeFrom="column">
                <wp:posOffset>3267075</wp:posOffset>
              </wp:positionH>
              <wp:positionV relativeFrom="page">
                <wp:posOffset>605790</wp:posOffset>
              </wp:positionV>
              <wp:extent cx="3362325" cy="1892300"/>
              <wp:effectExtent l="0" t="0" r="0" b="0"/>
              <wp:wrapTopAndBottom/>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2325" cy="1892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0B96CE"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320B96CF"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320B96D0"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320B96D1" w14:textId="77777777" w:rsidR="00C64B39" w:rsidRPr="007A4BD1" w:rsidRDefault="00C64B39" w:rsidP="00306D09">
                          <w:pPr>
                            <w:rPr>
                              <w:rFonts w:ascii="Arial" w:hAnsi="Arial" w:cs="Arial"/>
                              <w:b/>
                              <w:sz w:val="20"/>
                            </w:rPr>
                          </w:pPr>
                          <w:r>
                            <w:rPr>
                              <w:rFonts w:ascii="Arial" w:hAnsi="Arial" w:cs="Arial"/>
                              <w:b/>
                              <w:sz w:val="20"/>
                            </w:rPr>
                            <w:t>Nottinghamshire</w:t>
                          </w:r>
                        </w:p>
                        <w:p w14:paraId="320B96D2" w14:textId="77777777" w:rsidR="00C64B39" w:rsidRPr="007A4BD1" w:rsidRDefault="00C64B39" w:rsidP="00306D09">
                          <w:pPr>
                            <w:rPr>
                              <w:rFonts w:ascii="Arial" w:hAnsi="Arial" w:cs="Arial"/>
                              <w:b/>
                              <w:sz w:val="20"/>
                            </w:rPr>
                          </w:pPr>
                          <w:r w:rsidRPr="007A4BD1">
                            <w:rPr>
                              <w:rFonts w:ascii="Arial" w:hAnsi="Arial" w:cs="Arial"/>
                              <w:b/>
                              <w:sz w:val="20"/>
                            </w:rPr>
                            <w:t>NG18 4RG</w:t>
                          </w:r>
                        </w:p>
                        <w:p w14:paraId="320B96D3" w14:textId="77777777" w:rsidR="00C64B39" w:rsidRDefault="00C64B39" w:rsidP="00306D09">
                          <w:pPr>
                            <w:rPr>
                              <w:rFonts w:ascii="Arial" w:hAnsi="Arial" w:cs="Arial"/>
                              <w:b/>
                              <w:noProof/>
                              <w:sz w:val="20"/>
                            </w:rPr>
                          </w:pPr>
                        </w:p>
                        <w:p w14:paraId="320B96D4"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320B96D5" w14:textId="77777777" w:rsidR="00C64B39" w:rsidRDefault="00C64B39" w:rsidP="00306D09">
                          <w:pPr>
                            <w:rPr>
                              <w:rFonts w:ascii="Arial" w:hAnsi="Arial" w:cs="Arial"/>
                              <w:b/>
                              <w:sz w:val="20"/>
                            </w:rPr>
                          </w:pPr>
                          <w:r>
                            <w:rPr>
                              <w:rFonts w:ascii="Arial" w:hAnsi="Arial" w:cs="Arial"/>
                              <w:b/>
                              <w:noProof/>
                              <w:sz w:val="20"/>
                            </w:rPr>
                            <w:tab/>
                          </w:r>
                        </w:p>
                        <w:p w14:paraId="320B96D6"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320B96D7" w14:textId="77777777" w:rsidR="00C64B39" w:rsidRDefault="00C64B39" w:rsidP="00306D09">
                          <w:pPr>
                            <w:rPr>
                              <w:rFonts w:ascii="Arial" w:hAnsi="Arial" w:cs="Arial"/>
                              <w:b/>
                              <w:sz w:val="20"/>
                            </w:rPr>
                          </w:pPr>
                        </w:p>
                        <w:p w14:paraId="320B96D8"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320B96D9" w14:textId="77777777" w:rsidR="00C64B39" w:rsidRDefault="00C64B39" w:rsidP="00306D09">
                          <w:pPr>
                            <w:rPr>
                              <w:rFonts w:ascii="Arial" w:hAnsi="Arial" w:cs="Arial"/>
                              <w:b/>
                              <w:sz w:val="20"/>
                            </w:rPr>
                          </w:pPr>
                          <w:r>
                            <w:rPr>
                              <w:rFonts w:ascii="Arial" w:hAnsi="Arial" w:cs="Arial"/>
                              <w:b/>
                              <w:sz w:val="20"/>
                            </w:rPr>
                            <w:t xml:space="preserve"> </w:t>
                          </w:r>
                        </w:p>
                        <w:p w14:paraId="320B96DA" w14:textId="77777777" w:rsidR="00C64B39" w:rsidRDefault="00C64B39" w:rsidP="00306D09">
                          <w:pPr>
                            <w:tabs>
                              <w:tab w:val="left" w:pos="658"/>
                            </w:tabs>
                            <w:rPr>
                              <w:rFonts w:ascii="Arial" w:hAnsi="Arial" w:cs="Arial"/>
                              <w:b/>
                              <w:sz w:val="20"/>
                            </w:rPr>
                          </w:pPr>
                        </w:p>
                        <w:p w14:paraId="320B96DB" w14:textId="77777777" w:rsidR="00C64B39" w:rsidRDefault="00C64B39" w:rsidP="00306D09">
                          <w:pPr>
                            <w:tabs>
                              <w:tab w:val="left" w:pos="658"/>
                            </w:tabs>
                            <w:rPr>
                              <w:rFonts w:ascii="Arial" w:hAnsi="Arial" w:cs="Arial"/>
                              <w:b/>
                              <w:sz w:val="20"/>
                            </w:rPr>
                          </w:pPr>
                        </w:p>
                        <w:p w14:paraId="320B96DC" w14:textId="77777777" w:rsidR="00C64B39" w:rsidRDefault="00C64B39" w:rsidP="00306D09">
                          <w:pPr>
                            <w:tabs>
                              <w:tab w:val="left" w:pos="658"/>
                            </w:tabs>
                            <w:rPr>
                              <w:rFonts w:ascii="Arial" w:hAnsi="Arial" w:cs="Arial"/>
                              <w:b/>
                              <w:sz w:val="20"/>
                            </w:rPr>
                          </w:pPr>
                        </w:p>
                        <w:p w14:paraId="320B96DD" w14:textId="77777777" w:rsidR="00C64B39" w:rsidRPr="002B2F7F" w:rsidRDefault="00C64B39" w:rsidP="00306D09">
                          <w:pPr>
                            <w:tabs>
                              <w:tab w:val="left" w:pos="658"/>
                            </w:tabs>
                            <w:rPr>
                              <w:rFonts w:ascii="Arial" w:hAnsi="Arial" w:cs="Arial"/>
                              <w:b/>
                              <w:sz w:val="22"/>
                            </w:rPr>
                          </w:pPr>
                        </w:p>
                        <w:p w14:paraId="320B96DE" w14:textId="77777777" w:rsidR="00C64B39" w:rsidRPr="002B2F7F" w:rsidRDefault="00C64B39" w:rsidP="00306D09">
                          <w:pPr>
                            <w:rPr>
                              <w:rFonts w:ascii="Arial" w:hAnsi="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0B96CC" id="_x0000_t202" coordsize="21600,21600" o:spt="202" path="m,l,21600r21600,l21600,xe">
              <v:stroke joinstyle="miter"/>
              <v:path gradientshapeok="t" o:connecttype="rect"/>
            </v:shapetype>
            <v:shape id="Text Box 1" o:spid="_x0000_s1026" type="#_x0000_t202" style="position:absolute;margin-left:257.25pt;margin-top:47.7pt;width:264.75pt;height:14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" stroked="f">
              <v:textbox>
                <w:txbxContent>
                  <w:p w14:paraId="320B96CE"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320B96CF"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320B96D0"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320B96D1" w14:textId="77777777" w:rsidR="00C64B39" w:rsidRPr="007A4BD1" w:rsidRDefault="00C64B39" w:rsidP="00306D09">
                    <w:pPr>
                      <w:rPr>
                        <w:rFonts w:ascii="Arial" w:hAnsi="Arial" w:cs="Arial"/>
                        <w:b/>
                        <w:sz w:val="20"/>
                      </w:rPr>
                    </w:pPr>
                    <w:r>
                      <w:rPr>
                        <w:rFonts w:ascii="Arial" w:hAnsi="Arial" w:cs="Arial"/>
                        <w:b/>
                        <w:sz w:val="20"/>
                      </w:rPr>
                      <w:t>Nottinghamshire</w:t>
                    </w:r>
                  </w:p>
                  <w:p w14:paraId="320B96D2" w14:textId="77777777" w:rsidR="00C64B39" w:rsidRPr="007A4BD1" w:rsidRDefault="00C64B39" w:rsidP="00306D09">
                    <w:pPr>
                      <w:rPr>
                        <w:rFonts w:ascii="Arial" w:hAnsi="Arial" w:cs="Arial"/>
                        <w:b/>
                        <w:sz w:val="20"/>
                      </w:rPr>
                    </w:pPr>
                    <w:r w:rsidRPr="007A4BD1">
                      <w:rPr>
                        <w:rFonts w:ascii="Arial" w:hAnsi="Arial" w:cs="Arial"/>
                        <w:b/>
                        <w:sz w:val="20"/>
                      </w:rPr>
                      <w:t>NG18 4RG</w:t>
                    </w:r>
                  </w:p>
                  <w:p w14:paraId="320B96D3" w14:textId="77777777" w:rsidR="00C64B39" w:rsidRDefault="00C64B39" w:rsidP="00306D09">
                    <w:pPr>
                      <w:rPr>
                        <w:rFonts w:ascii="Arial" w:hAnsi="Arial" w:cs="Arial"/>
                        <w:b/>
                        <w:noProof/>
                        <w:sz w:val="20"/>
                      </w:rPr>
                    </w:pPr>
                  </w:p>
                  <w:p w14:paraId="320B96D4"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320B96D5" w14:textId="77777777" w:rsidR="00C64B39" w:rsidRDefault="00C64B39" w:rsidP="00306D09">
                    <w:pPr>
                      <w:rPr>
                        <w:rFonts w:ascii="Arial" w:hAnsi="Arial" w:cs="Arial"/>
                        <w:b/>
                        <w:sz w:val="20"/>
                      </w:rPr>
                    </w:pPr>
                    <w:r>
                      <w:rPr>
                        <w:rFonts w:ascii="Arial" w:hAnsi="Arial" w:cs="Arial"/>
                        <w:b/>
                        <w:noProof/>
                        <w:sz w:val="20"/>
                      </w:rPr>
                      <w:tab/>
                    </w:r>
                  </w:p>
                  <w:p w14:paraId="320B96D6"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5" w:history="1">
                      <w:r w:rsidRPr="00B43700">
                        <w:rPr>
                          <w:rStyle w:val="Hyperlink"/>
                          <w:rFonts w:ascii="Arial" w:hAnsi="Arial" w:cs="Arial"/>
                          <w:b/>
                          <w:sz w:val="20"/>
                        </w:rPr>
                        <w:t>planningconsultation@coal.gov.uk</w:t>
                      </w:r>
                    </w:hyperlink>
                  </w:p>
                  <w:p w14:paraId="320B96D7" w14:textId="77777777" w:rsidR="00C64B39" w:rsidRDefault="00C64B39" w:rsidP="00306D09">
                    <w:pPr>
                      <w:rPr>
                        <w:rFonts w:ascii="Arial" w:hAnsi="Arial" w:cs="Arial"/>
                        <w:b/>
                        <w:sz w:val="20"/>
                      </w:rPr>
                    </w:pPr>
                  </w:p>
                  <w:p w14:paraId="320B96D8"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6" w:history="1">
                      <w:r w:rsidR="002E4D9F">
                        <w:rPr>
                          <w:rStyle w:val="Hyperlink"/>
                          <w:rFonts w:ascii="Arial" w:hAnsi="Arial" w:cs="Arial"/>
                          <w:b/>
                          <w:sz w:val="20"/>
                        </w:rPr>
                        <w:t>www.gov.uk/coalauthority</w:t>
                      </w:r>
                    </w:hyperlink>
                  </w:p>
                  <w:p w14:paraId="320B96D9" w14:textId="77777777" w:rsidR="00C64B39" w:rsidRDefault="00C64B39" w:rsidP="00306D09">
                    <w:pPr>
                      <w:rPr>
                        <w:rFonts w:ascii="Arial" w:hAnsi="Arial" w:cs="Arial"/>
                        <w:b/>
                        <w:sz w:val="20"/>
                      </w:rPr>
                    </w:pPr>
                    <w:r>
                      <w:rPr>
                        <w:rFonts w:ascii="Arial" w:hAnsi="Arial" w:cs="Arial"/>
                        <w:b/>
                        <w:sz w:val="20"/>
                      </w:rPr>
                      <w:t xml:space="preserve"> </w:t>
                    </w:r>
                  </w:p>
                  <w:p w14:paraId="320B96DA" w14:textId="77777777" w:rsidR="00C64B39" w:rsidRDefault="00C64B39" w:rsidP="00306D09">
                    <w:pPr>
                      <w:tabs>
                        <w:tab w:val="left" w:pos="658"/>
                      </w:tabs>
                      <w:rPr>
                        <w:rFonts w:ascii="Arial" w:hAnsi="Arial" w:cs="Arial"/>
                        <w:b/>
                        <w:sz w:val="20"/>
                      </w:rPr>
                    </w:pPr>
                  </w:p>
                  <w:p w14:paraId="320B96DB" w14:textId="77777777" w:rsidR="00C64B39" w:rsidRDefault="00C64B39" w:rsidP="00306D09">
                    <w:pPr>
                      <w:tabs>
                        <w:tab w:val="left" w:pos="658"/>
                      </w:tabs>
                      <w:rPr>
                        <w:rFonts w:ascii="Arial" w:hAnsi="Arial" w:cs="Arial"/>
                        <w:b/>
                        <w:sz w:val="20"/>
                      </w:rPr>
                    </w:pPr>
                  </w:p>
                  <w:p w14:paraId="320B96DC" w14:textId="77777777" w:rsidR="00C64B39" w:rsidRDefault="00C64B39" w:rsidP="00306D09">
                    <w:pPr>
                      <w:tabs>
                        <w:tab w:val="left" w:pos="658"/>
                      </w:tabs>
                      <w:rPr>
                        <w:rFonts w:ascii="Arial" w:hAnsi="Arial" w:cs="Arial"/>
                        <w:b/>
                        <w:sz w:val="20"/>
                      </w:rPr>
                    </w:pPr>
                  </w:p>
                  <w:p w14:paraId="320B96DD" w14:textId="77777777" w:rsidR="00C64B39" w:rsidRPr="002B2F7F" w:rsidRDefault="00C64B39" w:rsidP="00306D09">
                    <w:pPr>
                      <w:tabs>
                        <w:tab w:val="left" w:pos="658"/>
                      </w:tabs>
                      <w:rPr>
                        <w:rFonts w:ascii="Arial" w:hAnsi="Arial" w:cs="Arial"/>
                        <w:b/>
                        <w:sz w:val="22"/>
                      </w:rPr>
                    </w:pPr>
                  </w:p>
                  <w:p w14:paraId="320B96DE" w14:textId="77777777" w:rsidR="00C64B39" w:rsidRPr="002B2F7F" w:rsidRDefault="00C64B39" w:rsidP="00306D09">
                    <w:pPr>
                      <w:rPr>
                        <w:rFonts w:ascii="Arial" w:hAnsi="Arial"/>
                      </w:rPr>
                    </w:pPr>
                  </w:p>
                </w:txbxContent>
              </v:textbox>
              <w10:wrap type="topAndBottom" anchory="page"/>
              <w10:anchorlock/>
            </v:shape>
          </w:pict>
        </mc:Fallback>
      </mc:AlternateContent>
    </w:r>
    <w:r>
      <w:rPr>
        <w:noProof/>
      </w:rPr>
      <w:drawing>
        <wp:anchor distT="0" distB="0" distL="114300" distR="114300" simplePos="0" relativeHeight="251656704" behindDoc="0" locked="1" layoutInCell="1" allowOverlap="1" wp14:anchorId="320B96CD" wp14:editId="139B2D8C">
          <wp:simplePos x="0" y="0"/>
          <wp:positionH relativeFrom="column">
            <wp:posOffset>2343150</wp:posOffset>
          </wp:positionH>
          <wp:positionV relativeFrom="page">
            <wp:posOffset>643255</wp:posOffset>
          </wp:positionV>
          <wp:extent cx="857250" cy="638175"/>
          <wp:effectExtent l="0" t="0" r="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57250" cy="63817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0f1tHu1Quc786PcwMvO7UQJ+Re7+QvI4vNwxYPe25S8/i4uMZGo2YW2Z9TRqv/gTE19uU/CZLyCf8ZQehFN7Tg==" w:salt="EKOuSr0KeJEyH9TEL48Ccw=="/>
  <w:defaultTabStop w:val="720"/>
  <w:noPunctuationKerning/>
  <w:characterSpacingControl w:val="doNotCompress"/>
  <w:hdrShapeDefaults>
    <o:shapedefaults v:ext="edit" spidmax="2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18F"/>
    <w:rsid w:val="00005CEF"/>
    <w:rsid w:val="000120D1"/>
    <w:rsid w:val="000132BB"/>
    <w:rsid w:val="000215E3"/>
    <w:rsid w:val="00031864"/>
    <w:rsid w:val="00032FB2"/>
    <w:rsid w:val="0003336F"/>
    <w:rsid w:val="000402AF"/>
    <w:rsid w:val="000575DE"/>
    <w:rsid w:val="00057FDB"/>
    <w:rsid w:val="000609FC"/>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FEC"/>
    <w:rsid w:val="000D2971"/>
    <w:rsid w:val="000D2F56"/>
    <w:rsid w:val="000D58C9"/>
    <w:rsid w:val="000D73D4"/>
    <w:rsid w:val="000E3D30"/>
    <w:rsid w:val="000E3D67"/>
    <w:rsid w:val="000E7D55"/>
    <w:rsid w:val="000F62F2"/>
    <w:rsid w:val="00101298"/>
    <w:rsid w:val="0010423C"/>
    <w:rsid w:val="00113B30"/>
    <w:rsid w:val="00130E98"/>
    <w:rsid w:val="00145B51"/>
    <w:rsid w:val="00167535"/>
    <w:rsid w:val="0017138D"/>
    <w:rsid w:val="00174FDF"/>
    <w:rsid w:val="00175733"/>
    <w:rsid w:val="00180FFE"/>
    <w:rsid w:val="00181866"/>
    <w:rsid w:val="00192957"/>
    <w:rsid w:val="001A3345"/>
    <w:rsid w:val="001A7F0E"/>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7488"/>
    <w:rsid w:val="00261A84"/>
    <w:rsid w:val="0028176E"/>
    <w:rsid w:val="0028322E"/>
    <w:rsid w:val="00293891"/>
    <w:rsid w:val="002968C2"/>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F1EB2"/>
    <w:rsid w:val="00306D09"/>
    <w:rsid w:val="00306EE4"/>
    <w:rsid w:val="003140FE"/>
    <w:rsid w:val="00327BEF"/>
    <w:rsid w:val="003438EC"/>
    <w:rsid w:val="0034586D"/>
    <w:rsid w:val="003469C0"/>
    <w:rsid w:val="0035159D"/>
    <w:rsid w:val="00360664"/>
    <w:rsid w:val="00370779"/>
    <w:rsid w:val="00374361"/>
    <w:rsid w:val="00375034"/>
    <w:rsid w:val="00381923"/>
    <w:rsid w:val="00393594"/>
    <w:rsid w:val="00395292"/>
    <w:rsid w:val="003A52C4"/>
    <w:rsid w:val="003A584D"/>
    <w:rsid w:val="003B369A"/>
    <w:rsid w:val="003B3B0A"/>
    <w:rsid w:val="003B5763"/>
    <w:rsid w:val="003D27CC"/>
    <w:rsid w:val="003D3B47"/>
    <w:rsid w:val="003D3F07"/>
    <w:rsid w:val="003E127C"/>
    <w:rsid w:val="003E71FB"/>
    <w:rsid w:val="003F124C"/>
    <w:rsid w:val="003F12FE"/>
    <w:rsid w:val="004008AE"/>
    <w:rsid w:val="00401FC2"/>
    <w:rsid w:val="00402454"/>
    <w:rsid w:val="00407D01"/>
    <w:rsid w:val="00420685"/>
    <w:rsid w:val="004244A6"/>
    <w:rsid w:val="004254BD"/>
    <w:rsid w:val="004257EE"/>
    <w:rsid w:val="00430999"/>
    <w:rsid w:val="00432C93"/>
    <w:rsid w:val="004346AA"/>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7CA6"/>
    <w:rsid w:val="004C4164"/>
    <w:rsid w:val="004D06A4"/>
    <w:rsid w:val="004D3A0E"/>
    <w:rsid w:val="005116DD"/>
    <w:rsid w:val="00514F6D"/>
    <w:rsid w:val="00522FFD"/>
    <w:rsid w:val="00524670"/>
    <w:rsid w:val="00532165"/>
    <w:rsid w:val="00532F31"/>
    <w:rsid w:val="00533668"/>
    <w:rsid w:val="00543F4B"/>
    <w:rsid w:val="0056117D"/>
    <w:rsid w:val="00562467"/>
    <w:rsid w:val="00573010"/>
    <w:rsid w:val="005748DA"/>
    <w:rsid w:val="0057703E"/>
    <w:rsid w:val="00577FEF"/>
    <w:rsid w:val="00591A2C"/>
    <w:rsid w:val="00592BFE"/>
    <w:rsid w:val="00597DA0"/>
    <w:rsid w:val="005A66DD"/>
    <w:rsid w:val="005B1785"/>
    <w:rsid w:val="005B35DD"/>
    <w:rsid w:val="005D01DF"/>
    <w:rsid w:val="005D155D"/>
    <w:rsid w:val="005E38CB"/>
    <w:rsid w:val="005F5899"/>
    <w:rsid w:val="005F7419"/>
    <w:rsid w:val="00600EA1"/>
    <w:rsid w:val="00603F84"/>
    <w:rsid w:val="00606510"/>
    <w:rsid w:val="006156BF"/>
    <w:rsid w:val="00621084"/>
    <w:rsid w:val="00621944"/>
    <w:rsid w:val="006253C1"/>
    <w:rsid w:val="006355A0"/>
    <w:rsid w:val="00636E33"/>
    <w:rsid w:val="00641679"/>
    <w:rsid w:val="00655A32"/>
    <w:rsid w:val="00657B07"/>
    <w:rsid w:val="00657C7C"/>
    <w:rsid w:val="006644BF"/>
    <w:rsid w:val="00666CFF"/>
    <w:rsid w:val="00671E00"/>
    <w:rsid w:val="00672B1D"/>
    <w:rsid w:val="00674AD2"/>
    <w:rsid w:val="006855C4"/>
    <w:rsid w:val="00691DEE"/>
    <w:rsid w:val="0069739C"/>
    <w:rsid w:val="006A044B"/>
    <w:rsid w:val="006A5C07"/>
    <w:rsid w:val="006B67A8"/>
    <w:rsid w:val="006C0027"/>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836AA"/>
    <w:rsid w:val="00783984"/>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423C"/>
    <w:rsid w:val="007F3ED0"/>
    <w:rsid w:val="007F7813"/>
    <w:rsid w:val="00811034"/>
    <w:rsid w:val="008149B2"/>
    <w:rsid w:val="008163AD"/>
    <w:rsid w:val="00817F92"/>
    <w:rsid w:val="0082563D"/>
    <w:rsid w:val="00827ED7"/>
    <w:rsid w:val="008322EA"/>
    <w:rsid w:val="00846F0A"/>
    <w:rsid w:val="008534CF"/>
    <w:rsid w:val="008557BC"/>
    <w:rsid w:val="0087197C"/>
    <w:rsid w:val="008747D3"/>
    <w:rsid w:val="00874CA2"/>
    <w:rsid w:val="0087689B"/>
    <w:rsid w:val="00877523"/>
    <w:rsid w:val="00885007"/>
    <w:rsid w:val="00887236"/>
    <w:rsid w:val="00891EE5"/>
    <w:rsid w:val="0089487F"/>
    <w:rsid w:val="008A005D"/>
    <w:rsid w:val="008A052F"/>
    <w:rsid w:val="008A66CD"/>
    <w:rsid w:val="008A7F80"/>
    <w:rsid w:val="008B1CAC"/>
    <w:rsid w:val="008C50BC"/>
    <w:rsid w:val="008D0158"/>
    <w:rsid w:val="008D06CD"/>
    <w:rsid w:val="008D13B8"/>
    <w:rsid w:val="008D3F8F"/>
    <w:rsid w:val="008D46E5"/>
    <w:rsid w:val="008D55C1"/>
    <w:rsid w:val="008E410B"/>
    <w:rsid w:val="008E5575"/>
    <w:rsid w:val="008E5CBC"/>
    <w:rsid w:val="008E74F2"/>
    <w:rsid w:val="00901358"/>
    <w:rsid w:val="00904CA9"/>
    <w:rsid w:val="00905B69"/>
    <w:rsid w:val="00910179"/>
    <w:rsid w:val="00910321"/>
    <w:rsid w:val="0091315B"/>
    <w:rsid w:val="009231F0"/>
    <w:rsid w:val="0092575D"/>
    <w:rsid w:val="0093523B"/>
    <w:rsid w:val="009352FA"/>
    <w:rsid w:val="0094013A"/>
    <w:rsid w:val="00942961"/>
    <w:rsid w:val="00942D15"/>
    <w:rsid w:val="009478AC"/>
    <w:rsid w:val="00947DCF"/>
    <w:rsid w:val="0095511C"/>
    <w:rsid w:val="00963641"/>
    <w:rsid w:val="00974394"/>
    <w:rsid w:val="009819BB"/>
    <w:rsid w:val="00984792"/>
    <w:rsid w:val="00991596"/>
    <w:rsid w:val="00994C0E"/>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428F3"/>
    <w:rsid w:val="00A4733E"/>
    <w:rsid w:val="00A52D1B"/>
    <w:rsid w:val="00A6166A"/>
    <w:rsid w:val="00A61BAA"/>
    <w:rsid w:val="00A672B5"/>
    <w:rsid w:val="00A71848"/>
    <w:rsid w:val="00A845D5"/>
    <w:rsid w:val="00A90F65"/>
    <w:rsid w:val="00A918E8"/>
    <w:rsid w:val="00A92D1E"/>
    <w:rsid w:val="00AA0BD0"/>
    <w:rsid w:val="00AA2450"/>
    <w:rsid w:val="00AA32D8"/>
    <w:rsid w:val="00AB424D"/>
    <w:rsid w:val="00AB67FC"/>
    <w:rsid w:val="00AC08CC"/>
    <w:rsid w:val="00AC3B73"/>
    <w:rsid w:val="00AE266E"/>
    <w:rsid w:val="00AE2717"/>
    <w:rsid w:val="00AE6E25"/>
    <w:rsid w:val="00AE7935"/>
    <w:rsid w:val="00AF319C"/>
    <w:rsid w:val="00AF7C1D"/>
    <w:rsid w:val="00B00021"/>
    <w:rsid w:val="00B10543"/>
    <w:rsid w:val="00B179B5"/>
    <w:rsid w:val="00B17D4D"/>
    <w:rsid w:val="00B230CD"/>
    <w:rsid w:val="00B30269"/>
    <w:rsid w:val="00B43700"/>
    <w:rsid w:val="00B54580"/>
    <w:rsid w:val="00B56C6A"/>
    <w:rsid w:val="00B57B30"/>
    <w:rsid w:val="00B617CD"/>
    <w:rsid w:val="00B66389"/>
    <w:rsid w:val="00B66853"/>
    <w:rsid w:val="00B676DE"/>
    <w:rsid w:val="00B714F6"/>
    <w:rsid w:val="00B72342"/>
    <w:rsid w:val="00BA253F"/>
    <w:rsid w:val="00BA4848"/>
    <w:rsid w:val="00BA7428"/>
    <w:rsid w:val="00BB07EC"/>
    <w:rsid w:val="00BB653E"/>
    <w:rsid w:val="00BC5FC8"/>
    <w:rsid w:val="00BC70F9"/>
    <w:rsid w:val="00BD154B"/>
    <w:rsid w:val="00BE33A7"/>
    <w:rsid w:val="00BE4765"/>
    <w:rsid w:val="00BF363B"/>
    <w:rsid w:val="00BF6A7B"/>
    <w:rsid w:val="00C005FA"/>
    <w:rsid w:val="00C00ECB"/>
    <w:rsid w:val="00C01F66"/>
    <w:rsid w:val="00C02B44"/>
    <w:rsid w:val="00C039B2"/>
    <w:rsid w:val="00C06333"/>
    <w:rsid w:val="00C22F74"/>
    <w:rsid w:val="00C26E40"/>
    <w:rsid w:val="00C35158"/>
    <w:rsid w:val="00C353EB"/>
    <w:rsid w:val="00C36F35"/>
    <w:rsid w:val="00C400F5"/>
    <w:rsid w:val="00C5048B"/>
    <w:rsid w:val="00C54F0C"/>
    <w:rsid w:val="00C568D7"/>
    <w:rsid w:val="00C57A79"/>
    <w:rsid w:val="00C60202"/>
    <w:rsid w:val="00C61130"/>
    <w:rsid w:val="00C64B39"/>
    <w:rsid w:val="00C667AC"/>
    <w:rsid w:val="00C7287B"/>
    <w:rsid w:val="00C91A51"/>
    <w:rsid w:val="00C94044"/>
    <w:rsid w:val="00C9537D"/>
    <w:rsid w:val="00C953F3"/>
    <w:rsid w:val="00CA2A86"/>
    <w:rsid w:val="00CA3517"/>
    <w:rsid w:val="00CA4B47"/>
    <w:rsid w:val="00CB0823"/>
    <w:rsid w:val="00CB1289"/>
    <w:rsid w:val="00CB3EF0"/>
    <w:rsid w:val="00CC1D9A"/>
    <w:rsid w:val="00CD31E1"/>
    <w:rsid w:val="00CD56A5"/>
    <w:rsid w:val="00CD5C30"/>
    <w:rsid w:val="00CE19F8"/>
    <w:rsid w:val="00CE4ED8"/>
    <w:rsid w:val="00CF14CF"/>
    <w:rsid w:val="00CF7D7A"/>
    <w:rsid w:val="00D06085"/>
    <w:rsid w:val="00D06B6C"/>
    <w:rsid w:val="00D1076E"/>
    <w:rsid w:val="00D21960"/>
    <w:rsid w:val="00D424A4"/>
    <w:rsid w:val="00D45262"/>
    <w:rsid w:val="00D525CE"/>
    <w:rsid w:val="00D64EC1"/>
    <w:rsid w:val="00D74CA6"/>
    <w:rsid w:val="00D7729B"/>
    <w:rsid w:val="00D8518F"/>
    <w:rsid w:val="00D85FAB"/>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75CD"/>
    <w:rsid w:val="00DF2C38"/>
    <w:rsid w:val="00DF322B"/>
    <w:rsid w:val="00DF6D07"/>
    <w:rsid w:val="00DF6E46"/>
    <w:rsid w:val="00E136CC"/>
    <w:rsid w:val="00E17120"/>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3C3C"/>
    <w:rsid w:val="00F14FC7"/>
    <w:rsid w:val="00F160B8"/>
    <w:rsid w:val="00F32992"/>
    <w:rsid w:val="00F47632"/>
    <w:rsid w:val="00F50511"/>
    <w:rsid w:val="00F56E3B"/>
    <w:rsid w:val="00F6151F"/>
    <w:rsid w:val="00F7109A"/>
    <w:rsid w:val="00F758FB"/>
    <w:rsid w:val="00F83DFB"/>
    <w:rsid w:val="00F842EC"/>
    <w:rsid w:val="00FA4B14"/>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320B9684"/>
  <w15:docId w15:val="{EB49EE6A-2429-474A-8770-0BC1CADAA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building-on-or-within-the-influencing-distance-of-mine-entries"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gov.uk/get-a-permit-to-deal-with-a-coal-mine-on-your-property"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gov.uk/get-a-licence-for-coal-mining"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3" Type="http://schemas.openxmlformats.org/officeDocument/2006/relationships/hyperlink" Target="mailto:planningconsultation@coal.gov.uk" TargetMode="External"/><Relationship Id="rId7"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 Id="rId6" Type="http://schemas.openxmlformats.org/officeDocument/2006/relationships/hyperlink" Target="http://www.gov.uk/coalauthority" TargetMode="External"/><Relationship Id="rId5" Type="http://schemas.openxmlformats.org/officeDocument/2006/relationships/hyperlink" Target="mailto:planningconsultation@coal.gov.uk" TargetMode="External"/><Relationship Id="rId4" Type="http://schemas.openxmlformats.org/officeDocument/2006/relationships/hyperlink" Target="http://www.gov.uk/coalautho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1529</Words>
  <Characters>8718</Characters>
  <Application>Microsoft Office Word</Application>
  <DocSecurity>12</DocSecurity>
  <Lines>72</Lines>
  <Paragraphs>20</Paragraphs>
  <ScaleCrop>false</ScaleCrop>
  <HeadingPairs>
    <vt:vector size="2" baseType="variant">
      <vt:variant>
        <vt:lpstr>Title</vt:lpstr>
      </vt:variant>
      <vt:variant>
        <vt:i4>1</vt:i4>
      </vt:variant>
    </vt:vector>
  </HeadingPairs>
  <TitlesOfParts>
    <vt:vector size="1" baseType="lpstr">
      <vt:lpstr>Consultation Response</vt:lpstr>
    </vt:vector>
  </TitlesOfParts>
  <Company>TCA</Company>
  <LinksUpToDate>false</LinksUpToDate>
  <CharactersWithSpaces>10227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Consultation Response</dc:title>
  <dc:subject/>
  <dc:creator>TCA User</dc:creator>
  <cp:keywords/>
  <dc:description/>
  <cp:lastModifiedBy>Bethan Jones</cp:lastModifiedBy>
  <cp:revision>2</cp:revision>
  <cp:lastPrinted>2013-10-23T13:51:00Z</cp:lastPrinted>
  <dcterms:created xsi:type="dcterms:W3CDTF">2022-09-29T12:37:00Z</dcterms:created>
  <dcterms:modified xsi:type="dcterms:W3CDTF">2022-09-29T12:37:00Z</dcterms:modified>
</cp:coreProperties>
</file>