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D5EE" w14:textId="77777777" w:rsidR="009230B5" w:rsidRDefault="00000000">
      <w:pPr>
        <w:spacing w:after="191"/>
        <w:ind w:right="218"/>
        <w:jc w:val="right"/>
      </w:pPr>
      <w:r>
        <w:rPr>
          <w:rFonts w:ascii="Arial" w:eastAsia="Arial" w:hAnsi="Arial" w:cs="Arial"/>
          <w:color w:val="1F4E79"/>
          <w:sz w:val="16"/>
        </w:rPr>
        <w:t xml:space="preserve">Landscape Scheme </w:t>
      </w:r>
    </w:p>
    <w:p w14:paraId="28B7B4F9" w14:textId="77777777" w:rsidR="009230B5" w:rsidRDefault="00000000">
      <w:pPr>
        <w:spacing w:after="205"/>
      </w:pPr>
      <w:r>
        <w:rPr>
          <w:rFonts w:ascii="Times New Roman" w:eastAsia="Times New Roman" w:hAnsi="Times New Roman" w:cs="Times New Roman"/>
          <w:sz w:val="24"/>
        </w:rPr>
        <w:t xml:space="preserve"> </w:t>
      </w:r>
    </w:p>
    <w:p w14:paraId="2AA68010" w14:textId="77777777" w:rsidR="009230B5" w:rsidRDefault="00000000">
      <w:pPr>
        <w:spacing w:after="0"/>
      </w:pPr>
      <w:r>
        <w:rPr>
          <w:noProof/>
        </w:rPr>
        <w:drawing>
          <wp:anchor distT="0" distB="0" distL="114300" distR="114300" simplePos="0" relativeHeight="251658240" behindDoc="0" locked="0" layoutInCell="1" allowOverlap="0" wp14:anchorId="13C54D28" wp14:editId="132DC4A3">
            <wp:simplePos x="0" y="0"/>
            <wp:positionH relativeFrom="column">
              <wp:posOffset>2118043</wp:posOffset>
            </wp:positionH>
            <wp:positionV relativeFrom="paragraph">
              <wp:posOffset>140462</wp:posOffset>
            </wp:positionV>
            <wp:extent cx="4022725" cy="902970"/>
            <wp:effectExtent l="0" t="0" r="0" b="0"/>
            <wp:wrapSquare wrapText="bothSides"/>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7"/>
                    <a:stretch>
                      <a:fillRect/>
                    </a:stretch>
                  </pic:blipFill>
                  <pic:spPr>
                    <a:xfrm>
                      <a:off x="0" y="0"/>
                      <a:ext cx="4022725" cy="902970"/>
                    </a:xfrm>
                    <a:prstGeom prst="rect">
                      <a:avLst/>
                    </a:prstGeom>
                  </pic:spPr>
                </pic:pic>
              </a:graphicData>
            </a:graphic>
          </wp:anchor>
        </w:drawing>
      </w:r>
      <w:r>
        <w:rPr>
          <w:rFonts w:ascii="Arial" w:eastAsia="Arial" w:hAnsi="Arial" w:cs="Arial"/>
          <w:b/>
          <w:color w:val="1D571D"/>
          <w:sz w:val="36"/>
        </w:rPr>
        <w:t xml:space="preserve"> </w:t>
      </w:r>
    </w:p>
    <w:p w14:paraId="508BA3DA" w14:textId="77777777" w:rsidR="009230B5" w:rsidRDefault="00000000">
      <w:pPr>
        <w:pStyle w:val="Heading1"/>
      </w:pPr>
      <w:r>
        <w:t>REAL PLANNING</w:t>
      </w:r>
      <w:r>
        <w:rPr>
          <w:b w:val="0"/>
        </w:rPr>
        <w:t xml:space="preserve"> </w:t>
      </w:r>
    </w:p>
    <w:p w14:paraId="1819CB53" w14:textId="77777777" w:rsidR="009230B5" w:rsidRDefault="00000000">
      <w:pPr>
        <w:spacing w:after="3" w:line="250" w:lineRule="auto"/>
        <w:ind w:left="-5" w:hanging="10"/>
        <w:jc w:val="both"/>
      </w:pPr>
      <w:r>
        <w:rPr>
          <w:rFonts w:ascii="Arial" w:eastAsia="Arial" w:hAnsi="Arial" w:cs="Arial"/>
          <w:color w:val="1D571D"/>
          <w:sz w:val="15"/>
        </w:rPr>
        <w:t xml:space="preserve">Dunmore, Church Street, Penycae, </w:t>
      </w:r>
    </w:p>
    <w:p w14:paraId="3099DC8F" w14:textId="77777777" w:rsidR="009230B5" w:rsidRDefault="00000000">
      <w:pPr>
        <w:spacing w:after="3" w:line="250" w:lineRule="auto"/>
        <w:ind w:left="-5" w:hanging="10"/>
        <w:jc w:val="both"/>
      </w:pPr>
      <w:r>
        <w:rPr>
          <w:rFonts w:ascii="Arial" w:eastAsia="Arial" w:hAnsi="Arial" w:cs="Arial"/>
          <w:color w:val="1D571D"/>
          <w:sz w:val="15"/>
        </w:rPr>
        <w:t xml:space="preserve">Wrexham.  LL14 2RL </w:t>
      </w:r>
      <w:r>
        <w:rPr>
          <w:rFonts w:ascii="Arial" w:eastAsia="Arial" w:hAnsi="Arial" w:cs="Arial"/>
          <w:color w:val="0000FF"/>
          <w:sz w:val="15"/>
          <w:u w:val="single" w:color="0000FF"/>
        </w:rPr>
        <w:t>info@realplanning.co.uk</w:t>
      </w:r>
      <w:r>
        <w:rPr>
          <w:rFonts w:ascii="Arial" w:eastAsia="Arial" w:hAnsi="Arial" w:cs="Arial"/>
          <w:color w:val="1D571D"/>
          <w:sz w:val="15"/>
        </w:rPr>
        <w:t xml:space="preserve"> Tel: 01978 840651 </w:t>
      </w:r>
    </w:p>
    <w:p w14:paraId="19AF36A3" w14:textId="77777777" w:rsidR="009230B5" w:rsidRDefault="00000000">
      <w:pPr>
        <w:spacing w:after="3" w:line="250" w:lineRule="auto"/>
        <w:ind w:left="-5" w:hanging="10"/>
        <w:jc w:val="both"/>
      </w:pPr>
      <w:r>
        <w:rPr>
          <w:rFonts w:ascii="Arial" w:eastAsia="Arial" w:hAnsi="Arial" w:cs="Arial"/>
          <w:color w:val="1D571D"/>
          <w:sz w:val="15"/>
        </w:rPr>
        <w:t xml:space="preserve">Mob: 07930103090 </w:t>
      </w:r>
    </w:p>
    <w:p w14:paraId="71CFD923" w14:textId="77777777" w:rsidR="009230B5" w:rsidRDefault="00000000">
      <w:pPr>
        <w:spacing w:after="771"/>
      </w:pPr>
      <w:r>
        <w:rPr>
          <w:rFonts w:ascii="Arial" w:eastAsia="Arial" w:hAnsi="Arial" w:cs="Arial"/>
          <w:sz w:val="16"/>
        </w:rPr>
        <w:t xml:space="preserve"> </w:t>
      </w:r>
    </w:p>
    <w:p w14:paraId="4DCA1052" w14:textId="77777777" w:rsidR="009230B5" w:rsidRDefault="00000000">
      <w:pPr>
        <w:spacing w:after="604"/>
        <w:ind w:left="1136"/>
      </w:pPr>
      <w:r>
        <w:rPr>
          <w:rFonts w:ascii="Arial" w:eastAsia="Arial" w:hAnsi="Arial" w:cs="Arial"/>
          <w:b/>
          <w:color w:val="0070C0"/>
          <w:sz w:val="48"/>
        </w:rPr>
        <w:t xml:space="preserve"> </w:t>
      </w:r>
    </w:p>
    <w:p w14:paraId="5BE0F653" w14:textId="48114AB9" w:rsidR="009230B5" w:rsidRDefault="00000000">
      <w:pPr>
        <w:spacing w:after="0"/>
        <w:ind w:left="105"/>
      </w:pPr>
      <w:r>
        <w:rPr>
          <w:rFonts w:ascii="Arial" w:eastAsia="Arial" w:hAnsi="Arial" w:cs="Arial"/>
          <w:b/>
          <w:color w:val="1F4E79"/>
          <w:sz w:val="48"/>
        </w:rPr>
        <w:t>Landscape Scheme</w:t>
      </w:r>
      <w:r>
        <w:rPr>
          <w:rFonts w:ascii="Arial" w:eastAsia="Arial" w:hAnsi="Arial" w:cs="Arial"/>
          <w:b/>
          <w:i/>
          <w:color w:val="1F4E79"/>
        </w:rPr>
        <w:t xml:space="preserve">        </w:t>
      </w:r>
      <w:r>
        <w:rPr>
          <w:rFonts w:ascii="Arial" w:eastAsia="Arial" w:hAnsi="Arial" w:cs="Arial"/>
          <w:i/>
          <w:color w:val="1F4E79"/>
        </w:rPr>
        <w:t>V</w:t>
      </w:r>
      <w:r w:rsidR="001F1A95">
        <w:rPr>
          <w:rFonts w:ascii="Arial" w:eastAsia="Arial" w:hAnsi="Arial" w:cs="Arial"/>
          <w:i/>
          <w:color w:val="1F4E79"/>
        </w:rPr>
        <w:t>3 K Edwards August 17th</w:t>
      </w:r>
      <w:r>
        <w:rPr>
          <w:rFonts w:ascii="Arial" w:eastAsia="Arial" w:hAnsi="Arial" w:cs="Arial"/>
          <w:i/>
          <w:color w:val="1F4E79"/>
        </w:rPr>
        <w:t xml:space="preserve"> 2022 </w:t>
      </w:r>
      <w:r w:rsidR="001F1A95">
        <w:rPr>
          <w:rFonts w:ascii="Arial" w:eastAsia="Arial" w:hAnsi="Arial" w:cs="Arial"/>
          <w:i/>
          <w:color w:val="1F4E79"/>
        </w:rPr>
        <w:t>(amends in red)</w:t>
      </w:r>
    </w:p>
    <w:p w14:paraId="6056B481" w14:textId="77777777" w:rsidR="009230B5" w:rsidRDefault="00000000">
      <w:pPr>
        <w:spacing w:after="585"/>
      </w:pPr>
      <w:r>
        <w:rPr>
          <w:rFonts w:ascii="Times New Roman" w:eastAsia="Times New Roman" w:hAnsi="Times New Roman" w:cs="Times New Roman"/>
        </w:rPr>
        <w:t xml:space="preserve"> </w:t>
      </w:r>
    </w:p>
    <w:p w14:paraId="79579758" w14:textId="77777777" w:rsidR="009230B5" w:rsidRDefault="00000000">
      <w:pPr>
        <w:spacing w:after="244"/>
        <w:ind w:left="77"/>
        <w:jc w:val="center"/>
      </w:pPr>
      <w:r>
        <w:rPr>
          <w:rFonts w:ascii="Arial" w:eastAsia="Arial" w:hAnsi="Arial" w:cs="Arial"/>
          <w:b/>
          <w:color w:val="1F4E79"/>
          <w:sz w:val="48"/>
        </w:rPr>
        <w:t xml:space="preserve"> </w:t>
      </w:r>
    </w:p>
    <w:p w14:paraId="30560D0C" w14:textId="77777777" w:rsidR="009230B5" w:rsidRDefault="00000000">
      <w:pPr>
        <w:spacing w:after="39"/>
      </w:pPr>
      <w:r>
        <w:rPr>
          <w:rFonts w:ascii="Arial" w:eastAsia="Arial" w:hAnsi="Arial" w:cs="Arial"/>
          <w:b/>
          <w:color w:val="1F4E79"/>
          <w:sz w:val="40"/>
        </w:rPr>
        <w:t xml:space="preserve"> </w:t>
      </w:r>
    </w:p>
    <w:p w14:paraId="703F456C" w14:textId="77777777" w:rsidR="009230B5" w:rsidRDefault="00000000">
      <w:pPr>
        <w:pStyle w:val="Heading2"/>
        <w:ind w:left="1131"/>
      </w:pPr>
      <w:r>
        <w:t xml:space="preserve">Contents </w:t>
      </w:r>
    </w:p>
    <w:p w14:paraId="465725B0" w14:textId="77777777" w:rsidR="009230B5" w:rsidRDefault="00000000">
      <w:pPr>
        <w:spacing w:after="131"/>
        <w:ind w:left="1106"/>
      </w:pPr>
      <w:r>
        <w:rPr>
          <w:noProof/>
        </w:rPr>
        <mc:AlternateContent>
          <mc:Choice Requires="wpg">
            <w:drawing>
              <wp:inline distT="0" distB="0" distL="0" distR="0" wp14:anchorId="5DDD5F89" wp14:editId="10A6F142">
                <wp:extent cx="5079111" cy="6350"/>
                <wp:effectExtent l="0" t="0" r="0" b="0"/>
                <wp:docPr id="18035" name="Group 18035"/>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48" name="Shape 22448"/>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35" style="width:399.93pt;height:0.5pt;mso-position-horizontal-relative:char;mso-position-vertical-relative:line" coordsize="50791,63">
                <v:shape id="Shape 22449"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184DA8AE" w14:textId="77777777" w:rsidR="009230B5" w:rsidRDefault="00000000">
      <w:pPr>
        <w:numPr>
          <w:ilvl w:val="0"/>
          <w:numId w:val="1"/>
        </w:numPr>
        <w:spacing w:after="114"/>
        <w:ind w:left="1687" w:hanging="566"/>
        <w:jc w:val="both"/>
      </w:pPr>
      <w:r>
        <w:rPr>
          <w:rFonts w:ascii="Arial" w:eastAsia="Arial" w:hAnsi="Arial" w:cs="Arial"/>
        </w:rPr>
        <w:t xml:space="preserve">Introduction </w:t>
      </w:r>
    </w:p>
    <w:p w14:paraId="764CE995" w14:textId="77777777" w:rsidR="009230B5" w:rsidRDefault="00000000">
      <w:pPr>
        <w:numPr>
          <w:ilvl w:val="0"/>
          <w:numId w:val="1"/>
        </w:numPr>
        <w:spacing w:after="114"/>
        <w:ind w:left="1687" w:hanging="566"/>
        <w:jc w:val="both"/>
      </w:pPr>
      <w:r>
        <w:rPr>
          <w:rFonts w:ascii="Arial" w:eastAsia="Arial" w:hAnsi="Arial" w:cs="Arial"/>
        </w:rPr>
        <w:t xml:space="preserve">The Site </w:t>
      </w:r>
    </w:p>
    <w:p w14:paraId="7FA9F92E" w14:textId="77777777" w:rsidR="009230B5" w:rsidRDefault="00000000">
      <w:pPr>
        <w:numPr>
          <w:ilvl w:val="0"/>
          <w:numId w:val="1"/>
        </w:numPr>
        <w:spacing w:after="115"/>
        <w:ind w:left="1687" w:hanging="566"/>
        <w:jc w:val="both"/>
      </w:pPr>
      <w:r>
        <w:rPr>
          <w:rFonts w:ascii="Arial" w:eastAsia="Arial" w:hAnsi="Arial" w:cs="Arial"/>
        </w:rPr>
        <w:t xml:space="preserve">The Proposed Development </w:t>
      </w:r>
    </w:p>
    <w:p w14:paraId="36C943E3" w14:textId="77777777" w:rsidR="009230B5" w:rsidRDefault="00000000">
      <w:pPr>
        <w:numPr>
          <w:ilvl w:val="0"/>
          <w:numId w:val="1"/>
        </w:numPr>
        <w:spacing w:after="114"/>
        <w:ind w:left="1687" w:hanging="566"/>
        <w:jc w:val="both"/>
      </w:pPr>
      <w:r>
        <w:rPr>
          <w:rFonts w:ascii="Arial" w:eastAsia="Arial" w:hAnsi="Arial" w:cs="Arial"/>
        </w:rPr>
        <w:t xml:space="preserve">Extract from Submitted Planning, Design and Access Statement </w:t>
      </w:r>
    </w:p>
    <w:p w14:paraId="623E1DC6" w14:textId="77777777" w:rsidR="009230B5" w:rsidRDefault="00000000">
      <w:pPr>
        <w:numPr>
          <w:ilvl w:val="0"/>
          <w:numId w:val="1"/>
        </w:numPr>
        <w:spacing w:after="114"/>
        <w:ind w:left="1687" w:hanging="566"/>
        <w:jc w:val="both"/>
      </w:pPr>
      <w:r>
        <w:rPr>
          <w:rFonts w:ascii="Arial" w:eastAsia="Arial" w:hAnsi="Arial" w:cs="Arial"/>
        </w:rPr>
        <w:t xml:space="preserve">Landscape Comment from Natural Resource Wales </w:t>
      </w:r>
    </w:p>
    <w:p w14:paraId="04092B9F" w14:textId="77777777" w:rsidR="009230B5" w:rsidRDefault="00000000">
      <w:pPr>
        <w:numPr>
          <w:ilvl w:val="0"/>
          <w:numId w:val="1"/>
        </w:numPr>
        <w:spacing w:after="114"/>
        <w:ind w:left="1687" w:hanging="566"/>
        <w:jc w:val="both"/>
      </w:pPr>
      <w:r>
        <w:rPr>
          <w:rFonts w:ascii="Arial" w:eastAsia="Arial" w:hAnsi="Arial" w:cs="Arial"/>
        </w:rPr>
        <w:t xml:space="preserve">General Description of Landscape Works </w:t>
      </w:r>
    </w:p>
    <w:p w14:paraId="6EDB1B72" w14:textId="77777777" w:rsidR="009230B5" w:rsidRDefault="00000000">
      <w:pPr>
        <w:numPr>
          <w:ilvl w:val="0"/>
          <w:numId w:val="1"/>
        </w:numPr>
        <w:spacing w:after="109"/>
        <w:ind w:left="1687" w:hanging="566"/>
        <w:jc w:val="both"/>
      </w:pPr>
      <w:r>
        <w:rPr>
          <w:rFonts w:ascii="Arial" w:eastAsia="Arial" w:hAnsi="Arial" w:cs="Arial"/>
        </w:rPr>
        <w:t xml:space="preserve">Planting Preparation and Methodology </w:t>
      </w:r>
    </w:p>
    <w:p w14:paraId="66B8D674" w14:textId="77777777" w:rsidR="009230B5" w:rsidRDefault="00000000">
      <w:pPr>
        <w:numPr>
          <w:ilvl w:val="0"/>
          <w:numId w:val="1"/>
        </w:numPr>
        <w:spacing w:after="114"/>
        <w:ind w:left="1687" w:hanging="566"/>
        <w:jc w:val="both"/>
      </w:pPr>
      <w:r>
        <w:rPr>
          <w:rFonts w:ascii="Arial" w:eastAsia="Arial" w:hAnsi="Arial" w:cs="Arial"/>
        </w:rPr>
        <w:t xml:space="preserve">Implementation and Maintenance Plan </w:t>
      </w:r>
    </w:p>
    <w:p w14:paraId="5C080BA9" w14:textId="77777777" w:rsidR="009230B5" w:rsidRDefault="00000000">
      <w:pPr>
        <w:numPr>
          <w:ilvl w:val="0"/>
          <w:numId w:val="1"/>
        </w:numPr>
        <w:spacing w:after="74"/>
        <w:ind w:left="1687" w:hanging="566"/>
        <w:jc w:val="both"/>
      </w:pPr>
      <w:r>
        <w:rPr>
          <w:rFonts w:ascii="Arial" w:eastAsia="Arial" w:hAnsi="Arial" w:cs="Arial"/>
        </w:rPr>
        <w:t xml:space="preserve">Conclusion </w:t>
      </w:r>
    </w:p>
    <w:p w14:paraId="3BB44556" w14:textId="77777777" w:rsidR="009230B5" w:rsidRDefault="00000000">
      <w:pPr>
        <w:spacing w:after="86"/>
        <w:ind w:left="1136"/>
      </w:pPr>
      <w:r>
        <w:rPr>
          <w:rFonts w:ascii="Arial" w:eastAsia="Arial" w:hAnsi="Arial" w:cs="Arial"/>
          <w:sz w:val="18"/>
        </w:rPr>
        <w:t xml:space="preserve"> </w:t>
      </w:r>
    </w:p>
    <w:p w14:paraId="0DD4C026" w14:textId="77777777" w:rsidR="009230B5" w:rsidRDefault="00000000">
      <w:pPr>
        <w:spacing w:after="486"/>
        <w:ind w:left="1136"/>
      </w:pPr>
      <w:r>
        <w:rPr>
          <w:rFonts w:ascii="Arial" w:eastAsia="Arial" w:hAnsi="Arial" w:cs="Arial"/>
          <w:sz w:val="18"/>
        </w:rPr>
        <w:t xml:space="preserve"> </w:t>
      </w:r>
    </w:p>
    <w:p w14:paraId="35DC255B" w14:textId="77777777" w:rsidR="009230B5" w:rsidRDefault="00000000">
      <w:pPr>
        <w:pStyle w:val="Heading2"/>
        <w:ind w:left="1131"/>
      </w:pPr>
      <w:r>
        <w:t xml:space="preserve">Appendices </w:t>
      </w:r>
    </w:p>
    <w:p w14:paraId="5991ECB3" w14:textId="77777777" w:rsidR="009230B5" w:rsidRDefault="00000000">
      <w:pPr>
        <w:spacing w:after="131"/>
        <w:ind w:left="1106"/>
      </w:pPr>
      <w:r>
        <w:rPr>
          <w:noProof/>
        </w:rPr>
        <mc:AlternateContent>
          <mc:Choice Requires="wpg">
            <w:drawing>
              <wp:inline distT="0" distB="0" distL="0" distR="0" wp14:anchorId="6F821889" wp14:editId="6CF43C5F">
                <wp:extent cx="5079111" cy="6350"/>
                <wp:effectExtent l="0" t="0" r="0" b="0"/>
                <wp:docPr id="18036" name="Group 18036"/>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50" name="Shape 22450"/>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36" style="width:399.93pt;height:0.5pt;mso-position-horizontal-relative:char;mso-position-vertical-relative:line" coordsize="50791,63">
                <v:shape id="Shape 22451"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4E32644C" w14:textId="77777777" w:rsidR="009230B5" w:rsidRDefault="00000000">
      <w:pPr>
        <w:numPr>
          <w:ilvl w:val="0"/>
          <w:numId w:val="2"/>
        </w:numPr>
        <w:spacing w:after="114"/>
        <w:ind w:left="1687" w:hanging="566"/>
        <w:jc w:val="both"/>
      </w:pPr>
      <w:r>
        <w:rPr>
          <w:rFonts w:ascii="Arial" w:eastAsia="Arial" w:hAnsi="Arial" w:cs="Arial"/>
        </w:rPr>
        <w:t xml:space="preserve">Schedule of Tree Planting </w:t>
      </w:r>
    </w:p>
    <w:p w14:paraId="7E3E8635" w14:textId="77777777" w:rsidR="009230B5" w:rsidRDefault="00000000">
      <w:pPr>
        <w:numPr>
          <w:ilvl w:val="0"/>
          <w:numId w:val="2"/>
        </w:numPr>
        <w:spacing w:after="115"/>
        <w:ind w:left="1687" w:hanging="566"/>
        <w:jc w:val="both"/>
      </w:pPr>
      <w:r>
        <w:rPr>
          <w:rFonts w:ascii="Arial" w:eastAsia="Arial" w:hAnsi="Arial" w:cs="Arial"/>
        </w:rPr>
        <w:t xml:space="preserve">Specification of Native Hedge Planting </w:t>
      </w:r>
    </w:p>
    <w:p w14:paraId="3FAF8DD9" w14:textId="77777777" w:rsidR="009230B5" w:rsidRDefault="00000000">
      <w:pPr>
        <w:numPr>
          <w:ilvl w:val="0"/>
          <w:numId w:val="2"/>
        </w:numPr>
        <w:spacing w:after="234"/>
        <w:ind w:left="1687" w:hanging="566"/>
        <w:jc w:val="both"/>
      </w:pPr>
      <w:r>
        <w:rPr>
          <w:rFonts w:ascii="Arial" w:eastAsia="Arial" w:hAnsi="Arial" w:cs="Arial"/>
        </w:rPr>
        <w:t xml:space="preserve">Drawing – Landscape Proposals </w:t>
      </w:r>
    </w:p>
    <w:p w14:paraId="4CE19B91" w14:textId="77777777" w:rsidR="009230B5" w:rsidRDefault="00000000">
      <w:pPr>
        <w:spacing w:after="0"/>
        <w:ind w:left="1136"/>
      </w:pPr>
      <w:r>
        <w:rPr>
          <w:rFonts w:ascii="Arial" w:eastAsia="Arial" w:hAnsi="Arial" w:cs="Arial"/>
          <w:b/>
          <w:i/>
        </w:rPr>
        <w:lastRenderedPageBreak/>
        <w:t xml:space="preserve"> </w:t>
      </w:r>
    </w:p>
    <w:p w14:paraId="0619EC6F" w14:textId="77777777" w:rsidR="009230B5" w:rsidRDefault="00000000">
      <w:pPr>
        <w:spacing w:after="1048"/>
        <w:ind w:left="1106"/>
      </w:pPr>
      <w:r>
        <w:rPr>
          <w:noProof/>
        </w:rPr>
        <mc:AlternateContent>
          <mc:Choice Requires="wpg">
            <w:drawing>
              <wp:inline distT="0" distB="0" distL="0" distR="0" wp14:anchorId="70BD0B69" wp14:editId="1F6BA193">
                <wp:extent cx="5079111" cy="6350"/>
                <wp:effectExtent l="0" t="0" r="0" b="0"/>
                <wp:docPr id="18037" name="Group 18037"/>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52" name="Shape 22452"/>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37" style="width:399.93pt;height:0.5pt;mso-position-horizontal-relative:char;mso-position-vertical-relative:line" coordsize="50791,63">
                <v:shape id="Shape 22453"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2B90213D" w14:textId="77777777" w:rsidR="009230B5" w:rsidRDefault="00000000">
      <w:pPr>
        <w:spacing w:after="244" w:line="216" w:lineRule="auto"/>
        <w:ind w:left="7949" w:firstLine="1125"/>
      </w:pPr>
      <w:r>
        <w:rPr>
          <w:rFonts w:ascii="Arial" w:eastAsia="Arial" w:hAnsi="Arial" w:cs="Arial"/>
          <w:sz w:val="8"/>
        </w:rPr>
        <w:t xml:space="preserve"> </w:t>
      </w:r>
      <w:r>
        <w:rPr>
          <w:rFonts w:ascii="Arial" w:eastAsia="Arial" w:hAnsi="Arial" w:cs="Arial"/>
          <w:color w:val="1F4E79"/>
          <w:sz w:val="16"/>
        </w:rPr>
        <w:t xml:space="preserve">   v2 </w:t>
      </w:r>
    </w:p>
    <w:p w14:paraId="5357DC81" w14:textId="77777777" w:rsidR="009230B5" w:rsidRDefault="00000000">
      <w:pPr>
        <w:spacing w:after="0"/>
        <w:ind w:right="1"/>
        <w:jc w:val="right"/>
      </w:pPr>
      <w:r>
        <w:rPr>
          <w:rFonts w:ascii="Arial" w:eastAsia="Arial" w:hAnsi="Arial" w:cs="Arial"/>
          <w:sz w:val="20"/>
        </w:rPr>
        <w:t xml:space="preserve"> </w:t>
      </w:r>
    </w:p>
    <w:p w14:paraId="6CB3154E" w14:textId="77777777" w:rsidR="009230B5" w:rsidRDefault="00000000">
      <w:pPr>
        <w:spacing w:after="102"/>
        <w:ind w:left="1136"/>
      </w:pPr>
      <w:r>
        <w:rPr>
          <w:rFonts w:ascii="Arial" w:eastAsia="Arial" w:hAnsi="Arial" w:cs="Arial"/>
          <w:sz w:val="20"/>
        </w:rPr>
        <w:t xml:space="preserve"> </w:t>
      </w:r>
    </w:p>
    <w:p w14:paraId="2D454660" w14:textId="77777777" w:rsidR="009230B5" w:rsidRDefault="00000000">
      <w:pPr>
        <w:spacing w:after="102"/>
        <w:ind w:left="1136"/>
      </w:pPr>
      <w:r>
        <w:rPr>
          <w:rFonts w:ascii="Arial" w:eastAsia="Arial" w:hAnsi="Arial" w:cs="Arial"/>
          <w:sz w:val="20"/>
        </w:rPr>
        <w:t xml:space="preserve"> </w:t>
      </w:r>
    </w:p>
    <w:p w14:paraId="55A9A039" w14:textId="77777777" w:rsidR="009230B5" w:rsidRDefault="00000000">
      <w:pPr>
        <w:spacing w:after="362"/>
        <w:ind w:left="1136"/>
      </w:pPr>
      <w:r>
        <w:rPr>
          <w:rFonts w:ascii="Arial" w:eastAsia="Arial" w:hAnsi="Arial" w:cs="Arial"/>
          <w:sz w:val="20"/>
        </w:rPr>
        <w:t xml:space="preserve"> </w:t>
      </w:r>
    </w:p>
    <w:p w14:paraId="67749241" w14:textId="77777777" w:rsidR="009230B5" w:rsidRDefault="00000000">
      <w:pPr>
        <w:pStyle w:val="Heading3"/>
        <w:tabs>
          <w:tab w:val="center" w:pos="1229"/>
          <w:tab w:val="center" w:pos="2345"/>
        </w:tabs>
        <w:ind w:left="0" w:firstLine="0"/>
      </w:pPr>
      <w:r>
        <w:rPr>
          <w:rFonts w:ascii="Calibri" w:eastAsia="Calibri" w:hAnsi="Calibri" w:cs="Calibri"/>
          <w:b w:val="0"/>
          <w:color w:val="000000"/>
        </w:rPr>
        <w:tab/>
      </w:r>
      <w:r>
        <w:t xml:space="preserve">1. </w:t>
      </w:r>
      <w:r>
        <w:tab/>
        <w:t xml:space="preserve">Introduction </w:t>
      </w:r>
    </w:p>
    <w:p w14:paraId="7E1BC8DC" w14:textId="77777777" w:rsidR="009230B5" w:rsidRDefault="00000000">
      <w:pPr>
        <w:spacing w:after="131"/>
        <w:ind w:left="1106"/>
      </w:pPr>
      <w:r>
        <w:rPr>
          <w:noProof/>
        </w:rPr>
        <mc:AlternateContent>
          <mc:Choice Requires="wpg">
            <w:drawing>
              <wp:inline distT="0" distB="0" distL="0" distR="0" wp14:anchorId="7F224390" wp14:editId="6086F03C">
                <wp:extent cx="5079111" cy="6350"/>
                <wp:effectExtent l="0" t="0" r="0" b="0"/>
                <wp:docPr id="17983" name="Group 17983"/>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54" name="Shape 22454"/>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983" style="width:399.93pt;height:0.5pt;mso-position-horizontal-relative:char;mso-position-vertical-relative:line" coordsize="50791,63">
                <v:shape id="Shape 22455"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0AF5ACCA" w14:textId="77777777" w:rsidR="009230B5" w:rsidRDefault="00000000">
      <w:pPr>
        <w:spacing w:after="2" w:line="367" w:lineRule="auto"/>
        <w:ind w:left="1131" w:hanging="10"/>
        <w:jc w:val="both"/>
      </w:pPr>
      <w:r>
        <w:rPr>
          <w:rFonts w:ascii="Arial" w:eastAsia="Arial" w:hAnsi="Arial" w:cs="Arial"/>
        </w:rPr>
        <w:t xml:space="preserve">The purpose of this Landscape Scheme is to improve the quality of the design of the proposed stables immediately adjacent to the property known as Bryer, Trevor Hall Road, close to the village of Garth and located between the towns of Wrexham and Llangollen.  It is also required to ensure that new development fits into its rural location, the landscape located within an Area of Special Landscape [UDP Policy EC5 refers] as identified in the adopted Wrexham Unitary Development [see extract from the UDP Proposals Map – Inset 13 in Section 6 to the submitted Supporting Statement] and close to the Clwydian Range and Dee Valley Area of Outstanding Natural Beauty [AONB].  The Scheme considers every aspect of the proposed building and its site. </w:t>
      </w:r>
    </w:p>
    <w:p w14:paraId="0DF28772" w14:textId="77777777" w:rsidR="009230B5" w:rsidRDefault="00000000">
      <w:pPr>
        <w:spacing w:after="33"/>
        <w:ind w:left="1136" w:right="-40"/>
      </w:pPr>
      <w:r>
        <w:rPr>
          <w:noProof/>
        </w:rPr>
        <w:lastRenderedPageBreak/>
        <mc:AlternateContent>
          <mc:Choice Requires="wpg">
            <w:drawing>
              <wp:inline distT="0" distB="0" distL="0" distR="0" wp14:anchorId="33BB10A1" wp14:editId="2A79BA5F">
                <wp:extent cx="5101922" cy="3974303"/>
                <wp:effectExtent l="0" t="0" r="0" b="0"/>
                <wp:docPr id="17984" name="Group 17984"/>
                <wp:cNvGraphicFramePr/>
                <a:graphic xmlns:a="http://schemas.openxmlformats.org/drawingml/2006/main">
                  <a:graphicData uri="http://schemas.microsoft.com/office/word/2010/wordprocessingGroup">
                    <wpg:wgp>
                      <wpg:cNvGrpSpPr/>
                      <wpg:grpSpPr>
                        <a:xfrm>
                          <a:off x="0" y="0"/>
                          <a:ext cx="5101922" cy="3974303"/>
                          <a:chOff x="0" y="0"/>
                          <a:chExt cx="5101922" cy="3974303"/>
                        </a:xfrm>
                      </wpg:grpSpPr>
                      <wps:wsp>
                        <wps:cNvPr id="297" name="Rectangle 297"/>
                        <wps:cNvSpPr/>
                        <wps:spPr>
                          <a:xfrm>
                            <a:off x="0" y="0"/>
                            <a:ext cx="28157" cy="113001"/>
                          </a:xfrm>
                          <a:prstGeom prst="rect">
                            <a:avLst/>
                          </a:prstGeom>
                          <a:ln>
                            <a:noFill/>
                          </a:ln>
                        </wps:spPr>
                        <wps:txbx>
                          <w:txbxContent>
                            <w:p w14:paraId="308E07CB" w14:textId="77777777" w:rsidR="009230B5" w:rsidRDefault="00000000">
                              <w:r>
                                <w:rPr>
                                  <w:rFonts w:ascii="Arial" w:eastAsia="Arial" w:hAnsi="Arial" w:cs="Arial"/>
                                  <w:sz w:val="12"/>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12065" y="140716"/>
                            <a:ext cx="5035550" cy="3540125"/>
                          </a:xfrm>
                          <a:prstGeom prst="rect">
                            <a:avLst/>
                          </a:prstGeom>
                        </pic:spPr>
                      </pic:pic>
                      <wps:wsp>
                        <wps:cNvPr id="22456" name="Shape 22456"/>
                        <wps:cNvSpPr/>
                        <wps:spPr>
                          <a:xfrm>
                            <a:off x="0" y="129286"/>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57" name="Shape 22457"/>
                        <wps:cNvSpPr/>
                        <wps:spPr>
                          <a:xfrm>
                            <a:off x="12700" y="129286"/>
                            <a:ext cx="5037836" cy="12700"/>
                          </a:xfrm>
                          <a:custGeom>
                            <a:avLst/>
                            <a:gdLst/>
                            <a:ahLst/>
                            <a:cxnLst/>
                            <a:rect l="0" t="0" r="0" b="0"/>
                            <a:pathLst>
                              <a:path w="5037836" h="12700">
                                <a:moveTo>
                                  <a:pt x="0" y="0"/>
                                </a:moveTo>
                                <a:lnTo>
                                  <a:pt x="5037836" y="0"/>
                                </a:lnTo>
                                <a:lnTo>
                                  <a:pt x="5037836"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58" name="Shape 22458"/>
                        <wps:cNvSpPr/>
                        <wps:spPr>
                          <a:xfrm>
                            <a:off x="5050536" y="129286"/>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59" name="Shape 22459"/>
                        <wps:cNvSpPr/>
                        <wps:spPr>
                          <a:xfrm>
                            <a:off x="0" y="141986"/>
                            <a:ext cx="12700" cy="3541396"/>
                          </a:xfrm>
                          <a:custGeom>
                            <a:avLst/>
                            <a:gdLst/>
                            <a:ahLst/>
                            <a:cxnLst/>
                            <a:rect l="0" t="0" r="0" b="0"/>
                            <a:pathLst>
                              <a:path w="12700" h="3541396">
                                <a:moveTo>
                                  <a:pt x="0" y="0"/>
                                </a:moveTo>
                                <a:lnTo>
                                  <a:pt x="12700" y="0"/>
                                </a:lnTo>
                                <a:lnTo>
                                  <a:pt x="12700" y="3541396"/>
                                </a:lnTo>
                                <a:lnTo>
                                  <a:pt x="0" y="354139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60" name="Shape 22460"/>
                        <wps:cNvSpPr/>
                        <wps:spPr>
                          <a:xfrm>
                            <a:off x="5050536" y="141986"/>
                            <a:ext cx="12700" cy="3541396"/>
                          </a:xfrm>
                          <a:custGeom>
                            <a:avLst/>
                            <a:gdLst/>
                            <a:ahLst/>
                            <a:cxnLst/>
                            <a:rect l="0" t="0" r="0" b="0"/>
                            <a:pathLst>
                              <a:path w="12700" h="3541396">
                                <a:moveTo>
                                  <a:pt x="0" y="0"/>
                                </a:moveTo>
                                <a:lnTo>
                                  <a:pt x="12700" y="0"/>
                                </a:lnTo>
                                <a:lnTo>
                                  <a:pt x="12700" y="3541396"/>
                                </a:lnTo>
                                <a:lnTo>
                                  <a:pt x="0" y="354139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61" name="Shape 22461"/>
                        <wps:cNvSpPr/>
                        <wps:spPr>
                          <a:xfrm>
                            <a:off x="0" y="3683381"/>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62" name="Shape 22462"/>
                        <wps:cNvSpPr/>
                        <wps:spPr>
                          <a:xfrm>
                            <a:off x="12700" y="3683381"/>
                            <a:ext cx="5037836" cy="12700"/>
                          </a:xfrm>
                          <a:custGeom>
                            <a:avLst/>
                            <a:gdLst/>
                            <a:ahLst/>
                            <a:cxnLst/>
                            <a:rect l="0" t="0" r="0" b="0"/>
                            <a:pathLst>
                              <a:path w="5037836" h="12700">
                                <a:moveTo>
                                  <a:pt x="0" y="0"/>
                                </a:moveTo>
                                <a:lnTo>
                                  <a:pt x="5037836" y="0"/>
                                </a:lnTo>
                                <a:lnTo>
                                  <a:pt x="5037836"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463" name="Shape 22463"/>
                        <wps:cNvSpPr/>
                        <wps:spPr>
                          <a:xfrm>
                            <a:off x="5050536" y="3683381"/>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312" name="Rectangle 312"/>
                        <wps:cNvSpPr/>
                        <wps:spPr>
                          <a:xfrm>
                            <a:off x="5063109" y="3569652"/>
                            <a:ext cx="51621" cy="207168"/>
                          </a:xfrm>
                          <a:prstGeom prst="rect">
                            <a:avLst/>
                          </a:prstGeom>
                          <a:ln>
                            <a:noFill/>
                          </a:ln>
                        </wps:spPr>
                        <wps:txbx>
                          <w:txbxContent>
                            <w:p w14:paraId="15610EDD" w14:textId="77777777" w:rsidR="009230B5" w:rsidRDefault="00000000">
                              <w:r>
                                <w:rPr>
                                  <w:rFonts w:ascii="Arial" w:eastAsia="Arial" w:hAnsi="Arial" w:cs="Arial"/>
                                </w:rPr>
                                <w:t xml:space="preserve"> </w:t>
                              </w:r>
                            </w:p>
                          </w:txbxContent>
                        </wps:txbx>
                        <wps:bodyPr horzOverflow="overflow" vert="horz" lIns="0" tIns="0" rIns="0" bIns="0" rtlCol="0">
                          <a:noAutofit/>
                        </wps:bodyPr>
                      </wps:wsp>
                      <wps:wsp>
                        <wps:cNvPr id="313" name="Rectangle 313"/>
                        <wps:cNvSpPr/>
                        <wps:spPr>
                          <a:xfrm>
                            <a:off x="0" y="3777107"/>
                            <a:ext cx="18771" cy="75333"/>
                          </a:xfrm>
                          <a:prstGeom prst="rect">
                            <a:avLst/>
                          </a:prstGeom>
                          <a:ln>
                            <a:noFill/>
                          </a:ln>
                        </wps:spPr>
                        <wps:txbx>
                          <w:txbxContent>
                            <w:p w14:paraId="2AEEAF0C" w14:textId="77777777" w:rsidR="009230B5" w:rsidRDefault="00000000">
                              <w:r>
                                <w:rPr>
                                  <w:rFonts w:ascii="Arial" w:eastAsia="Arial" w:hAnsi="Arial" w:cs="Arial"/>
                                  <w:sz w:val="8"/>
                                </w:rPr>
                                <w:t xml:space="preserve"> </w:t>
                              </w:r>
                            </w:p>
                          </w:txbxContent>
                        </wps:txbx>
                        <wps:bodyPr horzOverflow="overflow" vert="horz" lIns="0" tIns="0" rIns="0" bIns="0" rtlCol="0">
                          <a:noAutofit/>
                        </wps:bodyPr>
                      </wps:wsp>
                      <wps:wsp>
                        <wps:cNvPr id="314" name="Rectangle 314"/>
                        <wps:cNvSpPr/>
                        <wps:spPr>
                          <a:xfrm>
                            <a:off x="1572260" y="3846639"/>
                            <a:ext cx="523729" cy="169198"/>
                          </a:xfrm>
                          <a:prstGeom prst="rect">
                            <a:avLst/>
                          </a:prstGeom>
                          <a:ln>
                            <a:noFill/>
                          </a:ln>
                        </wps:spPr>
                        <wps:txbx>
                          <w:txbxContent>
                            <w:p w14:paraId="1771C48D" w14:textId="77777777" w:rsidR="009230B5" w:rsidRDefault="00000000">
                              <w:r>
                                <w:rPr>
                                  <w:rFonts w:ascii="Arial" w:eastAsia="Arial" w:hAnsi="Arial" w:cs="Arial"/>
                                  <w:i/>
                                  <w:sz w:val="18"/>
                                </w:rPr>
                                <w:t>Photo 1</w:t>
                              </w:r>
                            </w:p>
                          </w:txbxContent>
                        </wps:txbx>
                        <wps:bodyPr horzOverflow="overflow" vert="horz" lIns="0" tIns="0" rIns="0" bIns="0" rtlCol="0">
                          <a:noAutofit/>
                        </wps:bodyPr>
                      </wps:wsp>
                      <wps:wsp>
                        <wps:cNvPr id="315" name="Rectangle 315"/>
                        <wps:cNvSpPr/>
                        <wps:spPr>
                          <a:xfrm>
                            <a:off x="1966341" y="3846639"/>
                            <a:ext cx="42236" cy="169198"/>
                          </a:xfrm>
                          <a:prstGeom prst="rect">
                            <a:avLst/>
                          </a:prstGeom>
                          <a:ln>
                            <a:noFill/>
                          </a:ln>
                        </wps:spPr>
                        <wps:txbx>
                          <w:txbxContent>
                            <w:p w14:paraId="1E2FC9DB" w14:textId="77777777" w:rsidR="009230B5" w:rsidRDefault="00000000">
                              <w:r>
                                <w:rPr>
                                  <w:rFonts w:ascii="Arial" w:eastAsia="Arial" w:hAnsi="Arial" w:cs="Arial"/>
                                  <w:i/>
                                  <w:sz w:val="18"/>
                                </w:rPr>
                                <w:t xml:space="preserve"> </w:t>
                              </w:r>
                            </w:p>
                          </w:txbxContent>
                        </wps:txbx>
                        <wps:bodyPr horzOverflow="overflow" vert="horz" lIns="0" tIns="0" rIns="0" bIns="0" rtlCol="0">
                          <a:noAutofit/>
                        </wps:bodyPr>
                      </wps:wsp>
                      <wps:wsp>
                        <wps:cNvPr id="316" name="Rectangle 316"/>
                        <wps:cNvSpPr/>
                        <wps:spPr>
                          <a:xfrm>
                            <a:off x="1998091" y="3866868"/>
                            <a:ext cx="84523" cy="142889"/>
                          </a:xfrm>
                          <a:prstGeom prst="rect">
                            <a:avLst/>
                          </a:prstGeom>
                          <a:ln>
                            <a:noFill/>
                          </a:ln>
                        </wps:spPr>
                        <wps:txbx>
                          <w:txbxContent>
                            <w:p w14:paraId="31D73A90" w14:textId="77777777" w:rsidR="009230B5" w:rsidRDefault="00000000">
                              <w:r>
                                <w:rPr>
                                  <w:rFonts w:ascii="Arial" w:eastAsia="Arial" w:hAnsi="Arial" w:cs="Arial"/>
                                  <w:i/>
                                  <w:sz w:val="18"/>
                                </w:rPr>
                                <w:t>–</w:t>
                              </w:r>
                            </w:p>
                          </w:txbxContent>
                        </wps:txbx>
                        <wps:bodyPr horzOverflow="overflow" vert="horz" lIns="0" tIns="0" rIns="0" bIns="0" rtlCol="0">
                          <a:noAutofit/>
                        </wps:bodyPr>
                      </wps:wsp>
                      <wps:wsp>
                        <wps:cNvPr id="317" name="Rectangle 317"/>
                        <wps:cNvSpPr/>
                        <wps:spPr>
                          <a:xfrm>
                            <a:off x="2061591" y="3846639"/>
                            <a:ext cx="42236" cy="169198"/>
                          </a:xfrm>
                          <a:prstGeom prst="rect">
                            <a:avLst/>
                          </a:prstGeom>
                          <a:ln>
                            <a:noFill/>
                          </a:ln>
                        </wps:spPr>
                        <wps:txbx>
                          <w:txbxContent>
                            <w:p w14:paraId="5D223318" w14:textId="77777777" w:rsidR="009230B5" w:rsidRDefault="00000000">
                              <w:r>
                                <w:rPr>
                                  <w:rFonts w:ascii="Arial" w:eastAsia="Arial" w:hAnsi="Arial" w:cs="Arial"/>
                                  <w:i/>
                                  <w:sz w:val="18"/>
                                </w:rPr>
                                <w:t xml:space="preserve"> </w:t>
                              </w:r>
                            </w:p>
                          </w:txbxContent>
                        </wps:txbx>
                        <wps:bodyPr horzOverflow="overflow" vert="horz" lIns="0" tIns="0" rIns="0" bIns="0" rtlCol="0">
                          <a:noAutofit/>
                        </wps:bodyPr>
                      </wps:wsp>
                      <wps:wsp>
                        <wps:cNvPr id="318" name="Rectangle 318"/>
                        <wps:cNvSpPr/>
                        <wps:spPr>
                          <a:xfrm>
                            <a:off x="2093341" y="3846639"/>
                            <a:ext cx="388333" cy="169198"/>
                          </a:xfrm>
                          <a:prstGeom prst="rect">
                            <a:avLst/>
                          </a:prstGeom>
                          <a:ln>
                            <a:noFill/>
                          </a:ln>
                        </wps:spPr>
                        <wps:txbx>
                          <w:txbxContent>
                            <w:p w14:paraId="4F0143AE" w14:textId="77777777" w:rsidR="009230B5" w:rsidRDefault="00000000">
                              <w:r>
                                <w:rPr>
                                  <w:rFonts w:ascii="Arial" w:eastAsia="Arial" w:hAnsi="Arial" w:cs="Arial"/>
                                  <w:i/>
                                  <w:sz w:val="18"/>
                                </w:rPr>
                                <w:t>Aerial</w:t>
                              </w:r>
                            </w:p>
                          </w:txbxContent>
                        </wps:txbx>
                        <wps:bodyPr horzOverflow="overflow" vert="horz" lIns="0" tIns="0" rIns="0" bIns="0" rtlCol="0">
                          <a:noAutofit/>
                        </wps:bodyPr>
                      </wps:wsp>
                      <wps:wsp>
                        <wps:cNvPr id="319" name="Rectangle 319"/>
                        <wps:cNvSpPr/>
                        <wps:spPr>
                          <a:xfrm>
                            <a:off x="2385441" y="3846639"/>
                            <a:ext cx="42236" cy="169198"/>
                          </a:xfrm>
                          <a:prstGeom prst="rect">
                            <a:avLst/>
                          </a:prstGeom>
                          <a:ln>
                            <a:noFill/>
                          </a:ln>
                        </wps:spPr>
                        <wps:txbx>
                          <w:txbxContent>
                            <w:p w14:paraId="3259DDF5" w14:textId="77777777" w:rsidR="009230B5" w:rsidRDefault="00000000">
                              <w:r>
                                <w:rPr>
                                  <w:rFonts w:ascii="Arial" w:eastAsia="Arial" w:hAnsi="Arial" w:cs="Arial"/>
                                  <w:i/>
                                  <w:sz w:val="18"/>
                                </w:rPr>
                                <w:t xml:space="preserve"> </w:t>
                              </w:r>
                            </w:p>
                          </w:txbxContent>
                        </wps:txbx>
                        <wps:bodyPr horzOverflow="overflow" vert="horz" lIns="0" tIns="0" rIns="0" bIns="0" rtlCol="0">
                          <a:noAutofit/>
                        </wps:bodyPr>
                      </wps:wsp>
                      <wps:wsp>
                        <wps:cNvPr id="320" name="Rectangle 320"/>
                        <wps:cNvSpPr/>
                        <wps:spPr>
                          <a:xfrm>
                            <a:off x="2417191" y="3846639"/>
                            <a:ext cx="1393203" cy="169198"/>
                          </a:xfrm>
                          <a:prstGeom prst="rect">
                            <a:avLst/>
                          </a:prstGeom>
                          <a:ln>
                            <a:noFill/>
                          </a:ln>
                        </wps:spPr>
                        <wps:txbx>
                          <w:txbxContent>
                            <w:p w14:paraId="19071F02" w14:textId="77777777" w:rsidR="009230B5" w:rsidRDefault="00000000">
                              <w:r>
                                <w:rPr>
                                  <w:rFonts w:ascii="Arial" w:eastAsia="Arial" w:hAnsi="Arial" w:cs="Arial"/>
                                  <w:i/>
                                  <w:sz w:val="18"/>
                                </w:rPr>
                                <w:t>photo of site location</w:t>
                              </w:r>
                            </w:p>
                          </w:txbxContent>
                        </wps:txbx>
                        <wps:bodyPr horzOverflow="overflow" vert="horz" lIns="0" tIns="0" rIns="0" bIns="0" rtlCol="0">
                          <a:noAutofit/>
                        </wps:bodyPr>
                      </wps:wsp>
                      <wps:wsp>
                        <wps:cNvPr id="321" name="Rectangle 321"/>
                        <wps:cNvSpPr/>
                        <wps:spPr>
                          <a:xfrm>
                            <a:off x="3465449" y="3846639"/>
                            <a:ext cx="42236" cy="169198"/>
                          </a:xfrm>
                          <a:prstGeom prst="rect">
                            <a:avLst/>
                          </a:prstGeom>
                          <a:ln>
                            <a:noFill/>
                          </a:ln>
                        </wps:spPr>
                        <wps:txbx>
                          <w:txbxContent>
                            <w:p w14:paraId="68FF9443" w14:textId="77777777" w:rsidR="009230B5" w:rsidRDefault="00000000">
                              <w:r>
                                <w:rPr>
                                  <w:rFonts w:ascii="Arial" w:eastAsia="Arial" w:hAnsi="Arial" w:cs="Arial"/>
                                  <w:i/>
                                  <w:sz w:val="18"/>
                                </w:rPr>
                                <w:t xml:space="preserve"> </w:t>
                              </w:r>
                            </w:p>
                          </w:txbxContent>
                        </wps:txbx>
                        <wps:bodyPr horzOverflow="overflow" vert="horz" lIns="0" tIns="0" rIns="0" bIns="0" rtlCol="0">
                          <a:noAutofit/>
                        </wps:bodyPr>
                      </wps:wsp>
                      <wps:wsp>
                        <wps:cNvPr id="334" name="Shape 334"/>
                        <wps:cNvSpPr/>
                        <wps:spPr>
                          <a:xfrm>
                            <a:off x="1621790" y="1792986"/>
                            <a:ext cx="1193800" cy="1151255"/>
                          </a:xfrm>
                          <a:custGeom>
                            <a:avLst/>
                            <a:gdLst/>
                            <a:ahLst/>
                            <a:cxnLst/>
                            <a:rect l="0" t="0" r="0" b="0"/>
                            <a:pathLst>
                              <a:path w="1193800" h="1151255">
                                <a:moveTo>
                                  <a:pt x="596900" y="0"/>
                                </a:moveTo>
                                <a:cubicBezTo>
                                  <a:pt x="267208" y="0"/>
                                  <a:pt x="0" y="257683"/>
                                  <a:pt x="0" y="575565"/>
                                </a:cubicBezTo>
                                <a:cubicBezTo>
                                  <a:pt x="0" y="893571"/>
                                  <a:pt x="267208" y="1151255"/>
                                  <a:pt x="596900" y="1151255"/>
                                </a:cubicBezTo>
                                <a:cubicBezTo>
                                  <a:pt x="926592" y="1151255"/>
                                  <a:pt x="1193800" y="893571"/>
                                  <a:pt x="1193800" y="575565"/>
                                </a:cubicBezTo>
                                <a:cubicBezTo>
                                  <a:pt x="1193800" y="257683"/>
                                  <a:pt x="926592" y="0"/>
                                  <a:pt x="596900" y="0"/>
                                </a:cubicBezTo>
                                <a:close/>
                              </a:path>
                            </a:pathLst>
                          </a:custGeom>
                          <a:ln w="28575" cap="rnd">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984" style="width:401.726pt;height:312.937pt;mso-position-horizontal-relative:char;mso-position-vertical-relative:line" coordsize="51019,39743">
                <v:rect id="Rectangle 297" style="position:absolute;width:281;height:1130;left:0;top:0;" filled="f" stroked="f">
                  <v:textbox inset="0,0,0,0">
                    <w:txbxContent>
                      <w:p>
                        <w:pPr>
                          <w:spacing w:before="0" w:after="160" w:line="259" w:lineRule="auto"/>
                        </w:pPr>
                        <w:r>
                          <w:rPr>
                            <w:rFonts w:cs="Arial" w:hAnsi="Arial" w:eastAsia="Arial" w:ascii="Arial"/>
                            <w:sz w:val="12"/>
                          </w:rPr>
                          <w:t xml:space="preserve"> </w:t>
                        </w:r>
                      </w:p>
                    </w:txbxContent>
                  </v:textbox>
                </v:rect>
                <v:shape id="Picture 299" style="position:absolute;width:50355;height:35401;left:120;top:1407;" filled="f">
                  <v:imagedata r:id="rId20"/>
                </v:shape>
                <v:shape id="Shape 22464" style="position:absolute;width:127;height:127;left:0;top:1292;" coordsize="12700,12700" path="m0,0l12700,0l12700,12700l0,12700l0,0">
                  <v:stroke weight="0pt" endcap="flat" joinstyle="miter" miterlimit="10" on="false" color="#000000" opacity="0"/>
                  <v:fill on="true" color="#4472c4"/>
                </v:shape>
                <v:shape id="Shape 22465" style="position:absolute;width:50378;height:127;left:127;top:1292;" coordsize="5037836,12700" path="m0,0l5037836,0l5037836,12700l0,12700l0,0">
                  <v:stroke weight="0pt" endcap="flat" joinstyle="miter" miterlimit="10" on="false" color="#000000" opacity="0"/>
                  <v:fill on="true" color="#4472c4"/>
                </v:shape>
                <v:shape id="Shape 22466" style="position:absolute;width:127;height:127;left:50505;top:1292;" coordsize="12700,12700" path="m0,0l12700,0l12700,12700l0,12700l0,0">
                  <v:stroke weight="0pt" endcap="flat" joinstyle="miter" miterlimit="10" on="false" color="#000000" opacity="0"/>
                  <v:fill on="true" color="#4472c4"/>
                </v:shape>
                <v:shape id="Shape 22467" style="position:absolute;width:127;height:35413;left:0;top:1419;" coordsize="12700,3541396" path="m0,0l12700,0l12700,3541396l0,3541396l0,0">
                  <v:stroke weight="0pt" endcap="flat" joinstyle="miter" miterlimit="10" on="false" color="#000000" opacity="0"/>
                  <v:fill on="true" color="#4472c4"/>
                </v:shape>
                <v:shape id="Shape 22468" style="position:absolute;width:127;height:35413;left:50505;top:1419;" coordsize="12700,3541396" path="m0,0l12700,0l12700,3541396l0,3541396l0,0">
                  <v:stroke weight="0pt" endcap="flat" joinstyle="miter" miterlimit="10" on="false" color="#000000" opacity="0"/>
                  <v:fill on="true" color="#4472c4"/>
                </v:shape>
                <v:shape id="Shape 22469" style="position:absolute;width:127;height:127;left:0;top:36833;" coordsize="12700,12700" path="m0,0l12700,0l12700,12700l0,12700l0,0">
                  <v:stroke weight="0pt" endcap="flat" joinstyle="miter" miterlimit="10" on="false" color="#000000" opacity="0"/>
                  <v:fill on="true" color="#4472c4"/>
                </v:shape>
                <v:shape id="Shape 22470" style="position:absolute;width:50378;height:127;left:127;top:36833;" coordsize="5037836,12700" path="m0,0l5037836,0l5037836,12700l0,12700l0,0">
                  <v:stroke weight="0pt" endcap="flat" joinstyle="miter" miterlimit="10" on="false" color="#000000" opacity="0"/>
                  <v:fill on="true" color="#4472c4"/>
                </v:shape>
                <v:shape id="Shape 22471" style="position:absolute;width:127;height:127;left:50505;top:36833;" coordsize="12700,12700" path="m0,0l12700,0l12700,12700l0,12700l0,0">
                  <v:stroke weight="0pt" endcap="flat" joinstyle="miter" miterlimit="10" on="false" color="#000000" opacity="0"/>
                  <v:fill on="true" color="#4472c4"/>
                </v:shape>
                <v:rect id="Rectangle 312" style="position:absolute;width:516;height:2071;left:50631;top:35696;" filled="f" stroked="f">
                  <v:textbox inset="0,0,0,0">
                    <w:txbxContent>
                      <w:p>
                        <w:pPr>
                          <w:spacing w:before="0" w:after="160" w:line="259" w:lineRule="auto"/>
                        </w:pPr>
                        <w:r>
                          <w:rPr>
                            <w:rFonts w:cs="Arial" w:hAnsi="Arial" w:eastAsia="Arial" w:ascii="Arial"/>
                          </w:rPr>
                          <w:t xml:space="preserve"> </w:t>
                        </w:r>
                      </w:p>
                    </w:txbxContent>
                  </v:textbox>
                </v:rect>
                <v:rect id="Rectangle 313" style="position:absolute;width:187;height:753;left:0;top:37771;" filled="f" stroked="f">
                  <v:textbox inset="0,0,0,0">
                    <w:txbxContent>
                      <w:p>
                        <w:pPr>
                          <w:spacing w:before="0" w:after="160" w:line="259" w:lineRule="auto"/>
                        </w:pPr>
                        <w:r>
                          <w:rPr>
                            <w:rFonts w:cs="Arial" w:hAnsi="Arial" w:eastAsia="Arial" w:ascii="Arial"/>
                            <w:sz w:val="8"/>
                          </w:rPr>
                          <w:t xml:space="preserve"> </w:t>
                        </w:r>
                      </w:p>
                    </w:txbxContent>
                  </v:textbox>
                </v:rect>
                <v:rect id="Rectangle 314" style="position:absolute;width:5237;height:1691;left:15722;top:38466;" filled="f" stroked="f">
                  <v:textbox inset="0,0,0,0">
                    <w:txbxContent>
                      <w:p>
                        <w:pPr>
                          <w:spacing w:before="0" w:after="160" w:line="259" w:lineRule="auto"/>
                        </w:pPr>
                        <w:r>
                          <w:rPr>
                            <w:rFonts w:cs="Arial" w:hAnsi="Arial" w:eastAsia="Arial" w:ascii="Arial"/>
                            <w:i w:val="1"/>
                            <w:sz w:val="18"/>
                          </w:rPr>
                          <w:t xml:space="preserve">Photo 1</w:t>
                        </w:r>
                      </w:p>
                    </w:txbxContent>
                  </v:textbox>
                </v:rect>
                <v:rect id="Rectangle 315" style="position:absolute;width:422;height:1691;left:19663;top:38466;" filled="f" stroked="f">
                  <v:textbox inset="0,0,0,0">
                    <w:txbxContent>
                      <w:p>
                        <w:pPr>
                          <w:spacing w:before="0" w:after="160" w:line="259" w:lineRule="auto"/>
                        </w:pPr>
                        <w:r>
                          <w:rPr>
                            <w:rFonts w:cs="Arial" w:hAnsi="Arial" w:eastAsia="Arial" w:ascii="Arial"/>
                            <w:i w:val="1"/>
                            <w:sz w:val="18"/>
                          </w:rPr>
                          <w:t xml:space="preserve"> </w:t>
                        </w:r>
                      </w:p>
                    </w:txbxContent>
                  </v:textbox>
                </v:rect>
                <v:rect id="Rectangle 316" style="position:absolute;width:845;height:1428;left:19980;top:38668;" filled="f" stroked="f">
                  <v:textbox inset="0,0,0,0">
                    <w:txbxContent>
                      <w:p>
                        <w:pPr>
                          <w:spacing w:before="0" w:after="160" w:line="259" w:lineRule="auto"/>
                        </w:pPr>
                        <w:r>
                          <w:rPr>
                            <w:rFonts w:cs="Arial" w:hAnsi="Arial" w:eastAsia="Arial" w:ascii="Arial"/>
                            <w:i w:val="1"/>
                            <w:sz w:val="18"/>
                          </w:rPr>
                          <w:t xml:space="preserve">–</w:t>
                        </w:r>
                      </w:p>
                    </w:txbxContent>
                  </v:textbox>
                </v:rect>
                <v:rect id="Rectangle 317" style="position:absolute;width:422;height:1691;left:20615;top:38466;" filled="f" stroked="f">
                  <v:textbox inset="0,0,0,0">
                    <w:txbxContent>
                      <w:p>
                        <w:pPr>
                          <w:spacing w:before="0" w:after="160" w:line="259" w:lineRule="auto"/>
                        </w:pPr>
                        <w:r>
                          <w:rPr>
                            <w:rFonts w:cs="Arial" w:hAnsi="Arial" w:eastAsia="Arial" w:ascii="Arial"/>
                            <w:i w:val="1"/>
                            <w:sz w:val="18"/>
                          </w:rPr>
                          <w:t xml:space="preserve"> </w:t>
                        </w:r>
                      </w:p>
                    </w:txbxContent>
                  </v:textbox>
                </v:rect>
                <v:rect id="Rectangle 318" style="position:absolute;width:3883;height:1691;left:20933;top:38466;" filled="f" stroked="f">
                  <v:textbox inset="0,0,0,0">
                    <w:txbxContent>
                      <w:p>
                        <w:pPr>
                          <w:spacing w:before="0" w:after="160" w:line="259" w:lineRule="auto"/>
                        </w:pPr>
                        <w:r>
                          <w:rPr>
                            <w:rFonts w:cs="Arial" w:hAnsi="Arial" w:eastAsia="Arial" w:ascii="Arial"/>
                            <w:i w:val="1"/>
                            <w:sz w:val="18"/>
                          </w:rPr>
                          <w:t xml:space="preserve">Aerial</w:t>
                        </w:r>
                      </w:p>
                    </w:txbxContent>
                  </v:textbox>
                </v:rect>
                <v:rect id="Rectangle 319" style="position:absolute;width:422;height:1691;left:23854;top:38466;" filled="f" stroked="f">
                  <v:textbox inset="0,0,0,0">
                    <w:txbxContent>
                      <w:p>
                        <w:pPr>
                          <w:spacing w:before="0" w:after="160" w:line="259" w:lineRule="auto"/>
                        </w:pPr>
                        <w:r>
                          <w:rPr>
                            <w:rFonts w:cs="Arial" w:hAnsi="Arial" w:eastAsia="Arial" w:ascii="Arial"/>
                            <w:i w:val="1"/>
                            <w:sz w:val="18"/>
                          </w:rPr>
                          <w:t xml:space="preserve"> </w:t>
                        </w:r>
                      </w:p>
                    </w:txbxContent>
                  </v:textbox>
                </v:rect>
                <v:rect id="Rectangle 320" style="position:absolute;width:13932;height:1691;left:24171;top:38466;" filled="f" stroked="f">
                  <v:textbox inset="0,0,0,0">
                    <w:txbxContent>
                      <w:p>
                        <w:pPr>
                          <w:spacing w:before="0" w:after="160" w:line="259" w:lineRule="auto"/>
                        </w:pPr>
                        <w:r>
                          <w:rPr>
                            <w:rFonts w:cs="Arial" w:hAnsi="Arial" w:eastAsia="Arial" w:ascii="Arial"/>
                            <w:i w:val="1"/>
                            <w:sz w:val="18"/>
                          </w:rPr>
                          <w:t xml:space="preserve">photo of site location</w:t>
                        </w:r>
                      </w:p>
                    </w:txbxContent>
                  </v:textbox>
                </v:rect>
                <v:rect id="Rectangle 321" style="position:absolute;width:422;height:1691;left:34654;top:38466;" filled="f" stroked="f">
                  <v:textbox inset="0,0,0,0">
                    <w:txbxContent>
                      <w:p>
                        <w:pPr>
                          <w:spacing w:before="0" w:after="160" w:line="259" w:lineRule="auto"/>
                        </w:pPr>
                        <w:r>
                          <w:rPr>
                            <w:rFonts w:cs="Arial" w:hAnsi="Arial" w:eastAsia="Arial" w:ascii="Arial"/>
                            <w:i w:val="1"/>
                            <w:sz w:val="18"/>
                          </w:rPr>
                          <w:t xml:space="preserve"> </w:t>
                        </w:r>
                      </w:p>
                    </w:txbxContent>
                  </v:textbox>
                </v:rect>
                <v:shape id="Shape 334" style="position:absolute;width:11938;height:11512;left:16217;top:17929;" coordsize="1193800,1151255" path="m596900,0c267208,0,0,257683,0,575565c0,893571,267208,1151255,596900,1151255c926592,1151255,1193800,893571,1193800,575565c1193800,257683,926592,0,596900,0x">
                  <v:stroke weight="2.25pt" endcap="round" joinstyle="round" on="true" color="#ff0000"/>
                  <v:fill on="false" color="#000000" opacity="0"/>
                </v:shape>
              </v:group>
            </w:pict>
          </mc:Fallback>
        </mc:AlternateContent>
      </w:r>
    </w:p>
    <w:p w14:paraId="2C42CD86" w14:textId="77777777" w:rsidR="009230B5" w:rsidRDefault="00000000">
      <w:pPr>
        <w:spacing w:after="516"/>
        <w:ind w:left="1136"/>
      </w:pPr>
      <w:r>
        <w:rPr>
          <w:rFonts w:ascii="Arial" w:eastAsia="Arial" w:hAnsi="Arial" w:cs="Arial"/>
          <w:sz w:val="12"/>
        </w:rPr>
        <w:t xml:space="preserve"> </w:t>
      </w:r>
    </w:p>
    <w:p w14:paraId="19D34E7F" w14:textId="77777777" w:rsidR="009230B5" w:rsidRDefault="00000000">
      <w:pPr>
        <w:pStyle w:val="Heading3"/>
        <w:tabs>
          <w:tab w:val="center" w:pos="1229"/>
          <w:tab w:val="center" w:pos="2129"/>
        </w:tabs>
        <w:ind w:left="0" w:firstLine="0"/>
      </w:pPr>
      <w:r>
        <w:rPr>
          <w:rFonts w:ascii="Calibri" w:eastAsia="Calibri" w:hAnsi="Calibri" w:cs="Calibri"/>
          <w:b w:val="0"/>
          <w:color w:val="000000"/>
        </w:rPr>
        <w:tab/>
      </w:r>
      <w:r>
        <w:t xml:space="preserve">2. </w:t>
      </w:r>
      <w:r>
        <w:tab/>
        <w:t xml:space="preserve">The Site </w:t>
      </w:r>
    </w:p>
    <w:p w14:paraId="5A77162F" w14:textId="77777777" w:rsidR="009230B5" w:rsidRDefault="00000000">
      <w:pPr>
        <w:spacing w:after="170"/>
        <w:ind w:left="1106"/>
      </w:pPr>
      <w:r>
        <w:rPr>
          <w:noProof/>
        </w:rPr>
        <mc:AlternateContent>
          <mc:Choice Requires="wpg">
            <w:drawing>
              <wp:inline distT="0" distB="0" distL="0" distR="0" wp14:anchorId="1AEF85BD" wp14:editId="71EA521D">
                <wp:extent cx="5079111" cy="6350"/>
                <wp:effectExtent l="0" t="0" r="0" b="0"/>
                <wp:docPr id="17985" name="Group 17985"/>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72" name="Shape 22472"/>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985" style="width:399.93pt;height:0.5pt;mso-position-horizontal-relative:char;mso-position-vertical-relative:line" coordsize="50791,63">
                <v:shape id="Shape 22473"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259ADDD2" w14:textId="77777777" w:rsidR="009230B5" w:rsidRDefault="00000000">
      <w:pPr>
        <w:spacing w:after="2" w:line="367" w:lineRule="auto"/>
        <w:ind w:left="1131" w:hanging="10"/>
        <w:jc w:val="both"/>
      </w:pPr>
      <w:r>
        <w:rPr>
          <w:rFonts w:ascii="Arial" w:eastAsia="Arial" w:hAnsi="Arial" w:cs="Arial"/>
        </w:rPr>
        <w:t xml:space="preserve">The location of “The Site” is shown above and within the red line boundary shown in the submitted Site Plan which defines its full extent. </w:t>
      </w:r>
    </w:p>
    <w:p w14:paraId="413C8579" w14:textId="77777777" w:rsidR="009230B5" w:rsidRDefault="00000000">
      <w:pPr>
        <w:spacing w:after="0"/>
        <w:ind w:left="1136"/>
      </w:pPr>
      <w:r>
        <w:rPr>
          <w:rFonts w:ascii="Arial" w:eastAsia="Arial" w:hAnsi="Arial" w:cs="Arial"/>
        </w:rPr>
        <w:t xml:space="preserve"> </w:t>
      </w:r>
    </w:p>
    <w:p w14:paraId="49D95809" w14:textId="77777777" w:rsidR="009230B5" w:rsidRDefault="00000000">
      <w:pPr>
        <w:spacing w:after="102"/>
        <w:ind w:left="1136"/>
      </w:pPr>
      <w:r>
        <w:rPr>
          <w:rFonts w:ascii="Arial" w:eastAsia="Arial" w:hAnsi="Arial" w:cs="Arial"/>
        </w:rPr>
        <w:t xml:space="preserve"> </w:t>
      </w:r>
    </w:p>
    <w:p w14:paraId="32132C62" w14:textId="77777777" w:rsidR="009230B5" w:rsidRDefault="00000000">
      <w:pPr>
        <w:spacing w:after="107"/>
        <w:ind w:left="1136"/>
      </w:pPr>
      <w:r>
        <w:rPr>
          <w:rFonts w:ascii="Arial" w:eastAsia="Arial" w:hAnsi="Arial" w:cs="Arial"/>
        </w:rPr>
        <w:t xml:space="preserve"> </w:t>
      </w:r>
    </w:p>
    <w:p w14:paraId="249A80A6" w14:textId="77777777" w:rsidR="009230B5" w:rsidRDefault="00000000">
      <w:pPr>
        <w:spacing w:after="95"/>
        <w:ind w:left="1136"/>
      </w:pPr>
      <w:r>
        <w:rPr>
          <w:rFonts w:ascii="Arial" w:eastAsia="Arial" w:hAnsi="Arial" w:cs="Arial"/>
        </w:rPr>
        <w:t xml:space="preserve"> </w:t>
      </w:r>
    </w:p>
    <w:p w14:paraId="56461A00" w14:textId="77777777" w:rsidR="009230B5" w:rsidRDefault="00000000">
      <w:pPr>
        <w:spacing w:after="0"/>
        <w:jc w:val="right"/>
      </w:pPr>
      <w:r>
        <w:rPr>
          <w:noProof/>
        </w:rPr>
        <w:lastRenderedPageBreak/>
        <w:drawing>
          <wp:inline distT="0" distB="0" distL="0" distR="0" wp14:anchorId="455D140D" wp14:editId="1ED717C2">
            <wp:extent cx="5035550" cy="3155950"/>
            <wp:effectExtent l="0" t="0" r="0" b="0"/>
            <wp:docPr id="410" name="Picture 410"/>
            <wp:cNvGraphicFramePr/>
            <a:graphic xmlns:a="http://schemas.openxmlformats.org/drawingml/2006/main">
              <a:graphicData uri="http://schemas.openxmlformats.org/drawingml/2006/picture">
                <pic:pic xmlns:pic="http://schemas.openxmlformats.org/drawingml/2006/picture">
                  <pic:nvPicPr>
                    <pic:cNvPr id="410" name="Picture 410"/>
                    <pic:cNvPicPr/>
                  </pic:nvPicPr>
                  <pic:blipFill>
                    <a:blip r:embed="rId21"/>
                    <a:stretch>
                      <a:fillRect/>
                    </a:stretch>
                  </pic:blipFill>
                  <pic:spPr>
                    <a:xfrm>
                      <a:off x="0" y="0"/>
                      <a:ext cx="5035550" cy="3155950"/>
                    </a:xfrm>
                    <a:prstGeom prst="rect">
                      <a:avLst/>
                    </a:prstGeom>
                  </pic:spPr>
                </pic:pic>
              </a:graphicData>
            </a:graphic>
          </wp:inline>
        </w:drawing>
      </w:r>
      <w:r>
        <w:rPr>
          <w:rFonts w:ascii="Arial" w:eastAsia="Arial" w:hAnsi="Arial" w:cs="Arial"/>
        </w:rPr>
        <w:t xml:space="preserve"> </w:t>
      </w:r>
    </w:p>
    <w:p w14:paraId="5A604698" w14:textId="77777777" w:rsidR="009230B5" w:rsidRDefault="00000000">
      <w:pPr>
        <w:spacing w:after="101"/>
        <w:ind w:left="1136"/>
      </w:pPr>
      <w:r>
        <w:rPr>
          <w:rFonts w:ascii="Arial" w:eastAsia="Arial" w:hAnsi="Arial" w:cs="Arial"/>
          <w:sz w:val="8"/>
        </w:rPr>
        <w:t xml:space="preserve"> </w:t>
      </w:r>
    </w:p>
    <w:p w14:paraId="3A8111D5" w14:textId="77777777" w:rsidR="009230B5" w:rsidRDefault="00000000">
      <w:pPr>
        <w:spacing w:after="52"/>
        <w:ind w:left="2802"/>
      </w:pPr>
      <w:r>
        <w:rPr>
          <w:rFonts w:ascii="Arial" w:eastAsia="Arial" w:hAnsi="Arial" w:cs="Arial"/>
          <w:i/>
          <w:sz w:val="18"/>
        </w:rPr>
        <w:t xml:space="preserve">Photo 2 – Site relationship to the property known as Bryer </w:t>
      </w:r>
    </w:p>
    <w:p w14:paraId="0495DF57" w14:textId="77777777" w:rsidR="009230B5" w:rsidRDefault="00000000">
      <w:pPr>
        <w:spacing w:after="107"/>
        <w:ind w:left="1136"/>
      </w:pPr>
      <w:r>
        <w:rPr>
          <w:rFonts w:ascii="Arial" w:eastAsia="Arial" w:hAnsi="Arial" w:cs="Arial"/>
        </w:rPr>
        <w:t xml:space="preserve"> </w:t>
      </w:r>
    </w:p>
    <w:p w14:paraId="04A5C09C" w14:textId="77777777" w:rsidR="009230B5" w:rsidRDefault="00000000">
      <w:pPr>
        <w:spacing w:after="2" w:line="367" w:lineRule="auto"/>
        <w:ind w:left="1131" w:hanging="10"/>
        <w:jc w:val="both"/>
      </w:pPr>
      <w:r>
        <w:rPr>
          <w:rFonts w:ascii="Arial" w:eastAsia="Arial" w:hAnsi="Arial" w:cs="Arial"/>
        </w:rPr>
        <w:t xml:space="preserve">The property known as Bryer [in which the applicant lives] is located off Trevor Hall Road just beneath and south of the village of Garth, 8 miles west of the town of Wrexham and 4 miles east of Llangollen.  The Site is accessed from the top end of the unadopted access road to Bryer, immediately to the southeast and located within the adjacent field, which is currently in the ownership of the applicant’s mother.  The Site is situated within the open countryside and outside any settlement limits as identified within the Wrexham Unitary Development Plan and within an Area of Special Landscape as detailed above.  It is also located within a buffer zone around the Pontcysyllte World Heritage Site and close to the Clwydian Range and Dee Valley AONB.  There is further policy explanation in Section 5 to the submitted Supporting Planning Statement.  There are no trees affected by the proposed development. </w:t>
      </w:r>
    </w:p>
    <w:p w14:paraId="65DAD665" w14:textId="77777777" w:rsidR="009230B5" w:rsidRDefault="00000000">
      <w:pPr>
        <w:spacing w:after="467"/>
        <w:ind w:left="1136"/>
      </w:pPr>
      <w:r>
        <w:rPr>
          <w:rFonts w:ascii="Arial" w:eastAsia="Arial" w:hAnsi="Arial" w:cs="Arial"/>
        </w:rPr>
        <w:t xml:space="preserve"> </w:t>
      </w:r>
    </w:p>
    <w:p w14:paraId="175FC399" w14:textId="77777777" w:rsidR="009230B5" w:rsidRDefault="00000000">
      <w:pPr>
        <w:pStyle w:val="Heading3"/>
        <w:tabs>
          <w:tab w:val="center" w:pos="1229"/>
          <w:tab w:val="center" w:pos="2929"/>
        </w:tabs>
        <w:ind w:left="0" w:firstLine="0"/>
      </w:pPr>
      <w:r>
        <w:rPr>
          <w:rFonts w:ascii="Calibri" w:eastAsia="Calibri" w:hAnsi="Calibri" w:cs="Calibri"/>
          <w:b w:val="0"/>
          <w:color w:val="000000"/>
        </w:rPr>
        <w:tab/>
      </w:r>
      <w:r>
        <w:t xml:space="preserve">3. </w:t>
      </w:r>
      <w:r>
        <w:tab/>
        <w:t xml:space="preserve">Proposed Development </w:t>
      </w:r>
    </w:p>
    <w:p w14:paraId="4FDF956E" w14:textId="77777777" w:rsidR="009230B5" w:rsidRDefault="00000000">
      <w:pPr>
        <w:spacing w:after="131"/>
        <w:ind w:left="1106"/>
      </w:pPr>
      <w:r>
        <w:rPr>
          <w:noProof/>
        </w:rPr>
        <mc:AlternateContent>
          <mc:Choice Requires="wpg">
            <w:drawing>
              <wp:inline distT="0" distB="0" distL="0" distR="0" wp14:anchorId="3CB72992" wp14:editId="59C29370">
                <wp:extent cx="5079111" cy="6350"/>
                <wp:effectExtent l="0" t="0" r="0" b="0"/>
                <wp:docPr id="18845" name="Group 18845"/>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74" name="Shape 22474"/>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845" style="width:399.93pt;height:0.5pt;mso-position-horizontal-relative:char;mso-position-vertical-relative:line" coordsize="50791,63">
                <v:shape id="Shape 22475"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4F74766D" w14:textId="77777777" w:rsidR="009230B5" w:rsidRDefault="00000000">
      <w:pPr>
        <w:spacing w:after="104" w:line="367" w:lineRule="auto"/>
        <w:ind w:left="1131" w:hanging="10"/>
        <w:jc w:val="both"/>
      </w:pPr>
      <w:r>
        <w:rPr>
          <w:rFonts w:ascii="Arial" w:eastAsia="Arial" w:hAnsi="Arial" w:cs="Arial"/>
        </w:rPr>
        <w:t>The proposed development is described in detail in the submitted Supporting Planning Statement</w:t>
      </w:r>
      <w:r>
        <w:rPr>
          <w:rFonts w:ascii="Arial" w:eastAsia="Arial" w:hAnsi="Arial" w:cs="Arial"/>
          <w:vertAlign w:val="superscript"/>
        </w:rPr>
        <w:t>1</w:t>
      </w:r>
      <w:r>
        <w:rPr>
          <w:rFonts w:ascii="Arial" w:eastAsia="Arial" w:hAnsi="Arial" w:cs="Arial"/>
        </w:rPr>
        <w:t xml:space="preserve"> together with the applicant’s identified need. </w:t>
      </w:r>
    </w:p>
    <w:p w14:paraId="41F008CB" w14:textId="77777777" w:rsidR="009230B5" w:rsidRDefault="00000000">
      <w:pPr>
        <w:spacing w:after="0"/>
      </w:pPr>
      <w:r>
        <w:rPr>
          <w:noProof/>
        </w:rPr>
        <mc:AlternateContent>
          <mc:Choice Requires="wpg">
            <w:drawing>
              <wp:inline distT="0" distB="0" distL="0" distR="0" wp14:anchorId="189F21E2" wp14:editId="2BE387AF">
                <wp:extent cx="1829816" cy="6350"/>
                <wp:effectExtent l="0" t="0" r="0" b="0"/>
                <wp:docPr id="18846" name="Group 18846"/>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22476" name="Shape 22476"/>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846" style="width:144.08pt;height:0.5pt;mso-position-horizontal-relative:char;mso-position-vertical-relative:line" coordsize="18298,63">
                <v:shape id="Shape 22477" style="position:absolute;width:18298;height:91;left:0;top:0;" coordsize="1829816,9144" path="m0,0l1829816,0l1829816,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308E1B61" w14:textId="77777777" w:rsidR="009230B5" w:rsidRDefault="00000000">
      <w:pPr>
        <w:spacing w:after="3"/>
        <w:ind w:left="10" w:right="51" w:hanging="10"/>
        <w:jc w:val="both"/>
      </w:pPr>
      <w:r>
        <w:rPr>
          <w:rFonts w:ascii="Times New Roman" w:eastAsia="Times New Roman" w:hAnsi="Times New Roman" w:cs="Times New Roman"/>
          <w:sz w:val="20"/>
          <w:vertAlign w:val="superscript"/>
        </w:rPr>
        <w:t>1</w:t>
      </w:r>
      <w:r>
        <w:rPr>
          <w:rFonts w:ascii="Times New Roman" w:eastAsia="Times New Roman" w:hAnsi="Times New Roman" w:cs="Times New Roman"/>
          <w:sz w:val="20"/>
        </w:rPr>
        <w:t xml:space="preserve"> </w:t>
      </w:r>
      <w:r>
        <w:rPr>
          <w:rFonts w:ascii="Arial" w:eastAsia="Arial" w:hAnsi="Arial" w:cs="Arial"/>
          <w:i/>
          <w:sz w:val="20"/>
        </w:rPr>
        <w:t>Supporting Planning Statement – Bryer Stable v2 [Real Planning dated September, 2021]</w:t>
      </w:r>
      <w:r>
        <w:rPr>
          <w:rFonts w:ascii="Times New Roman" w:eastAsia="Times New Roman" w:hAnsi="Times New Roman" w:cs="Times New Roman"/>
          <w:sz w:val="20"/>
        </w:rPr>
        <w:t xml:space="preserve"> </w:t>
      </w:r>
    </w:p>
    <w:p w14:paraId="56BD2497" w14:textId="77777777" w:rsidR="009230B5" w:rsidRDefault="00000000">
      <w:pPr>
        <w:spacing w:after="102"/>
        <w:ind w:left="1136"/>
      </w:pPr>
      <w:r>
        <w:rPr>
          <w:rFonts w:ascii="Arial" w:eastAsia="Arial" w:hAnsi="Arial" w:cs="Arial"/>
        </w:rPr>
        <w:lastRenderedPageBreak/>
        <w:t xml:space="preserve"> </w:t>
      </w:r>
    </w:p>
    <w:p w14:paraId="31319238" w14:textId="77777777" w:rsidR="009230B5" w:rsidRDefault="00000000">
      <w:pPr>
        <w:spacing w:after="107"/>
        <w:ind w:left="1136"/>
      </w:pPr>
      <w:r>
        <w:rPr>
          <w:rFonts w:ascii="Arial" w:eastAsia="Arial" w:hAnsi="Arial" w:cs="Arial"/>
        </w:rPr>
        <w:t xml:space="preserve"> </w:t>
      </w:r>
    </w:p>
    <w:p w14:paraId="55C32E42" w14:textId="77777777" w:rsidR="009230B5" w:rsidRDefault="00000000">
      <w:pPr>
        <w:spacing w:after="107"/>
        <w:ind w:left="1136"/>
      </w:pPr>
      <w:r>
        <w:rPr>
          <w:rFonts w:ascii="Arial" w:eastAsia="Arial" w:hAnsi="Arial" w:cs="Arial"/>
        </w:rPr>
        <w:t xml:space="preserve"> </w:t>
      </w:r>
    </w:p>
    <w:p w14:paraId="3BD2717E" w14:textId="77777777" w:rsidR="009230B5" w:rsidRDefault="00000000">
      <w:pPr>
        <w:spacing w:after="2"/>
        <w:ind w:left="1371" w:hanging="10"/>
        <w:jc w:val="both"/>
      </w:pPr>
      <w:r>
        <w:rPr>
          <w:rFonts w:ascii="Arial" w:eastAsia="Arial" w:hAnsi="Arial" w:cs="Arial"/>
        </w:rPr>
        <w:t xml:space="preserve">Section 3 states that the proposed scheme will consist of the following: </w:t>
      </w:r>
    </w:p>
    <w:p w14:paraId="1358CE9C" w14:textId="77777777" w:rsidR="009230B5" w:rsidRDefault="00000000">
      <w:pPr>
        <w:spacing w:after="0"/>
        <w:ind w:left="1361"/>
      </w:pPr>
      <w:r>
        <w:rPr>
          <w:rFonts w:ascii="Arial" w:eastAsia="Arial" w:hAnsi="Arial" w:cs="Arial"/>
          <w:sz w:val="8"/>
        </w:rPr>
        <w:t xml:space="preserve"> </w:t>
      </w:r>
    </w:p>
    <w:tbl>
      <w:tblPr>
        <w:tblStyle w:val="TableGrid"/>
        <w:tblW w:w="7408" w:type="dxa"/>
        <w:tblInd w:w="1721" w:type="dxa"/>
        <w:tblCellMar>
          <w:top w:w="0" w:type="dxa"/>
          <w:left w:w="0" w:type="dxa"/>
          <w:bottom w:w="0" w:type="dxa"/>
          <w:right w:w="0" w:type="dxa"/>
        </w:tblCellMar>
        <w:tblLook w:val="04A0" w:firstRow="1" w:lastRow="0" w:firstColumn="1" w:lastColumn="0" w:noHBand="0" w:noVBand="1"/>
      </w:tblPr>
      <w:tblGrid>
        <w:gridCol w:w="325"/>
        <w:gridCol w:w="7083"/>
      </w:tblGrid>
      <w:tr w:rsidR="009230B5" w14:paraId="50E3DEE3" w14:textId="77777777">
        <w:trPr>
          <w:trHeight w:val="293"/>
        </w:trPr>
        <w:tc>
          <w:tcPr>
            <w:tcW w:w="325" w:type="dxa"/>
            <w:tcBorders>
              <w:top w:val="nil"/>
              <w:left w:val="nil"/>
              <w:bottom w:val="nil"/>
              <w:right w:val="nil"/>
            </w:tcBorders>
          </w:tcPr>
          <w:p w14:paraId="50FAF65C"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46CA1065" w14:textId="77777777" w:rsidR="009230B5" w:rsidRDefault="00000000">
            <w:pPr>
              <w:spacing w:after="0"/>
            </w:pPr>
            <w:r>
              <w:rPr>
                <w:rFonts w:ascii="Arial" w:eastAsia="Arial" w:hAnsi="Arial" w:cs="Arial"/>
                <w:i/>
                <w:sz w:val="20"/>
              </w:rPr>
              <w:t xml:space="preserve">immediate access from the unadopted road to Bryer. </w:t>
            </w:r>
          </w:p>
        </w:tc>
      </w:tr>
      <w:tr w:rsidR="009230B5" w14:paraId="7E8B3BEE" w14:textId="77777777">
        <w:trPr>
          <w:trHeight w:val="1026"/>
        </w:trPr>
        <w:tc>
          <w:tcPr>
            <w:tcW w:w="325" w:type="dxa"/>
            <w:tcBorders>
              <w:top w:val="nil"/>
              <w:left w:val="nil"/>
              <w:bottom w:val="nil"/>
              <w:right w:val="nil"/>
            </w:tcBorders>
          </w:tcPr>
          <w:p w14:paraId="50EA8F64"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518BE2DE" w14:textId="77777777" w:rsidR="009230B5" w:rsidRDefault="00000000">
            <w:pPr>
              <w:spacing w:after="0"/>
              <w:ind w:left="35" w:right="59" w:hanging="35"/>
              <w:jc w:val="both"/>
            </w:pPr>
            <w:r>
              <w:rPr>
                <w:rFonts w:ascii="Arial" w:eastAsia="Arial" w:hAnsi="Arial" w:cs="Arial"/>
                <w:i/>
                <w:sz w:val="20"/>
              </w:rPr>
              <w:t xml:space="preserve">stable building which includes four stables, two feed rooms and large open area for the treatment of animals and secure storage of physiotherapy equipment and trailer. </w:t>
            </w:r>
          </w:p>
        </w:tc>
      </w:tr>
      <w:tr w:rsidR="009230B5" w14:paraId="15C4675F" w14:textId="77777777">
        <w:trPr>
          <w:trHeight w:val="354"/>
        </w:trPr>
        <w:tc>
          <w:tcPr>
            <w:tcW w:w="325" w:type="dxa"/>
            <w:tcBorders>
              <w:top w:val="nil"/>
              <w:left w:val="nil"/>
              <w:bottom w:val="nil"/>
              <w:right w:val="nil"/>
            </w:tcBorders>
          </w:tcPr>
          <w:p w14:paraId="3E871F22"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60C236FD" w14:textId="77777777" w:rsidR="009230B5" w:rsidRDefault="00000000">
            <w:pPr>
              <w:spacing w:after="0"/>
            </w:pPr>
            <w:r>
              <w:rPr>
                <w:rFonts w:ascii="Arial" w:eastAsia="Arial" w:hAnsi="Arial" w:cs="Arial"/>
                <w:i/>
                <w:sz w:val="20"/>
              </w:rPr>
              <w:t xml:space="preserve">walls consisting of vertical timber boarding over concrete panels. </w:t>
            </w:r>
          </w:p>
        </w:tc>
      </w:tr>
      <w:tr w:rsidR="009230B5" w14:paraId="37FCA38F" w14:textId="77777777">
        <w:trPr>
          <w:trHeight w:val="345"/>
        </w:trPr>
        <w:tc>
          <w:tcPr>
            <w:tcW w:w="325" w:type="dxa"/>
            <w:tcBorders>
              <w:top w:val="nil"/>
              <w:left w:val="nil"/>
              <w:bottom w:val="nil"/>
              <w:right w:val="nil"/>
            </w:tcBorders>
          </w:tcPr>
          <w:p w14:paraId="2ABE6AB9"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6611126C" w14:textId="77777777" w:rsidR="009230B5" w:rsidRDefault="00000000">
            <w:pPr>
              <w:spacing w:after="0"/>
            </w:pPr>
            <w:r>
              <w:rPr>
                <w:rFonts w:ascii="Arial" w:eastAsia="Arial" w:hAnsi="Arial" w:cs="Arial"/>
                <w:i/>
                <w:sz w:val="20"/>
              </w:rPr>
              <w:t xml:space="preserve">box profile sheeting to roof. </w:t>
            </w:r>
          </w:p>
        </w:tc>
      </w:tr>
      <w:tr w:rsidR="009230B5" w14:paraId="3340DFA8" w14:textId="77777777">
        <w:trPr>
          <w:trHeight w:val="345"/>
        </w:trPr>
        <w:tc>
          <w:tcPr>
            <w:tcW w:w="325" w:type="dxa"/>
            <w:tcBorders>
              <w:top w:val="nil"/>
              <w:left w:val="nil"/>
              <w:bottom w:val="nil"/>
              <w:right w:val="nil"/>
            </w:tcBorders>
          </w:tcPr>
          <w:p w14:paraId="721B751F"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22690DBD" w14:textId="77777777" w:rsidR="009230B5" w:rsidRDefault="00000000">
            <w:pPr>
              <w:spacing w:after="0"/>
              <w:jc w:val="both"/>
            </w:pPr>
            <w:r>
              <w:rPr>
                <w:rFonts w:ascii="Arial" w:eastAsia="Arial" w:hAnsi="Arial" w:cs="Arial"/>
                <w:i/>
                <w:sz w:val="20"/>
              </w:rPr>
              <w:t xml:space="preserve">metal windows in profiled roof panels and steel double doors to main entrance. </w:t>
            </w:r>
          </w:p>
        </w:tc>
      </w:tr>
      <w:tr w:rsidR="009230B5" w14:paraId="30FD4749" w14:textId="77777777">
        <w:trPr>
          <w:trHeight w:val="345"/>
        </w:trPr>
        <w:tc>
          <w:tcPr>
            <w:tcW w:w="325" w:type="dxa"/>
            <w:tcBorders>
              <w:top w:val="nil"/>
              <w:left w:val="nil"/>
              <w:bottom w:val="nil"/>
              <w:right w:val="nil"/>
            </w:tcBorders>
          </w:tcPr>
          <w:p w14:paraId="5AD0FB42"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1E43FAE8" w14:textId="77777777" w:rsidR="009230B5" w:rsidRDefault="00000000">
            <w:pPr>
              <w:spacing w:after="0"/>
            </w:pPr>
            <w:r>
              <w:rPr>
                <w:rFonts w:ascii="Arial" w:eastAsia="Arial" w:hAnsi="Arial" w:cs="Arial"/>
                <w:i/>
                <w:sz w:val="20"/>
              </w:rPr>
              <w:t xml:space="preserve">parking and turning facility with compacted gravel over consolidated hardcore. </w:t>
            </w:r>
          </w:p>
        </w:tc>
      </w:tr>
      <w:tr w:rsidR="009230B5" w14:paraId="22CEE5B3" w14:textId="77777777">
        <w:trPr>
          <w:trHeight w:val="293"/>
        </w:trPr>
        <w:tc>
          <w:tcPr>
            <w:tcW w:w="325" w:type="dxa"/>
            <w:tcBorders>
              <w:top w:val="nil"/>
              <w:left w:val="nil"/>
              <w:bottom w:val="nil"/>
              <w:right w:val="nil"/>
            </w:tcBorders>
          </w:tcPr>
          <w:p w14:paraId="7FA48D6A" w14:textId="77777777" w:rsidR="009230B5" w:rsidRDefault="00000000">
            <w:pPr>
              <w:spacing w:after="0"/>
            </w:pPr>
            <w:r>
              <w:rPr>
                <w:rFonts w:ascii="Courier New" w:eastAsia="Courier New" w:hAnsi="Courier New" w:cs="Courier New"/>
                <w:sz w:val="20"/>
              </w:rPr>
              <w:t>─</w:t>
            </w:r>
            <w:r>
              <w:rPr>
                <w:rFonts w:ascii="Arial" w:eastAsia="Arial" w:hAnsi="Arial" w:cs="Arial"/>
                <w:sz w:val="20"/>
              </w:rPr>
              <w:t xml:space="preserve"> </w:t>
            </w:r>
          </w:p>
        </w:tc>
        <w:tc>
          <w:tcPr>
            <w:tcW w:w="7083" w:type="dxa"/>
            <w:tcBorders>
              <w:top w:val="nil"/>
              <w:left w:val="nil"/>
              <w:bottom w:val="nil"/>
              <w:right w:val="nil"/>
            </w:tcBorders>
          </w:tcPr>
          <w:p w14:paraId="66D209CD" w14:textId="77777777" w:rsidR="009230B5" w:rsidRDefault="00000000">
            <w:pPr>
              <w:spacing w:after="0"/>
              <w:jc w:val="both"/>
            </w:pPr>
            <w:r>
              <w:rPr>
                <w:rFonts w:ascii="Arial" w:eastAsia="Arial" w:hAnsi="Arial" w:cs="Arial"/>
                <w:i/>
                <w:sz w:val="20"/>
              </w:rPr>
              <w:t xml:space="preserve">the Site will be bounded by a timber post and rail fence together with hedging </w:t>
            </w:r>
          </w:p>
        </w:tc>
      </w:tr>
    </w:tbl>
    <w:p w14:paraId="764ED0E7" w14:textId="77777777" w:rsidR="009230B5" w:rsidRDefault="00000000">
      <w:pPr>
        <w:spacing w:after="117"/>
        <w:ind w:left="2091" w:right="51" w:hanging="10"/>
        <w:jc w:val="both"/>
      </w:pPr>
      <w:r>
        <w:rPr>
          <w:rFonts w:ascii="Arial" w:eastAsia="Arial" w:hAnsi="Arial" w:cs="Arial"/>
          <w:i/>
          <w:sz w:val="20"/>
        </w:rPr>
        <w:t xml:space="preserve">of native species. </w:t>
      </w:r>
    </w:p>
    <w:p w14:paraId="48B115B2" w14:textId="77777777" w:rsidR="009230B5" w:rsidRDefault="00000000">
      <w:pPr>
        <w:spacing w:after="467"/>
        <w:ind w:left="1136"/>
      </w:pPr>
      <w:r>
        <w:rPr>
          <w:rFonts w:ascii="Arial" w:eastAsia="Arial" w:hAnsi="Arial" w:cs="Arial"/>
        </w:rPr>
        <w:t xml:space="preserve"> </w:t>
      </w:r>
    </w:p>
    <w:p w14:paraId="4C9A172B" w14:textId="77777777" w:rsidR="009230B5" w:rsidRDefault="00000000">
      <w:pPr>
        <w:pStyle w:val="Heading3"/>
        <w:tabs>
          <w:tab w:val="center" w:pos="1229"/>
          <w:tab w:val="center" w:pos="4593"/>
        </w:tabs>
        <w:ind w:left="0" w:firstLine="0"/>
      </w:pPr>
      <w:r>
        <w:rPr>
          <w:rFonts w:ascii="Calibri" w:eastAsia="Calibri" w:hAnsi="Calibri" w:cs="Calibri"/>
          <w:b w:val="0"/>
          <w:color w:val="000000"/>
        </w:rPr>
        <w:tab/>
      </w:r>
      <w:r>
        <w:t xml:space="preserve">4. </w:t>
      </w:r>
      <w:r>
        <w:tab/>
        <w:t xml:space="preserve">Extract from Submitted Supporting Planning Statement </w:t>
      </w:r>
    </w:p>
    <w:p w14:paraId="4E77ADBA" w14:textId="77777777" w:rsidR="009230B5" w:rsidRDefault="00000000">
      <w:pPr>
        <w:spacing w:after="131"/>
        <w:ind w:left="1106"/>
      </w:pPr>
      <w:r>
        <w:rPr>
          <w:noProof/>
        </w:rPr>
        <mc:AlternateContent>
          <mc:Choice Requires="wpg">
            <w:drawing>
              <wp:inline distT="0" distB="0" distL="0" distR="0" wp14:anchorId="52D92156" wp14:editId="6EE0B522">
                <wp:extent cx="5079111" cy="6350"/>
                <wp:effectExtent l="0" t="0" r="0" b="0"/>
                <wp:docPr id="20064" name="Group 20064"/>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78" name="Shape 22478"/>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064" style="width:399.93pt;height:0.5pt;mso-position-horizontal-relative:char;mso-position-vertical-relative:line" coordsize="50791,63">
                <v:shape id="Shape 22479"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6050A1FE" w14:textId="77777777" w:rsidR="009230B5" w:rsidRDefault="00000000">
      <w:pPr>
        <w:spacing w:after="2" w:line="367" w:lineRule="auto"/>
        <w:ind w:left="1131" w:hanging="10"/>
        <w:jc w:val="both"/>
      </w:pPr>
      <w:r>
        <w:rPr>
          <w:rFonts w:ascii="Arial" w:eastAsia="Arial" w:hAnsi="Arial" w:cs="Arial"/>
        </w:rPr>
        <w:t xml:space="preserve">As a foundation to this Landscape Scheme, it is important to note the consideration already given to the proposal in relation to landscape issues, extract from the submitted Supporting Planning Statement as follows: </w:t>
      </w:r>
    </w:p>
    <w:p w14:paraId="10637CEB" w14:textId="77777777" w:rsidR="009230B5" w:rsidRDefault="00000000">
      <w:pPr>
        <w:spacing w:after="146"/>
        <w:ind w:left="1136"/>
      </w:pPr>
      <w:r>
        <w:rPr>
          <w:rFonts w:ascii="Arial" w:eastAsia="Arial" w:hAnsi="Arial" w:cs="Arial"/>
          <w:i/>
          <w:sz w:val="8"/>
        </w:rPr>
        <w:t xml:space="preserve"> </w:t>
      </w:r>
    </w:p>
    <w:p w14:paraId="53BC0F93" w14:textId="77777777" w:rsidR="009230B5" w:rsidRDefault="00000000">
      <w:pPr>
        <w:spacing w:after="3" w:line="363" w:lineRule="auto"/>
        <w:ind w:left="1356" w:right="51" w:hanging="10"/>
        <w:jc w:val="both"/>
      </w:pPr>
      <w:r>
        <w:rPr>
          <w:rFonts w:ascii="Arial" w:eastAsia="Arial" w:hAnsi="Arial" w:cs="Arial"/>
          <w:i/>
          <w:sz w:val="20"/>
        </w:rPr>
        <w:t xml:space="preserve">“Both national and local planning policies direct new development to within existing defined settlement limits [UDP Policy PS1 refers].  While there are certain exceptions to this [such as the submitted proposal], UDP Policy PS2 states that: </w:t>
      </w:r>
    </w:p>
    <w:p w14:paraId="70AE49D3" w14:textId="77777777" w:rsidR="009230B5" w:rsidRDefault="00000000">
      <w:pPr>
        <w:spacing w:after="172"/>
        <w:ind w:left="1136"/>
      </w:pPr>
      <w:r>
        <w:rPr>
          <w:rFonts w:ascii="Arial" w:eastAsia="Arial" w:hAnsi="Arial" w:cs="Arial"/>
          <w:i/>
          <w:sz w:val="8"/>
        </w:rPr>
        <w:t xml:space="preserve"> </w:t>
      </w:r>
    </w:p>
    <w:p w14:paraId="6953122B" w14:textId="77777777" w:rsidR="009230B5" w:rsidRDefault="00000000">
      <w:pPr>
        <w:spacing w:after="28" w:line="363" w:lineRule="auto"/>
        <w:ind w:left="1826" w:right="51" w:hanging="10"/>
        <w:jc w:val="both"/>
      </w:pPr>
      <w:r>
        <w:rPr>
          <w:rFonts w:ascii="Arial" w:eastAsia="Arial" w:hAnsi="Arial" w:cs="Arial"/>
          <w:i/>
          <w:sz w:val="20"/>
        </w:rPr>
        <w:t xml:space="preserve">“Development must not materially detrimentally affect countryside, landscape / townscape character, open space, or the quality of the natural environment.” </w:t>
      </w:r>
    </w:p>
    <w:p w14:paraId="32ECF8D4" w14:textId="77777777" w:rsidR="009230B5" w:rsidRDefault="00000000">
      <w:pPr>
        <w:spacing w:after="151"/>
        <w:ind w:left="1136"/>
      </w:pPr>
      <w:r>
        <w:rPr>
          <w:rFonts w:ascii="Arial" w:eastAsia="Arial" w:hAnsi="Arial" w:cs="Arial"/>
          <w:i/>
          <w:sz w:val="8"/>
        </w:rPr>
        <w:t xml:space="preserve"> </w:t>
      </w:r>
    </w:p>
    <w:p w14:paraId="4812A47F" w14:textId="77777777" w:rsidR="009230B5" w:rsidRDefault="00000000">
      <w:pPr>
        <w:spacing w:after="3" w:line="363" w:lineRule="auto"/>
        <w:ind w:left="1356" w:right="51" w:hanging="10"/>
        <w:jc w:val="both"/>
      </w:pPr>
      <w:r>
        <w:rPr>
          <w:rFonts w:ascii="Arial" w:eastAsia="Arial" w:hAnsi="Arial" w:cs="Arial"/>
          <w:i/>
          <w:sz w:val="20"/>
        </w:rPr>
        <w:t xml:space="preserve">UDP Policy GDP1 also ensures that any proposal in its scale, design and in its use of materials, together with the provision of adequate access, accords with the character of the site and the surrounding area. </w:t>
      </w:r>
    </w:p>
    <w:p w14:paraId="0E3D80EB" w14:textId="77777777" w:rsidR="009230B5" w:rsidRDefault="00000000">
      <w:pPr>
        <w:spacing w:after="145"/>
        <w:ind w:left="1136"/>
      </w:pPr>
      <w:r>
        <w:rPr>
          <w:rFonts w:ascii="Arial" w:eastAsia="Arial" w:hAnsi="Arial" w:cs="Arial"/>
          <w:i/>
          <w:sz w:val="8"/>
        </w:rPr>
        <w:t xml:space="preserve"> </w:t>
      </w:r>
    </w:p>
    <w:p w14:paraId="6887769C" w14:textId="77777777" w:rsidR="009230B5" w:rsidRDefault="00000000">
      <w:pPr>
        <w:pStyle w:val="Heading4"/>
        <w:spacing w:after="97"/>
        <w:ind w:left="1361" w:firstLine="0"/>
      </w:pPr>
      <w:r>
        <w:rPr>
          <w:i/>
          <w:color w:val="000000"/>
          <w:sz w:val="20"/>
        </w:rPr>
        <w:t xml:space="preserve">Landscaping </w:t>
      </w:r>
    </w:p>
    <w:p w14:paraId="2FDE2433" w14:textId="77777777" w:rsidR="009230B5" w:rsidRDefault="00000000">
      <w:pPr>
        <w:spacing w:after="3" w:line="363" w:lineRule="auto"/>
        <w:ind w:left="1356" w:right="51" w:hanging="10"/>
        <w:jc w:val="both"/>
      </w:pPr>
      <w:r>
        <w:rPr>
          <w:rFonts w:ascii="Arial" w:eastAsia="Arial" w:hAnsi="Arial" w:cs="Arial"/>
          <w:i/>
          <w:sz w:val="20"/>
        </w:rPr>
        <w:t xml:space="preserve">The application site is also located within an Area of Special Landscape [UDP Policy EC5 refers] as identified in the adopted Wrexham Unitary Development [see extract from the UDP Proposals Map – Inset 13 in Section 6 to this Statement].  However, it is </w:t>
      </w:r>
      <w:r>
        <w:rPr>
          <w:rFonts w:ascii="Arial" w:eastAsia="Arial" w:hAnsi="Arial" w:cs="Arial"/>
          <w:i/>
          <w:sz w:val="20"/>
        </w:rPr>
        <w:lastRenderedPageBreak/>
        <w:t xml:space="preserve">important to note that development is not necessarily precluded within such designations although the final siting, design and use of materials must ensure that the important characteristics of the setting of the Special Landscape Area are not compromised.  UDP Policy EC5 states that: </w:t>
      </w:r>
    </w:p>
    <w:p w14:paraId="781F9715" w14:textId="77777777" w:rsidR="009230B5" w:rsidRDefault="00000000">
      <w:pPr>
        <w:spacing w:after="0"/>
        <w:ind w:left="1816"/>
      </w:pPr>
      <w:r>
        <w:rPr>
          <w:rFonts w:ascii="Arial" w:eastAsia="Arial" w:hAnsi="Arial" w:cs="Arial"/>
          <w:i/>
        </w:rPr>
        <w:t xml:space="preserve"> </w:t>
      </w:r>
    </w:p>
    <w:p w14:paraId="6EF409AC" w14:textId="77777777" w:rsidR="009230B5" w:rsidRDefault="00000000">
      <w:pPr>
        <w:spacing w:after="97"/>
        <w:ind w:left="1816"/>
      </w:pPr>
      <w:r>
        <w:rPr>
          <w:rFonts w:ascii="Arial" w:eastAsia="Arial" w:hAnsi="Arial" w:cs="Arial"/>
          <w:i/>
          <w:sz w:val="20"/>
        </w:rPr>
        <w:t xml:space="preserve"> </w:t>
      </w:r>
    </w:p>
    <w:p w14:paraId="2323EDDE" w14:textId="77777777" w:rsidR="009230B5" w:rsidRDefault="00000000">
      <w:pPr>
        <w:spacing w:after="97"/>
        <w:ind w:left="1816"/>
      </w:pPr>
      <w:r>
        <w:rPr>
          <w:rFonts w:ascii="Arial" w:eastAsia="Arial" w:hAnsi="Arial" w:cs="Arial"/>
          <w:i/>
          <w:sz w:val="20"/>
        </w:rPr>
        <w:t xml:space="preserve"> </w:t>
      </w:r>
    </w:p>
    <w:p w14:paraId="34692428" w14:textId="77777777" w:rsidR="009230B5" w:rsidRDefault="00000000">
      <w:pPr>
        <w:spacing w:after="97"/>
        <w:ind w:left="1816"/>
      </w:pPr>
      <w:r>
        <w:rPr>
          <w:rFonts w:ascii="Arial" w:eastAsia="Arial" w:hAnsi="Arial" w:cs="Arial"/>
          <w:i/>
          <w:sz w:val="20"/>
        </w:rPr>
        <w:t xml:space="preserve"> </w:t>
      </w:r>
    </w:p>
    <w:p w14:paraId="409CE973" w14:textId="77777777" w:rsidR="009230B5" w:rsidRDefault="00000000">
      <w:pPr>
        <w:spacing w:after="3" w:line="363" w:lineRule="auto"/>
        <w:ind w:left="1826" w:right="51" w:hanging="10"/>
        <w:jc w:val="both"/>
      </w:pPr>
      <w:r>
        <w:rPr>
          <w:rFonts w:ascii="Arial" w:eastAsia="Arial" w:hAnsi="Arial" w:cs="Arial"/>
          <w:i/>
          <w:sz w:val="20"/>
        </w:rPr>
        <w:t xml:space="preserve">“Within Special Landscape Areas, priority will be given to the conservation and enhancement of the landscape.  Development, other than for agriculture, smallscale farm-based and other rural enterprises, and essential operational development by utility service providers, will be strictly controlled.  Development will be required to conform to a high standard of design and landscaping, and special attention will be paid to minimising its visual impact both from nearby and distant viewpoints.” </w:t>
      </w:r>
    </w:p>
    <w:p w14:paraId="5EB4AF3A" w14:textId="77777777" w:rsidR="009230B5" w:rsidRDefault="00000000">
      <w:pPr>
        <w:spacing w:after="145"/>
        <w:ind w:left="1136"/>
      </w:pPr>
      <w:r>
        <w:rPr>
          <w:rFonts w:ascii="Arial" w:eastAsia="Arial" w:hAnsi="Arial" w:cs="Arial"/>
          <w:i/>
          <w:sz w:val="8"/>
        </w:rPr>
        <w:t xml:space="preserve"> </w:t>
      </w:r>
    </w:p>
    <w:p w14:paraId="54B324BA" w14:textId="77777777" w:rsidR="009230B5" w:rsidRDefault="00000000">
      <w:pPr>
        <w:spacing w:after="3" w:line="363" w:lineRule="auto"/>
        <w:ind w:left="1356" w:right="51" w:hanging="10"/>
        <w:jc w:val="both"/>
      </w:pPr>
      <w:r>
        <w:rPr>
          <w:rFonts w:ascii="Arial" w:eastAsia="Arial" w:hAnsi="Arial" w:cs="Arial"/>
          <w:i/>
          <w:sz w:val="20"/>
        </w:rPr>
        <w:t xml:space="preserve">This matter has been given full consideration in relation to the final design of the proposed scheme and it is considered that the proposal will not only maintain but will enhance the landscape quality in the area. </w:t>
      </w:r>
    </w:p>
    <w:p w14:paraId="7794D98B" w14:textId="77777777" w:rsidR="009230B5" w:rsidRDefault="00000000">
      <w:pPr>
        <w:spacing w:after="151"/>
        <w:ind w:left="1361"/>
      </w:pPr>
      <w:r>
        <w:rPr>
          <w:rFonts w:ascii="Arial" w:eastAsia="Arial" w:hAnsi="Arial" w:cs="Arial"/>
          <w:i/>
          <w:sz w:val="8"/>
        </w:rPr>
        <w:t xml:space="preserve"> </w:t>
      </w:r>
    </w:p>
    <w:p w14:paraId="246AB1DE" w14:textId="77777777" w:rsidR="009230B5" w:rsidRDefault="00000000">
      <w:pPr>
        <w:spacing w:after="97"/>
        <w:ind w:left="1356" w:hanging="10"/>
      </w:pPr>
      <w:r>
        <w:rPr>
          <w:rFonts w:ascii="Arial" w:eastAsia="Arial" w:hAnsi="Arial" w:cs="Arial"/>
          <w:b/>
          <w:i/>
          <w:color w:val="1F4E79"/>
          <w:sz w:val="20"/>
        </w:rPr>
        <w:t xml:space="preserve">Pontcysyllte Aqueduct and Canal World Heritage Site </w:t>
      </w:r>
    </w:p>
    <w:p w14:paraId="2C365B9B" w14:textId="77777777" w:rsidR="009230B5" w:rsidRDefault="00000000">
      <w:pPr>
        <w:spacing w:after="3" w:line="363" w:lineRule="auto"/>
        <w:ind w:left="1356" w:right="51" w:hanging="10"/>
        <w:jc w:val="both"/>
      </w:pPr>
      <w:r>
        <w:rPr>
          <w:rFonts w:ascii="Arial" w:eastAsia="Arial" w:hAnsi="Arial" w:cs="Arial"/>
          <w:i/>
          <w:sz w:val="20"/>
        </w:rPr>
        <w:t xml:space="preserve">It is also acknowledged that the development proposal is sited within the buffer zone of the Pontcysyllte Aqueduct and Canal World Heritage Site - a fact that is an important material consideration to be taken into account in the determination of this planning application.  The design process has considered the impact of the proposal upon the World Heritage Site, on views both inwards and outwards.  It is considered that the design quality of the proposed development and the sympathetic use of appropriate materials both contribute to the integrity and authenticity of the World Heritage Site. </w:t>
      </w:r>
    </w:p>
    <w:p w14:paraId="3C650780" w14:textId="77777777" w:rsidR="009230B5" w:rsidRDefault="00000000">
      <w:pPr>
        <w:spacing w:after="146"/>
        <w:ind w:left="1361"/>
      </w:pPr>
      <w:r>
        <w:rPr>
          <w:rFonts w:ascii="Arial" w:eastAsia="Arial" w:hAnsi="Arial" w:cs="Arial"/>
          <w:i/>
          <w:sz w:val="8"/>
        </w:rPr>
        <w:t xml:space="preserve"> </w:t>
      </w:r>
    </w:p>
    <w:p w14:paraId="0ADD8A34" w14:textId="77777777" w:rsidR="009230B5" w:rsidRDefault="00000000">
      <w:pPr>
        <w:spacing w:after="97"/>
        <w:ind w:left="1356" w:hanging="10"/>
      </w:pPr>
      <w:r>
        <w:rPr>
          <w:rFonts w:ascii="Arial" w:eastAsia="Arial" w:hAnsi="Arial" w:cs="Arial"/>
          <w:b/>
          <w:i/>
          <w:color w:val="1F4E79"/>
          <w:sz w:val="20"/>
        </w:rPr>
        <w:t xml:space="preserve">Scale, Siting and Design </w:t>
      </w:r>
    </w:p>
    <w:p w14:paraId="700B920D" w14:textId="77777777" w:rsidR="009230B5" w:rsidRDefault="00000000">
      <w:pPr>
        <w:spacing w:after="3" w:line="363" w:lineRule="auto"/>
        <w:ind w:left="1356" w:right="51" w:hanging="10"/>
        <w:jc w:val="both"/>
      </w:pPr>
      <w:r>
        <w:rPr>
          <w:rFonts w:ascii="Arial" w:eastAsia="Arial" w:hAnsi="Arial" w:cs="Arial"/>
          <w:i/>
          <w:sz w:val="20"/>
        </w:rPr>
        <w:t xml:space="preserve">The total area of the Site is approximately 1160 square metres and comprises the elements outlined in Para 3.3 in this Statement.  The stable block is nearly 21 metres long and close to 11 metres in width with a pitched roof over.  The building is set into the ground at the rear, so heights given are not true values above ground.  Only to the front of the stable building is all of the elevation above ground level. </w:t>
      </w:r>
    </w:p>
    <w:p w14:paraId="06EF0086" w14:textId="77777777" w:rsidR="009230B5" w:rsidRDefault="00000000">
      <w:pPr>
        <w:spacing w:after="151"/>
        <w:ind w:left="1361"/>
      </w:pPr>
      <w:r>
        <w:rPr>
          <w:rFonts w:ascii="Arial" w:eastAsia="Arial" w:hAnsi="Arial" w:cs="Arial"/>
          <w:i/>
          <w:sz w:val="8"/>
        </w:rPr>
        <w:t xml:space="preserve"> </w:t>
      </w:r>
    </w:p>
    <w:p w14:paraId="19F3DBA4" w14:textId="77777777" w:rsidR="009230B5" w:rsidRDefault="00000000">
      <w:pPr>
        <w:spacing w:after="3" w:line="363" w:lineRule="auto"/>
        <w:ind w:left="1356" w:right="51" w:hanging="10"/>
        <w:jc w:val="both"/>
      </w:pPr>
      <w:r>
        <w:rPr>
          <w:rFonts w:ascii="Arial" w:eastAsia="Arial" w:hAnsi="Arial" w:cs="Arial"/>
          <w:i/>
          <w:sz w:val="20"/>
        </w:rPr>
        <w:t xml:space="preserve">The proposed scheme is set immediately adjacent to the existing hedging at the point the unadopted access road arrives at the properties Bryer and Claremont.  In relation to </w:t>
      </w:r>
      <w:r>
        <w:rPr>
          <w:rFonts w:ascii="Arial" w:eastAsia="Arial" w:hAnsi="Arial" w:cs="Arial"/>
          <w:i/>
          <w:sz w:val="20"/>
        </w:rPr>
        <w:lastRenderedPageBreak/>
        <w:t xml:space="preserve">the Site’s field position, it is considered to be the best location in that it, the proposed stable block and parking and turning area, clearly become part of a complex of buildings in association with the two existing residential properties.  Consequently, in terms of siting and scale, the proposed development will be in accord with UDP Policy GDP 1 – General Development Principles. </w:t>
      </w:r>
    </w:p>
    <w:p w14:paraId="3B3DD694" w14:textId="77777777" w:rsidR="009230B5" w:rsidRDefault="00000000">
      <w:pPr>
        <w:spacing w:after="97"/>
        <w:ind w:left="1361"/>
      </w:pPr>
      <w:r>
        <w:rPr>
          <w:rFonts w:ascii="Arial" w:eastAsia="Arial" w:hAnsi="Arial" w:cs="Arial"/>
          <w:i/>
          <w:sz w:val="20"/>
        </w:rPr>
        <w:t xml:space="preserve"> </w:t>
      </w:r>
    </w:p>
    <w:p w14:paraId="4E5DC7DA" w14:textId="77777777" w:rsidR="009230B5" w:rsidRDefault="00000000">
      <w:pPr>
        <w:spacing w:after="97"/>
        <w:ind w:left="1356" w:hanging="10"/>
      </w:pPr>
      <w:r>
        <w:rPr>
          <w:rFonts w:ascii="Arial" w:eastAsia="Arial" w:hAnsi="Arial" w:cs="Arial"/>
          <w:b/>
          <w:i/>
          <w:color w:val="1F4E79"/>
          <w:sz w:val="20"/>
        </w:rPr>
        <w:t xml:space="preserve">Appearance </w:t>
      </w:r>
    </w:p>
    <w:p w14:paraId="7EC8D919" w14:textId="77777777" w:rsidR="009230B5" w:rsidRDefault="00000000">
      <w:pPr>
        <w:spacing w:after="3" w:line="363" w:lineRule="auto"/>
        <w:ind w:left="1356" w:right="51" w:hanging="10"/>
        <w:jc w:val="both"/>
      </w:pPr>
      <w:r>
        <w:rPr>
          <w:rFonts w:ascii="Arial" w:eastAsia="Arial" w:hAnsi="Arial" w:cs="Arial"/>
          <w:i/>
          <w:sz w:val="20"/>
        </w:rPr>
        <w:t xml:space="preserve">The structure mainly sits below ground level, with the highest point below the form of the land.  The stable block is to be constructed of concrete block up to a metre above ground level with the rest of the elevations continuing in naturally stained wood and the colour to be agreed with the Local Planning Authority.  The roof will be a dark grey / black Bitumen Corrugated Sheet taking account of the Council’s planning guidance reference that darker coloured roof materials assist in reducing the scale and mass of a building and, therefore, this is used as opposed to clear or transparent material.  This also involves introducing a series of small rooflights. </w:t>
      </w:r>
    </w:p>
    <w:p w14:paraId="7A3D8B4A" w14:textId="77777777" w:rsidR="009230B5" w:rsidRDefault="00000000">
      <w:pPr>
        <w:spacing w:after="146"/>
        <w:ind w:left="1361"/>
      </w:pPr>
      <w:r>
        <w:rPr>
          <w:rFonts w:ascii="Arial" w:eastAsia="Arial" w:hAnsi="Arial" w:cs="Arial"/>
          <w:i/>
          <w:sz w:val="8"/>
        </w:rPr>
        <w:t xml:space="preserve"> </w:t>
      </w:r>
    </w:p>
    <w:p w14:paraId="261595CA" w14:textId="77777777" w:rsidR="009230B5" w:rsidRDefault="00000000">
      <w:pPr>
        <w:spacing w:after="3" w:line="363" w:lineRule="auto"/>
        <w:ind w:left="1356" w:right="51" w:hanging="10"/>
        <w:jc w:val="both"/>
      </w:pPr>
      <w:r>
        <w:rPr>
          <w:rFonts w:ascii="Arial" w:eastAsia="Arial" w:hAnsi="Arial" w:cs="Arial"/>
          <w:i/>
          <w:sz w:val="20"/>
        </w:rPr>
        <w:t xml:space="preserve">The proposed parking and turning area will be surfaced in dark grey gravel over consolidated hardcore. </w:t>
      </w:r>
    </w:p>
    <w:p w14:paraId="25201C42" w14:textId="77777777" w:rsidR="009230B5" w:rsidRDefault="00000000">
      <w:pPr>
        <w:spacing w:after="151"/>
        <w:ind w:left="1136"/>
      </w:pPr>
      <w:r>
        <w:rPr>
          <w:rFonts w:ascii="Arial" w:eastAsia="Arial" w:hAnsi="Arial" w:cs="Arial"/>
          <w:i/>
          <w:sz w:val="8"/>
        </w:rPr>
        <w:t xml:space="preserve"> </w:t>
      </w:r>
    </w:p>
    <w:p w14:paraId="5BE8DA74" w14:textId="77777777" w:rsidR="009230B5" w:rsidRDefault="00000000">
      <w:pPr>
        <w:spacing w:after="3" w:line="363" w:lineRule="auto"/>
        <w:ind w:left="1356" w:right="51" w:hanging="10"/>
        <w:jc w:val="both"/>
      </w:pPr>
      <w:r>
        <w:rPr>
          <w:rFonts w:ascii="Arial" w:eastAsia="Arial" w:hAnsi="Arial" w:cs="Arial"/>
          <w:i/>
          <w:sz w:val="20"/>
        </w:rPr>
        <w:t xml:space="preserve">All areas are set within a Site boundary of timber post and rail fence with new hedging utilising native species and associated planting as shown on Drawing PD218/02.” </w:t>
      </w:r>
    </w:p>
    <w:p w14:paraId="0F11831D" w14:textId="77777777" w:rsidR="009230B5" w:rsidRDefault="00000000">
      <w:pPr>
        <w:spacing w:after="486"/>
        <w:ind w:left="1136"/>
      </w:pPr>
      <w:r>
        <w:rPr>
          <w:rFonts w:ascii="Arial" w:eastAsia="Arial" w:hAnsi="Arial" w:cs="Arial"/>
          <w:i/>
          <w:sz w:val="18"/>
        </w:rPr>
        <w:t xml:space="preserve"> </w:t>
      </w:r>
    </w:p>
    <w:p w14:paraId="2DDFA363" w14:textId="77777777" w:rsidR="009230B5" w:rsidRDefault="00000000">
      <w:pPr>
        <w:pStyle w:val="Heading3"/>
        <w:tabs>
          <w:tab w:val="center" w:pos="1229"/>
          <w:tab w:val="center" w:pos="4378"/>
        </w:tabs>
        <w:ind w:left="0" w:firstLine="0"/>
      </w:pPr>
      <w:r>
        <w:rPr>
          <w:rFonts w:ascii="Calibri" w:eastAsia="Calibri" w:hAnsi="Calibri" w:cs="Calibri"/>
          <w:b w:val="0"/>
          <w:color w:val="000000"/>
        </w:rPr>
        <w:tab/>
      </w:r>
      <w:r>
        <w:t xml:space="preserve">5. </w:t>
      </w:r>
      <w:r>
        <w:tab/>
        <w:t xml:space="preserve">Landscape Comment from Natural Resource Wales </w:t>
      </w:r>
    </w:p>
    <w:p w14:paraId="778BDB1D" w14:textId="77777777" w:rsidR="009230B5" w:rsidRDefault="00000000">
      <w:pPr>
        <w:spacing w:after="131"/>
        <w:ind w:left="1106"/>
      </w:pPr>
      <w:r>
        <w:rPr>
          <w:noProof/>
        </w:rPr>
        <mc:AlternateContent>
          <mc:Choice Requires="wpg">
            <w:drawing>
              <wp:inline distT="0" distB="0" distL="0" distR="0" wp14:anchorId="3D91D1D6" wp14:editId="1E2BDB95">
                <wp:extent cx="5079111" cy="6350"/>
                <wp:effectExtent l="0" t="0" r="0" b="0"/>
                <wp:docPr id="18630" name="Group 18630"/>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80" name="Shape 22480"/>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630" style="width:399.93pt;height:0.5pt;mso-position-horizontal-relative:char;mso-position-vertical-relative:line" coordsize="50791,63">
                <v:shape id="Shape 22481"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4B61D2AF" w14:textId="77777777" w:rsidR="009230B5" w:rsidRDefault="00000000">
      <w:pPr>
        <w:spacing w:after="2" w:line="367" w:lineRule="auto"/>
        <w:ind w:left="1131" w:hanging="10"/>
        <w:jc w:val="both"/>
      </w:pPr>
      <w:r>
        <w:rPr>
          <w:rFonts w:ascii="Arial" w:eastAsia="Arial" w:hAnsi="Arial" w:cs="Arial"/>
        </w:rPr>
        <w:t>As explained earlier, the application site lies outside the nearby Clwydian Range and Dee Valley AONB and landscape concerns</w:t>
      </w:r>
      <w:r>
        <w:rPr>
          <w:rFonts w:ascii="Arial" w:eastAsia="Arial" w:hAnsi="Arial" w:cs="Arial"/>
          <w:vertAlign w:val="superscript"/>
        </w:rPr>
        <w:t>2</w:t>
      </w:r>
      <w:r>
        <w:rPr>
          <w:rFonts w:ascii="Arial" w:eastAsia="Arial" w:hAnsi="Arial" w:cs="Arial"/>
        </w:rPr>
        <w:t xml:space="preserve"> were expressed by Natural Resource Wales [NRW] around any potential resultant impact of the proposal.  Real Planning agreed to the provision of cross sections to demonstrate if the proposal can be ameliorated through naturalised landforms together with a Landscape Proposals Plan. </w:t>
      </w:r>
    </w:p>
    <w:p w14:paraId="02DC53D4" w14:textId="77777777" w:rsidR="009230B5" w:rsidRDefault="00000000">
      <w:pPr>
        <w:spacing w:after="0"/>
        <w:ind w:left="1136"/>
      </w:pPr>
      <w:r>
        <w:rPr>
          <w:rFonts w:ascii="Arial" w:eastAsia="Arial" w:hAnsi="Arial" w:cs="Arial"/>
          <w:sz w:val="8"/>
        </w:rPr>
        <w:t xml:space="preserve"> </w:t>
      </w:r>
    </w:p>
    <w:p w14:paraId="59888DBB" w14:textId="77777777" w:rsidR="009230B5" w:rsidRDefault="00000000">
      <w:pPr>
        <w:spacing w:after="0"/>
        <w:ind w:left="1135"/>
      </w:pPr>
      <w:r>
        <w:rPr>
          <w:noProof/>
        </w:rPr>
        <w:lastRenderedPageBreak/>
        <w:drawing>
          <wp:inline distT="0" distB="0" distL="0" distR="0" wp14:anchorId="139398A1" wp14:editId="2053267E">
            <wp:extent cx="5013325" cy="1768475"/>
            <wp:effectExtent l="0" t="0" r="0" b="0"/>
            <wp:docPr id="937" name="Picture 937"/>
            <wp:cNvGraphicFramePr/>
            <a:graphic xmlns:a="http://schemas.openxmlformats.org/drawingml/2006/main">
              <a:graphicData uri="http://schemas.openxmlformats.org/drawingml/2006/picture">
                <pic:pic xmlns:pic="http://schemas.openxmlformats.org/drawingml/2006/picture">
                  <pic:nvPicPr>
                    <pic:cNvPr id="937" name="Picture 937"/>
                    <pic:cNvPicPr/>
                  </pic:nvPicPr>
                  <pic:blipFill>
                    <a:blip r:embed="rId22"/>
                    <a:stretch>
                      <a:fillRect/>
                    </a:stretch>
                  </pic:blipFill>
                  <pic:spPr>
                    <a:xfrm>
                      <a:off x="0" y="0"/>
                      <a:ext cx="5013325" cy="1768475"/>
                    </a:xfrm>
                    <a:prstGeom prst="rect">
                      <a:avLst/>
                    </a:prstGeom>
                  </pic:spPr>
                </pic:pic>
              </a:graphicData>
            </a:graphic>
          </wp:inline>
        </w:drawing>
      </w:r>
    </w:p>
    <w:p w14:paraId="66B23519" w14:textId="77777777" w:rsidR="009230B5" w:rsidRDefault="00000000">
      <w:pPr>
        <w:spacing w:after="151"/>
        <w:ind w:left="1135" w:right="74"/>
        <w:jc w:val="right"/>
      </w:pPr>
      <w:r>
        <w:rPr>
          <w:rFonts w:ascii="Arial" w:eastAsia="Arial" w:hAnsi="Arial" w:cs="Arial"/>
          <w:sz w:val="8"/>
        </w:rPr>
        <w:t xml:space="preserve"> </w:t>
      </w:r>
    </w:p>
    <w:p w14:paraId="5DABDBB8" w14:textId="77777777" w:rsidR="009230B5" w:rsidRDefault="00000000">
      <w:pPr>
        <w:spacing w:after="2" w:line="367" w:lineRule="auto"/>
        <w:ind w:left="1131" w:hanging="10"/>
        <w:jc w:val="both"/>
      </w:pPr>
      <w:r>
        <w:rPr>
          <w:rFonts w:ascii="Arial" w:eastAsia="Arial" w:hAnsi="Arial" w:cs="Arial"/>
        </w:rPr>
        <w:t xml:space="preserve">In April 2022, Real Planning submitted the requested Cross Section [see above and below] to the NRW Landscape Officer subject to the additional need to: </w:t>
      </w:r>
    </w:p>
    <w:p w14:paraId="2519014E" w14:textId="77777777" w:rsidR="009230B5" w:rsidRDefault="00000000">
      <w:pPr>
        <w:spacing w:after="173"/>
        <w:ind w:left="1136"/>
      </w:pPr>
      <w:r>
        <w:rPr>
          <w:rFonts w:ascii="Arial" w:eastAsia="Arial" w:hAnsi="Arial" w:cs="Arial"/>
          <w:sz w:val="8"/>
        </w:rPr>
        <w:t xml:space="preserve"> </w:t>
      </w:r>
    </w:p>
    <w:p w14:paraId="4B53D08C" w14:textId="77777777" w:rsidR="009230B5" w:rsidRDefault="00000000">
      <w:pPr>
        <w:spacing w:after="128"/>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Introduce more naturalised landforms. </w:t>
      </w:r>
    </w:p>
    <w:p w14:paraId="69746213"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Provide hedgerow / tree planting scheme along the edges of the proposed development and between it and Bryer. </w:t>
      </w:r>
    </w:p>
    <w:p w14:paraId="30E35D3A" w14:textId="77777777" w:rsidR="009230B5" w:rsidRDefault="00000000">
      <w:pPr>
        <w:spacing w:after="246"/>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Provide a Landscape Proposals Plan. </w:t>
      </w:r>
    </w:p>
    <w:p w14:paraId="1D7C4A3F" w14:textId="77777777" w:rsidR="009230B5" w:rsidRDefault="00000000">
      <w:pPr>
        <w:spacing w:after="0"/>
      </w:pPr>
      <w:r>
        <w:rPr>
          <w:noProof/>
        </w:rPr>
        <mc:AlternateContent>
          <mc:Choice Requires="wpg">
            <w:drawing>
              <wp:inline distT="0" distB="0" distL="0" distR="0" wp14:anchorId="30F8669F" wp14:editId="4485BA1A">
                <wp:extent cx="1829816" cy="6350"/>
                <wp:effectExtent l="0" t="0" r="0" b="0"/>
                <wp:docPr id="18632" name="Group 18632"/>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22482" name="Shape 22482"/>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632" style="width:144.08pt;height:0.5pt;mso-position-horizontal-relative:char;mso-position-vertical-relative:line" coordsize="18298,63">
                <v:shape id="Shape 22483" style="position:absolute;width:18298;height:91;left:0;top:0;" coordsize="1829816,9144" path="m0,0l1829816,0l1829816,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44391400" w14:textId="77777777" w:rsidR="009230B5" w:rsidRDefault="00000000">
      <w:pPr>
        <w:spacing w:after="3"/>
        <w:ind w:left="10" w:right="51" w:hanging="10"/>
        <w:jc w:val="both"/>
      </w:pPr>
      <w:r>
        <w:rPr>
          <w:rFonts w:ascii="Arial" w:eastAsia="Arial" w:hAnsi="Arial" w:cs="Arial"/>
          <w:i/>
          <w:sz w:val="20"/>
          <w:vertAlign w:val="superscript"/>
        </w:rPr>
        <w:t>2</w:t>
      </w:r>
      <w:r>
        <w:rPr>
          <w:rFonts w:ascii="Arial" w:eastAsia="Arial" w:hAnsi="Arial" w:cs="Arial"/>
          <w:i/>
          <w:sz w:val="20"/>
        </w:rPr>
        <w:t xml:space="preserve"> Consultation response to WCBC Planning from Natural Resource Wales dated 13</w:t>
      </w:r>
      <w:r>
        <w:rPr>
          <w:rFonts w:ascii="Arial" w:eastAsia="Arial" w:hAnsi="Arial" w:cs="Arial"/>
          <w:i/>
          <w:sz w:val="20"/>
          <w:vertAlign w:val="superscript"/>
        </w:rPr>
        <w:t>th</w:t>
      </w:r>
      <w:r>
        <w:rPr>
          <w:rFonts w:ascii="Arial" w:eastAsia="Arial" w:hAnsi="Arial" w:cs="Arial"/>
          <w:i/>
          <w:sz w:val="20"/>
        </w:rPr>
        <w:t xml:space="preserve"> October, 2021 </w:t>
      </w:r>
    </w:p>
    <w:p w14:paraId="5CC117EB" w14:textId="77777777" w:rsidR="009230B5" w:rsidRDefault="00000000">
      <w:pPr>
        <w:spacing w:after="97"/>
        <w:ind w:left="1136"/>
      </w:pPr>
      <w:r>
        <w:rPr>
          <w:rFonts w:ascii="Arial" w:eastAsia="Arial" w:hAnsi="Arial" w:cs="Arial"/>
          <w:i/>
          <w:sz w:val="20"/>
        </w:rPr>
        <w:t xml:space="preserve"> </w:t>
      </w:r>
    </w:p>
    <w:p w14:paraId="76BF7CFE" w14:textId="77777777" w:rsidR="009230B5" w:rsidRDefault="00000000">
      <w:pPr>
        <w:spacing w:after="97"/>
        <w:ind w:left="1136"/>
      </w:pPr>
      <w:r>
        <w:rPr>
          <w:rFonts w:ascii="Arial" w:eastAsia="Arial" w:hAnsi="Arial" w:cs="Arial"/>
          <w:i/>
          <w:sz w:val="20"/>
        </w:rPr>
        <w:t xml:space="preserve"> </w:t>
      </w:r>
    </w:p>
    <w:p w14:paraId="2B2B0852" w14:textId="77777777" w:rsidR="009230B5" w:rsidRDefault="00000000">
      <w:pPr>
        <w:spacing w:after="87"/>
        <w:ind w:left="1136"/>
      </w:pPr>
      <w:r>
        <w:rPr>
          <w:rFonts w:ascii="Arial" w:eastAsia="Arial" w:hAnsi="Arial" w:cs="Arial"/>
          <w:i/>
          <w:sz w:val="20"/>
        </w:rPr>
        <w:t xml:space="preserve"> </w:t>
      </w:r>
    </w:p>
    <w:p w14:paraId="2CEB08EF" w14:textId="77777777" w:rsidR="009230B5" w:rsidRDefault="00000000">
      <w:pPr>
        <w:spacing w:after="0"/>
        <w:ind w:right="61"/>
        <w:jc w:val="right"/>
      </w:pPr>
      <w:r>
        <w:rPr>
          <w:noProof/>
        </w:rPr>
        <w:drawing>
          <wp:inline distT="0" distB="0" distL="0" distR="0" wp14:anchorId="59415734" wp14:editId="3ABB44FA">
            <wp:extent cx="5000625" cy="2454275"/>
            <wp:effectExtent l="0" t="0" r="0" b="0"/>
            <wp:docPr id="1056" name="Picture 1056"/>
            <wp:cNvGraphicFramePr/>
            <a:graphic xmlns:a="http://schemas.openxmlformats.org/drawingml/2006/main">
              <a:graphicData uri="http://schemas.openxmlformats.org/drawingml/2006/picture">
                <pic:pic xmlns:pic="http://schemas.openxmlformats.org/drawingml/2006/picture">
                  <pic:nvPicPr>
                    <pic:cNvPr id="1056" name="Picture 1056"/>
                    <pic:cNvPicPr/>
                  </pic:nvPicPr>
                  <pic:blipFill>
                    <a:blip r:embed="rId23"/>
                    <a:stretch>
                      <a:fillRect/>
                    </a:stretch>
                  </pic:blipFill>
                  <pic:spPr>
                    <a:xfrm>
                      <a:off x="0" y="0"/>
                      <a:ext cx="5000625" cy="2454275"/>
                    </a:xfrm>
                    <a:prstGeom prst="rect">
                      <a:avLst/>
                    </a:prstGeom>
                  </pic:spPr>
                </pic:pic>
              </a:graphicData>
            </a:graphic>
          </wp:inline>
        </w:drawing>
      </w:r>
      <w:r>
        <w:rPr>
          <w:rFonts w:ascii="Arial" w:eastAsia="Arial" w:hAnsi="Arial" w:cs="Arial"/>
          <w:sz w:val="20"/>
        </w:rPr>
        <w:t xml:space="preserve"> </w:t>
      </w:r>
    </w:p>
    <w:p w14:paraId="4FC275D1" w14:textId="77777777" w:rsidR="009230B5" w:rsidRDefault="00000000">
      <w:pPr>
        <w:spacing w:after="162"/>
        <w:ind w:left="1136"/>
      </w:pPr>
      <w:r>
        <w:rPr>
          <w:rFonts w:ascii="Arial" w:eastAsia="Arial" w:hAnsi="Arial" w:cs="Arial"/>
          <w:sz w:val="8"/>
        </w:rPr>
        <w:t xml:space="preserve"> </w:t>
      </w:r>
    </w:p>
    <w:p w14:paraId="722EA738" w14:textId="77777777" w:rsidR="009230B5" w:rsidRDefault="00000000">
      <w:pPr>
        <w:spacing w:after="2"/>
        <w:ind w:left="1131" w:hanging="10"/>
        <w:jc w:val="both"/>
      </w:pPr>
      <w:r>
        <w:rPr>
          <w:rFonts w:ascii="Arial" w:eastAsia="Arial" w:hAnsi="Arial" w:cs="Arial"/>
        </w:rPr>
        <w:t>The NRW Landscape Officer responded by email dated 22</w:t>
      </w:r>
      <w:r>
        <w:rPr>
          <w:rFonts w:ascii="Arial" w:eastAsia="Arial" w:hAnsi="Arial" w:cs="Arial"/>
          <w:vertAlign w:val="superscript"/>
        </w:rPr>
        <w:t>nd</w:t>
      </w:r>
      <w:r>
        <w:rPr>
          <w:rFonts w:ascii="Arial" w:eastAsia="Arial" w:hAnsi="Arial" w:cs="Arial"/>
        </w:rPr>
        <w:t xml:space="preserve"> April stating: </w:t>
      </w:r>
    </w:p>
    <w:p w14:paraId="02D1F673" w14:textId="77777777" w:rsidR="009230B5" w:rsidRDefault="00000000">
      <w:pPr>
        <w:spacing w:after="171"/>
        <w:ind w:left="1136"/>
      </w:pPr>
      <w:r>
        <w:rPr>
          <w:rFonts w:ascii="Arial" w:eastAsia="Arial" w:hAnsi="Arial" w:cs="Arial"/>
          <w:sz w:val="8"/>
        </w:rPr>
        <w:t xml:space="preserve"> </w:t>
      </w:r>
    </w:p>
    <w:p w14:paraId="4BE84ADB" w14:textId="77777777" w:rsidR="009230B5" w:rsidRDefault="00000000">
      <w:pPr>
        <w:spacing w:after="5" w:line="369" w:lineRule="auto"/>
        <w:ind w:left="1371" w:right="2" w:hanging="10"/>
        <w:jc w:val="both"/>
      </w:pPr>
      <w:r>
        <w:rPr>
          <w:rFonts w:ascii="Arial" w:eastAsia="Arial" w:hAnsi="Arial" w:cs="Arial"/>
          <w:i/>
        </w:rPr>
        <w:t xml:space="preserve">“The section drawing helps explain the relationship between buildings and their relative scale and position in the landscape.  Cut and fill to set the new building </w:t>
      </w:r>
      <w:r>
        <w:rPr>
          <w:rFonts w:ascii="Arial" w:eastAsia="Arial" w:hAnsi="Arial" w:cs="Arial"/>
          <w:i/>
        </w:rPr>
        <w:lastRenderedPageBreak/>
        <w:t xml:space="preserve">into the hillside looks appropriate.  The sections and/or landscape plan will need to confirm where cut spoil is reused. As discussed previously the planting of native species shrub and tree species to separate the residential and agricultural elements, define the edges of gardens, and enclose the parking area would all </w:t>
      </w:r>
      <w:r>
        <w:rPr>
          <w:rFonts w:ascii="Arial" w:eastAsia="Arial" w:hAnsi="Arial" w:cs="Arial"/>
          <w:b/>
          <w:i/>
        </w:rPr>
        <w:t>help settle the previous and current development proposals into the landscape.</w:t>
      </w:r>
      <w:r>
        <w:rPr>
          <w:rFonts w:ascii="Arial" w:eastAsia="Arial" w:hAnsi="Arial" w:cs="Arial"/>
          <w:i/>
        </w:rPr>
        <w:t xml:space="preserve">” </w:t>
      </w:r>
    </w:p>
    <w:p w14:paraId="298C8C6D" w14:textId="77777777" w:rsidR="009230B5" w:rsidRDefault="00000000">
      <w:pPr>
        <w:spacing w:after="467"/>
        <w:ind w:left="1136"/>
      </w:pPr>
      <w:r>
        <w:rPr>
          <w:rFonts w:ascii="Arial" w:eastAsia="Arial" w:hAnsi="Arial" w:cs="Arial"/>
        </w:rPr>
        <w:t xml:space="preserve"> </w:t>
      </w:r>
    </w:p>
    <w:p w14:paraId="0FF40C6A" w14:textId="77777777" w:rsidR="009230B5" w:rsidRDefault="00000000">
      <w:pPr>
        <w:pStyle w:val="Heading3"/>
        <w:tabs>
          <w:tab w:val="center" w:pos="1229"/>
          <w:tab w:val="center" w:pos="3855"/>
        </w:tabs>
        <w:ind w:left="0" w:firstLine="0"/>
      </w:pPr>
      <w:r>
        <w:rPr>
          <w:rFonts w:ascii="Calibri" w:eastAsia="Calibri" w:hAnsi="Calibri" w:cs="Calibri"/>
          <w:b w:val="0"/>
          <w:color w:val="000000"/>
        </w:rPr>
        <w:tab/>
      </w:r>
      <w:r>
        <w:t xml:space="preserve">6. </w:t>
      </w:r>
      <w:r>
        <w:tab/>
        <w:t xml:space="preserve">General Description of Landscape Works </w:t>
      </w:r>
    </w:p>
    <w:p w14:paraId="208CF7AE" w14:textId="77777777" w:rsidR="009230B5" w:rsidRDefault="00000000">
      <w:pPr>
        <w:spacing w:after="131"/>
        <w:ind w:left="1106"/>
      </w:pPr>
      <w:r>
        <w:rPr>
          <w:noProof/>
        </w:rPr>
        <mc:AlternateContent>
          <mc:Choice Requires="wpg">
            <w:drawing>
              <wp:inline distT="0" distB="0" distL="0" distR="0" wp14:anchorId="3D51F18E" wp14:editId="0BAC9A0C">
                <wp:extent cx="5079111" cy="6350"/>
                <wp:effectExtent l="0" t="0" r="0" b="0"/>
                <wp:docPr id="18259" name="Group 18259"/>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84" name="Shape 22484"/>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259" style="width:399.93pt;height:0.5pt;mso-position-horizontal-relative:char;mso-position-vertical-relative:line" coordsize="50791,63">
                <v:shape id="Shape 22485"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5B069863" w14:textId="77777777" w:rsidR="009230B5" w:rsidRDefault="00000000">
      <w:pPr>
        <w:spacing w:after="2" w:line="367" w:lineRule="auto"/>
        <w:ind w:left="1131" w:hanging="10"/>
        <w:jc w:val="both"/>
      </w:pPr>
      <w:r>
        <w:rPr>
          <w:rFonts w:ascii="Arial" w:eastAsia="Arial" w:hAnsi="Arial" w:cs="Arial"/>
        </w:rPr>
        <w:t xml:space="preserve">In accord with the sentiments identified, in particular the above response to the submitted cross sections by the NRW Landscape Officer, the following landscape works are proposed and detailed in this Landscape Scheme and also shown on the attached Landscape Proposals drawing [Appendix 3 to this Statement]: </w:t>
      </w:r>
    </w:p>
    <w:p w14:paraId="2711076D" w14:textId="77777777" w:rsidR="009230B5" w:rsidRDefault="00000000">
      <w:pPr>
        <w:spacing w:after="172"/>
        <w:ind w:left="1136"/>
      </w:pPr>
      <w:r>
        <w:rPr>
          <w:rFonts w:ascii="Arial" w:eastAsia="Arial" w:hAnsi="Arial" w:cs="Arial"/>
          <w:i/>
          <w:sz w:val="8"/>
        </w:rPr>
        <w:t xml:space="preserve"> </w:t>
      </w:r>
    </w:p>
    <w:p w14:paraId="5356A4EE"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supplementary planting along the hedgerow between the proposed stables development and the adjacent property known as Bryer. </w:t>
      </w:r>
    </w:p>
    <w:p w14:paraId="3E02317A" w14:textId="77777777" w:rsidR="009230B5" w:rsidRDefault="00000000">
      <w:pPr>
        <w:spacing w:after="127"/>
        <w:ind w:left="1111"/>
        <w:jc w:val="center"/>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compacted gravel to the site access / ingress and stables parking area. </w:t>
      </w:r>
    </w:p>
    <w:p w14:paraId="7530E830" w14:textId="77777777" w:rsidR="009230B5" w:rsidRDefault="00000000">
      <w:pPr>
        <w:spacing w:after="102"/>
        <w:ind w:left="1136"/>
      </w:pPr>
      <w:r>
        <w:rPr>
          <w:rFonts w:ascii="Arial" w:eastAsia="Arial" w:hAnsi="Arial" w:cs="Arial"/>
          <w:i/>
        </w:rPr>
        <w:t xml:space="preserve"> </w:t>
      </w:r>
    </w:p>
    <w:p w14:paraId="70487597" w14:textId="77777777" w:rsidR="009230B5" w:rsidRDefault="00000000">
      <w:pPr>
        <w:spacing w:after="107"/>
        <w:ind w:left="1136"/>
      </w:pPr>
      <w:r>
        <w:rPr>
          <w:rFonts w:ascii="Arial" w:eastAsia="Arial" w:hAnsi="Arial" w:cs="Arial"/>
          <w:i/>
        </w:rPr>
        <w:t xml:space="preserve"> </w:t>
      </w:r>
    </w:p>
    <w:p w14:paraId="26D4214F" w14:textId="77777777" w:rsidR="009230B5" w:rsidRDefault="00000000">
      <w:pPr>
        <w:spacing w:after="0"/>
        <w:ind w:left="1136"/>
      </w:pPr>
      <w:r>
        <w:rPr>
          <w:rFonts w:ascii="Arial" w:eastAsia="Arial" w:hAnsi="Arial" w:cs="Arial"/>
          <w:i/>
        </w:rPr>
        <w:t xml:space="preserve"> </w:t>
      </w:r>
    </w:p>
    <w:p w14:paraId="330EAC7E" w14:textId="77777777" w:rsidR="009230B5" w:rsidRDefault="009230B5">
      <w:pPr>
        <w:sectPr w:rsidR="009230B5">
          <w:headerReference w:type="even" r:id="rId24"/>
          <w:headerReference w:type="default" r:id="rId25"/>
          <w:footerReference w:type="even" r:id="rId26"/>
          <w:footerReference w:type="default" r:id="rId27"/>
          <w:headerReference w:type="first" r:id="rId28"/>
          <w:footerReference w:type="first" r:id="rId29"/>
          <w:pgSz w:w="11905" w:h="16840"/>
          <w:pgMar w:top="716" w:right="1354" w:bottom="703" w:left="1421" w:header="716" w:footer="703" w:gutter="0"/>
          <w:cols w:space="720"/>
          <w:titlePg/>
        </w:sectPr>
      </w:pPr>
    </w:p>
    <w:p w14:paraId="54FC1A9D" w14:textId="77777777" w:rsidR="009230B5" w:rsidRDefault="00000000">
      <w:pPr>
        <w:spacing w:after="5" w:line="369" w:lineRule="auto"/>
        <w:ind w:left="691" w:right="2" w:hanging="10"/>
        <w:jc w:val="both"/>
      </w:pPr>
      <w:r>
        <w:rPr>
          <w:rFonts w:ascii="Arial" w:eastAsia="Arial" w:hAnsi="Arial" w:cs="Arial"/>
          <w:i/>
        </w:rPr>
        <w:lastRenderedPageBreak/>
        <w:t xml:space="preserve">much reduced car parking area – now 70% of the original submission [see revised Proposed site plan together with the submitted Landscape Proposals Drawing]. </w:t>
      </w:r>
    </w:p>
    <w:p w14:paraId="6695E5C1"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post and rail fence on the east, north and south boundaries to the site. </w:t>
      </w:r>
    </w:p>
    <w:p w14:paraId="1F9C0C76"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seeding to all proposed grassed areas within the proposed site; and </w:t>
      </w:r>
    </w:p>
    <w:p w14:paraId="4096BB32"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native hedge and hedgerow tree planting to east, north and south boundaries to the proposed site. </w:t>
      </w:r>
    </w:p>
    <w:p w14:paraId="71984D12" w14:textId="77777777" w:rsidR="009230B5" w:rsidRDefault="00000000">
      <w:pPr>
        <w:spacing w:after="467"/>
      </w:pPr>
      <w:r>
        <w:rPr>
          <w:rFonts w:ascii="Arial" w:eastAsia="Arial" w:hAnsi="Arial" w:cs="Arial"/>
          <w:i/>
        </w:rPr>
        <w:t xml:space="preserve"> </w:t>
      </w:r>
    </w:p>
    <w:p w14:paraId="7AD1988E" w14:textId="77777777" w:rsidR="009230B5" w:rsidRDefault="00000000">
      <w:pPr>
        <w:pStyle w:val="Heading3"/>
        <w:tabs>
          <w:tab w:val="center" w:pos="2584"/>
        </w:tabs>
        <w:ind w:left="0" w:firstLine="0"/>
      </w:pPr>
      <w:r>
        <w:t xml:space="preserve">7. </w:t>
      </w:r>
      <w:r>
        <w:tab/>
        <w:t xml:space="preserve">Planting Preparation and Methodology </w:t>
      </w:r>
    </w:p>
    <w:p w14:paraId="55D68AE0" w14:textId="77777777" w:rsidR="009230B5" w:rsidRDefault="00000000">
      <w:pPr>
        <w:spacing w:after="131"/>
        <w:ind w:left="-30" w:right="-24"/>
      </w:pPr>
      <w:r>
        <w:rPr>
          <w:noProof/>
        </w:rPr>
        <mc:AlternateContent>
          <mc:Choice Requires="wpg">
            <w:drawing>
              <wp:inline distT="0" distB="0" distL="0" distR="0" wp14:anchorId="779E8071" wp14:editId="16B27733">
                <wp:extent cx="5079111" cy="6350"/>
                <wp:effectExtent l="0" t="0" r="0" b="0"/>
                <wp:docPr id="19094" name="Group 19094"/>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86" name="Shape 22486"/>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094" style="width:399.93pt;height:0.5pt;mso-position-horizontal-relative:char;mso-position-vertical-relative:line" coordsize="50791,63">
                <v:shape id="Shape 22487"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229AA6FE" w14:textId="77777777" w:rsidR="009230B5" w:rsidRDefault="00000000">
      <w:pPr>
        <w:spacing w:after="5" w:line="369" w:lineRule="auto"/>
        <w:ind w:left="10" w:right="2" w:hanging="10"/>
        <w:jc w:val="both"/>
      </w:pPr>
      <w:r>
        <w:rPr>
          <w:rFonts w:ascii="Arial" w:eastAsia="Arial" w:hAnsi="Arial" w:cs="Arial"/>
          <w:i/>
        </w:rPr>
        <w:t xml:space="preserve">Prior to laying topsoil, ensure all areas for soft landscaping, turfing or planting are ripped thoroughly to alleviate compaction caused by the building works.  All building rubble, wood, plastic, large stones and debris from the site to be removed from the site.  All ground preparation and planting operations shall comply with BS4428 (1989) Code of Practice for General Landscape </w:t>
      </w:r>
    </w:p>
    <w:p w14:paraId="22051C2B" w14:textId="77777777" w:rsidR="009230B5" w:rsidRDefault="00000000">
      <w:pPr>
        <w:spacing w:after="5" w:line="369" w:lineRule="auto"/>
        <w:ind w:left="10" w:right="2" w:hanging="10"/>
        <w:jc w:val="both"/>
      </w:pPr>
      <w:r>
        <w:rPr>
          <w:rFonts w:ascii="Arial" w:eastAsia="Arial" w:hAnsi="Arial" w:cs="Arial"/>
          <w:i/>
        </w:rPr>
        <w:t xml:space="preserve">Operations).  Contractor should be aware of the root protection areas and should not raise soil levels in these areas and allow for hand operations. </w:t>
      </w:r>
    </w:p>
    <w:p w14:paraId="3536D027" w14:textId="183A1C73" w:rsidR="00527161" w:rsidRPr="00527161" w:rsidRDefault="00000000" w:rsidP="00527161">
      <w:pPr>
        <w:rPr>
          <w:color w:val="FF0000"/>
        </w:rPr>
      </w:pPr>
      <w:r>
        <w:rPr>
          <w:rFonts w:ascii="Arial" w:eastAsia="Arial" w:hAnsi="Arial" w:cs="Arial"/>
          <w:i/>
          <w:sz w:val="8"/>
        </w:rPr>
        <w:t xml:space="preserve"> </w:t>
      </w:r>
      <w:r w:rsidR="00527161">
        <w:t xml:space="preserve">• </w:t>
      </w:r>
      <w:r w:rsidR="00527161">
        <w:rPr>
          <w:color w:val="FF0000"/>
        </w:rPr>
        <w:t>Response to NRW question - p</w:t>
      </w:r>
      <w:r w:rsidR="00527161" w:rsidRPr="00527161">
        <w:rPr>
          <w:color w:val="FF0000"/>
        </w:rPr>
        <w:t>reparation of the compacted areas of soil prior to grass-seeding of the earthworks;</w:t>
      </w:r>
    </w:p>
    <w:p w14:paraId="39165272" w14:textId="40EE0431" w:rsidR="009230B5" w:rsidRPr="00527161" w:rsidRDefault="00527161" w:rsidP="00527161">
      <w:pPr>
        <w:spacing w:after="171"/>
        <w:rPr>
          <w:color w:val="FF0000"/>
        </w:rPr>
      </w:pPr>
      <w:r w:rsidRPr="00527161">
        <w:rPr>
          <w:color w:val="FF0000"/>
        </w:rPr>
        <w:t xml:space="preserve">The site has been cleared of </w:t>
      </w:r>
      <w:r w:rsidR="00923C58">
        <w:rPr>
          <w:color w:val="FF0000"/>
        </w:rPr>
        <w:t xml:space="preserve">the small amount of rubble and the </w:t>
      </w:r>
      <w:r w:rsidRPr="00527161">
        <w:rPr>
          <w:color w:val="FF0000"/>
        </w:rPr>
        <w:t xml:space="preserve">compacted </w:t>
      </w:r>
      <w:r w:rsidR="00923C58">
        <w:rPr>
          <w:color w:val="FF0000"/>
        </w:rPr>
        <w:t xml:space="preserve">subsoil (native) is to be </w:t>
      </w:r>
      <w:r w:rsidRPr="00527161">
        <w:rPr>
          <w:color w:val="FF0000"/>
        </w:rPr>
        <w:t xml:space="preserve">levelled to the proposed elevations </w:t>
      </w:r>
      <w:r w:rsidR="00923C58">
        <w:rPr>
          <w:color w:val="FF0000"/>
        </w:rPr>
        <w:t xml:space="preserve">to enable </w:t>
      </w:r>
      <w:r w:rsidRPr="00527161">
        <w:rPr>
          <w:color w:val="FF0000"/>
        </w:rPr>
        <w:t xml:space="preserve">level access </w:t>
      </w:r>
      <w:r w:rsidR="00923C58">
        <w:rPr>
          <w:color w:val="FF0000"/>
        </w:rPr>
        <w:t xml:space="preserve">from the driveway and </w:t>
      </w:r>
      <w:r w:rsidRPr="00527161">
        <w:rPr>
          <w:color w:val="FF0000"/>
        </w:rPr>
        <w:t xml:space="preserve">to </w:t>
      </w:r>
      <w:r w:rsidR="00923C58">
        <w:rPr>
          <w:color w:val="FF0000"/>
        </w:rPr>
        <w:t xml:space="preserve">form </w:t>
      </w:r>
      <w:r w:rsidRPr="00527161">
        <w:rPr>
          <w:color w:val="FF0000"/>
        </w:rPr>
        <w:t xml:space="preserve">a gentle sloping area as per the side elevations previously submitted and detailed </w:t>
      </w:r>
      <w:r w:rsidR="00923C58">
        <w:rPr>
          <w:color w:val="FF0000"/>
        </w:rPr>
        <w:t xml:space="preserve">in the landscape plan. </w:t>
      </w:r>
      <w:r w:rsidRPr="00527161">
        <w:rPr>
          <w:noProof/>
          <w:color w:val="FF0000"/>
        </w:rPr>
        <w:t xml:space="preserve"> Any topsoil stripped with be reinstated, using the “loose tipping method” to prevent compaction. The soil has been </w:t>
      </w:r>
      <w:r w:rsidR="00923C58">
        <w:rPr>
          <w:noProof/>
          <w:color w:val="FF0000"/>
        </w:rPr>
        <w:t xml:space="preserve">analysed and </w:t>
      </w:r>
      <w:r w:rsidRPr="00527161">
        <w:rPr>
          <w:noProof/>
          <w:color w:val="FF0000"/>
        </w:rPr>
        <w:t>tested and will be fertilised in accordance with the results. Decompaction and aeration will be achieved by using a verti-drain, slit or spike in the topsiol to break up any panning and compaction, therefore improving aeration, drainage and root function</w:t>
      </w:r>
    </w:p>
    <w:p w14:paraId="2865BB6E" w14:textId="77777777" w:rsidR="009230B5" w:rsidRDefault="00000000">
      <w:pPr>
        <w:pStyle w:val="Heading3"/>
        <w:spacing w:after="106"/>
        <w:ind w:left="-5"/>
      </w:pPr>
      <w:r>
        <w:rPr>
          <w:i/>
        </w:rPr>
        <w:t>Topsoil</w:t>
      </w:r>
      <w:r>
        <w:rPr>
          <w:b w:val="0"/>
          <w:i/>
        </w:rPr>
        <w:t xml:space="preserve"> </w:t>
      </w:r>
    </w:p>
    <w:p w14:paraId="61D42088"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to be medium textured loam slightly acidic–neutral, free from perennial weed, roots, and stones over 50mm. </w:t>
      </w:r>
    </w:p>
    <w:p w14:paraId="21F0FCBE"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it should be fertile and contain an adequate humus and fibre content. </w:t>
      </w:r>
    </w:p>
    <w:p w14:paraId="351CB7C0" w14:textId="77777777" w:rsidR="009230B5" w:rsidRDefault="00000000">
      <w:pPr>
        <w:spacing w:after="5" w:line="369" w:lineRule="auto"/>
        <w:ind w:left="356" w:right="598" w:hanging="10"/>
        <w:jc w:val="both"/>
      </w:pPr>
      <w:r>
        <w:rPr>
          <w:rFonts w:ascii="Courier New" w:eastAsia="Courier New" w:hAnsi="Courier New" w:cs="Courier New"/>
        </w:rPr>
        <w:lastRenderedPageBreak/>
        <w:t>─</w:t>
      </w:r>
      <w:r>
        <w:rPr>
          <w:rFonts w:ascii="Arial" w:eastAsia="Arial" w:hAnsi="Arial" w:cs="Arial"/>
        </w:rPr>
        <w:t xml:space="preserve"> </w:t>
      </w:r>
      <w:r>
        <w:rPr>
          <w:rFonts w:ascii="Arial" w:eastAsia="Arial" w:hAnsi="Arial" w:cs="Arial"/>
          <w:i/>
        </w:rPr>
        <w:t xml:space="preserve">imported topsoil shall conform to BS 3882, general purpose grade. </w:t>
      </w: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depth of topsoil to be generally as follows:- </w:t>
      </w:r>
    </w:p>
    <w:p w14:paraId="29C21977" w14:textId="77777777" w:rsidR="009230B5" w:rsidRDefault="00000000">
      <w:pPr>
        <w:numPr>
          <w:ilvl w:val="0"/>
          <w:numId w:val="3"/>
        </w:numPr>
        <w:spacing w:after="110"/>
        <w:ind w:right="2" w:hanging="225"/>
        <w:jc w:val="both"/>
      </w:pPr>
      <w:r>
        <w:rPr>
          <w:rFonts w:ascii="Arial" w:eastAsia="Arial" w:hAnsi="Arial" w:cs="Arial"/>
          <w:i/>
        </w:rPr>
        <w:t xml:space="preserve">Shrub planted area – 450mm depth </w:t>
      </w:r>
    </w:p>
    <w:p w14:paraId="1657C678" w14:textId="77777777" w:rsidR="009230B5" w:rsidRDefault="00000000">
      <w:pPr>
        <w:numPr>
          <w:ilvl w:val="0"/>
          <w:numId w:val="3"/>
        </w:numPr>
        <w:spacing w:after="111"/>
        <w:ind w:right="2" w:hanging="225"/>
        <w:jc w:val="both"/>
      </w:pPr>
      <w:r>
        <w:rPr>
          <w:rFonts w:ascii="Arial" w:eastAsia="Arial" w:hAnsi="Arial" w:cs="Arial"/>
          <w:i/>
        </w:rPr>
        <w:t xml:space="preserve">Tree pits – 1.2m x 1.2m x 750mm deep </w:t>
      </w:r>
    </w:p>
    <w:p w14:paraId="4065B413" w14:textId="77777777" w:rsidR="009230B5" w:rsidRDefault="00000000">
      <w:pPr>
        <w:numPr>
          <w:ilvl w:val="0"/>
          <w:numId w:val="3"/>
        </w:numPr>
        <w:spacing w:after="108"/>
        <w:ind w:right="2" w:hanging="225"/>
        <w:jc w:val="both"/>
      </w:pPr>
      <w:r>
        <w:rPr>
          <w:rFonts w:ascii="Arial" w:eastAsia="Arial" w:hAnsi="Arial" w:cs="Arial"/>
          <w:i/>
        </w:rPr>
        <w:t xml:space="preserve">Turf area – 150mm topsoil </w:t>
      </w:r>
    </w:p>
    <w:p w14:paraId="18BA0583" w14:textId="77777777" w:rsidR="009230B5" w:rsidRDefault="00000000">
      <w:pPr>
        <w:numPr>
          <w:ilvl w:val="0"/>
          <w:numId w:val="3"/>
        </w:numPr>
        <w:spacing w:after="0"/>
        <w:ind w:right="2" w:hanging="225"/>
        <w:jc w:val="both"/>
      </w:pPr>
      <w:r>
        <w:rPr>
          <w:rFonts w:ascii="Arial" w:eastAsia="Arial" w:hAnsi="Arial" w:cs="Arial"/>
          <w:i/>
        </w:rPr>
        <w:t xml:space="preserve">New native hedging – minimum 300mm depth of existing site topsoils. </w:t>
      </w:r>
    </w:p>
    <w:p w14:paraId="33722671" w14:textId="77777777" w:rsidR="009230B5" w:rsidRDefault="00000000">
      <w:pPr>
        <w:spacing w:after="171"/>
      </w:pPr>
      <w:r>
        <w:rPr>
          <w:rFonts w:ascii="Arial" w:eastAsia="Arial" w:hAnsi="Arial" w:cs="Arial"/>
          <w:i/>
          <w:sz w:val="8"/>
        </w:rPr>
        <w:t xml:space="preserve"> </w:t>
      </w:r>
    </w:p>
    <w:p w14:paraId="3D398B34" w14:textId="77777777" w:rsidR="009230B5" w:rsidRDefault="00000000">
      <w:pPr>
        <w:pStyle w:val="Heading3"/>
        <w:spacing w:after="106"/>
        <w:ind w:left="-5"/>
      </w:pPr>
      <w:r>
        <w:rPr>
          <w:i/>
        </w:rPr>
        <w:t>Trees</w:t>
      </w:r>
      <w:r>
        <w:rPr>
          <w:b w:val="0"/>
          <w:i/>
        </w:rPr>
        <w:t xml:space="preserve"> </w:t>
      </w:r>
    </w:p>
    <w:p w14:paraId="639E0EAC"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trees should be planted in areas previously cleared of all weeds, grass and vegetation. </w:t>
      </w:r>
    </w:p>
    <w:p w14:paraId="41A5D2F2"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bare-root trees and container grown trees to be planted between October and March. </w:t>
      </w:r>
    </w:p>
    <w:p w14:paraId="6C8AFD46" w14:textId="38884998" w:rsidR="009230B5" w:rsidRDefault="00000000" w:rsidP="00527161">
      <w:pPr>
        <w:spacing w:after="107"/>
      </w:pPr>
      <w:r>
        <w:rPr>
          <w:rFonts w:ascii="Arial" w:eastAsia="Arial" w:hAnsi="Arial" w:cs="Arial"/>
          <w:i/>
        </w:rPr>
        <w:t xml:space="preserve"> </w:t>
      </w:r>
    </w:p>
    <w:p w14:paraId="2B2350AE" w14:textId="77777777" w:rsidR="009230B5" w:rsidRDefault="00000000">
      <w:pPr>
        <w:spacing w:after="5" w:line="369" w:lineRule="auto"/>
        <w:ind w:left="691" w:right="2" w:hanging="10"/>
        <w:jc w:val="both"/>
      </w:pPr>
      <w:r>
        <w:rPr>
          <w:rFonts w:ascii="Arial" w:eastAsia="Arial" w:hAnsi="Arial" w:cs="Arial"/>
          <w:i/>
        </w:rPr>
        <w:t xml:space="preserve">the trees are to be of ‘Selected Standard’ size, 10-12 cm girth, 2.75-3.0 metres tall, bare-root or root-balled and healthy and vigorous. </w:t>
      </w:r>
    </w:p>
    <w:p w14:paraId="04DAEC92"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trees with a girth greater than 8cm shall be planted in prepared tree pits 1.2m x 1.2m x 750mm deep, base of pit broken up by a further 150mm to alleviate drainage, backfilled with a mix of topsoil and proprietary tree and shrub planting compost at a ratio of 1:1. </w:t>
      </w:r>
    </w:p>
    <w:p w14:paraId="5DB249D8"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fix tree stake into firm ground below pit before planting, backfill in 150mm lightly consolidated layers after planting. </w:t>
      </w:r>
    </w:p>
    <w:p w14:paraId="1BC7D523"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lay a 75mm perforated irrigation pipe on top of root system to facilitate watering, prior to final backfill. </w:t>
      </w:r>
    </w:p>
    <w:p w14:paraId="5C48683E"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cut-end of pipe needs to be finished just above ground level. </w:t>
      </w:r>
    </w:p>
    <w:p w14:paraId="60D40C21"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stake trees with a single low stake [third height of stem] secured by rubber Tom ties located at top of stake. </w:t>
      </w:r>
    </w:p>
    <w:p w14:paraId="41E2469F"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water thoroughly upon completion. </w:t>
      </w:r>
    </w:p>
    <w:p w14:paraId="20BC2C89" w14:textId="77777777" w:rsidR="009230B5" w:rsidRDefault="00000000">
      <w:pPr>
        <w:spacing w:after="129"/>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ensure the tree ties are not so tight that they damage the stems. </w:t>
      </w:r>
    </w:p>
    <w:p w14:paraId="6E055763" w14:textId="77777777" w:rsidR="009230B5" w:rsidRDefault="00000000">
      <w:pPr>
        <w:spacing w:after="128"/>
        <w:ind w:left="35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check regularly and loosen to allow growth. </w:t>
      </w:r>
    </w:p>
    <w:p w14:paraId="5DF66614" w14:textId="77777777" w:rsidR="009230B5" w:rsidRDefault="00000000">
      <w:pPr>
        <w:spacing w:after="5" w:line="369" w:lineRule="auto"/>
        <w:ind w:left="706" w:right="2" w:hanging="360"/>
        <w:jc w:val="both"/>
      </w:pPr>
      <w:r>
        <w:rPr>
          <w:rFonts w:ascii="Courier New" w:eastAsia="Courier New" w:hAnsi="Courier New" w:cs="Courier New"/>
        </w:rPr>
        <w:lastRenderedPageBreak/>
        <w:t>─</w:t>
      </w:r>
      <w:r>
        <w:rPr>
          <w:rFonts w:ascii="Arial" w:eastAsia="Arial" w:hAnsi="Arial" w:cs="Arial"/>
        </w:rPr>
        <w:t xml:space="preserve"> </w:t>
      </w:r>
      <w:r>
        <w:rPr>
          <w:rFonts w:ascii="Arial" w:eastAsia="Arial" w:hAnsi="Arial" w:cs="Arial"/>
          <w:i/>
        </w:rPr>
        <w:t xml:space="preserve">trees should be able to be self-supporting by the third year when the stakes and ties should be removed to avoid damage to the tree and making it dependent on support. </w:t>
      </w:r>
    </w:p>
    <w:p w14:paraId="50B6E382"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check regularly that the tree guards are sound and secure, and replace as necessary. </w:t>
      </w:r>
    </w:p>
    <w:p w14:paraId="1342CEB1" w14:textId="77777777" w:rsidR="009230B5" w:rsidRDefault="00000000">
      <w:pPr>
        <w:spacing w:after="5" w:line="369" w:lineRule="auto"/>
        <w:ind w:left="70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maintain a metre wide strip in a weed free condition for at least three years, to reduce competition from grass and weeds for moisture and nutrients. </w:t>
      </w:r>
    </w:p>
    <w:p w14:paraId="05001553" w14:textId="77777777" w:rsidR="009230B5" w:rsidRDefault="00000000">
      <w:pPr>
        <w:spacing w:after="166"/>
      </w:pPr>
      <w:r>
        <w:rPr>
          <w:rFonts w:ascii="Arial" w:eastAsia="Arial" w:hAnsi="Arial" w:cs="Arial"/>
          <w:i/>
          <w:sz w:val="8"/>
        </w:rPr>
        <w:t xml:space="preserve"> </w:t>
      </w:r>
    </w:p>
    <w:p w14:paraId="6F3ECD64" w14:textId="60981923" w:rsidR="009230B5" w:rsidRDefault="00000000">
      <w:pPr>
        <w:pStyle w:val="Heading3"/>
        <w:spacing w:after="106"/>
        <w:ind w:left="-5"/>
        <w:rPr>
          <w:i/>
        </w:rPr>
      </w:pPr>
      <w:r>
        <w:rPr>
          <w:i/>
        </w:rPr>
        <w:t xml:space="preserve">Native Hedging </w:t>
      </w:r>
    </w:p>
    <w:p w14:paraId="28B05452" w14:textId="57F187DA" w:rsidR="00527161" w:rsidRPr="00527161" w:rsidRDefault="00527161" w:rsidP="00527161">
      <w:pPr>
        <w:rPr>
          <w:color w:val="FF0000"/>
        </w:rPr>
      </w:pPr>
      <w:r w:rsidRPr="00527161">
        <w:rPr>
          <w:color w:val="FF0000"/>
        </w:rPr>
        <w:t xml:space="preserve">Additional information in response to NRW questions - </w:t>
      </w:r>
      <w:r w:rsidRPr="00527161">
        <w:rPr>
          <w:color w:val="FF0000"/>
        </w:rPr>
        <w:t xml:space="preserve">The proposed grass/wildflower seed mix, or tree species if proposed; </w:t>
      </w:r>
    </w:p>
    <w:p w14:paraId="0F9FA276" w14:textId="77777777" w:rsidR="00527161" w:rsidRPr="00527161" w:rsidRDefault="00527161" w:rsidP="00527161">
      <w:pPr>
        <w:rPr>
          <w:color w:val="FF0000"/>
        </w:rPr>
      </w:pPr>
      <w:r w:rsidRPr="00527161">
        <w:rPr>
          <w:b/>
          <w:color w:val="FF0000"/>
        </w:rPr>
        <w:t>Tree Species</w:t>
      </w:r>
      <w:r w:rsidRPr="00527161">
        <w:rPr>
          <w:color w:val="FF0000"/>
        </w:rPr>
        <w:t>:Purple Birch [Betula Pendula 'Purpurea'];Common Spindle [Euonymus Europaeus]; Rowan [Sorbus Aucuparia]; Field Maple [Acer Campestre]; Sugar maple [Acer Saccharum]</w:t>
      </w:r>
    </w:p>
    <w:p w14:paraId="7A284615" w14:textId="77777777" w:rsidR="00527161" w:rsidRPr="00527161" w:rsidRDefault="00527161" w:rsidP="00527161">
      <w:pPr>
        <w:rPr>
          <w:b/>
          <w:color w:val="FF0000"/>
        </w:rPr>
      </w:pPr>
      <w:r w:rsidRPr="00527161">
        <w:rPr>
          <w:b/>
          <w:color w:val="FF0000"/>
        </w:rPr>
        <w:t xml:space="preserve">Specification of Native Hedge Planting </w:t>
      </w:r>
    </w:p>
    <w:p w14:paraId="76157CD3" w14:textId="77777777" w:rsidR="00527161" w:rsidRPr="00527161" w:rsidRDefault="00527161" w:rsidP="00527161">
      <w:pPr>
        <w:rPr>
          <w:b/>
          <w:color w:val="FF0000"/>
        </w:rPr>
      </w:pPr>
      <w:r w:rsidRPr="00527161">
        <w:rPr>
          <w:color w:val="FF0000"/>
        </w:rPr>
        <w:t>Mixed Native Hedge – species mix to be as follows:-</w:t>
      </w:r>
    </w:p>
    <w:p w14:paraId="3162ABC1" w14:textId="77777777" w:rsidR="00527161" w:rsidRPr="00527161" w:rsidRDefault="00527161" w:rsidP="00527161">
      <w:pPr>
        <w:rPr>
          <w:color w:val="FF0000"/>
        </w:rPr>
      </w:pPr>
      <w:r w:rsidRPr="00527161">
        <w:rPr>
          <w:color w:val="FF0000"/>
        </w:rPr>
        <w:t>Main Matrix (Transplants / Quicks) 70% of planting stock</w:t>
      </w:r>
    </w:p>
    <w:p w14:paraId="3163E3C1" w14:textId="77777777" w:rsidR="00527161" w:rsidRPr="00527161" w:rsidRDefault="00527161" w:rsidP="00527161">
      <w:pPr>
        <w:rPr>
          <w:color w:val="FF0000"/>
        </w:rPr>
      </w:pPr>
      <w:r w:rsidRPr="00527161">
        <w:rPr>
          <w:color w:val="FF0000"/>
        </w:rPr>
        <w:t>─ Hawthorn [Crataegus Monogyna]</w:t>
      </w:r>
    </w:p>
    <w:p w14:paraId="60253861" w14:textId="77777777" w:rsidR="00527161" w:rsidRPr="00527161" w:rsidRDefault="00527161" w:rsidP="00527161">
      <w:pPr>
        <w:rPr>
          <w:color w:val="FF0000"/>
        </w:rPr>
      </w:pPr>
      <w:r w:rsidRPr="00527161">
        <w:rPr>
          <w:color w:val="FF0000"/>
        </w:rPr>
        <w:t>─ Blackthorn [Prunus Spinosa]</w:t>
      </w:r>
    </w:p>
    <w:p w14:paraId="0EF0D634" w14:textId="77777777" w:rsidR="00527161" w:rsidRPr="00527161" w:rsidRDefault="00527161" w:rsidP="00527161">
      <w:pPr>
        <w:rPr>
          <w:color w:val="FF0000"/>
        </w:rPr>
      </w:pPr>
      <w:r w:rsidRPr="00527161">
        <w:rPr>
          <w:color w:val="FF0000"/>
        </w:rPr>
        <w:t>─ Hazel [Corylus Avellana]</w:t>
      </w:r>
    </w:p>
    <w:p w14:paraId="4856511F" w14:textId="77777777" w:rsidR="00527161" w:rsidRPr="00527161" w:rsidRDefault="00527161" w:rsidP="00527161">
      <w:pPr>
        <w:rPr>
          <w:color w:val="FF0000"/>
        </w:rPr>
      </w:pPr>
      <w:r w:rsidRPr="00527161">
        <w:rPr>
          <w:color w:val="FF0000"/>
        </w:rPr>
        <w:t>Interplant (Whips / Transplants) 30% of planting stock</w:t>
      </w:r>
    </w:p>
    <w:p w14:paraId="3272F000" w14:textId="77777777" w:rsidR="00527161" w:rsidRPr="00527161" w:rsidRDefault="00527161" w:rsidP="00527161">
      <w:pPr>
        <w:rPr>
          <w:color w:val="FF0000"/>
        </w:rPr>
      </w:pPr>
      <w:r w:rsidRPr="00527161">
        <w:rPr>
          <w:color w:val="FF0000"/>
        </w:rPr>
        <w:t>─ Holly [Ilex Aquifolium]</w:t>
      </w:r>
    </w:p>
    <w:p w14:paraId="7E6DEC64" w14:textId="77777777" w:rsidR="00527161" w:rsidRPr="00527161" w:rsidRDefault="00527161" w:rsidP="00527161">
      <w:pPr>
        <w:rPr>
          <w:color w:val="FF0000"/>
        </w:rPr>
      </w:pPr>
      <w:r w:rsidRPr="00527161">
        <w:rPr>
          <w:color w:val="FF0000"/>
        </w:rPr>
        <w:t>─ Dog Rose [Rosa Canina]</w:t>
      </w:r>
    </w:p>
    <w:p w14:paraId="5A12A19A" w14:textId="77777777" w:rsidR="00527161" w:rsidRPr="00527161" w:rsidRDefault="00527161" w:rsidP="00527161">
      <w:pPr>
        <w:rPr>
          <w:color w:val="FF0000"/>
        </w:rPr>
      </w:pPr>
      <w:r w:rsidRPr="00527161">
        <w:rPr>
          <w:color w:val="FF0000"/>
        </w:rPr>
        <w:t>─ Dogwood [Cornus Sanguinea]</w:t>
      </w:r>
    </w:p>
    <w:p w14:paraId="17CE72BB" w14:textId="77777777" w:rsidR="00527161" w:rsidRPr="00527161" w:rsidRDefault="00527161" w:rsidP="00527161">
      <w:pPr>
        <w:rPr>
          <w:color w:val="FF0000"/>
        </w:rPr>
      </w:pPr>
      <w:r w:rsidRPr="00527161">
        <w:rPr>
          <w:color w:val="FF0000"/>
        </w:rPr>
        <w:t>─ Wild Privet [Ligustrum Vulgare]</w:t>
      </w:r>
    </w:p>
    <w:p w14:paraId="661424FB" w14:textId="77777777" w:rsidR="00527161" w:rsidRPr="00527161" w:rsidRDefault="00527161" w:rsidP="00527161">
      <w:pPr>
        <w:rPr>
          <w:color w:val="FF0000"/>
        </w:rPr>
      </w:pPr>
      <w:r w:rsidRPr="00527161">
        <w:rPr>
          <w:color w:val="FF0000"/>
        </w:rPr>
        <w:t>─ Honeysuckle [Lonicera]</w:t>
      </w:r>
    </w:p>
    <w:p w14:paraId="2DDBA21A" w14:textId="77777777" w:rsidR="00527161" w:rsidRPr="00527161" w:rsidRDefault="00527161" w:rsidP="00527161">
      <w:pPr>
        <w:rPr>
          <w:color w:val="FF0000"/>
        </w:rPr>
      </w:pPr>
      <w:r w:rsidRPr="00527161">
        <w:rPr>
          <w:color w:val="FF0000"/>
        </w:rPr>
        <w:t>─ Guelder Rose [Viburnum Opulus]</w:t>
      </w:r>
    </w:p>
    <w:p w14:paraId="5DE68F05" w14:textId="77777777" w:rsidR="00527161" w:rsidRPr="00527161" w:rsidRDefault="00527161" w:rsidP="00527161">
      <w:pPr>
        <w:rPr>
          <w:color w:val="FF0000"/>
        </w:rPr>
      </w:pPr>
      <w:r w:rsidRPr="00527161">
        <w:rPr>
          <w:color w:val="FF0000"/>
        </w:rPr>
        <w:t>Planting to include additional climbers / shrubs in the hedgerow as these will increase the value to wildlife and attractiveness of the hedge at a ratio of 1 plant per 10 metres.</w:t>
      </w:r>
    </w:p>
    <w:p w14:paraId="710988E8" w14:textId="77777777" w:rsidR="00527161" w:rsidRPr="00527161" w:rsidRDefault="00527161" w:rsidP="00527161">
      <w:pPr>
        <w:rPr>
          <w:b/>
          <w:color w:val="FF0000"/>
        </w:rPr>
      </w:pPr>
      <w:r w:rsidRPr="00527161">
        <w:rPr>
          <w:b/>
          <w:color w:val="FF0000"/>
        </w:rPr>
        <w:lastRenderedPageBreak/>
        <w:t>Grass seed</w:t>
      </w:r>
    </w:p>
    <w:p w14:paraId="15D6212C" w14:textId="77777777" w:rsidR="00527161" w:rsidRPr="00527161" w:rsidRDefault="00527161" w:rsidP="00527161">
      <w:pPr>
        <w:rPr>
          <w:color w:val="FF0000"/>
        </w:rPr>
      </w:pPr>
      <w:r w:rsidRPr="00527161">
        <w:rPr>
          <w:color w:val="FF0000"/>
        </w:rPr>
        <w:t>No Ryegrass Horse &amp; Pony Herb Grass Seed Mix; Comer Timothy; Meadow Fescue; Strong Creeping Red Fescue; Tall Fescue; Crested Dogs Tail; Smooth Stalked Meadow Grass; Brown Top Bent; Perennial Chicory; Sheeps Burnet; Sheeps Parsley; Ribgrass; Yarrow; Sainfoin</w:t>
      </w:r>
    </w:p>
    <w:p w14:paraId="46093978" w14:textId="6AEE7DB1" w:rsidR="00527161" w:rsidRPr="00527161" w:rsidRDefault="00527161" w:rsidP="00527161">
      <w:pPr>
        <w:rPr>
          <w:color w:val="FF0000"/>
        </w:rPr>
      </w:pPr>
    </w:p>
    <w:p w14:paraId="5A58EBFB" w14:textId="32E9475E" w:rsidR="00527161" w:rsidRPr="00923C58" w:rsidRDefault="00923C58" w:rsidP="00527161">
      <w:pPr>
        <w:rPr>
          <w:color w:val="FF0000"/>
        </w:rPr>
      </w:pPr>
      <w:r w:rsidRPr="00923C58">
        <w:rPr>
          <w:color w:val="FF0000"/>
        </w:rPr>
        <w:t>Information in original scheme detailing the establishment method</w:t>
      </w:r>
    </w:p>
    <w:p w14:paraId="575A7707"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clear a metre wide strip of vegetation from the proposed hedge planting site using a Glyphosate based systemic herbicide – strictly in accordance with manufacturer’s instructions. </w:t>
      </w:r>
    </w:p>
    <w:p w14:paraId="44953191" w14:textId="77777777" w:rsidR="009230B5" w:rsidRPr="00923C58" w:rsidRDefault="00000000">
      <w:pPr>
        <w:spacing w:after="128"/>
        <w:ind w:left="356" w:right="2" w:hanging="1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allow the ground to recover from any chemical treatment before planting.  </w:t>
      </w:r>
    </w:p>
    <w:p w14:paraId="2A9B6257" w14:textId="77777777" w:rsidR="009230B5" w:rsidRPr="00923C58" w:rsidRDefault="00000000">
      <w:pPr>
        <w:spacing w:after="127"/>
        <w:ind w:left="356" w:right="2" w:hanging="1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take great care to avoid drift and hence damage to nearby vegetation. </w:t>
      </w:r>
    </w:p>
    <w:p w14:paraId="08D44887" w14:textId="0A1B4D80" w:rsidR="009230B5" w:rsidRPr="00923C58" w:rsidRDefault="00000000" w:rsidP="00527161">
      <w:pPr>
        <w:spacing w:after="107"/>
        <w:rPr>
          <w:color w:val="FF0000"/>
        </w:rPr>
      </w:pPr>
      <w:r w:rsidRPr="00923C58">
        <w:rPr>
          <w:rFonts w:ascii="Arial" w:eastAsia="Arial" w:hAnsi="Arial" w:cs="Arial"/>
          <w:i/>
          <w:color w:val="FF0000"/>
        </w:rPr>
        <w:t xml:space="preserve"> </w:t>
      </w:r>
    </w:p>
    <w:p w14:paraId="52EF0C2E" w14:textId="77777777" w:rsidR="009230B5" w:rsidRPr="00923C58" w:rsidRDefault="00000000">
      <w:pPr>
        <w:spacing w:after="5" w:line="369" w:lineRule="auto"/>
        <w:ind w:left="691" w:right="2" w:hanging="10"/>
        <w:jc w:val="both"/>
        <w:rPr>
          <w:color w:val="FF0000"/>
        </w:rPr>
      </w:pPr>
      <w:r w:rsidRPr="00923C58">
        <w:rPr>
          <w:rFonts w:ascii="Arial" w:eastAsia="Arial" w:hAnsi="Arial" w:cs="Arial"/>
          <w:i/>
          <w:color w:val="FF0000"/>
        </w:rPr>
        <w:t xml:space="preserve">use mulch to reduce weed control operations, spread a geotextile membrane / black polythene over the planting site and peg at sufficiently regular intervals to keep in place. Straw can also be used as mulch. </w:t>
      </w:r>
    </w:p>
    <w:p w14:paraId="37B30FD6"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through the plastic, plant the hedging transplants and pit plant the container grown stock in pits larger than the root ball, having first gently teased out any roots from the root ball of any container grown stock. </w:t>
      </w:r>
    </w:p>
    <w:p w14:paraId="6B735763"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planting is to be carried out during the planting season [October to March] – ideally in November, before the ground gets too cold, otherwise up to March except when there is a ground frost or soil is waterlogged. </w:t>
      </w:r>
    </w:p>
    <w:p w14:paraId="42EC5837" w14:textId="77777777" w:rsidR="009230B5" w:rsidRPr="00923C58" w:rsidRDefault="00000000">
      <w:pPr>
        <w:spacing w:after="128"/>
        <w:ind w:left="356" w:right="2" w:hanging="1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avoid planting in very cold or wet weather. </w:t>
      </w:r>
    </w:p>
    <w:p w14:paraId="00011B83"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hedging plants are to be 60-80 cm high, 1+1, bare-root, healthy and vigorous transplants to be planted in a double staggered row, at a density of not less than 7 per meter with approximately 450mm between plants in the same row, and 300-400mm between rows. </w:t>
      </w:r>
    </w:p>
    <w:p w14:paraId="458928C9"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 xml:space="preserve">all plants need to be well heeled-in after planting and watered-in during dry weather. </w:t>
      </w:r>
    </w:p>
    <w:p w14:paraId="39EE89B4" w14:textId="77777777" w:rsidR="009230B5" w:rsidRPr="00923C58" w:rsidRDefault="00000000">
      <w:pPr>
        <w:spacing w:after="5" w:line="369" w:lineRule="auto"/>
        <w:ind w:left="706" w:right="2" w:hanging="360"/>
        <w:jc w:val="both"/>
        <w:rPr>
          <w:color w:val="FF0000"/>
        </w:rPr>
      </w:pPr>
      <w:r w:rsidRPr="00923C58">
        <w:rPr>
          <w:rFonts w:ascii="Courier New" w:eastAsia="Courier New" w:hAnsi="Courier New" w:cs="Courier New"/>
          <w:color w:val="FF0000"/>
        </w:rPr>
        <w:lastRenderedPageBreak/>
        <w:t>─</w:t>
      </w:r>
      <w:r w:rsidRPr="00923C58">
        <w:rPr>
          <w:rFonts w:ascii="Arial" w:eastAsia="Arial" w:hAnsi="Arial" w:cs="Arial"/>
          <w:color w:val="FF0000"/>
        </w:rPr>
        <w:t xml:space="preserve"> </w:t>
      </w:r>
      <w:r w:rsidRPr="00923C58">
        <w:rPr>
          <w:rFonts w:ascii="Arial" w:eastAsia="Arial" w:hAnsi="Arial" w:cs="Arial"/>
          <w:i/>
          <w:color w:val="FF0000"/>
        </w:rPr>
        <w:t xml:space="preserve">all transplants shall be protected with a 400mm high plastic spiral rabbit guard supported by a 750mm stake or cane, which can be removed once the plants are well established (approx 3-5 years). </w:t>
      </w:r>
    </w:p>
    <w:p w14:paraId="0F258833" w14:textId="77777777" w:rsidR="009230B5" w:rsidRDefault="00000000">
      <w:pPr>
        <w:spacing w:after="5" w:line="369" w:lineRule="auto"/>
        <w:ind w:left="706" w:right="2" w:hanging="360"/>
        <w:jc w:val="both"/>
      </w:pPr>
      <w:r w:rsidRPr="00923C58">
        <w:rPr>
          <w:rFonts w:ascii="Courier New" w:eastAsia="Courier New" w:hAnsi="Courier New" w:cs="Courier New"/>
          <w:color w:val="FF0000"/>
        </w:rPr>
        <w:t>─</w:t>
      </w:r>
      <w:r w:rsidRPr="00923C58">
        <w:rPr>
          <w:rFonts w:ascii="Arial" w:eastAsia="Arial" w:hAnsi="Arial" w:cs="Arial"/>
          <w:color w:val="FF0000"/>
        </w:rPr>
        <w:t xml:space="preserve"> </w:t>
      </w:r>
      <w:r w:rsidRPr="00923C58">
        <w:rPr>
          <w:rFonts w:ascii="Arial" w:eastAsia="Arial" w:hAnsi="Arial" w:cs="Arial"/>
          <w:i/>
          <w:color w:val="FF0000"/>
        </w:rPr>
        <w:t>temporary stock-proof fencing should be erected to protect hedging from grazing if required</w:t>
      </w:r>
      <w:r>
        <w:rPr>
          <w:rFonts w:ascii="Arial" w:eastAsia="Arial" w:hAnsi="Arial" w:cs="Arial"/>
          <w:i/>
        </w:rPr>
        <w:t xml:space="preserve">. </w:t>
      </w:r>
    </w:p>
    <w:p w14:paraId="2DE6BCC8" w14:textId="77777777" w:rsidR="009230B5" w:rsidRDefault="00000000">
      <w:pPr>
        <w:spacing w:after="486"/>
      </w:pPr>
      <w:r>
        <w:rPr>
          <w:rFonts w:ascii="Arial" w:eastAsia="Arial" w:hAnsi="Arial" w:cs="Arial"/>
          <w:i/>
          <w:sz w:val="18"/>
        </w:rPr>
        <w:t xml:space="preserve"> </w:t>
      </w:r>
    </w:p>
    <w:p w14:paraId="07E51D9A" w14:textId="77777777" w:rsidR="009230B5" w:rsidRDefault="00000000">
      <w:pPr>
        <w:pStyle w:val="Heading4"/>
        <w:tabs>
          <w:tab w:val="center" w:pos="2566"/>
        </w:tabs>
        <w:ind w:left="0" w:firstLine="0"/>
      </w:pPr>
      <w:r>
        <w:t xml:space="preserve">8. </w:t>
      </w:r>
      <w:r>
        <w:tab/>
        <w:t xml:space="preserve">Implementation and Maintenance Plan </w:t>
      </w:r>
    </w:p>
    <w:p w14:paraId="7BAD415B" w14:textId="77777777" w:rsidR="009230B5" w:rsidRDefault="00000000">
      <w:pPr>
        <w:spacing w:after="131"/>
        <w:ind w:left="-30" w:right="-24"/>
      </w:pPr>
      <w:r>
        <w:rPr>
          <w:noProof/>
        </w:rPr>
        <mc:AlternateContent>
          <mc:Choice Requires="wpg">
            <w:drawing>
              <wp:inline distT="0" distB="0" distL="0" distR="0" wp14:anchorId="579394A7" wp14:editId="53BA9C30">
                <wp:extent cx="5079111" cy="6350"/>
                <wp:effectExtent l="0" t="0" r="0" b="0"/>
                <wp:docPr id="20158" name="Group 20158"/>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88" name="Shape 22488"/>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158" style="width:399.93pt;height:0.5pt;mso-position-horizontal-relative:char;mso-position-vertical-relative:line" coordsize="50791,63">
                <v:shape id="Shape 22489"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4420E6DA" w14:textId="7D4798FD" w:rsidR="00923C58" w:rsidRDefault="00923C58">
      <w:pPr>
        <w:spacing w:after="2" w:line="367" w:lineRule="auto"/>
        <w:ind w:left="10" w:hanging="10"/>
        <w:jc w:val="both"/>
        <w:rPr>
          <w:rFonts w:ascii="Arial" w:eastAsia="Arial" w:hAnsi="Arial" w:cs="Arial"/>
          <w:color w:val="FF0000"/>
        </w:rPr>
      </w:pPr>
      <w:r>
        <w:rPr>
          <w:rFonts w:ascii="Arial" w:eastAsia="Arial" w:hAnsi="Arial" w:cs="Arial"/>
          <w:color w:val="FF0000"/>
        </w:rPr>
        <w:t>Response to NRW questions – long term management of restore areas</w:t>
      </w:r>
      <w:r w:rsidR="002E5571">
        <w:rPr>
          <w:rFonts w:ascii="Arial" w:eastAsia="Arial" w:hAnsi="Arial" w:cs="Arial"/>
          <w:color w:val="FF0000"/>
        </w:rPr>
        <w:t xml:space="preserve"> included in the original scheme</w:t>
      </w:r>
    </w:p>
    <w:p w14:paraId="2070757E" w14:textId="77777777" w:rsidR="00923C58" w:rsidRDefault="00923C58">
      <w:pPr>
        <w:spacing w:after="2" w:line="367" w:lineRule="auto"/>
        <w:ind w:left="10" w:hanging="10"/>
        <w:jc w:val="both"/>
        <w:rPr>
          <w:rFonts w:ascii="Arial" w:eastAsia="Arial" w:hAnsi="Arial" w:cs="Arial"/>
          <w:color w:val="FF0000"/>
        </w:rPr>
      </w:pPr>
    </w:p>
    <w:p w14:paraId="40B14AE7" w14:textId="3D452385" w:rsidR="009230B5" w:rsidRPr="00527161" w:rsidRDefault="00000000">
      <w:pPr>
        <w:spacing w:after="2" w:line="367" w:lineRule="auto"/>
        <w:ind w:left="10" w:hanging="10"/>
        <w:jc w:val="both"/>
        <w:rPr>
          <w:color w:val="FF0000"/>
        </w:rPr>
      </w:pPr>
      <w:r w:rsidRPr="00527161">
        <w:rPr>
          <w:rFonts w:ascii="Arial" w:eastAsia="Arial" w:hAnsi="Arial" w:cs="Arial"/>
          <w:color w:val="FF0000"/>
        </w:rPr>
        <w:t xml:space="preserve">Upon approval by the local planning authority, the above landscape scheme shall be implemented within the planting period October 2022 to March 2023 or the planting season immediately following occupation of the permitted development, whichever is the soonest.  The approved landscape scheme shall be maintained for a period of five years from the date of implementation.  Within that timescale, any planting becoming severely damaged or seriously diseased, or is in poor physiological condition and / or are removed shall be replace with trees and shrubs.  Long-term management is proposed, to ensure that the planting remains healthy and in-keeping with the original design.   </w:t>
      </w:r>
    </w:p>
    <w:p w14:paraId="6C9349B8" w14:textId="77777777" w:rsidR="009230B5" w:rsidRDefault="00000000">
      <w:pPr>
        <w:spacing w:after="126"/>
      </w:pPr>
      <w:r>
        <w:rPr>
          <w:rFonts w:ascii="Arial" w:eastAsia="Arial" w:hAnsi="Arial" w:cs="Arial"/>
          <w:i/>
          <w:sz w:val="18"/>
        </w:rPr>
        <w:t xml:space="preserve"> </w:t>
      </w:r>
    </w:p>
    <w:p w14:paraId="698014D2" w14:textId="77777777" w:rsidR="009230B5" w:rsidRDefault="00000000">
      <w:pPr>
        <w:spacing w:after="0"/>
      </w:pPr>
      <w:r>
        <w:rPr>
          <w:rFonts w:ascii="Arial" w:eastAsia="Arial" w:hAnsi="Arial" w:cs="Arial"/>
          <w:i/>
        </w:rPr>
        <w:t xml:space="preserve"> </w:t>
      </w:r>
    </w:p>
    <w:p w14:paraId="71ABBB97" w14:textId="77777777" w:rsidR="009230B5" w:rsidRDefault="009230B5">
      <w:pPr>
        <w:sectPr w:rsidR="009230B5">
          <w:headerReference w:type="even" r:id="rId30"/>
          <w:headerReference w:type="default" r:id="rId31"/>
          <w:footerReference w:type="even" r:id="rId32"/>
          <w:footerReference w:type="default" r:id="rId33"/>
          <w:headerReference w:type="first" r:id="rId34"/>
          <w:footerReference w:type="first" r:id="rId35"/>
          <w:pgSz w:w="11905" w:h="16840"/>
          <w:pgMar w:top="2187" w:right="1404" w:bottom="1600" w:left="2556" w:header="716" w:footer="708" w:gutter="0"/>
          <w:cols w:space="720"/>
        </w:sectPr>
      </w:pPr>
    </w:p>
    <w:p w14:paraId="644880FF" w14:textId="77777777" w:rsidR="009230B5" w:rsidRDefault="00000000">
      <w:pPr>
        <w:spacing w:after="107"/>
        <w:ind w:left="1136"/>
      </w:pPr>
      <w:r>
        <w:rPr>
          <w:rFonts w:ascii="Arial" w:eastAsia="Arial" w:hAnsi="Arial" w:cs="Arial"/>
          <w:i/>
        </w:rPr>
        <w:lastRenderedPageBreak/>
        <w:t xml:space="preserve"> </w:t>
      </w:r>
    </w:p>
    <w:p w14:paraId="4C899B44" w14:textId="77777777" w:rsidR="009230B5" w:rsidRDefault="00000000">
      <w:pPr>
        <w:pStyle w:val="Heading3"/>
        <w:spacing w:after="106"/>
      </w:pPr>
      <w:r>
        <w:rPr>
          <w:i/>
        </w:rPr>
        <w:t xml:space="preserve">Tree Planting </w:t>
      </w:r>
    </w:p>
    <w:p w14:paraId="5616575E"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ensure the tree ties are not so tight that they damage the stems. </w:t>
      </w:r>
    </w:p>
    <w:p w14:paraId="32229EEB" w14:textId="77777777" w:rsidR="009230B5" w:rsidRDefault="00000000">
      <w:pPr>
        <w:spacing w:after="128"/>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check regularly and loosen to allow growth. </w:t>
      </w:r>
    </w:p>
    <w:p w14:paraId="75377B2E"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trees should be able to be self-supporting by the third year when the stakes and ties should be removed to avoid damage to the tree and making it dependent on support. </w:t>
      </w:r>
    </w:p>
    <w:p w14:paraId="6C7D7D6F"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check regularly that the shrub guards are sound and secure, and replace as necessary. </w:t>
      </w:r>
    </w:p>
    <w:p w14:paraId="2541F08E"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ensure adequate watering and fertilising is carried out to ensure good establishment and that all dead, diseased or damaged plants are replaced. </w:t>
      </w:r>
    </w:p>
    <w:p w14:paraId="6DB63A58"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replace dead, dying or damaged stock with the same species as soon as practicable in the first planting season following failure. </w:t>
      </w:r>
    </w:p>
    <w:p w14:paraId="02E93C1B" w14:textId="77777777" w:rsidR="009230B5" w:rsidRDefault="00000000">
      <w:pPr>
        <w:spacing w:after="166"/>
        <w:ind w:left="1136"/>
      </w:pPr>
      <w:r>
        <w:rPr>
          <w:rFonts w:ascii="Arial" w:eastAsia="Arial" w:hAnsi="Arial" w:cs="Arial"/>
          <w:i/>
          <w:sz w:val="8"/>
        </w:rPr>
        <w:t xml:space="preserve"> </w:t>
      </w:r>
    </w:p>
    <w:p w14:paraId="48B38E48" w14:textId="77777777" w:rsidR="009230B5" w:rsidRDefault="00000000">
      <w:pPr>
        <w:spacing w:after="108"/>
        <w:ind w:left="1136"/>
      </w:pPr>
      <w:r>
        <w:rPr>
          <w:rFonts w:ascii="Arial" w:eastAsia="Arial" w:hAnsi="Arial" w:cs="Arial"/>
          <w:b/>
          <w:i/>
        </w:rPr>
        <w:t xml:space="preserve">Hedge Planting </w:t>
      </w:r>
    </w:p>
    <w:p w14:paraId="2B663C06"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in the first spring after planting trim all lateral branches back by 50% (not Holly). </w:t>
      </w:r>
    </w:p>
    <w:p w14:paraId="0C1970D3" w14:textId="77777777" w:rsidR="009230B5" w:rsidRDefault="00000000">
      <w:pPr>
        <w:spacing w:after="128"/>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prune damaged, diseased or dead wood immediately after first leaf break. </w:t>
      </w:r>
    </w:p>
    <w:p w14:paraId="4709FC6F"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follow with a light trim every second or third year, allowing the hedge to increase in size each time. </w:t>
      </w:r>
    </w:p>
    <w:p w14:paraId="6526077D"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ensure adequate watering and fertilising is carried out to ensure good establishment and that all dead, diseased or damaged plants are replaced. </w:t>
      </w:r>
    </w:p>
    <w:p w14:paraId="7EFA2617"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replace dead, dying or damaged stock with the same species as soon as practicable in the first planting season following failure. </w:t>
      </w:r>
    </w:p>
    <w:p w14:paraId="5D943ED5" w14:textId="77777777" w:rsidR="009230B5" w:rsidRDefault="00000000">
      <w:pPr>
        <w:spacing w:after="5" w:line="369" w:lineRule="auto"/>
        <w:ind w:left="1856" w:right="2" w:hanging="36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in the spring and after severe frosts and winds firm-in around the base of each plant and ensure that tree stakes and ties and shelters are secure. </w:t>
      </w:r>
    </w:p>
    <w:p w14:paraId="1B3B6299" w14:textId="77777777" w:rsidR="009230B5" w:rsidRDefault="00000000">
      <w:pPr>
        <w:spacing w:after="107"/>
        <w:ind w:left="1136"/>
      </w:pPr>
      <w:r>
        <w:rPr>
          <w:rFonts w:ascii="Arial" w:eastAsia="Arial" w:hAnsi="Arial" w:cs="Arial"/>
          <w:i/>
        </w:rPr>
        <w:t xml:space="preserve"> </w:t>
      </w:r>
    </w:p>
    <w:p w14:paraId="50424CAA" w14:textId="77777777" w:rsidR="009230B5" w:rsidRDefault="00000000">
      <w:pPr>
        <w:spacing w:after="2" w:line="367" w:lineRule="auto"/>
        <w:ind w:left="1131" w:hanging="10"/>
        <w:jc w:val="both"/>
      </w:pPr>
      <w:r>
        <w:rPr>
          <w:rFonts w:ascii="Arial" w:eastAsia="Arial" w:hAnsi="Arial" w:cs="Arial"/>
        </w:rPr>
        <w:t xml:space="preserve">The approval of this Landscape Scheme dated May, 2022 will ensure the applicant will be responsible for the health and condition of the plants for at least 5 years after they are planted, and this means that any which die during this period must be replaced. </w:t>
      </w:r>
    </w:p>
    <w:p w14:paraId="1A8401BB" w14:textId="77777777" w:rsidR="009230B5" w:rsidRDefault="00000000">
      <w:pPr>
        <w:spacing w:after="102"/>
        <w:ind w:left="1136"/>
      </w:pPr>
      <w:r>
        <w:rPr>
          <w:rFonts w:ascii="Arial" w:eastAsia="Arial" w:hAnsi="Arial" w:cs="Arial"/>
        </w:rPr>
        <w:lastRenderedPageBreak/>
        <w:t xml:space="preserve"> </w:t>
      </w:r>
    </w:p>
    <w:p w14:paraId="554332F5" w14:textId="77777777" w:rsidR="009230B5" w:rsidRDefault="00000000">
      <w:pPr>
        <w:spacing w:after="0"/>
        <w:ind w:left="1136"/>
      </w:pPr>
      <w:r>
        <w:rPr>
          <w:rFonts w:ascii="Arial" w:eastAsia="Arial" w:hAnsi="Arial" w:cs="Arial"/>
        </w:rPr>
        <w:t xml:space="preserve"> </w:t>
      </w:r>
    </w:p>
    <w:p w14:paraId="0E06BA8C" w14:textId="77777777" w:rsidR="009230B5" w:rsidRDefault="00000000">
      <w:pPr>
        <w:spacing w:after="102"/>
        <w:ind w:left="1136"/>
      </w:pPr>
      <w:r>
        <w:rPr>
          <w:rFonts w:ascii="Arial" w:eastAsia="Arial" w:hAnsi="Arial" w:cs="Arial"/>
        </w:rPr>
        <w:t xml:space="preserve"> </w:t>
      </w:r>
    </w:p>
    <w:p w14:paraId="332F42A9" w14:textId="77777777" w:rsidR="009230B5" w:rsidRDefault="00000000">
      <w:pPr>
        <w:spacing w:after="107"/>
        <w:ind w:left="1136"/>
      </w:pPr>
      <w:r>
        <w:rPr>
          <w:rFonts w:ascii="Arial" w:eastAsia="Arial" w:hAnsi="Arial" w:cs="Arial"/>
        </w:rPr>
        <w:t xml:space="preserve"> </w:t>
      </w:r>
    </w:p>
    <w:p w14:paraId="371D10E8" w14:textId="77777777" w:rsidR="009230B5" w:rsidRDefault="00000000">
      <w:pPr>
        <w:spacing w:after="467"/>
        <w:ind w:left="1136"/>
      </w:pPr>
      <w:r>
        <w:rPr>
          <w:rFonts w:ascii="Arial" w:eastAsia="Arial" w:hAnsi="Arial" w:cs="Arial"/>
        </w:rPr>
        <w:t xml:space="preserve"> </w:t>
      </w:r>
    </w:p>
    <w:p w14:paraId="711E6101" w14:textId="77777777" w:rsidR="009230B5" w:rsidRDefault="00000000">
      <w:pPr>
        <w:pStyle w:val="Heading4"/>
        <w:tabs>
          <w:tab w:val="center" w:pos="1229"/>
          <w:tab w:val="center" w:pos="2303"/>
        </w:tabs>
        <w:ind w:left="0" w:firstLine="0"/>
      </w:pPr>
      <w:r>
        <w:rPr>
          <w:rFonts w:ascii="Calibri" w:eastAsia="Calibri" w:hAnsi="Calibri" w:cs="Calibri"/>
          <w:b w:val="0"/>
          <w:color w:val="000000"/>
        </w:rPr>
        <w:tab/>
      </w:r>
      <w:r>
        <w:t xml:space="preserve">9. </w:t>
      </w:r>
      <w:r>
        <w:tab/>
        <w:t xml:space="preserve">Conclusion </w:t>
      </w:r>
    </w:p>
    <w:p w14:paraId="357C6391" w14:textId="77777777" w:rsidR="009230B5" w:rsidRDefault="00000000">
      <w:pPr>
        <w:spacing w:after="131"/>
        <w:ind w:left="1106" w:right="-26"/>
      </w:pPr>
      <w:r>
        <w:rPr>
          <w:noProof/>
        </w:rPr>
        <mc:AlternateContent>
          <mc:Choice Requires="wpg">
            <w:drawing>
              <wp:inline distT="0" distB="0" distL="0" distR="0" wp14:anchorId="3906CF41" wp14:editId="5549C714">
                <wp:extent cx="5079111" cy="6350"/>
                <wp:effectExtent l="0" t="0" r="0" b="0"/>
                <wp:docPr id="19831" name="Group 19831"/>
                <wp:cNvGraphicFramePr/>
                <a:graphic xmlns:a="http://schemas.openxmlformats.org/drawingml/2006/main">
                  <a:graphicData uri="http://schemas.microsoft.com/office/word/2010/wordprocessingGroup">
                    <wpg:wgp>
                      <wpg:cNvGrpSpPr/>
                      <wpg:grpSpPr>
                        <a:xfrm>
                          <a:off x="0" y="0"/>
                          <a:ext cx="5079111" cy="6350"/>
                          <a:chOff x="0" y="0"/>
                          <a:chExt cx="5079111" cy="6350"/>
                        </a:xfrm>
                      </wpg:grpSpPr>
                      <wps:wsp>
                        <wps:cNvPr id="22490" name="Shape 22490"/>
                        <wps:cNvSpPr/>
                        <wps:spPr>
                          <a:xfrm>
                            <a:off x="0" y="0"/>
                            <a:ext cx="5079111" cy="9144"/>
                          </a:xfrm>
                          <a:custGeom>
                            <a:avLst/>
                            <a:gdLst/>
                            <a:ahLst/>
                            <a:cxnLst/>
                            <a:rect l="0" t="0" r="0" b="0"/>
                            <a:pathLst>
                              <a:path w="5079111" h="9144">
                                <a:moveTo>
                                  <a:pt x="0" y="0"/>
                                </a:moveTo>
                                <a:lnTo>
                                  <a:pt x="5079111" y="0"/>
                                </a:lnTo>
                                <a:lnTo>
                                  <a:pt x="5079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831" style="width:399.93pt;height:0.5pt;mso-position-horizontal-relative:char;mso-position-vertical-relative:line" coordsize="50791,63">
                <v:shape id="Shape 22491" style="position:absolute;width:50791;height:91;left:0;top:0;" coordsize="5079111,9144" path="m0,0l5079111,0l5079111,9144l0,9144l0,0">
                  <v:stroke weight="0pt" endcap="flat" joinstyle="miter" miterlimit="10" on="false" color="#000000" opacity="0"/>
                  <v:fill on="true" color="#000000"/>
                </v:shape>
              </v:group>
            </w:pict>
          </mc:Fallback>
        </mc:AlternateContent>
      </w:r>
    </w:p>
    <w:p w14:paraId="0004836D" w14:textId="77777777" w:rsidR="009230B5" w:rsidRDefault="00000000">
      <w:pPr>
        <w:spacing w:after="25" w:line="367" w:lineRule="auto"/>
        <w:ind w:left="1131" w:hanging="10"/>
        <w:jc w:val="both"/>
      </w:pPr>
      <w:r>
        <w:rPr>
          <w:rFonts w:ascii="Arial" w:eastAsia="Arial" w:hAnsi="Arial" w:cs="Arial"/>
        </w:rPr>
        <w:t xml:space="preserve">The submitted landscape scheme is comprehensive.  Great care has been taken in ensuring the proposals soften the impact of the proposed development and that it will not look out of place in this rural location.  It has taken account of the </w:t>
      </w:r>
    </w:p>
    <w:p w14:paraId="4832A698" w14:textId="77777777" w:rsidR="009230B5" w:rsidRDefault="00000000">
      <w:pPr>
        <w:spacing w:after="2" w:line="367" w:lineRule="auto"/>
        <w:ind w:left="1131" w:hanging="10"/>
        <w:jc w:val="both"/>
      </w:pPr>
      <w:r>
        <w:rPr>
          <w:rFonts w:ascii="Arial" w:eastAsia="Arial" w:hAnsi="Arial" w:cs="Arial"/>
        </w:rPr>
        <w:t>Local Planning Authority’s development policies, national and local planning guidance, and best practice.  In particular, the proposed hard and soft landscape treatment is in accord with the Council’s local planning guidance</w:t>
      </w:r>
      <w:r>
        <w:rPr>
          <w:rFonts w:ascii="Arial" w:eastAsia="Arial" w:hAnsi="Arial" w:cs="Arial"/>
          <w:vertAlign w:val="superscript"/>
        </w:rPr>
        <w:t>3</w:t>
      </w:r>
      <w:r>
        <w:rPr>
          <w:rFonts w:ascii="Arial" w:eastAsia="Arial" w:hAnsi="Arial" w:cs="Arial"/>
        </w:rPr>
        <w:t xml:space="preserve"> and Wrexham Unitary Development Plan Policies GDP1 and EC4 and will be secured by condition.  It is considered that the retention and management of the adjacent existing hedging and the introduction of supplementary planting will add to the character of the Area of Special Landscape</w:t>
      </w:r>
      <w:r>
        <w:rPr>
          <w:rFonts w:ascii="Arial" w:eastAsia="Arial" w:hAnsi="Arial" w:cs="Arial"/>
          <w:color w:val="FF0000"/>
        </w:rPr>
        <w:t xml:space="preserve"> </w:t>
      </w:r>
      <w:r>
        <w:rPr>
          <w:rFonts w:ascii="Arial" w:eastAsia="Arial" w:hAnsi="Arial" w:cs="Arial"/>
        </w:rPr>
        <w:t xml:space="preserve">[UDP Policy EC5 refers] and nearby Clwydian Range and Dee Valley Area of Outstanding Natural Beauty. </w:t>
      </w:r>
    </w:p>
    <w:p w14:paraId="5A2DDF53" w14:textId="77777777" w:rsidR="009230B5" w:rsidRDefault="00000000">
      <w:pPr>
        <w:spacing w:after="117"/>
        <w:ind w:left="1136"/>
      </w:pPr>
      <w:r>
        <w:rPr>
          <w:rFonts w:ascii="Arial" w:eastAsia="Arial" w:hAnsi="Arial" w:cs="Arial"/>
          <w:sz w:val="20"/>
        </w:rPr>
        <w:t xml:space="preserve"> </w:t>
      </w:r>
    </w:p>
    <w:p w14:paraId="2CDD4D25" w14:textId="77777777" w:rsidR="009230B5" w:rsidRDefault="00000000">
      <w:pPr>
        <w:spacing w:after="0" w:line="361" w:lineRule="auto"/>
        <w:ind w:left="1136"/>
      </w:pPr>
      <w:r>
        <w:rPr>
          <w:rFonts w:ascii="Arial" w:eastAsia="Arial" w:hAnsi="Arial" w:cs="Arial"/>
          <w:b/>
        </w:rPr>
        <w:t xml:space="preserve">To secure the implementation of the proposed Landscape Scheme the following conditions can be attached to the decision: </w:t>
      </w:r>
    </w:p>
    <w:p w14:paraId="40E53DB0" w14:textId="77777777" w:rsidR="009230B5" w:rsidRDefault="00000000">
      <w:pPr>
        <w:spacing w:after="172"/>
        <w:ind w:left="1136"/>
      </w:pPr>
      <w:r>
        <w:rPr>
          <w:rFonts w:ascii="Arial" w:eastAsia="Arial" w:hAnsi="Arial" w:cs="Arial"/>
          <w:sz w:val="8"/>
        </w:rPr>
        <w:t xml:space="preserve"> </w:t>
      </w:r>
    </w:p>
    <w:p w14:paraId="357C5A16" w14:textId="77777777" w:rsidR="009230B5" w:rsidRDefault="00000000">
      <w:pPr>
        <w:spacing w:after="2" w:line="367" w:lineRule="auto"/>
        <w:ind w:left="1856" w:hanging="360"/>
        <w:jc w:val="both"/>
      </w:pPr>
      <w:r>
        <w:rPr>
          <w:rFonts w:ascii="Courier New" w:eastAsia="Courier New" w:hAnsi="Courier New" w:cs="Courier New"/>
        </w:rPr>
        <w:t>─</w:t>
      </w:r>
      <w:r>
        <w:rPr>
          <w:rFonts w:ascii="Arial" w:eastAsia="Arial" w:hAnsi="Arial" w:cs="Arial"/>
        </w:rPr>
        <w:t xml:space="preserve"> The submitted and approved Landscape Scheme [RP – Bryer Stables dated May, 2022] shall be fully implemented in all respects within the agreed timescale and in strict accordance with the approved scheme. </w:t>
      </w:r>
    </w:p>
    <w:p w14:paraId="7E98CCF7" w14:textId="77777777" w:rsidR="009230B5" w:rsidRDefault="00000000">
      <w:pPr>
        <w:spacing w:after="2" w:line="367" w:lineRule="auto"/>
        <w:ind w:left="1856" w:hanging="360"/>
        <w:jc w:val="both"/>
      </w:pPr>
      <w:r>
        <w:rPr>
          <w:rFonts w:ascii="Courier New" w:eastAsia="Courier New" w:hAnsi="Courier New" w:cs="Courier New"/>
        </w:rPr>
        <w:t>─</w:t>
      </w:r>
      <w:r>
        <w:rPr>
          <w:rFonts w:ascii="Arial" w:eastAsia="Arial" w:hAnsi="Arial" w:cs="Arial"/>
        </w:rPr>
        <w:t xml:space="preserve"> The landscaping scheme as carried out in connection with condition no. ? shall be permanently retained.  Any planting becoming severely damaged or seriously diseased or is in poor physiological condition and / or are removed without the written permission of the Local Planning Authority shall be replaced in accord with the approved Landscape Scheme. </w:t>
      </w:r>
    </w:p>
    <w:p w14:paraId="46FC0ACE" w14:textId="77777777" w:rsidR="009230B5" w:rsidRDefault="00000000">
      <w:pPr>
        <w:spacing w:after="2014" w:line="367" w:lineRule="auto"/>
        <w:ind w:left="1856" w:hanging="360"/>
        <w:jc w:val="both"/>
      </w:pPr>
      <w:r>
        <w:rPr>
          <w:rFonts w:ascii="Courier New" w:eastAsia="Courier New" w:hAnsi="Courier New" w:cs="Courier New"/>
        </w:rPr>
        <w:t>─</w:t>
      </w:r>
      <w:r>
        <w:rPr>
          <w:rFonts w:ascii="Arial" w:eastAsia="Arial" w:hAnsi="Arial" w:cs="Arial"/>
        </w:rPr>
        <w:t xml:space="preserve"> The landscaping scheme as carried out in connection with condition no. ? shall be maintained in strict accordance with the five year Maintenance Plan as detailed in the approved Landscape Scheme. </w:t>
      </w:r>
    </w:p>
    <w:p w14:paraId="4E374A0A" w14:textId="77777777" w:rsidR="009230B5" w:rsidRDefault="00000000">
      <w:pPr>
        <w:spacing w:after="0"/>
      </w:pPr>
      <w:r>
        <w:rPr>
          <w:noProof/>
        </w:rPr>
        <w:lastRenderedPageBreak/>
        <mc:AlternateContent>
          <mc:Choice Requires="wpg">
            <w:drawing>
              <wp:inline distT="0" distB="0" distL="0" distR="0" wp14:anchorId="0A673BA3" wp14:editId="356788E0">
                <wp:extent cx="1829816" cy="6350"/>
                <wp:effectExtent l="0" t="0" r="0" b="0"/>
                <wp:docPr id="19832" name="Group 19832"/>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22492" name="Shape 22492"/>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832" style="width:144.08pt;height:0.5pt;mso-position-horizontal-relative:char;mso-position-vertical-relative:line" coordsize="18298,63">
                <v:shape id="Shape 22493" style="position:absolute;width:18298;height:91;left:0;top:0;" coordsize="1829816,9144" path="m0,0l1829816,0l1829816,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3A204D3B" w14:textId="77777777" w:rsidR="009230B5" w:rsidRDefault="00000000">
      <w:pPr>
        <w:spacing w:after="3"/>
        <w:ind w:left="10" w:right="51" w:hanging="10"/>
        <w:jc w:val="both"/>
      </w:pPr>
      <w:r>
        <w:rPr>
          <w:rFonts w:ascii="Times New Roman" w:eastAsia="Times New Roman" w:hAnsi="Times New Roman" w:cs="Times New Roman"/>
          <w:sz w:val="20"/>
          <w:vertAlign w:val="superscript"/>
        </w:rPr>
        <w:t>3</w:t>
      </w:r>
      <w:r>
        <w:rPr>
          <w:rFonts w:ascii="Arial" w:eastAsia="Arial" w:hAnsi="Arial" w:cs="Arial"/>
          <w:i/>
          <w:sz w:val="20"/>
        </w:rPr>
        <w:t xml:space="preserve"> Local Planning Guidance Note 7 - Landscape and Development - Wrexham County Borough Council</w:t>
      </w:r>
      <w:r>
        <w:rPr>
          <w:rFonts w:ascii="Times New Roman" w:eastAsia="Times New Roman" w:hAnsi="Times New Roman" w:cs="Times New Roman"/>
          <w:sz w:val="20"/>
        </w:rPr>
        <w:t xml:space="preserve"> </w:t>
      </w:r>
    </w:p>
    <w:p w14:paraId="043FA3FC" w14:textId="77777777" w:rsidR="009230B5" w:rsidRDefault="00000000">
      <w:pPr>
        <w:spacing w:after="102"/>
        <w:ind w:left="1136"/>
      </w:pPr>
      <w:r>
        <w:rPr>
          <w:rFonts w:ascii="Arial" w:eastAsia="Arial" w:hAnsi="Arial" w:cs="Arial"/>
          <w:i/>
        </w:rPr>
        <w:t xml:space="preserve"> </w:t>
      </w:r>
    </w:p>
    <w:p w14:paraId="18829BF8" w14:textId="77777777" w:rsidR="009230B5" w:rsidRDefault="00000000">
      <w:pPr>
        <w:spacing w:after="107"/>
        <w:ind w:left="1136"/>
      </w:pPr>
      <w:r>
        <w:rPr>
          <w:rFonts w:ascii="Arial" w:eastAsia="Arial" w:hAnsi="Arial" w:cs="Arial"/>
          <w:i/>
        </w:rPr>
        <w:t xml:space="preserve"> </w:t>
      </w:r>
    </w:p>
    <w:p w14:paraId="65A62D04" w14:textId="77777777" w:rsidR="009230B5" w:rsidRDefault="00000000">
      <w:pPr>
        <w:spacing w:after="284"/>
        <w:ind w:left="1136"/>
      </w:pPr>
      <w:r>
        <w:rPr>
          <w:rFonts w:ascii="Arial" w:eastAsia="Arial" w:hAnsi="Arial" w:cs="Arial"/>
          <w:i/>
        </w:rPr>
        <w:t xml:space="preserve"> </w:t>
      </w:r>
    </w:p>
    <w:p w14:paraId="3319EDF0" w14:textId="77777777" w:rsidR="009230B5" w:rsidRDefault="00000000">
      <w:pPr>
        <w:pStyle w:val="Heading2"/>
        <w:ind w:left="1131"/>
      </w:pPr>
      <w:r>
        <w:rPr>
          <w:i/>
          <w:sz w:val="28"/>
        </w:rPr>
        <w:t xml:space="preserve">Appendix 1 – Schedule of Tree Planting </w:t>
      </w:r>
    </w:p>
    <w:p w14:paraId="04C9D0DB" w14:textId="77777777" w:rsidR="009230B5" w:rsidRDefault="00000000">
      <w:pPr>
        <w:spacing w:after="0"/>
        <w:ind w:left="1136"/>
      </w:pPr>
      <w:r>
        <w:rPr>
          <w:rFonts w:ascii="Arial" w:eastAsia="Arial" w:hAnsi="Arial" w:cs="Arial"/>
          <w:i/>
          <w:sz w:val="8"/>
        </w:rPr>
        <w:t xml:space="preserve"> </w:t>
      </w:r>
    </w:p>
    <w:tbl>
      <w:tblPr>
        <w:tblStyle w:val="TableGrid"/>
        <w:tblW w:w="6973" w:type="dxa"/>
        <w:tblInd w:w="1051" w:type="dxa"/>
        <w:tblCellMar>
          <w:top w:w="33" w:type="dxa"/>
          <w:left w:w="105" w:type="dxa"/>
          <w:bottom w:w="0" w:type="dxa"/>
          <w:right w:w="51" w:type="dxa"/>
        </w:tblCellMar>
        <w:tblLook w:val="04A0" w:firstRow="1" w:lastRow="0" w:firstColumn="1" w:lastColumn="0" w:noHBand="0" w:noVBand="1"/>
      </w:tblPr>
      <w:tblGrid>
        <w:gridCol w:w="3632"/>
        <w:gridCol w:w="1736"/>
        <w:gridCol w:w="1605"/>
      </w:tblGrid>
      <w:tr w:rsidR="009230B5" w14:paraId="7F9A836D" w14:textId="77777777">
        <w:trPr>
          <w:trHeight w:val="405"/>
        </w:trPr>
        <w:tc>
          <w:tcPr>
            <w:tcW w:w="3632" w:type="dxa"/>
            <w:tcBorders>
              <w:top w:val="single" w:sz="4" w:space="0" w:color="000000"/>
              <w:left w:val="single" w:sz="4" w:space="0" w:color="000000"/>
              <w:bottom w:val="single" w:sz="4" w:space="0" w:color="000000"/>
              <w:right w:val="single" w:sz="4" w:space="0" w:color="000000"/>
            </w:tcBorders>
          </w:tcPr>
          <w:p w14:paraId="4D5E0BAB" w14:textId="77777777" w:rsidR="009230B5" w:rsidRDefault="00000000">
            <w:pPr>
              <w:spacing w:after="0"/>
              <w:ind w:left="5"/>
            </w:pPr>
            <w:r>
              <w:rPr>
                <w:rFonts w:ascii="Arial" w:eastAsia="Arial" w:hAnsi="Arial" w:cs="Arial"/>
                <w:b/>
                <w:i/>
                <w:sz w:val="24"/>
              </w:rPr>
              <w:t xml:space="preserve">Species </w:t>
            </w:r>
          </w:p>
        </w:tc>
        <w:tc>
          <w:tcPr>
            <w:tcW w:w="1736" w:type="dxa"/>
            <w:tcBorders>
              <w:top w:val="single" w:sz="4" w:space="0" w:color="000000"/>
              <w:left w:val="single" w:sz="4" w:space="0" w:color="000000"/>
              <w:bottom w:val="single" w:sz="4" w:space="0" w:color="000000"/>
              <w:right w:val="single" w:sz="4" w:space="0" w:color="000000"/>
            </w:tcBorders>
          </w:tcPr>
          <w:p w14:paraId="2BF27C1C" w14:textId="77777777" w:rsidR="009230B5" w:rsidRDefault="00000000">
            <w:pPr>
              <w:spacing w:after="0"/>
              <w:jc w:val="both"/>
            </w:pPr>
            <w:r>
              <w:rPr>
                <w:rFonts w:ascii="Arial" w:eastAsia="Arial" w:hAnsi="Arial" w:cs="Arial"/>
                <w:b/>
                <w:i/>
                <w:sz w:val="24"/>
              </w:rPr>
              <w:t xml:space="preserve">Specification </w:t>
            </w:r>
          </w:p>
        </w:tc>
        <w:tc>
          <w:tcPr>
            <w:tcW w:w="1605" w:type="dxa"/>
            <w:tcBorders>
              <w:top w:val="single" w:sz="4" w:space="0" w:color="000000"/>
              <w:left w:val="single" w:sz="4" w:space="0" w:color="000000"/>
              <w:bottom w:val="single" w:sz="4" w:space="0" w:color="000000"/>
              <w:right w:val="single" w:sz="4" w:space="0" w:color="000000"/>
            </w:tcBorders>
          </w:tcPr>
          <w:p w14:paraId="1090019C" w14:textId="77777777" w:rsidR="009230B5" w:rsidRDefault="00000000">
            <w:pPr>
              <w:spacing w:after="0"/>
            </w:pPr>
            <w:r>
              <w:rPr>
                <w:rFonts w:ascii="Arial" w:eastAsia="Arial" w:hAnsi="Arial" w:cs="Arial"/>
                <w:b/>
                <w:i/>
                <w:sz w:val="24"/>
              </w:rPr>
              <w:t xml:space="preserve">Root </w:t>
            </w:r>
          </w:p>
        </w:tc>
      </w:tr>
      <w:tr w:rsidR="009230B5" w14:paraId="668B1289" w14:textId="77777777">
        <w:trPr>
          <w:trHeight w:val="606"/>
        </w:trPr>
        <w:tc>
          <w:tcPr>
            <w:tcW w:w="3632" w:type="dxa"/>
            <w:tcBorders>
              <w:top w:val="single" w:sz="4" w:space="0" w:color="000000"/>
              <w:left w:val="single" w:sz="4" w:space="0" w:color="000000"/>
              <w:bottom w:val="single" w:sz="4" w:space="0" w:color="000000"/>
              <w:right w:val="single" w:sz="4" w:space="0" w:color="000000"/>
            </w:tcBorders>
          </w:tcPr>
          <w:p w14:paraId="65B0F0EB" w14:textId="77777777" w:rsidR="009230B5" w:rsidRDefault="00000000">
            <w:pPr>
              <w:spacing w:after="0"/>
              <w:ind w:left="5"/>
            </w:pPr>
            <w:r>
              <w:rPr>
                <w:rFonts w:ascii="Arial" w:eastAsia="Arial" w:hAnsi="Arial" w:cs="Arial"/>
                <w:i/>
                <w:sz w:val="24"/>
              </w:rPr>
              <w:t xml:space="preserve">Purple Birch [Betula Pendula 'Purpurea'] </w:t>
            </w:r>
          </w:p>
        </w:tc>
        <w:tc>
          <w:tcPr>
            <w:tcW w:w="1736" w:type="dxa"/>
            <w:vMerge w:val="restart"/>
            <w:tcBorders>
              <w:top w:val="single" w:sz="4" w:space="0" w:color="000000"/>
              <w:left w:val="single" w:sz="4" w:space="0" w:color="000000"/>
              <w:bottom w:val="single" w:sz="4" w:space="0" w:color="000000"/>
              <w:right w:val="single" w:sz="4" w:space="0" w:color="000000"/>
            </w:tcBorders>
            <w:vAlign w:val="center"/>
          </w:tcPr>
          <w:p w14:paraId="50175F2E" w14:textId="77777777" w:rsidR="009230B5" w:rsidRDefault="00000000">
            <w:pPr>
              <w:spacing w:after="0"/>
            </w:pPr>
            <w:r>
              <w:rPr>
                <w:rFonts w:ascii="Arial" w:eastAsia="Arial" w:hAnsi="Arial" w:cs="Arial"/>
                <w:i/>
                <w:sz w:val="24"/>
              </w:rPr>
              <w:t xml:space="preserve">Selected standard </w:t>
            </w:r>
          </w:p>
        </w:tc>
        <w:tc>
          <w:tcPr>
            <w:tcW w:w="1605" w:type="dxa"/>
            <w:vMerge w:val="restart"/>
            <w:tcBorders>
              <w:top w:val="single" w:sz="4" w:space="0" w:color="000000"/>
              <w:left w:val="single" w:sz="4" w:space="0" w:color="000000"/>
              <w:bottom w:val="single" w:sz="4" w:space="0" w:color="000000"/>
              <w:right w:val="single" w:sz="4" w:space="0" w:color="000000"/>
            </w:tcBorders>
            <w:vAlign w:val="center"/>
          </w:tcPr>
          <w:p w14:paraId="2BAB528F" w14:textId="77777777" w:rsidR="009230B5" w:rsidRDefault="00000000">
            <w:pPr>
              <w:spacing w:after="0"/>
            </w:pPr>
            <w:r>
              <w:rPr>
                <w:rFonts w:ascii="Arial" w:eastAsia="Arial" w:hAnsi="Arial" w:cs="Arial"/>
                <w:i/>
                <w:sz w:val="24"/>
              </w:rPr>
              <w:t xml:space="preserve">White fabric container </w:t>
            </w:r>
          </w:p>
        </w:tc>
      </w:tr>
      <w:tr w:rsidR="009230B5" w14:paraId="1C8E92AE" w14:textId="77777777">
        <w:trPr>
          <w:trHeight w:val="600"/>
        </w:trPr>
        <w:tc>
          <w:tcPr>
            <w:tcW w:w="3632" w:type="dxa"/>
            <w:tcBorders>
              <w:top w:val="single" w:sz="4" w:space="0" w:color="000000"/>
              <w:left w:val="single" w:sz="4" w:space="0" w:color="000000"/>
              <w:bottom w:val="single" w:sz="4" w:space="0" w:color="000000"/>
              <w:right w:val="single" w:sz="4" w:space="0" w:color="000000"/>
            </w:tcBorders>
          </w:tcPr>
          <w:p w14:paraId="005302C4" w14:textId="77777777" w:rsidR="009230B5" w:rsidRDefault="00000000">
            <w:pPr>
              <w:spacing w:after="0"/>
              <w:ind w:left="5"/>
            </w:pPr>
            <w:r>
              <w:rPr>
                <w:rFonts w:ascii="Arial" w:eastAsia="Arial" w:hAnsi="Arial" w:cs="Arial"/>
                <w:i/>
                <w:sz w:val="24"/>
              </w:rPr>
              <w:t xml:space="preserve">Common Spindle [Euonymus Europaeus] </w:t>
            </w:r>
          </w:p>
        </w:tc>
        <w:tc>
          <w:tcPr>
            <w:tcW w:w="0" w:type="auto"/>
            <w:vMerge/>
            <w:tcBorders>
              <w:top w:val="nil"/>
              <w:left w:val="single" w:sz="4" w:space="0" w:color="000000"/>
              <w:bottom w:val="nil"/>
              <w:right w:val="single" w:sz="4" w:space="0" w:color="000000"/>
            </w:tcBorders>
          </w:tcPr>
          <w:p w14:paraId="0B9DC963" w14:textId="77777777" w:rsidR="009230B5" w:rsidRDefault="009230B5"/>
        </w:tc>
        <w:tc>
          <w:tcPr>
            <w:tcW w:w="0" w:type="auto"/>
            <w:vMerge/>
            <w:tcBorders>
              <w:top w:val="nil"/>
              <w:left w:val="single" w:sz="4" w:space="0" w:color="000000"/>
              <w:bottom w:val="nil"/>
              <w:right w:val="single" w:sz="4" w:space="0" w:color="000000"/>
            </w:tcBorders>
          </w:tcPr>
          <w:p w14:paraId="3F438693" w14:textId="77777777" w:rsidR="009230B5" w:rsidRDefault="009230B5"/>
        </w:tc>
      </w:tr>
      <w:tr w:rsidR="009230B5" w14:paraId="01EF2C4C" w14:textId="77777777">
        <w:trPr>
          <w:trHeight w:val="325"/>
        </w:trPr>
        <w:tc>
          <w:tcPr>
            <w:tcW w:w="3632" w:type="dxa"/>
            <w:tcBorders>
              <w:top w:val="single" w:sz="4" w:space="0" w:color="000000"/>
              <w:left w:val="single" w:sz="4" w:space="0" w:color="000000"/>
              <w:bottom w:val="single" w:sz="4" w:space="0" w:color="000000"/>
              <w:right w:val="single" w:sz="4" w:space="0" w:color="000000"/>
            </w:tcBorders>
          </w:tcPr>
          <w:p w14:paraId="249DED3D" w14:textId="77777777" w:rsidR="009230B5" w:rsidRDefault="00000000">
            <w:pPr>
              <w:spacing w:after="0"/>
              <w:ind w:left="5"/>
            </w:pPr>
            <w:r>
              <w:rPr>
                <w:rFonts w:ascii="Arial" w:eastAsia="Arial" w:hAnsi="Arial" w:cs="Arial"/>
                <w:i/>
                <w:sz w:val="24"/>
              </w:rPr>
              <w:t xml:space="preserve">Rowan [Sorbus Aucuparia] </w:t>
            </w:r>
          </w:p>
        </w:tc>
        <w:tc>
          <w:tcPr>
            <w:tcW w:w="0" w:type="auto"/>
            <w:vMerge/>
            <w:tcBorders>
              <w:top w:val="nil"/>
              <w:left w:val="single" w:sz="4" w:space="0" w:color="000000"/>
              <w:bottom w:val="nil"/>
              <w:right w:val="single" w:sz="4" w:space="0" w:color="000000"/>
            </w:tcBorders>
          </w:tcPr>
          <w:p w14:paraId="59A2F056" w14:textId="77777777" w:rsidR="009230B5" w:rsidRDefault="009230B5"/>
        </w:tc>
        <w:tc>
          <w:tcPr>
            <w:tcW w:w="0" w:type="auto"/>
            <w:vMerge/>
            <w:tcBorders>
              <w:top w:val="nil"/>
              <w:left w:val="single" w:sz="4" w:space="0" w:color="000000"/>
              <w:bottom w:val="nil"/>
              <w:right w:val="single" w:sz="4" w:space="0" w:color="000000"/>
            </w:tcBorders>
          </w:tcPr>
          <w:p w14:paraId="5AEAEF67" w14:textId="77777777" w:rsidR="009230B5" w:rsidRDefault="009230B5"/>
        </w:tc>
      </w:tr>
      <w:tr w:rsidR="009230B5" w14:paraId="500F6FEB" w14:textId="77777777">
        <w:trPr>
          <w:trHeight w:val="330"/>
        </w:trPr>
        <w:tc>
          <w:tcPr>
            <w:tcW w:w="3632" w:type="dxa"/>
            <w:tcBorders>
              <w:top w:val="single" w:sz="4" w:space="0" w:color="000000"/>
              <w:left w:val="single" w:sz="4" w:space="0" w:color="000000"/>
              <w:bottom w:val="single" w:sz="4" w:space="0" w:color="000000"/>
              <w:right w:val="single" w:sz="4" w:space="0" w:color="000000"/>
            </w:tcBorders>
          </w:tcPr>
          <w:p w14:paraId="4F8305F9" w14:textId="77777777" w:rsidR="009230B5" w:rsidRDefault="00000000">
            <w:pPr>
              <w:spacing w:after="0"/>
              <w:ind w:left="5"/>
            </w:pPr>
            <w:r>
              <w:rPr>
                <w:rFonts w:ascii="Arial" w:eastAsia="Arial" w:hAnsi="Arial" w:cs="Arial"/>
                <w:i/>
                <w:sz w:val="24"/>
              </w:rPr>
              <w:t xml:space="preserve">Field Maple [Acer Campestre] </w:t>
            </w:r>
          </w:p>
        </w:tc>
        <w:tc>
          <w:tcPr>
            <w:tcW w:w="0" w:type="auto"/>
            <w:vMerge/>
            <w:tcBorders>
              <w:top w:val="nil"/>
              <w:left w:val="single" w:sz="4" w:space="0" w:color="000000"/>
              <w:bottom w:val="nil"/>
              <w:right w:val="single" w:sz="4" w:space="0" w:color="000000"/>
            </w:tcBorders>
          </w:tcPr>
          <w:p w14:paraId="7088FB4C" w14:textId="77777777" w:rsidR="009230B5" w:rsidRDefault="009230B5"/>
        </w:tc>
        <w:tc>
          <w:tcPr>
            <w:tcW w:w="0" w:type="auto"/>
            <w:vMerge/>
            <w:tcBorders>
              <w:top w:val="nil"/>
              <w:left w:val="single" w:sz="4" w:space="0" w:color="000000"/>
              <w:bottom w:val="nil"/>
              <w:right w:val="single" w:sz="4" w:space="0" w:color="000000"/>
            </w:tcBorders>
          </w:tcPr>
          <w:p w14:paraId="521D7B49" w14:textId="77777777" w:rsidR="009230B5" w:rsidRDefault="009230B5"/>
        </w:tc>
      </w:tr>
      <w:tr w:rsidR="009230B5" w14:paraId="6D23462F" w14:textId="77777777">
        <w:trPr>
          <w:trHeight w:val="325"/>
        </w:trPr>
        <w:tc>
          <w:tcPr>
            <w:tcW w:w="3632" w:type="dxa"/>
            <w:tcBorders>
              <w:top w:val="single" w:sz="4" w:space="0" w:color="000000"/>
              <w:left w:val="single" w:sz="4" w:space="0" w:color="000000"/>
              <w:bottom w:val="single" w:sz="4" w:space="0" w:color="000000"/>
              <w:right w:val="single" w:sz="4" w:space="0" w:color="000000"/>
            </w:tcBorders>
          </w:tcPr>
          <w:p w14:paraId="7B456063" w14:textId="77777777" w:rsidR="009230B5" w:rsidRDefault="00000000">
            <w:pPr>
              <w:spacing w:after="0"/>
              <w:ind w:left="5"/>
            </w:pPr>
            <w:r>
              <w:rPr>
                <w:rFonts w:ascii="Arial" w:eastAsia="Arial" w:hAnsi="Arial" w:cs="Arial"/>
                <w:i/>
                <w:sz w:val="24"/>
              </w:rPr>
              <w:t xml:space="preserve">Sugar maple [Acer Saccharum] </w:t>
            </w:r>
          </w:p>
        </w:tc>
        <w:tc>
          <w:tcPr>
            <w:tcW w:w="0" w:type="auto"/>
            <w:vMerge/>
            <w:tcBorders>
              <w:top w:val="nil"/>
              <w:left w:val="single" w:sz="4" w:space="0" w:color="000000"/>
              <w:bottom w:val="single" w:sz="4" w:space="0" w:color="000000"/>
              <w:right w:val="single" w:sz="4" w:space="0" w:color="000000"/>
            </w:tcBorders>
          </w:tcPr>
          <w:p w14:paraId="2F8FA3E3" w14:textId="77777777" w:rsidR="009230B5" w:rsidRDefault="009230B5"/>
        </w:tc>
        <w:tc>
          <w:tcPr>
            <w:tcW w:w="0" w:type="auto"/>
            <w:vMerge/>
            <w:tcBorders>
              <w:top w:val="nil"/>
              <w:left w:val="single" w:sz="4" w:space="0" w:color="000000"/>
              <w:bottom w:val="single" w:sz="4" w:space="0" w:color="000000"/>
              <w:right w:val="single" w:sz="4" w:space="0" w:color="000000"/>
            </w:tcBorders>
          </w:tcPr>
          <w:p w14:paraId="348F00ED" w14:textId="77777777" w:rsidR="009230B5" w:rsidRDefault="009230B5"/>
        </w:tc>
      </w:tr>
    </w:tbl>
    <w:p w14:paraId="7D485ADA" w14:textId="77777777" w:rsidR="009230B5" w:rsidRDefault="00000000">
      <w:pPr>
        <w:spacing w:after="86"/>
        <w:ind w:left="1136"/>
      </w:pPr>
      <w:r>
        <w:rPr>
          <w:rFonts w:ascii="Arial" w:eastAsia="Arial" w:hAnsi="Arial" w:cs="Arial"/>
          <w:i/>
          <w:sz w:val="18"/>
        </w:rPr>
        <w:t xml:space="preserve"> </w:t>
      </w:r>
    </w:p>
    <w:p w14:paraId="5BD25F0B" w14:textId="77777777" w:rsidR="009230B5" w:rsidRDefault="00000000">
      <w:pPr>
        <w:spacing w:after="301"/>
        <w:ind w:left="1136"/>
      </w:pPr>
      <w:r>
        <w:rPr>
          <w:rFonts w:ascii="Arial" w:eastAsia="Arial" w:hAnsi="Arial" w:cs="Arial"/>
          <w:i/>
          <w:sz w:val="18"/>
        </w:rPr>
        <w:t xml:space="preserve"> </w:t>
      </w:r>
    </w:p>
    <w:p w14:paraId="309520F5" w14:textId="77777777" w:rsidR="009230B5" w:rsidRDefault="00000000">
      <w:pPr>
        <w:pStyle w:val="Heading2"/>
        <w:ind w:left="1131"/>
      </w:pPr>
      <w:r>
        <w:rPr>
          <w:i/>
          <w:sz w:val="28"/>
        </w:rPr>
        <w:t xml:space="preserve">Appendix 2 - Specification of Native Hedge Planting </w:t>
      </w:r>
    </w:p>
    <w:p w14:paraId="641E296C" w14:textId="77777777" w:rsidR="009230B5" w:rsidRDefault="00000000">
      <w:pPr>
        <w:spacing w:after="172"/>
        <w:ind w:left="1136"/>
      </w:pPr>
      <w:r>
        <w:rPr>
          <w:rFonts w:ascii="Arial" w:eastAsia="Arial" w:hAnsi="Arial" w:cs="Arial"/>
          <w:i/>
          <w:sz w:val="8"/>
        </w:rPr>
        <w:t xml:space="preserve"> </w:t>
      </w:r>
    </w:p>
    <w:p w14:paraId="74280CF1" w14:textId="77777777" w:rsidR="009230B5" w:rsidRDefault="00000000">
      <w:pPr>
        <w:spacing w:after="5"/>
        <w:ind w:left="1146" w:right="2" w:hanging="10"/>
        <w:jc w:val="both"/>
      </w:pPr>
      <w:r>
        <w:rPr>
          <w:rFonts w:ascii="Arial" w:eastAsia="Arial" w:hAnsi="Arial" w:cs="Arial"/>
          <w:i/>
        </w:rPr>
        <w:t xml:space="preserve">Mixed Native Hedge – species mix to be as follows:- </w:t>
      </w:r>
    </w:p>
    <w:p w14:paraId="3F856B4B" w14:textId="77777777" w:rsidR="009230B5" w:rsidRDefault="00000000">
      <w:pPr>
        <w:spacing w:after="171"/>
        <w:ind w:left="1136"/>
      </w:pPr>
      <w:r>
        <w:rPr>
          <w:rFonts w:ascii="Arial" w:eastAsia="Arial" w:hAnsi="Arial" w:cs="Arial"/>
          <w:i/>
          <w:sz w:val="8"/>
        </w:rPr>
        <w:t xml:space="preserve"> </w:t>
      </w:r>
    </w:p>
    <w:p w14:paraId="7C71EBE4" w14:textId="77777777" w:rsidR="009230B5" w:rsidRDefault="00000000">
      <w:pPr>
        <w:spacing w:after="105"/>
        <w:ind w:left="1146" w:right="2" w:hanging="10"/>
        <w:jc w:val="both"/>
      </w:pPr>
      <w:r>
        <w:rPr>
          <w:rFonts w:ascii="Arial" w:eastAsia="Arial" w:hAnsi="Arial" w:cs="Arial"/>
          <w:b/>
          <w:i/>
        </w:rPr>
        <w:t>Main Matrix</w:t>
      </w:r>
      <w:r>
        <w:rPr>
          <w:rFonts w:ascii="Arial" w:eastAsia="Arial" w:hAnsi="Arial" w:cs="Arial"/>
          <w:i/>
        </w:rPr>
        <w:t xml:space="preserve"> (Transplants / Quicks) 70% of planting stock </w:t>
      </w:r>
    </w:p>
    <w:p w14:paraId="39738D41"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Hawthorn [Crataegus Monogyna] </w:t>
      </w:r>
    </w:p>
    <w:p w14:paraId="20FEC12B"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Blackthorn [Prunus Spinosa] </w:t>
      </w:r>
    </w:p>
    <w:p w14:paraId="68455E31" w14:textId="77777777" w:rsidR="009230B5" w:rsidRDefault="00000000">
      <w:pPr>
        <w:spacing w:after="5"/>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Hazel [Corylus Avellana] </w:t>
      </w:r>
    </w:p>
    <w:p w14:paraId="483B7A42" w14:textId="77777777" w:rsidR="009230B5" w:rsidRDefault="00000000">
      <w:pPr>
        <w:spacing w:after="171"/>
        <w:ind w:left="1136"/>
      </w:pPr>
      <w:r>
        <w:rPr>
          <w:rFonts w:ascii="Arial" w:eastAsia="Arial" w:hAnsi="Arial" w:cs="Arial"/>
          <w:i/>
          <w:sz w:val="8"/>
        </w:rPr>
        <w:t xml:space="preserve"> </w:t>
      </w:r>
    </w:p>
    <w:p w14:paraId="2CCE0481" w14:textId="77777777" w:rsidR="009230B5" w:rsidRDefault="00000000">
      <w:pPr>
        <w:spacing w:after="111"/>
        <w:ind w:left="1146" w:right="2" w:hanging="10"/>
        <w:jc w:val="both"/>
      </w:pPr>
      <w:r>
        <w:rPr>
          <w:rFonts w:ascii="Arial" w:eastAsia="Arial" w:hAnsi="Arial" w:cs="Arial"/>
          <w:b/>
          <w:i/>
        </w:rPr>
        <w:t>Interplant</w:t>
      </w:r>
      <w:r>
        <w:rPr>
          <w:rFonts w:ascii="Arial" w:eastAsia="Arial" w:hAnsi="Arial" w:cs="Arial"/>
          <w:i/>
        </w:rPr>
        <w:t xml:space="preserve"> (Whips / Transplants) 30% of planting stock </w:t>
      </w:r>
    </w:p>
    <w:p w14:paraId="768F8A1F" w14:textId="77777777" w:rsidR="009230B5" w:rsidRDefault="00000000">
      <w:pPr>
        <w:spacing w:after="124"/>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Holly [Ilex Aquifolium] </w:t>
      </w:r>
    </w:p>
    <w:p w14:paraId="7BB2CF7A"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Dog Rose [Rosa Canina] </w:t>
      </w:r>
    </w:p>
    <w:p w14:paraId="15CE8438"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Dogwood [Cornus Sanguinea] </w:t>
      </w:r>
    </w:p>
    <w:p w14:paraId="2EB3066D" w14:textId="77777777" w:rsidR="009230B5" w:rsidRDefault="00000000">
      <w:pPr>
        <w:spacing w:after="130"/>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Wild Privet [Ligustrum Vulgare] </w:t>
      </w:r>
    </w:p>
    <w:p w14:paraId="250A5246" w14:textId="77777777" w:rsidR="009230B5" w:rsidRDefault="00000000">
      <w:pPr>
        <w:spacing w:after="129"/>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Honeysuckle [Lonicera] </w:t>
      </w:r>
    </w:p>
    <w:p w14:paraId="180316A2" w14:textId="77777777" w:rsidR="009230B5" w:rsidRDefault="00000000">
      <w:pPr>
        <w:spacing w:after="5"/>
        <w:ind w:left="1506" w:right="2" w:hanging="10"/>
        <w:jc w:val="both"/>
      </w:pPr>
      <w:r>
        <w:rPr>
          <w:rFonts w:ascii="Courier New" w:eastAsia="Courier New" w:hAnsi="Courier New" w:cs="Courier New"/>
        </w:rPr>
        <w:t>─</w:t>
      </w:r>
      <w:r>
        <w:rPr>
          <w:rFonts w:ascii="Arial" w:eastAsia="Arial" w:hAnsi="Arial" w:cs="Arial"/>
        </w:rPr>
        <w:t xml:space="preserve"> </w:t>
      </w:r>
      <w:r>
        <w:rPr>
          <w:rFonts w:ascii="Arial" w:eastAsia="Arial" w:hAnsi="Arial" w:cs="Arial"/>
          <w:i/>
        </w:rPr>
        <w:t xml:space="preserve">Guelder Rose [Viburnum Opulus] </w:t>
      </w:r>
    </w:p>
    <w:p w14:paraId="4987F81A" w14:textId="77777777" w:rsidR="009230B5" w:rsidRDefault="00000000">
      <w:pPr>
        <w:spacing w:after="171"/>
        <w:ind w:left="1136"/>
      </w:pPr>
      <w:r>
        <w:rPr>
          <w:rFonts w:ascii="Arial" w:eastAsia="Arial" w:hAnsi="Arial" w:cs="Arial"/>
          <w:i/>
          <w:sz w:val="8"/>
        </w:rPr>
        <w:t xml:space="preserve"> </w:t>
      </w:r>
    </w:p>
    <w:p w14:paraId="0045E094" w14:textId="77777777" w:rsidR="009230B5" w:rsidRDefault="00000000">
      <w:pPr>
        <w:spacing w:after="5" w:line="369" w:lineRule="auto"/>
        <w:ind w:left="1146" w:right="2" w:hanging="10"/>
        <w:jc w:val="both"/>
      </w:pPr>
      <w:r>
        <w:rPr>
          <w:rFonts w:ascii="Arial" w:eastAsia="Arial" w:hAnsi="Arial" w:cs="Arial"/>
          <w:i/>
        </w:rPr>
        <w:lastRenderedPageBreak/>
        <w:t xml:space="preserve">Planting to include additional climbers / shrubs in the hedgerow as these will increase the value to wildlife and attractiveness of the hedge at a ratio of 1 plant per 10 metres. </w:t>
      </w:r>
    </w:p>
    <w:sectPr w:rsidR="009230B5">
      <w:headerReference w:type="even" r:id="rId36"/>
      <w:headerReference w:type="default" r:id="rId37"/>
      <w:footerReference w:type="even" r:id="rId38"/>
      <w:footerReference w:type="default" r:id="rId39"/>
      <w:headerReference w:type="first" r:id="rId40"/>
      <w:footerReference w:type="first" r:id="rId41"/>
      <w:pgSz w:w="11905" w:h="16840"/>
      <w:pgMar w:top="1432" w:right="1407" w:bottom="1419" w:left="1421" w:header="71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5821C" w14:textId="77777777" w:rsidR="00446171" w:rsidRDefault="00446171">
      <w:pPr>
        <w:spacing w:after="0" w:line="240" w:lineRule="auto"/>
      </w:pPr>
      <w:r>
        <w:separator/>
      </w:r>
    </w:p>
  </w:endnote>
  <w:endnote w:type="continuationSeparator" w:id="0">
    <w:p w14:paraId="1795D40B" w14:textId="77777777" w:rsidR="00446171" w:rsidRDefault="0044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BAF1" w14:textId="77777777" w:rsidR="009230B5" w:rsidRDefault="00000000">
    <w:pPr>
      <w:spacing w:after="71"/>
      <w:ind w:right="34"/>
      <w:jc w:val="right"/>
    </w:pPr>
    <w:r>
      <w:rPr>
        <w:noProof/>
      </w:rPr>
      <mc:AlternateContent>
        <mc:Choice Requires="wpg">
          <w:drawing>
            <wp:anchor distT="0" distB="0" distL="114300" distR="114300" simplePos="0" relativeHeight="251661312" behindDoc="0" locked="0" layoutInCell="1" allowOverlap="1" wp14:anchorId="7C5D166A" wp14:editId="1A31E043">
              <wp:simplePos x="0" y="0"/>
              <wp:positionH relativeFrom="page">
                <wp:posOffset>882968</wp:posOffset>
              </wp:positionH>
              <wp:positionV relativeFrom="page">
                <wp:posOffset>9807257</wp:posOffset>
              </wp:positionV>
              <wp:extent cx="5800091" cy="12700"/>
              <wp:effectExtent l="0" t="0" r="0" b="0"/>
              <wp:wrapSquare wrapText="bothSides"/>
              <wp:docPr id="20972" name="Group 20972"/>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16" name="Shape 22516"/>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972" style="width:456.7pt;height:1pt;position:absolute;mso-position-horizontal-relative:page;mso-position-horizontal:absolute;margin-left:69.525pt;mso-position-vertical-relative:page;margin-top:772.225pt;" coordsize="58000,127">
              <v:shape id="Shape 22517"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479E9EF8"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center" w:pos="7949"/>
        <w:tab w:val="right" w:pos="9130"/>
      </w:tabs>
      <w:spacing w:after="0"/>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2B456DD5" w14:textId="77777777" w:rsidR="009230B5" w:rsidRDefault="00000000">
    <w:pPr>
      <w:spacing w:after="6"/>
    </w:pPr>
    <w:r>
      <w:rPr>
        <w:rFonts w:ascii="Arial" w:eastAsia="Arial" w:hAnsi="Arial" w:cs="Arial"/>
        <w:sz w:val="16"/>
      </w:rPr>
      <w:t xml:space="preserve"> </w:t>
    </w:r>
  </w:p>
  <w:p w14:paraId="219340C6" w14:textId="77777777" w:rsidR="009230B5" w:rsidRDefault="00000000">
    <w:pPr>
      <w:spacing w:after="0"/>
      <w:ind w:right="56"/>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4FD1" w14:textId="77777777" w:rsidR="009230B5" w:rsidRDefault="00000000">
    <w:pPr>
      <w:spacing w:after="71"/>
      <w:ind w:right="34"/>
      <w:jc w:val="right"/>
    </w:pPr>
    <w:r>
      <w:rPr>
        <w:noProof/>
      </w:rPr>
      <mc:AlternateContent>
        <mc:Choice Requires="wpg">
          <w:drawing>
            <wp:anchor distT="0" distB="0" distL="114300" distR="114300" simplePos="0" relativeHeight="251662336" behindDoc="0" locked="0" layoutInCell="1" allowOverlap="1" wp14:anchorId="067538A5" wp14:editId="5A0ABE4C">
              <wp:simplePos x="0" y="0"/>
              <wp:positionH relativeFrom="page">
                <wp:posOffset>882968</wp:posOffset>
              </wp:positionH>
              <wp:positionV relativeFrom="page">
                <wp:posOffset>9807257</wp:posOffset>
              </wp:positionV>
              <wp:extent cx="5800091" cy="12700"/>
              <wp:effectExtent l="0" t="0" r="0" b="0"/>
              <wp:wrapSquare wrapText="bothSides"/>
              <wp:docPr id="20837" name="Group 20837"/>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14" name="Shape 22514"/>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837" style="width:456.7pt;height:1pt;position:absolute;mso-position-horizontal-relative:page;mso-position-horizontal:absolute;margin-left:69.525pt;mso-position-vertical-relative:page;margin-top:772.225pt;" coordsize="58000,127">
              <v:shape id="Shape 22515"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57AAB301"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center" w:pos="7949"/>
        <w:tab w:val="right" w:pos="9130"/>
      </w:tabs>
      <w:spacing w:after="0"/>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4AA22267" w14:textId="77777777" w:rsidR="009230B5" w:rsidRDefault="00000000">
    <w:pPr>
      <w:spacing w:after="6"/>
    </w:pPr>
    <w:r>
      <w:rPr>
        <w:rFonts w:ascii="Arial" w:eastAsia="Arial" w:hAnsi="Arial" w:cs="Arial"/>
        <w:sz w:val="16"/>
      </w:rPr>
      <w:t xml:space="preserve"> </w:t>
    </w:r>
  </w:p>
  <w:p w14:paraId="490E989E" w14:textId="77777777" w:rsidR="009230B5" w:rsidRDefault="00000000">
    <w:pPr>
      <w:spacing w:after="0"/>
      <w:ind w:right="56"/>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3422"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right" w:pos="9130"/>
      </w:tabs>
      <w:spacing w:after="0"/>
    </w:pPr>
    <w:r>
      <w:rPr>
        <w:noProof/>
      </w:rPr>
      <mc:AlternateContent>
        <mc:Choice Requires="wpg">
          <w:drawing>
            <wp:anchor distT="0" distB="0" distL="114300" distR="114300" simplePos="0" relativeHeight="251663360" behindDoc="0" locked="0" layoutInCell="1" allowOverlap="1" wp14:anchorId="047DEB6E" wp14:editId="6DBD9C12">
              <wp:simplePos x="0" y="0"/>
              <wp:positionH relativeFrom="page">
                <wp:posOffset>882968</wp:posOffset>
              </wp:positionH>
              <wp:positionV relativeFrom="page">
                <wp:posOffset>9794557</wp:posOffset>
              </wp:positionV>
              <wp:extent cx="5800091" cy="12700"/>
              <wp:effectExtent l="0" t="0" r="0" b="0"/>
              <wp:wrapSquare wrapText="bothSides"/>
              <wp:docPr id="20772" name="Group 20772"/>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12" name="Shape 22512"/>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772" style="width:456.7pt;height:1pt;position:absolute;mso-position-horizontal-relative:page;mso-position-horizontal:absolute;margin-left:69.525pt;mso-position-vertical-relative:page;margin-top:771.225pt;" coordsize="58000,127">
              <v:shape id="Shape 22513"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May, 2022 </w:t>
    </w:r>
  </w:p>
  <w:p w14:paraId="333AD78A" w14:textId="77777777" w:rsidR="009230B5" w:rsidRDefault="00000000">
    <w:pPr>
      <w:spacing w:after="26"/>
    </w:pPr>
    <w:r>
      <w:rPr>
        <w:rFonts w:ascii="Arial" w:eastAsia="Arial" w:hAnsi="Arial" w:cs="Arial"/>
        <w:sz w:val="16"/>
      </w:rPr>
      <w:t xml:space="preserve"> </w:t>
    </w:r>
  </w:p>
  <w:p w14:paraId="736BA524" w14:textId="77777777" w:rsidR="009230B5" w:rsidRDefault="00000000">
    <w:pPr>
      <w:spacing w:after="0"/>
      <w:ind w:right="55"/>
      <w:jc w:val="right"/>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049F" w14:textId="77777777" w:rsidR="009230B5" w:rsidRDefault="00000000">
    <w:pPr>
      <w:spacing w:after="71"/>
      <w:ind w:right="-16"/>
      <w:jc w:val="right"/>
    </w:pPr>
    <w:r>
      <w:rPr>
        <w:noProof/>
      </w:rPr>
      <mc:AlternateContent>
        <mc:Choice Requires="wpg">
          <w:drawing>
            <wp:anchor distT="0" distB="0" distL="114300" distR="114300" simplePos="0" relativeHeight="251667456" behindDoc="0" locked="0" layoutInCell="1" allowOverlap="1" wp14:anchorId="6346A3AA" wp14:editId="28018D4C">
              <wp:simplePos x="0" y="0"/>
              <wp:positionH relativeFrom="page">
                <wp:posOffset>882968</wp:posOffset>
              </wp:positionH>
              <wp:positionV relativeFrom="page">
                <wp:posOffset>9807257</wp:posOffset>
              </wp:positionV>
              <wp:extent cx="5800091" cy="12700"/>
              <wp:effectExtent l="0" t="0" r="0" b="0"/>
              <wp:wrapSquare wrapText="bothSides"/>
              <wp:docPr id="21408" name="Group 21408"/>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22" name="Shape 22522"/>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408" style="width:456.7pt;height:1pt;position:absolute;mso-position-horizontal-relative:page;mso-position-horizontal:absolute;margin-left:69.525pt;mso-position-vertical-relative:page;margin-top:772.225pt;" coordsize="58000,127">
              <v:shape id="Shape 22523"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329BF937" w14:textId="77777777" w:rsidR="009230B5" w:rsidRDefault="00000000">
    <w:pPr>
      <w:tabs>
        <w:tab w:val="center" w:pos="225"/>
        <w:tab w:val="center" w:pos="456"/>
        <w:tab w:val="center" w:pos="681"/>
        <w:tab w:val="center" w:pos="911"/>
        <w:tab w:val="center" w:pos="1136"/>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center" w:pos="6358"/>
        <w:tab w:val="center" w:pos="6588"/>
        <w:tab w:val="center" w:pos="6813"/>
        <w:tab w:val="right" w:pos="7945"/>
      </w:tabs>
      <w:spacing w:after="0"/>
      <w:ind w:left="-1136"/>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24B48853" w14:textId="77777777" w:rsidR="009230B5" w:rsidRDefault="00000000">
    <w:pPr>
      <w:spacing w:after="6"/>
      <w:ind w:left="-1136"/>
    </w:pPr>
    <w:r>
      <w:rPr>
        <w:rFonts w:ascii="Arial" w:eastAsia="Arial" w:hAnsi="Arial" w:cs="Arial"/>
        <w:sz w:val="16"/>
      </w:rPr>
      <w:t xml:space="preserve"> </w:t>
    </w:r>
  </w:p>
  <w:p w14:paraId="3CDEADB9" w14:textId="77777777" w:rsidR="009230B5" w:rsidRDefault="00000000">
    <w:pPr>
      <w:spacing w:after="0"/>
      <w:ind w:right="6"/>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3F89" w14:textId="77777777" w:rsidR="009230B5" w:rsidRDefault="00000000">
    <w:pPr>
      <w:spacing w:after="71"/>
      <w:ind w:right="-16"/>
      <w:jc w:val="right"/>
    </w:pPr>
    <w:r>
      <w:rPr>
        <w:noProof/>
      </w:rPr>
      <mc:AlternateContent>
        <mc:Choice Requires="wpg">
          <w:drawing>
            <wp:anchor distT="0" distB="0" distL="114300" distR="114300" simplePos="0" relativeHeight="251668480" behindDoc="0" locked="0" layoutInCell="1" allowOverlap="1" wp14:anchorId="5E965C99" wp14:editId="496B3811">
              <wp:simplePos x="0" y="0"/>
              <wp:positionH relativeFrom="page">
                <wp:posOffset>882968</wp:posOffset>
              </wp:positionH>
              <wp:positionV relativeFrom="page">
                <wp:posOffset>9807257</wp:posOffset>
              </wp:positionV>
              <wp:extent cx="5800091" cy="12700"/>
              <wp:effectExtent l="0" t="0" r="0" b="0"/>
              <wp:wrapSquare wrapText="bothSides"/>
              <wp:docPr id="21263" name="Group 21263"/>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20" name="Shape 22520"/>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263" style="width:456.7pt;height:1pt;position:absolute;mso-position-horizontal-relative:page;mso-position-horizontal:absolute;margin-left:69.525pt;mso-position-vertical-relative:page;margin-top:772.225pt;" coordsize="58000,127">
              <v:shape id="Shape 22521"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61F14A00" w14:textId="77777777" w:rsidR="009230B5" w:rsidRDefault="00000000">
    <w:pPr>
      <w:tabs>
        <w:tab w:val="center" w:pos="225"/>
        <w:tab w:val="center" w:pos="456"/>
        <w:tab w:val="center" w:pos="681"/>
        <w:tab w:val="center" w:pos="911"/>
        <w:tab w:val="center" w:pos="1136"/>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center" w:pos="6358"/>
        <w:tab w:val="center" w:pos="6588"/>
        <w:tab w:val="center" w:pos="6813"/>
        <w:tab w:val="right" w:pos="7945"/>
      </w:tabs>
      <w:spacing w:after="0"/>
      <w:ind w:left="-1136"/>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00B0DD09" w14:textId="77777777" w:rsidR="009230B5" w:rsidRDefault="00000000">
    <w:pPr>
      <w:spacing w:after="6"/>
      <w:ind w:left="-1136"/>
    </w:pPr>
    <w:r>
      <w:rPr>
        <w:rFonts w:ascii="Arial" w:eastAsia="Arial" w:hAnsi="Arial" w:cs="Arial"/>
        <w:sz w:val="16"/>
      </w:rPr>
      <w:t xml:space="preserve"> </w:t>
    </w:r>
  </w:p>
  <w:p w14:paraId="1C1C5F7D" w14:textId="77777777" w:rsidR="009230B5" w:rsidRDefault="00000000">
    <w:pPr>
      <w:spacing w:after="0"/>
      <w:ind w:right="6"/>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3CAF1" w14:textId="77777777" w:rsidR="009230B5" w:rsidRDefault="00000000">
    <w:pPr>
      <w:spacing w:after="71"/>
      <w:ind w:right="-16"/>
      <w:jc w:val="right"/>
    </w:pPr>
    <w:r>
      <w:rPr>
        <w:noProof/>
      </w:rPr>
      <mc:AlternateContent>
        <mc:Choice Requires="wpg">
          <w:drawing>
            <wp:anchor distT="0" distB="0" distL="114300" distR="114300" simplePos="0" relativeHeight="251669504" behindDoc="0" locked="0" layoutInCell="1" allowOverlap="1" wp14:anchorId="43F10948" wp14:editId="10FDE6C0">
              <wp:simplePos x="0" y="0"/>
              <wp:positionH relativeFrom="page">
                <wp:posOffset>882968</wp:posOffset>
              </wp:positionH>
              <wp:positionV relativeFrom="page">
                <wp:posOffset>9807257</wp:posOffset>
              </wp:positionV>
              <wp:extent cx="5800091" cy="12700"/>
              <wp:effectExtent l="0" t="0" r="0" b="0"/>
              <wp:wrapSquare wrapText="bothSides"/>
              <wp:docPr id="21118" name="Group 21118"/>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18" name="Shape 22518"/>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118" style="width:456.7pt;height:1pt;position:absolute;mso-position-horizontal-relative:page;mso-position-horizontal:absolute;margin-left:69.525pt;mso-position-vertical-relative:page;margin-top:772.225pt;" coordsize="58000,127">
              <v:shape id="Shape 22519"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296D7604" w14:textId="77777777" w:rsidR="009230B5" w:rsidRDefault="00000000">
    <w:pPr>
      <w:tabs>
        <w:tab w:val="center" w:pos="225"/>
        <w:tab w:val="center" w:pos="456"/>
        <w:tab w:val="center" w:pos="681"/>
        <w:tab w:val="center" w:pos="911"/>
        <w:tab w:val="center" w:pos="1136"/>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center" w:pos="6358"/>
        <w:tab w:val="center" w:pos="6588"/>
        <w:tab w:val="center" w:pos="6813"/>
        <w:tab w:val="right" w:pos="7945"/>
      </w:tabs>
      <w:spacing w:after="0"/>
      <w:ind w:left="-1136"/>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67553198" w14:textId="77777777" w:rsidR="009230B5" w:rsidRDefault="00000000">
    <w:pPr>
      <w:spacing w:after="6"/>
      <w:ind w:left="-1136"/>
    </w:pPr>
    <w:r>
      <w:rPr>
        <w:rFonts w:ascii="Arial" w:eastAsia="Arial" w:hAnsi="Arial" w:cs="Arial"/>
        <w:sz w:val="16"/>
      </w:rPr>
      <w:t xml:space="preserve"> </w:t>
    </w:r>
  </w:p>
  <w:p w14:paraId="4A5C929F" w14:textId="77777777" w:rsidR="009230B5" w:rsidRDefault="00000000">
    <w:pPr>
      <w:spacing w:after="0"/>
      <w:ind w:right="6"/>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B133" w14:textId="77777777" w:rsidR="009230B5" w:rsidRDefault="00000000">
    <w:pPr>
      <w:spacing w:after="71"/>
      <w:ind w:right="-18"/>
      <w:jc w:val="right"/>
    </w:pPr>
    <w:r>
      <w:rPr>
        <w:noProof/>
      </w:rPr>
      <mc:AlternateContent>
        <mc:Choice Requires="wpg">
          <w:drawing>
            <wp:anchor distT="0" distB="0" distL="114300" distR="114300" simplePos="0" relativeHeight="251673600" behindDoc="0" locked="0" layoutInCell="1" allowOverlap="1" wp14:anchorId="1E247FC7" wp14:editId="7946C4B7">
              <wp:simplePos x="0" y="0"/>
              <wp:positionH relativeFrom="page">
                <wp:posOffset>882968</wp:posOffset>
              </wp:positionH>
              <wp:positionV relativeFrom="page">
                <wp:posOffset>9807257</wp:posOffset>
              </wp:positionV>
              <wp:extent cx="5800091" cy="12700"/>
              <wp:effectExtent l="0" t="0" r="0" b="0"/>
              <wp:wrapSquare wrapText="bothSides"/>
              <wp:docPr id="21820" name="Group 21820"/>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28" name="Shape 22528"/>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820" style="width:456.7pt;height:1pt;position:absolute;mso-position-horizontal-relative:page;mso-position-horizontal:absolute;margin-left:69.525pt;mso-position-vertical-relative:page;margin-top:772.225pt;" coordsize="58000,127">
              <v:shape id="Shape 22529"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567BC213"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center" w:pos="7949"/>
        <w:tab w:val="right" w:pos="9078"/>
      </w:tabs>
      <w:spacing w:after="0"/>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64D136DB" w14:textId="77777777" w:rsidR="009230B5" w:rsidRDefault="00000000">
    <w:pPr>
      <w:spacing w:after="6"/>
    </w:pPr>
    <w:r>
      <w:rPr>
        <w:rFonts w:ascii="Arial" w:eastAsia="Arial" w:hAnsi="Arial" w:cs="Arial"/>
        <w:sz w:val="16"/>
      </w:rPr>
      <w:t xml:space="preserve"> </w:t>
    </w:r>
  </w:p>
  <w:p w14:paraId="4932553C" w14:textId="77777777" w:rsidR="009230B5" w:rsidRDefault="00000000">
    <w:pPr>
      <w:spacing w:after="0"/>
      <w:ind w:right="4"/>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FD6AF" w14:textId="77777777" w:rsidR="009230B5" w:rsidRDefault="00000000">
    <w:pPr>
      <w:spacing w:after="71"/>
      <w:ind w:right="-18"/>
      <w:jc w:val="right"/>
    </w:pPr>
    <w:r>
      <w:rPr>
        <w:noProof/>
      </w:rPr>
      <mc:AlternateContent>
        <mc:Choice Requires="wpg">
          <w:drawing>
            <wp:anchor distT="0" distB="0" distL="114300" distR="114300" simplePos="0" relativeHeight="251674624" behindDoc="0" locked="0" layoutInCell="1" allowOverlap="1" wp14:anchorId="2AF58F00" wp14:editId="297BC9D8">
              <wp:simplePos x="0" y="0"/>
              <wp:positionH relativeFrom="page">
                <wp:posOffset>882968</wp:posOffset>
              </wp:positionH>
              <wp:positionV relativeFrom="page">
                <wp:posOffset>9807257</wp:posOffset>
              </wp:positionV>
              <wp:extent cx="5800091" cy="12700"/>
              <wp:effectExtent l="0" t="0" r="0" b="0"/>
              <wp:wrapSquare wrapText="bothSides"/>
              <wp:docPr id="21685" name="Group 21685"/>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26" name="Shape 22526"/>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685" style="width:456.7pt;height:1pt;position:absolute;mso-position-horizontal-relative:page;mso-position-horizontal:absolute;margin-left:69.525pt;mso-position-vertical-relative:page;margin-top:772.225pt;" coordsize="58000,127">
              <v:shape id="Shape 22527"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5DABDAA1"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center" w:pos="7949"/>
        <w:tab w:val="right" w:pos="9078"/>
      </w:tabs>
      <w:spacing w:after="0"/>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24EF3146" w14:textId="77777777" w:rsidR="009230B5" w:rsidRDefault="00000000">
    <w:pPr>
      <w:spacing w:after="6"/>
    </w:pPr>
    <w:r>
      <w:rPr>
        <w:rFonts w:ascii="Arial" w:eastAsia="Arial" w:hAnsi="Arial" w:cs="Arial"/>
        <w:sz w:val="16"/>
      </w:rPr>
      <w:t xml:space="preserve"> </w:t>
    </w:r>
  </w:p>
  <w:p w14:paraId="07421BA8" w14:textId="77777777" w:rsidR="009230B5" w:rsidRDefault="00000000">
    <w:pPr>
      <w:spacing w:after="0"/>
      <w:ind w:right="4"/>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C3E9" w14:textId="77777777" w:rsidR="009230B5" w:rsidRDefault="00000000">
    <w:pPr>
      <w:spacing w:after="71"/>
      <w:ind w:right="-18"/>
      <w:jc w:val="right"/>
    </w:pPr>
    <w:r>
      <w:rPr>
        <w:noProof/>
      </w:rPr>
      <mc:AlternateContent>
        <mc:Choice Requires="wpg">
          <w:drawing>
            <wp:anchor distT="0" distB="0" distL="114300" distR="114300" simplePos="0" relativeHeight="251675648" behindDoc="0" locked="0" layoutInCell="1" allowOverlap="1" wp14:anchorId="42E8ABB0" wp14:editId="730F6476">
              <wp:simplePos x="0" y="0"/>
              <wp:positionH relativeFrom="page">
                <wp:posOffset>882968</wp:posOffset>
              </wp:positionH>
              <wp:positionV relativeFrom="page">
                <wp:posOffset>9807257</wp:posOffset>
              </wp:positionV>
              <wp:extent cx="5800091" cy="12700"/>
              <wp:effectExtent l="0" t="0" r="0" b="0"/>
              <wp:wrapSquare wrapText="bothSides"/>
              <wp:docPr id="21550" name="Group 21550"/>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24" name="Shape 22524"/>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550" style="width:456.7pt;height:1pt;position:absolute;mso-position-horizontal-relative:page;mso-position-horizontal:absolute;margin-left:69.525pt;mso-position-vertical-relative:page;margin-top:772.225pt;" coordsize="58000,127">
              <v:shape id="Shape 22525"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sz w:val="8"/>
      </w:rPr>
      <w:t xml:space="preserve"> </w:t>
    </w:r>
  </w:p>
  <w:p w14:paraId="527F9111" w14:textId="77777777" w:rsidR="009230B5" w:rsidRDefault="00000000">
    <w:pPr>
      <w:tabs>
        <w:tab w:val="center" w:pos="1361"/>
        <w:tab w:val="center" w:pos="1591"/>
        <w:tab w:val="center" w:pos="1816"/>
        <w:tab w:val="center" w:pos="2046"/>
        <w:tab w:val="center" w:pos="2271"/>
        <w:tab w:val="center" w:pos="2496"/>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center" w:pos="7494"/>
        <w:tab w:val="center" w:pos="7724"/>
        <w:tab w:val="center" w:pos="7949"/>
        <w:tab w:val="right" w:pos="9078"/>
      </w:tabs>
      <w:spacing w:after="0"/>
    </w:pPr>
    <w:r>
      <w:rPr>
        <w:rFonts w:ascii="Arial" w:eastAsia="Arial" w:hAnsi="Arial" w:cs="Arial"/>
        <w:color w:val="1F4E79"/>
        <w:sz w:val="16"/>
      </w:rPr>
      <w:t xml:space="preserve">Real Planning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May, 2022 </w:t>
    </w:r>
  </w:p>
  <w:p w14:paraId="02ED27B3" w14:textId="77777777" w:rsidR="009230B5" w:rsidRDefault="00000000">
    <w:pPr>
      <w:spacing w:after="6"/>
    </w:pPr>
    <w:r>
      <w:rPr>
        <w:rFonts w:ascii="Arial" w:eastAsia="Arial" w:hAnsi="Arial" w:cs="Arial"/>
        <w:sz w:val="16"/>
      </w:rPr>
      <w:t xml:space="preserve"> </w:t>
    </w:r>
  </w:p>
  <w:p w14:paraId="5F18AE6E" w14:textId="77777777" w:rsidR="009230B5" w:rsidRDefault="00000000">
    <w:pPr>
      <w:spacing w:after="0"/>
      <w:ind w:right="4"/>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98579" w14:textId="77777777" w:rsidR="00446171" w:rsidRDefault="00446171">
      <w:pPr>
        <w:spacing w:after="0" w:line="240" w:lineRule="auto"/>
      </w:pPr>
      <w:r>
        <w:separator/>
      </w:r>
    </w:p>
  </w:footnote>
  <w:footnote w:type="continuationSeparator" w:id="0">
    <w:p w14:paraId="3600E0F3" w14:textId="77777777" w:rsidR="00446171" w:rsidRDefault="00446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BF6C8"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right" w:pos="9130"/>
      </w:tabs>
      <w:spacing w:after="0"/>
    </w:pPr>
    <w:r>
      <w:rPr>
        <w:noProof/>
      </w:rPr>
      <mc:AlternateContent>
        <mc:Choice Requires="wpg">
          <w:drawing>
            <wp:anchor distT="0" distB="0" distL="114300" distR="114300" simplePos="0" relativeHeight="251658240" behindDoc="0" locked="0" layoutInCell="1" allowOverlap="1" wp14:anchorId="51E21B1A" wp14:editId="6A369E51">
              <wp:simplePos x="0" y="0"/>
              <wp:positionH relativeFrom="page">
                <wp:posOffset>882968</wp:posOffset>
              </wp:positionH>
              <wp:positionV relativeFrom="page">
                <wp:posOffset>638556</wp:posOffset>
              </wp:positionV>
              <wp:extent cx="5800091" cy="12700"/>
              <wp:effectExtent l="0" t="0" r="0" b="0"/>
              <wp:wrapSquare wrapText="bothSides"/>
              <wp:docPr id="20961" name="Group 20961"/>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498" name="Shape 22498"/>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961" style="width:456.7pt;height:1pt;position:absolute;mso-position-horizontal-relative:page;mso-position-horizontal:absolute;margin-left:69.525pt;mso-position-vertical-relative:page;margin-top:50.28pt;" coordsize="58000,127">
              <v:shape id="Shape 22499"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5D874506" w14:textId="77777777" w:rsidR="009230B5" w:rsidRDefault="00000000">
    <w:pPr>
      <w:spacing w:after="0"/>
    </w:pPr>
    <w:r>
      <w:rPr>
        <w:rFonts w:ascii="Arial" w:eastAsia="Arial" w:hAnsi="Arial" w:cs="Arial"/>
        <w:sz w:val="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5B9A1"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right" w:pos="9130"/>
      </w:tabs>
      <w:spacing w:after="0"/>
    </w:pPr>
    <w:r>
      <w:rPr>
        <w:noProof/>
      </w:rPr>
      <mc:AlternateContent>
        <mc:Choice Requires="wpg">
          <w:drawing>
            <wp:anchor distT="0" distB="0" distL="114300" distR="114300" simplePos="0" relativeHeight="251659264" behindDoc="0" locked="0" layoutInCell="1" allowOverlap="1" wp14:anchorId="4C647C84" wp14:editId="4609ADCB">
              <wp:simplePos x="0" y="0"/>
              <wp:positionH relativeFrom="page">
                <wp:posOffset>882968</wp:posOffset>
              </wp:positionH>
              <wp:positionV relativeFrom="page">
                <wp:posOffset>638556</wp:posOffset>
              </wp:positionV>
              <wp:extent cx="5800091" cy="12700"/>
              <wp:effectExtent l="0" t="0" r="0" b="0"/>
              <wp:wrapSquare wrapText="bothSides"/>
              <wp:docPr id="20826" name="Group 20826"/>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496" name="Shape 22496"/>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826" style="width:456.7pt;height:1pt;position:absolute;mso-position-horizontal-relative:page;mso-position-horizontal:absolute;margin-left:69.525pt;mso-position-vertical-relative:page;margin-top:50.28pt;" coordsize="58000,127">
              <v:shape id="Shape 22497"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3C0F3DA4" w14:textId="77777777" w:rsidR="009230B5" w:rsidRDefault="00000000">
    <w:pPr>
      <w:spacing w:after="0"/>
    </w:pPr>
    <w:r>
      <w:rPr>
        <w:rFonts w:ascii="Arial" w:eastAsia="Arial" w:hAnsi="Arial" w:cs="Arial"/>
        <w:sz w:val="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B938"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s>
      <w:spacing w:after="0"/>
    </w:pPr>
    <w:r>
      <w:rPr>
        <w:noProof/>
      </w:rPr>
      <mc:AlternateContent>
        <mc:Choice Requires="wpg">
          <w:drawing>
            <wp:anchor distT="0" distB="0" distL="114300" distR="114300" simplePos="0" relativeHeight="251660288" behindDoc="0" locked="0" layoutInCell="1" allowOverlap="1" wp14:anchorId="693357D4" wp14:editId="71BD4145">
              <wp:simplePos x="0" y="0"/>
              <wp:positionH relativeFrom="page">
                <wp:posOffset>882968</wp:posOffset>
              </wp:positionH>
              <wp:positionV relativeFrom="page">
                <wp:posOffset>638556</wp:posOffset>
              </wp:positionV>
              <wp:extent cx="5800091" cy="12700"/>
              <wp:effectExtent l="0" t="0" r="0" b="0"/>
              <wp:wrapSquare wrapText="bothSides"/>
              <wp:docPr id="20698" name="Group 20698"/>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494" name="Shape 22494"/>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698" style="width:456.7pt;height:1pt;position:absolute;mso-position-horizontal-relative:page;mso-position-horizontal:absolute;margin-left:69.525pt;mso-position-vertical-relative:page;margin-top:50.28pt;" coordsize="58000,127">
              <v:shape id="Shape 22495"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p>
  <w:p w14:paraId="06137F1A" w14:textId="77777777" w:rsidR="009230B5" w:rsidRDefault="00000000">
    <w:pPr>
      <w:spacing w:after="0"/>
    </w:pPr>
    <w:r>
      <w:rPr>
        <w:rFonts w:ascii="Arial" w:eastAsia="Arial" w:hAnsi="Arial" w:cs="Arial"/>
        <w:sz w:val="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5648" w14:textId="77777777" w:rsidR="009230B5" w:rsidRDefault="00000000">
    <w:pPr>
      <w:tabs>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right" w:pos="7945"/>
      </w:tabs>
      <w:spacing w:after="0"/>
      <w:ind w:left="-1136"/>
    </w:pPr>
    <w:r>
      <w:rPr>
        <w:noProof/>
      </w:rPr>
      <mc:AlternateContent>
        <mc:Choice Requires="wpg">
          <w:drawing>
            <wp:anchor distT="0" distB="0" distL="114300" distR="114300" simplePos="0" relativeHeight="251664384" behindDoc="0" locked="0" layoutInCell="1" allowOverlap="1" wp14:anchorId="1E1958D3" wp14:editId="4D715AE9">
              <wp:simplePos x="0" y="0"/>
              <wp:positionH relativeFrom="page">
                <wp:posOffset>882968</wp:posOffset>
              </wp:positionH>
              <wp:positionV relativeFrom="page">
                <wp:posOffset>638556</wp:posOffset>
              </wp:positionV>
              <wp:extent cx="5800091" cy="12700"/>
              <wp:effectExtent l="0" t="0" r="0" b="0"/>
              <wp:wrapSquare wrapText="bothSides"/>
              <wp:docPr id="21387" name="Group 21387"/>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04" name="Shape 22504"/>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387" style="width:456.7pt;height:1pt;position:absolute;mso-position-horizontal-relative:page;mso-position-horizontal:absolute;margin-left:69.525pt;mso-position-vertical-relative:page;margin-top:50.28pt;" coordsize="58000,127">
              <v:shape id="Shape 22505"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0D7CE838" w14:textId="77777777" w:rsidR="009230B5" w:rsidRDefault="00000000">
    <w:pPr>
      <w:spacing w:after="561"/>
      <w:ind w:left="-1136"/>
    </w:pPr>
    <w:r>
      <w:rPr>
        <w:rFonts w:ascii="Arial" w:eastAsia="Arial" w:hAnsi="Arial" w:cs="Arial"/>
        <w:sz w:val="8"/>
      </w:rPr>
      <w:t xml:space="preserve"> </w:t>
    </w:r>
  </w:p>
  <w:p w14:paraId="0BE55A94" w14:textId="77777777" w:rsidR="009230B5" w:rsidRDefault="00000000">
    <w:pPr>
      <w:spacing w:after="102"/>
    </w:pPr>
    <w:r>
      <w:rPr>
        <w:rFonts w:ascii="Arial" w:eastAsia="Arial" w:hAnsi="Arial" w:cs="Arial"/>
        <w:i/>
      </w:rPr>
      <w:t xml:space="preserve"> </w:t>
    </w:r>
  </w:p>
  <w:p w14:paraId="78D09603" w14:textId="77777777" w:rsidR="009230B5" w:rsidRDefault="00000000">
    <w:pPr>
      <w:spacing w:after="151"/>
    </w:pPr>
    <w:r>
      <w:rPr>
        <w:rFonts w:ascii="Arial" w:eastAsia="Arial" w:hAnsi="Arial" w:cs="Arial"/>
        <w:i/>
      </w:rPr>
      <w:t xml:space="preserve"> </w:t>
    </w:r>
  </w:p>
  <w:p w14:paraId="7517DE68" w14:textId="77777777" w:rsidR="009230B5" w:rsidRDefault="00000000">
    <w:pPr>
      <w:spacing w:after="0"/>
      <w:ind w:left="361"/>
    </w:pPr>
    <w:r>
      <w:rPr>
        <w:rFonts w:ascii="Courier New" w:eastAsia="Courier New" w:hAnsi="Courier New" w:cs="Courier New"/>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D0342" w14:textId="77777777" w:rsidR="009230B5" w:rsidRDefault="00000000">
    <w:pPr>
      <w:tabs>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right" w:pos="7945"/>
      </w:tabs>
      <w:spacing w:after="0"/>
      <w:ind w:left="-1136"/>
    </w:pPr>
    <w:r>
      <w:rPr>
        <w:noProof/>
      </w:rPr>
      <mc:AlternateContent>
        <mc:Choice Requires="wpg">
          <w:drawing>
            <wp:anchor distT="0" distB="0" distL="114300" distR="114300" simplePos="0" relativeHeight="251665408" behindDoc="0" locked="0" layoutInCell="1" allowOverlap="1" wp14:anchorId="10B988B2" wp14:editId="38BDC54B">
              <wp:simplePos x="0" y="0"/>
              <wp:positionH relativeFrom="page">
                <wp:posOffset>882968</wp:posOffset>
              </wp:positionH>
              <wp:positionV relativeFrom="page">
                <wp:posOffset>638556</wp:posOffset>
              </wp:positionV>
              <wp:extent cx="5800091" cy="12700"/>
              <wp:effectExtent l="0" t="0" r="0" b="0"/>
              <wp:wrapSquare wrapText="bothSides"/>
              <wp:docPr id="21242" name="Group 21242"/>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02" name="Shape 22502"/>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242" style="width:456.7pt;height:1pt;position:absolute;mso-position-horizontal-relative:page;mso-position-horizontal:absolute;margin-left:69.525pt;mso-position-vertical-relative:page;margin-top:50.28pt;" coordsize="58000,127">
              <v:shape id="Shape 22503"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6822E0BA" w14:textId="77777777" w:rsidR="009230B5" w:rsidRDefault="00000000">
    <w:pPr>
      <w:spacing w:after="561"/>
      <w:ind w:left="-1136"/>
    </w:pPr>
    <w:r>
      <w:rPr>
        <w:rFonts w:ascii="Arial" w:eastAsia="Arial" w:hAnsi="Arial" w:cs="Arial"/>
        <w:sz w:val="8"/>
      </w:rPr>
      <w:t xml:space="preserve"> </w:t>
    </w:r>
  </w:p>
  <w:p w14:paraId="1D14330A" w14:textId="77777777" w:rsidR="009230B5" w:rsidRDefault="00000000">
    <w:pPr>
      <w:spacing w:after="102"/>
    </w:pPr>
    <w:r>
      <w:rPr>
        <w:rFonts w:ascii="Arial" w:eastAsia="Arial" w:hAnsi="Arial" w:cs="Arial"/>
        <w:i/>
      </w:rPr>
      <w:t xml:space="preserve"> </w:t>
    </w:r>
  </w:p>
  <w:p w14:paraId="2AF6B697" w14:textId="77777777" w:rsidR="009230B5" w:rsidRDefault="00000000">
    <w:pPr>
      <w:spacing w:after="151"/>
    </w:pPr>
    <w:r>
      <w:rPr>
        <w:rFonts w:ascii="Arial" w:eastAsia="Arial" w:hAnsi="Arial" w:cs="Arial"/>
        <w:i/>
      </w:rPr>
      <w:t xml:space="preserve"> </w:t>
    </w:r>
  </w:p>
  <w:p w14:paraId="55C77BEC" w14:textId="77777777" w:rsidR="009230B5" w:rsidRDefault="00000000">
    <w:pPr>
      <w:spacing w:after="0"/>
      <w:ind w:left="361"/>
    </w:pPr>
    <w:r>
      <w:rPr>
        <w:rFonts w:ascii="Courier New" w:eastAsia="Courier New" w:hAnsi="Courier New" w:cs="Courier New"/>
      </w:rP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B421" w14:textId="77777777" w:rsidR="009230B5" w:rsidRDefault="00000000">
    <w:pPr>
      <w:tabs>
        <w:tab w:val="center" w:pos="2727"/>
        <w:tab w:val="center" w:pos="2952"/>
        <w:tab w:val="center" w:pos="3182"/>
        <w:tab w:val="center" w:pos="3407"/>
        <w:tab w:val="center" w:pos="3632"/>
        <w:tab w:val="center" w:pos="3862"/>
        <w:tab w:val="center" w:pos="4087"/>
        <w:tab w:val="center" w:pos="4317"/>
        <w:tab w:val="center" w:pos="4542"/>
        <w:tab w:val="center" w:pos="4767"/>
        <w:tab w:val="center" w:pos="4997"/>
        <w:tab w:val="center" w:pos="5223"/>
        <w:tab w:val="center" w:pos="5452"/>
        <w:tab w:val="center" w:pos="5677"/>
        <w:tab w:val="center" w:pos="5902"/>
        <w:tab w:val="center" w:pos="6132"/>
        <w:tab w:val="right" w:pos="7945"/>
      </w:tabs>
      <w:spacing w:after="0"/>
      <w:ind w:left="-1136"/>
    </w:pPr>
    <w:r>
      <w:rPr>
        <w:noProof/>
      </w:rPr>
      <mc:AlternateContent>
        <mc:Choice Requires="wpg">
          <w:drawing>
            <wp:anchor distT="0" distB="0" distL="114300" distR="114300" simplePos="0" relativeHeight="251666432" behindDoc="0" locked="0" layoutInCell="1" allowOverlap="1" wp14:anchorId="3152BFE4" wp14:editId="4E984DE4">
              <wp:simplePos x="0" y="0"/>
              <wp:positionH relativeFrom="page">
                <wp:posOffset>882968</wp:posOffset>
              </wp:positionH>
              <wp:positionV relativeFrom="page">
                <wp:posOffset>638556</wp:posOffset>
              </wp:positionV>
              <wp:extent cx="5800091" cy="12700"/>
              <wp:effectExtent l="0" t="0" r="0" b="0"/>
              <wp:wrapSquare wrapText="bothSides"/>
              <wp:docPr id="21097" name="Group 21097"/>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00" name="Shape 22500"/>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097" style="width:456.7pt;height:1pt;position:absolute;mso-position-horizontal-relative:page;mso-position-horizontal:absolute;margin-left:69.525pt;mso-position-vertical-relative:page;margin-top:50.28pt;" coordsize="58000,127">
              <v:shape id="Shape 22501"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549F16D6" w14:textId="77777777" w:rsidR="009230B5" w:rsidRDefault="00000000">
    <w:pPr>
      <w:spacing w:after="561"/>
      <w:ind w:left="-1136"/>
    </w:pPr>
    <w:r>
      <w:rPr>
        <w:rFonts w:ascii="Arial" w:eastAsia="Arial" w:hAnsi="Arial" w:cs="Arial"/>
        <w:sz w:val="8"/>
      </w:rPr>
      <w:t xml:space="preserve"> </w:t>
    </w:r>
  </w:p>
  <w:p w14:paraId="763C04D1" w14:textId="77777777" w:rsidR="009230B5" w:rsidRDefault="00000000">
    <w:pPr>
      <w:spacing w:after="102"/>
    </w:pPr>
    <w:r>
      <w:rPr>
        <w:rFonts w:ascii="Arial" w:eastAsia="Arial" w:hAnsi="Arial" w:cs="Arial"/>
        <w:i/>
      </w:rPr>
      <w:t xml:space="preserve"> </w:t>
    </w:r>
  </w:p>
  <w:p w14:paraId="7791ABD3" w14:textId="77777777" w:rsidR="009230B5" w:rsidRDefault="00000000">
    <w:pPr>
      <w:spacing w:after="151"/>
    </w:pPr>
    <w:r>
      <w:rPr>
        <w:rFonts w:ascii="Arial" w:eastAsia="Arial" w:hAnsi="Arial" w:cs="Arial"/>
        <w:i/>
      </w:rPr>
      <w:t xml:space="preserve"> </w:t>
    </w:r>
  </w:p>
  <w:p w14:paraId="2A79BF0E" w14:textId="77777777" w:rsidR="009230B5" w:rsidRDefault="00000000">
    <w:pPr>
      <w:spacing w:after="0"/>
      <w:ind w:left="361"/>
    </w:pPr>
    <w:r>
      <w:rPr>
        <w:rFonts w:ascii="Courier New" w:eastAsia="Courier New" w:hAnsi="Courier New" w:cs="Courier New"/>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E44C"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right" w:pos="9078"/>
      </w:tabs>
      <w:spacing w:after="0"/>
    </w:pPr>
    <w:r>
      <w:rPr>
        <w:noProof/>
      </w:rPr>
      <mc:AlternateContent>
        <mc:Choice Requires="wpg">
          <w:drawing>
            <wp:anchor distT="0" distB="0" distL="114300" distR="114300" simplePos="0" relativeHeight="251670528" behindDoc="0" locked="0" layoutInCell="1" allowOverlap="1" wp14:anchorId="778A142F" wp14:editId="0735575F">
              <wp:simplePos x="0" y="0"/>
              <wp:positionH relativeFrom="page">
                <wp:posOffset>882968</wp:posOffset>
              </wp:positionH>
              <wp:positionV relativeFrom="page">
                <wp:posOffset>638556</wp:posOffset>
              </wp:positionV>
              <wp:extent cx="5800091" cy="12700"/>
              <wp:effectExtent l="0" t="0" r="0" b="0"/>
              <wp:wrapSquare wrapText="bothSides"/>
              <wp:docPr id="21809" name="Group 21809"/>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10" name="Shape 22510"/>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809" style="width:456.7pt;height:1pt;position:absolute;mso-position-horizontal-relative:page;mso-position-horizontal:absolute;margin-left:69.525pt;mso-position-vertical-relative:page;margin-top:50.28pt;" coordsize="58000,127">
              <v:shape id="Shape 22511"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33CCFCD8" w14:textId="77777777" w:rsidR="009230B5" w:rsidRDefault="00000000">
    <w:pPr>
      <w:spacing w:after="0"/>
    </w:pPr>
    <w:r>
      <w:rPr>
        <w:rFonts w:ascii="Arial" w:eastAsia="Arial" w:hAnsi="Arial" w:cs="Arial"/>
        <w:sz w:val="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673C"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right" w:pos="9078"/>
      </w:tabs>
      <w:spacing w:after="0"/>
    </w:pPr>
    <w:r>
      <w:rPr>
        <w:noProof/>
      </w:rPr>
      <mc:AlternateContent>
        <mc:Choice Requires="wpg">
          <w:drawing>
            <wp:anchor distT="0" distB="0" distL="114300" distR="114300" simplePos="0" relativeHeight="251671552" behindDoc="0" locked="0" layoutInCell="1" allowOverlap="1" wp14:anchorId="24659A93" wp14:editId="68E7C2AE">
              <wp:simplePos x="0" y="0"/>
              <wp:positionH relativeFrom="page">
                <wp:posOffset>882968</wp:posOffset>
              </wp:positionH>
              <wp:positionV relativeFrom="page">
                <wp:posOffset>638556</wp:posOffset>
              </wp:positionV>
              <wp:extent cx="5800091" cy="12700"/>
              <wp:effectExtent l="0" t="0" r="0" b="0"/>
              <wp:wrapSquare wrapText="bothSides"/>
              <wp:docPr id="21674" name="Group 21674"/>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08" name="Shape 22508"/>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674" style="width:456.7pt;height:1pt;position:absolute;mso-position-horizontal-relative:page;mso-position-horizontal:absolute;margin-left:69.525pt;mso-position-vertical-relative:page;margin-top:50.28pt;" coordsize="58000,127">
              <v:shape id="Shape 22509"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499F4316" w14:textId="77777777" w:rsidR="009230B5" w:rsidRDefault="00000000">
    <w:pPr>
      <w:spacing w:after="0"/>
    </w:pPr>
    <w:r>
      <w:rPr>
        <w:rFonts w:ascii="Arial" w:eastAsia="Arial" w:hAnsi="Arial" w:cs="Arial"/>
        <w:sz w:val="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66A0" w14:textId="77777777" w:rsidR="009230B5" w:rsidRDefault="00000000">
    <w:pPr>
      <w:tabs>
        <w:tab w:val="center" w:pos="3862"/>
        <w:tab w:val="center" w:pos="4087"/>
        <w:tab w:val="center" w:pos="4317"/>
        <w:tab w:val="center" w:pos="4542"/>
        <w:tab w:val="center" w:pos="4767"/>
        <w:tab w:val="center" w:pos="4997"/>
        <w:tab w:val="center" w:pos="5223"/>
        <w:tab w:val="center" w:pos="5453"/>
        <w:tab w:val="center" w:pos="5678"/>
        <w:tab w:val="center" w:pos="5903"/>
        <w:tab w:val="center" w:pos="6133"/>
        <w:tab w:val="center" w:pos="6358"/>
        <w:tab w:val="center" w:pos="6588"/>
        <w:tab w:val="center" w:pos="6813"/>
        <w:tab w:val="center" w:pos="7038"/>
        <w:tab w:val="center" w:pos="7268"/>
        <w:tab w:val="right" w:pos="9078"/>
      </w:tabs>
      <w:spacing w:after="0"/>
    </w:pPr>
    <w:r>
      <w:rPr>
        <w:noProof/>
      </w:rPr>
      <mc:AlternateContent>
        <mc:Choice Requires="wpg">
          <w:drawing>
            <wp:anchor distT="0" distB="0" distL="114300" distR="114300" simplePos="0" relativeHeight="251672576" behindDoc="0" locked="0" layoutInCell="1" allowOverlap="1" wp14:anchorId="0CFB2AF4" wp14:editId="1AAB910F">
              <wp:simplePos x="0" y="0"/>
              <wp:positionH relativeFrom="page">
                <wp:posOffset>882968</wp:posOffset>
              </wp:positionH>
              <wp:positionV relativeFrom="page">
                <wp:posOffset>638556</wp:posOffset>
              </wp:positionV>
              <wp:extent cx="5800091" cy="12700"/>
              <wp:effectExtent l="0" t="0" r="0" b="0"/>
              <wp:wrapSquare wrapText="bothSides"/>
              <wp:docPr id="21533" name="Group 21533"/>
              <wp:cNvGraphicFramePr/>
              <a:graphic xmlns:a="http://schemas.openxmlformats.org/drawingml/2006/main">
                <a:graphicData uri="http://schemas.microsoft.com/office/word/2010/wordprocessingGroup">
                  <wpg:wgp>
                    <wpg:cNvGrpSpPr/>
                    <wpg:grpSpPr>
                      <a:xfrm>
                        <a:off x="0" y="0"/>
                        <a:ext cx="5800091" cy="12700"/>
                        <a:chOff x="0" y="0"/>
                        <a:chExt cx="5800091" cy="12700"/>
                      </a:xfrm>
                    </wpg:grpSpPr>
                    <wps:wsp>
                      <wps:cNvPr id="22506" name="Shape 22506"/>
                      <wps:cNvSpPr/>
                      <wps:spPr>
                        <a:xfrm>
                          <a:off x="0" y="0"/>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533" style="width:456.7pt;height:1pt;position:absolute;mso-position-horizontal-relative:page;mso-position-horizontal:absolute;margin-left:69.525pt;mso-position-vertical-relative:page;margin-top:50.28pt;" coordsize="58000,127">
              <v:shape id="Shape 22507" style="position:absolute;width:58000;height:127;left:0;top:0;" coordsize="5800091,12700" path="m0,0l5800091,0l5800091,12700l0,12700l0,0">
                <v:stroke weight="0pt" endcap="flat" joinstyle="miter" miterlimit="10" on="false" color="#000000" opacity="0"/>
                <v:fill on="true" color="#000000"/>
              </v:shape>
              <w10:wrap type="square"/>
            </v:group>
          </w:pict>
        </mc:Fallback>
      </mc:AlternateContent>
    </w:r>
    <w:r>
      <w:rPr>
        <w:rFonts w:ascii="Arial" w:eastAsia="Arial" w:hAnsi="Arial" w:cs="Arial"/>
        <w:color w:val="1F4E79"/>
        <w:sz w:val="16"/>
      </w:rPr>
      <w:t xml:space="preserve">Bryer Stables, Trevor Hall Road, Garth, Wrexham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w:t>
    </w:r>
    <w:r>
      <w:rPr>
        <w:rFonts w:ascii="Arial" w:eastAsia="Arial" w:hAnsi="Arial" w:cs="Arial"/>
        <w:color w:val="1F4E79"/>
        <w:sz w:val="16"/>
      </w:rPr>
      <w:tab/>
      <w:t xml:space="preserve">   Landscape Scheme </w:t>
    </w:r>
  </w:p>
  <w:p w14:paraId="4C64D1A1" w14:textId="77777777" w:rsidR="009230B5" w:rsidRDefault="00000000">
    <w:pPr>
      <w:spacing w:after="561"/>
    </w:pPr>
    <w:r>
      <w:rPr>
        <w:rFonts w:ascii="Arial" w:eastAsia="Arial" w:hAnsi="Arial" w:cs="Arial"/>
        <w:sz w:val="8"/>
      </w:rPr>
      <w:t xml:space="preserve"> </w:t>
    </w:r>
  </w:p>
  <w:p w14:paraId="52CAEE98" w14:textId="77777777" w:rsidR="009230B5" w:rsidRDefault="00000000">
    <w:pPr>
      <w:spacing w:after="102"/>
      <w:ind w:left="1136"/>
    </w:pPr>
    <w:r>
      <w:rPr>
        <w:rFonts w:ascii="Arial" w:eastAsia="Arial" w:hAnsi="Arial" w:cs="Arial"/>
        <w:i/>
      </w:rPr>
      <w:t xml:space="preserve"> </w:t>
    </w:r>
  </w:p>
  <w:p w14:paraId="4E3026A4" w14:textId="77777777" w:rsidR="009230B5" w:rsidRDefault="00000000">
    <w:pPr>
      <w:spacing w:after="0"/>
      <w:ind w:left="1136"/>
    </w:pPr>
    <w:r>
      <w:rPr>
        <w:rFonts w:ascii="Arial" w:eastAsia="Arial" w:hAnsi="Arial" w:cs="Arial"/>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509"/>
    <w:multiLevelType w:val="hybridMultilevel"/>
    <w:tmpl w:val="152C7E44"/>
    <w:lvl w:ilvl="0" w:tplc="8BFE3780">
      <w:start w:val="1"/>
      <w:numFmt w:val="bullet"/>
      <w:lvlText w:val="▪"/>
      <w:lvlJc w:val="left"/>
      <w:pPr>
        <w:ind w:left="11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4347FE2">
      <w:start w:val="1"/>
      <w:numFmt w:val="bullet"/>
      <w:lvlText w:val="o"/>
      <w:lvlJc w:val="left"/>
      <w:pPr>
        <w:ind w:left="19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6A892F2">
      <w:start w:val="1"/>
      <w:numFmt w:val="bullet"/>
      <w:lvlText w:val="▪"/>
      <w:lvlJc w:val="left"/>
      <w:pPr>
        <w:ind w:left="27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FECAFEA">
      <w:start w:val="1"/>
      <w:numFmt w:val="bullet"/>
      <w:lvlText w:val="•"/>
      <w:lvlJc w:val="left"/>
      <w:pPr>
        <w:ind w:left="34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ED6CFE4">
      <w:start w:val="1"/>
      <w:numFmt w:val="bullet"/>
      <w:lvlText w:val="o"/>
      <w:lvlJc w:val="left"/>
      <w:pPr>
        <w:ind w:left="41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8469CA2">
      <w:start w:val="1"/>
      <w:numFmt w:val="bullet"/>
      <w:lvlText w:val="▪"/>
      <w:lvlJc w:val="left"/>
      <w:pPr>
        <w:ind w:left="48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D904F64">
      <w:start w:val="1"/>
      <w:numFmt w:val="bullet"/>
      <w:lvlText w:val="•"/>
      <w:lvlJc w:val="left"/>
      <w:pPr>
        <w:ind w:left="55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E8C9452">
      <w:start w:val="1"/>
      <w:numFmt w:val="bullet"/>
      <w:lvlText w:val="o"/>
      <w:lvlJc w:val="left"/>
      <w:pPr>
        <w:ind w:left="63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A4C353A">
      <w:start w:val="1"/>
      <w:numFmt w:val="bullet"/>
      <w:lvlText w:val="▪"/>
      <w:lvlJc w:val="left"/>
      <w:pPr>
        <w:ind w:left="70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F851F39"/>
    <w:multiLevelType w:val="hybridMultilevel"/>
    <w:tmpl w:val="24426D02"/>
    <w:lvl w:ilvl="0" w:tplc="3CE0D4D8">
      <w:start w:val="1"/>
      <w:numFmt w:val="decimal"/>
      <w:lvlText w:val="%1."/>
      <w:lvlJc w:val="left"/>
      <w:pPr>
        <w:ind w:left="1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409E10">
      <w:start w:val="1"/>
      <w:numFmt w:val="lowerLetter"/>
      <w:lvlText w:val="%2"/>
      <w:lvlJc w:val="left"/>
      <w:pPr>
        <w:ind w:left="22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CE79E6">
      <w:start w:val="1"/>
      <w:numFmt w:val="lowerRoman"/>
      <w:lvlText w:val="%3"/>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9AD736">
      <w:start w:val="1"/>
      <w:numFmt w:val="decimal"/>
      <w:lvlText w:val="%4"/>
      <w:lvlJc w:val="left"/>
      <w:pPr>
        <w:ind w:left="3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226362">
      <w:start w:val="1"/>
      <w:numFmt w:val="lowerLetter"/>
      <w:lvlText w:val="%5"/>
      <w:lvlJc w:val="left"/>
      <w:pPr>
        <w:ind w:left="4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36B006">
      <w:start w:val="1"/>
      <w:numFmt w:val="lowerRoman"/>
      <w:lvlText w:val="%6"/>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3E7A50">
      <w:start w:val="1"/>
      <w:numFmt w:val="decimal"/>
      <w:lvlText w:val="%7"/>
      <w:lvlJc w:val="left"/>
      <w:pPr>
        <w:ind w:left="5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20C664">
      <w:start w:val="1"/>
      <w:numFmt w:val="lowerLetter"/>
      <w:lvlText w:val="%8"/>
      <w:lvlJc w:val="left"/>
      <w:pPr>
        <w:ind w:left="6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9C8142">
      <w:start w:val="1"/>
      <w:numFmt w:val="lowerRoman"/>
      <w:lvlText w:val="%9"/>
      <w:lvlJc w:val="left"/>
      <w:pPr>
        <w:ind w:left="7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AEA52F0"/>
    <w:multiLevelType w:val="hybridMultilevel"/>
    <w:tmpl w:val="20F6D174"/>
    <w:lvl w:ilvl="0" w:tplc="E35CE9A2">
      <w:start w:val="1"/>
      <w:numFmt w:val="decimal"/>
      <w:lvlText w:val="%1."/>
      <w:lvlJc w:val="left"/>
      <w:pPr>
        <w:ind w:left="1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C847C2">
      <w:start w:val="1"/>
      <w:numFmt w:val="lowerLetter"/>
      <w:lvlText w:val="%2"/>
      <w:lvlJc w:val="left"/>
      <w:pPr>
        <w:ind w:left="22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921F58">
      <w:start w:val="1"/>
      <w:numFmt w:val="lowerRoman"/>
      <w:lvlText w:val="%3"/>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DB676D0">
      <w:start w:val="1"/>
      <w:numFmt w:val="decimal"/>
      <w:lvlText w:val="%4"/>
      <w:lvlJc w:val="left"/>
      <w:pPr>
        <w:ind w:left="3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984250">
      <w:start w:val="1"/>
      <w:numFmt w:val="lowerLetter"/>
      <w:lvlText w:val="%5"/>
      <w:lvlJc w:val="left"/>
      <w:pPr>
        <w:ind w:left="4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B22928">
      <w:start w:val="1"/>
      <w:numFmt w:val="lowerRoman"/>
      <w:lvlText w:val="%6"/>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D6D60C">
      <w:start w:val="1"/>
      <w:numFmt w:val="decimal"/>
      <w:lvlText w:val="%7"/>
      <w:lvlJc w:val="left"/>
      <w:pPr>
        <w:ind w:left="5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646CAC">
      <w:start w:val="1"/>
      <w:numFmt w:val="lowerLetter"/>
      <w:lvlText w:val="%8"/>
      <w:lvlJc w:val="left"/>
      <w:pPr>
        <w:ind w:left="6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1AC220">
      <w:start w:val="1"/>
      <w:numFmt w:val="lowerRoman"/>
      <w:lvlText w:val="%9"/>
      <w:lvlJc w:val="left"/>
      <w:pPr>
        <w:ind w:left="7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56667490">
    <w:abstractNumId w:val="1"/>
  </w:num>
  <w:num w:numId="2" w16cid:durableId="1970160879">
    <w:abstractNumId w:val="2"/>
  </w:num>
  <w:num w:numId="3" w16cid:durableId="174981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0B5"/>
    <w:rsid w:val="001877E5"/>
    <w:rsid w:val="001F1A95"/>
    <w:rsid w:val="002E5571"/>
    <w:rsid w:val="00446171"/>
    <w:rsid w:val="00527161"/>
    <w:rsid w:val="009230B5"/>
    <w:rsid w:val="00923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09B95"/>
  <w15:docId w15:val="{B6938D1F-D969-4C79-9055-76E5C113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outlineLvl w:val="0"/>
    </w:pPr>
    <w:rPr>
      <w:rFonts w:ascii="Arial" w:eastAsia="Arial" w:hAnsi="Arial" w:cs="Arial"/>
      <w:b/>
      <w:color w:val="1D571D"/>
      <w:sz w:val="36"/>
    </w:rPr>
  </w:style>
  <w:style w:type="paragraph" w:styleId="Heading2">
    <w:name w:val="heading 2"/>
    <w:next w:val="Normal"/>
    <w:link w:val="Heading2Char"/>
    <w:uiPriority w:val="9"/>
    <w:unhideWhenUsed/>
    <w:qFormat/>
    <w:pPr>
      <w:keepNext/>
      <w:keepLines/>
      <w:spacing w:after="0"/>
      <w:ind w:left="1146" w:hanging="10"/>
      <w:outlineLvl w:val="1"/>
    </w:pPr>
    <w:rPr>
      <w:rFonts w:ascii="Arial" w:eastAsia="Arial" w:hAnsi="Arial" w:cs="Arial"/>
      <w:b/>
      <w:color w:val="1F4E79"/>
    </w:rPr>
  </w:style>
  <w:style w:type="paragraph" w:styleId="Heading3">
    <w:name w:val="heading 3"/>
    <w:next w:val="Normal"/>
    <w:link w:val="Heading3Char"/>
    <w:uiPriority w:val="9"/>
    <w:unhideWhenUsed/>
    <w:qFormat/>
    <w:pPr>
      <w:keepNext/>
      <w:keepLines/>
      <w:spacing w:after="0"/>
      <w:ind w:left="1146" w:hanging="10"/>
      <w:outlineLvl w:val="2"/>
    </w:pPr>
    <w:rPr>
      <w:rFonts w:ascii="Arial" w:eastAsia="Arial" w:hAnsi="Arial" w:cs="Arial"/>
      <w:b/>
      <w:color w:val="1F4E79"/>
    </w:rPr>
  </w:style>
  <w:style w:type="paragraph" w:styleId="Heading4">
    <w:name w:val="heading 4"/>
    <w:next w:val="Normal"/>
    <w:link w:val="Heading4Char"/>
    <w:uiPriority w:val="9"/>
    <w:unhideWhenUsed/>
    <w:qFormat/>
    <w:pPr>
      <w:keepNext/>
      <w:keepLines/>
      <w:spacing w:after="0"/>
      <w:ind w:left="1146" w:hanging="10"/>
      <w:outlineLvl w:val="3"/>
    </w:pPr>
    <w:rPr>
      <w:rFonts w:ascii="Arial" w:eastAsia="Arial" w:hAnsi="Arial" w:cs="Arial"/>
      <w:b/>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4E79"/>
      <w:sz w:val="22"/>
    </w:rPr>
  </w:style>
  <w:style w:type="character" w:customStyle="1" w:styleId="Heading1Char">
    <w:name w:val="Heading 1 Char"/>
    <w:link w:val="Heading1"/>
    <w:rPr>
      <w:rFonts w:ascii="Arial" w:eastAsia="Arial" w:hAnsi="Arial" w:cs="Arial"/>
      <w:b/>
      <w:color w:val="1D571D"/>
      <w:sz w:val="36"/>
    </w:rPr>
  </w:style>
  <w:style w:type="character" w:customStyle="1" w:styleId="Heading3Char">
    <w:name w:val="Heading 3 Char"/>
    <w:link w:val="Heading3"/>
    <w:rPr>
      <w:rFonts w:ascii="Arial" w:eastAsia="Arial" w:hAnsi="Arial" w:cs="Arial"/>
      <w:b/>
      <w:color w:val="1F4E79"/>
      <w:sz w:val="22"/>
    </w:rPr>
  </w:style>
  <w:style w:type="character" w:customStyle="1" w:styleId="Heading4Char">
    <w:name w:val="Heading 4 Char"/>
    <w:link w:val="Heading4"/>
    <w:rPr>
      <w:rFonts w:ascii="Arial" w:eastAsia="Arial" w:hAnsi="Arial" w:cs="Arial"/>
      <w:b/>
      <w:color w:val="1F4E79"/>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26" Type="http://schemas.openxmlformats.org/officeDocument/2006/relationships/footer" Target="footer1.xml"/><Relationship Id="rId39"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3.jpg"/><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image" Target="media/image1.png"/><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footer" Target="footer7.xml"/><Relationship Id="rId2" Type="http://schemas.openxmlformats.org/officeDocument/2006/relationships/styles" Target="styles.xml"/><Relationship Id="rId20" Type="http://schemas.openxmlformats.org/officeDocument/2006/relationships/image" Target="media/image1.jpg"/><Relationship Id="rId29" Type="http://schemas.openxmlformats.org/officeDocument/2006/relationships/footer" Target="footer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footer" Target="footer4.xml"/><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footnotes" Target="footnotes.xml"/><Relationship Id="rId23" Type="http://schemas.openxmlformats.org/officeDocument/2006/relationships/image" Target="media/image5.jpg"/><Relationship Id="rId28" Type="http://schemas.openxmlformats.org/officeDocument/2006/relationships/header" Target="header3.xml"/><Relationship Id="rId36" Type="http://schemas.openxmlformats.org/officeDocument/2006/relationships/header" Target="header7.xml"/><Relationship Id="rId31" Type="http://schemas.openxmlformats.org/officeDocument/2006/relationships/header" Target="header5.xml"/><Relationship Id="rId4" Type="http://schemas.openxmlformats.org/officeDocument/2006/relationships/webSettings" Target="webSettings.xml"/><Relationship Id="rId22" Type="http://schemas.openxmlformats.org/officeDocument/2006/relationships/image" Target="media/image4.jpg"/><Relationship Id="rId27" Type="http://schemas.openxmlformats.org/officeDocument/2006/relationships/footer" Target="footer2.xml"/><Relationship Id="rId30" Type="http://schemas.openxmlformats.org/officeDocument/2006/relationships/header" Target="header4.xml"/><Relationship Id="rId35" Type="http://schemas.openxmlformats.org/officeDocument/2006/relationships/footer" Target="footer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TotalTime>
  <Pages>18</Pages>
  <Words>3375</Words>
  <Characters>19239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Planning Statement</vt:lpstr>
    </vt:vector>
  </TitlesOfParts>
  <Company/>
  <LinksUpToDate>false</LinksUpToDate>
  <CharactersWithSpaces>22569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Statement</dc:title>
  <dc:subject>Land adjacent to Mount House, Church Street, Ruabon, Wrexham</dc:subject>
  <dc:creator>Real Planning</dc:creator>
  <cp:keywords/>
  <cp:lastModifiedBy>Kaye Edwards</cp:lastModifiedBy>
  <cp:revision>5</cp:revision>
  <dcterms:created xsi:type="dcterms:W3CDTF">2022-08-16T08:50:00Z</dcterms:created>
  <dcterms:modified xsi:type="dcterms:W3CDTF">2022-08-17T09:42:00Z</dcterms:modified>
</cp:coreProperties>
</file>