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8AB2A" w14:textId="77777777" w:rsidR="0065689A" w:rsidRPr="00EE0551" w:rsidRDefault="0065689A">
      <w:pPr>
        <w:rPr>
          <w:sz w:val="28"/>
          <w:szCs w:val="28"/>
        </w:rPr>
      </w:pPr>
      <w:r w:rsidRPr="00EE0551">
        <w:rPr>
          <w:b/>
          <w:bCs/>
          <w:sz w:val="28"/>
          <w:szCs w:val="28"/>
        </w:rPr>
        <w:t>Code No</w:t>
      </w:r>
      <w:r w:rsidRPr="00EE0551">
        <w:rPr>
          <w:sz w:val="28"/>
          <w:szCs w:val="28"/>
        </w:rPr>
        <w:t>: RHO P/2020/0669</w:t>
      </w:r>
    </w:p>
    <w:p w14:paraId="43C4CFD3" w14:textId="510FBADE" w:rsidR="0065689A" w:rsidRPr="00EE0551" w:rsidRDefault="0065689A">
      <w:pPr>
        <w:rPr>
          <w:sz w:val="28"/>
          <w:szCs w:val="28"/>
        </w:rPr>
      </w:pPr>
      <w:r w:rsidRPr="00EE0551">
        <w:rPr>
          <w:b/>
          <w:bCs/>
          <w:sz w:val="28"/>
          <w:szCs w:val="28"/>
        </w:rPr>
        <w:t>Decision Date</w:t>
      </w:r>
      <w:r w:rsidRPr="00EE0551">
        <w:rPr>
          <w:sz w:val="28"/>
          <w:szCs w:val="28"/>
        </w:rPr>
        <w:t>: 05/03/2021</w:t>
      </w:r>
    </w:p>
    <w:p w14:paraId="5DD0D2C4" w14:textId="5CD8FD92" w:rsidR="0065689A" w:rsidRPr="00EE0551" w:rsidRDefault="0065689A">
      <w:pPr>
        <w:rPr>
          <w:sz w:val="28"/>
          <w:szCs w:val="28"/>
        </w:rPr>
      </w:pPr>
      <w:r w:rsidRPr="00EE0551">
        <w:rPr>
          <w:b/>
          <w:bCs/>
          <w:sz w:val="28"/>
          <w:szCs w:val="28"/>
        </w:rPr>
        <w:t>Applicant</w:t>
      </w:r>
      <w:r w:rsidRPr="00EE0551">
        <w:rPr>
          <w:sz w:val="28"/>
          <w:szCs w:val="28"/>
        </w:rPr>
        <w:t>: Mr Ian Warren</w:t>
      </w:r>
    </w:p>
    <w:p w14:paraId="0B84BA83" w14:textId="41690711" w:rsidR="0065689A" w:rsidRPr="00EE0551" w:rsidRDefault="0065689A">
      <w:pPr>
        <w:rPr>
          <w:sz w:val="28"/>
          <w:szCs w:val="28"/>
        </w:rPr>
      </w:pPr>
      <w:r w:rsidRPr="00EE0551">
        <w:rPr>
          <w:b/>
          <w:bCs/>
          <w:sz w:val="28"/>
          <w:szCs w:val="28"/>
        </w:rPr>
        <w:t>Location</w:t>
      </w:r>
      <w:r w:rsidRPr="00EE0551">
        <w:rPr>
          <w:sz w:val="28"/>
          <w:szCs w:val="28"/>
        </w:rPr>
        <w:t xml:space="preserve">: Pant Y </w:t>
      </w:r>
      <w:proofErr w:type="spellStart"/>
      <w:r w:rsidRPr="00EE0551">
        <w:rPr>
          <w:sz w:val="28"/>
          <w:szCs w:val="28"/>
        </w:rPr>
        <w:t>Garn</w:t>
      </w:r>
      <w:proofErr w:type="spellEnd"/>
      <w:r w:rsidRPr="00EE0551">
        <w:rPr>
          <w:sz w:val="28"/>
          <w:szCs w:val="28"/>
        </w:rPr>
        <w:t xml:space="preserve">, </w:t>
      </w:r>
      <w:proofErr w:type="spellStart"/>
      <w:r w:rsidRPr="00EE0551">
        <w:rPr>
          <w:sz w:val="28"/>
          <w:szCs w:val="28"/>
        </w:rPr>
        <w:t>Plas</w:t>
      </w:r>
      <w:proofErr w:type="spellEnd"/>
      <w:r w:rsidRPr="00EE0551">
        <w:rPr>
          <w:sz w:val="28"/>
          <w:szCs w:val="28"/>
        </w:rPr>
        <w:t xml:space="preserve"> Drain Road, Pen Y </w:t>
      </w:r>
      <w:proofErr w:type="spellStart"/>
      <w:r w:rsidRPr="00EE0551">
        <w:rPr>
          <w:sz w:val="28"/>
          <w:szCs w:val="28"/>
        </w:rPr>
        <w:t>Cae</w:t>
      </w:r>
      <w:proofErr w:type="spellEnd"/>
      <w:r w:rsidRPr="00EE0551">
        <w:rPr>
          <w:sz w:val="28"/>
          <w:szCs w:val="28"/>
        </w:rPr>
        <w:t>, Wrexham, LL14 1UH</w:t>
      </w:r>
    </w:p>
    <w:p w14:paraId="6282AD87" w14:textId="77777777" w:rsidR="009029DB" w:rsidRDefault="009029DB">
      <w:pPr>
        <w:rPr>
          <w:b/>
          <w:bCs/>
          <w:sz w:val="28"/>
          <w:szCs w:val="28"/>
        </w:rPr>
      </w:pPr>
    </w:p>
    <w:p w14:paraId="47B9A387" w14:textId="77777777" w:rsidR="009029DB" w:rsidRDefault="009029DB">
      <w:pPr>
        <w:rPr>
          <w:b/>
          <w:bCs/>
          <w:sz w:val="28"/>
          <w:szCs w:val="28"/>
        </w:rPr>
      </w:pPr>
    </w:p>
    <w:p w14:paraId="65A3E863" w14:textId="4A480376" w:rsidR="0065689A" w:rsidRPr="00EE0551" w:rsidRDefault="00E24133">
      <w:pPr>
        <w:rPr>
          <w:b/>
          <w:bCs/>
          <w:sz w:val="28"/>
          <w:szCs w:val="28"/>
        </w:rPr>
      </w:pPr>
      <w:r w:rsidRPr="00EE0551">
        <w:rPr>
          <w:b/>
          <w:bCs/>
          <w:sz w:val="28"/>
          <w:szCs w:val="28"/>
        </w:rPr>
        <w:t>R</w:t>
      </w:r>
      <w:r w:rsidR="0065689A" w:rsidRPr="00EE0551">
        <w:rPr>
          <w:b/>
          <w:bCs/>
          <w:sz w:val="28"/>
          <w:szCs w:val="28"/>
        </w:rPr>
        <w:t>eserved matters</w:t>
      </w:r>
      <w:r w:rsidR="0065689A" w:rsidRPr="00EE0551">
        <w:rPr>
          <w:sz w:val="28"/>
          <w:szCs w:val="28"/>
        </w:rPr>
        <w:t>:</w:t>
      </w:r>
    </w:p>
    <w:p w14:paraId="29E0F324" w14:textId="09ECDF89" w:rsidR="0065689A" w:rsidRPr="00EE0551" w:rsidRDefault="0065689A">
      <w:pPr>
        <w:rPr>
          <w:b/>
          <w:bCs/>
        </w:rPr>
      </w:pPr>
      <w:r w:rsidRPr="00EE0551">
        <w:rPr>
          <w:b/>
          <w:bCs/>
        </w:rPr>
        <w:t>Condition(s)</w:t>
      </w:r>
    </w:p>
    <w:p w14:paraId="5F4840F1" w14:textId="33F4D45E" w:rsidR="0065689A" w:rsidRDefault="0065689A" w:rsidP="00600054">
      <w:pPr>
        <w:pStyle w:val="ListParagraph"/>
        <w:numPr>
          <w:ilvl w:val="0"/>
          <w:numId w:val="1"/>
        </w:numPr>
        <w:ind w:left="360"/>
      </w:pPr>
      <w:r>
        <w:t>Approval of the following details shall be obtained from the Local Planning Authority before any part of the development is commenced:</w:t>
      </w:r>
    </w:p>
    <w:p w14:paraId="5283E06E" w14:textId="7470CBAD" w:rsidR="0065689A" w:rsidRDefault="0065689A" w:rsidP="00600054">
      <w:pPr>
        <w:pStyle w:val="ListParagraph"/>
        <w:numPr>
          <w:ilvl w:val="1"/>
          <w:numId w:val="1"/>
        </w:numPr>
        <w:ind w:left="1080"/>
      </w:pPr>
      <w:r>
        <w:t>The scale of the building(s)</w:t>
      </w:r>
    </w:p>
    <w:p w14:paraId="2642B20C" w14:textId="7299227A" w:rsidR="0065689A" w:rsidRDefault="0065689A" w:rsidP="00600054">
      <w:pPr>
        <w:pStyle w:val="ListParagraph"/>
        <w:numPr>
          <w:ilvl w:val="1"/>
          <w:numId w:val="1"/>
        </w:numPr>
        <w:ind w:left="1080"/>
      </w:pPr>
      <w:r>
        <w:t>The appearance of the building(s)</w:t>
      </w:r>
    </w:p>
    <w:p w14:paraId="5F4707DE" w14:textId="78C80F0A" w:rsidR="00E24133" w:rsidRDefault="0065689A" w:rsidP="00600054">
      <w:pPr>
        <w:pStyle w:val="ListParagraph"/>
        <w:numPr>
          <w:ilvl w:val="1"/>
          <w:numId w:val="1"/>
        </w:numPr>
        <w:ind w:left="1080"/>
      </w:pPr>
      <w:r>
        <w:t>The landscaping of the site</w:t>
      </w:r>
    </w:p>
    <w:p w14:paraId="2DF5FDA0" w14:textId="77777777" w:rsidR="00E24133" w:rsidRDefault="00E24133" w:rsidP="00600054">
      <w:pPr>
        <w:pStyle w:val="ListParagraph"/>
        <w:ind w:left="1080"/>
      </w:pPr>
    </w:p>
    <w:p w14:paraId="24B647A8" w14:textId="6D4AD5B8" w:rsidR="0065689A" w:rsidRDefault="00E24133" w:rsidP="00600054">
      <w:pPr>
        <w:pStyle w:val="ListParagraph"/>
        <w:numPr>
          <w:ilvl w:val="0"/>
          <w:numId w:val="2"/>
        </w:numPr>
        <w:ind w:left="360"/>
      </w:pPr>
      <w:r w:rsidRPr="00E24133">
        <w:t>As part of the reserved matters application, an external bat friendly</w:t>
      </w:r>
      <w:r>
        <w:t xml:space="preserve"> </w:t>
      </w:r>
      <w:r w:rsidRPr="00E24133">
        <w:t>lighting scheme shall be submitted to and approved in writing by the Local Planning Authority. The scheme shall be fully implemented in accordance with the approved details prior to first use / occupation of the development.</w:t>
      </w:r>
    </w:p>
    <w:p w14:paraId="6AF5F072" w14:textId="0CCD007C" w:rsidR="00E24133" w:rsidRDefault="00E24133" w:rsidP="00E24133"/>
    <w:p w14:paraId="5A8DAB69" w14:textId="77777777" w:rsidR="009029DB" w:rsidRDefault="009029DB" w:rsidP="00E24133">
      <w:pPr>
        <w:rPr>
          <w:b/>
          <w:bCs/>
          <w:sz w:val="28"/>
          <w:szCs w:val="28"/>
        </w:rPr>
      </w:pPr>
    </w:p>
    <w:p w14:paraId="794C6C48" w14:textId="77777777" w:rsidR="009029DB" w:rsidRDefault="009029DB" w:rsidP="00E24133">
      <w:pPr>
        <w:rPr>
          <w:b/>
          <w:bCs/>
          <w:sz w:val="28"/>
          <w:szCs w:val="28"/>
        </w:rPr>
      </w:pPr>
    </w:p>
    <w:p w14:paraId="2F985483" w14:textId="07F5BC7B" w:rsidR="00E24133" w:rsidRPr="00EE0551" w:rsidRDefault="00E24133" w:rsidP="00E24133">
      <w:pPr>
        <w:rPr>
          <w:sz w:val="28"/>
          <w:szCs w:val="28"/>
        </w:rPr>
      </w:pPr>
      <w:r w:rsidRPr="00EE0551">
        <w:rPr>
          <w:b/>
          <w:bCs/>
          <w:sz w:val="28"/>
          <w:szCs w:val="28"/>
        </w:rPr>
        <w:t>Response for approval</w:t>
      </w:r>
      <w:r w:rsidRPr="00EE0551">
        <w:rPr>
          <w:sz w:val="28"/>
          <w:szCs w:val="28"/>
        </w:rPr>
        <w:t>:</w:t>
      </w:r>
    </w:p>
    <w:p w14:paraId="5947B0DE" w14:textId="789A7FBB" w:rsidR="00E24133" w:rsidRPr="00EE0551" w:rsidRDefault="00532116" w:rsidP="00600054">
      <w:pPr>
        <w:pStyle w:val="ListParagraph"/>
        <w:numPr>
          <w:ilvl w:val="0"/>
          <w:numId w:val="3"/>
        </w:numPr>
        <w:ind w:left="360"/>
        <w:rPr>
          <w:b/>
          <w:bCs/>
        </w:rPr>
      </w:pPr>
      <w:r w:rsidRPr="00EE0551">
        <w:rPr>
          <w:b/>
          <w:bCs/>
        </w:rPr>
        <w:t>a.  The scale of the building(s)</w:t>
      </w:r>
    </w:p>
    <w:p w14:paraId="7778C3FC" w14:textId="3E7FFA57" w:rsidR="005E1C1C" w:rsidRDefault="00FA5419" w:rsidP="00600054">
      <w:pPr>
        <w:pStyle w:val="ListParagraph"/>
        <w:ind w:left="360"/>
      </w:pPr>
      <w:r>
        <w:t xml:space="preserve">Following detailed site investigation, structural design and </w:t>
      </w:r>
      <w:proofErr w:type="gramStart"/>
      <w:r w:rsidR="005A174D">
        <w:t>in order to</w:t>
      </w:r>
      <w:proofErr w:type="gramEnd"/>
      <w:r w:rsidR="005A174D">
        <w:t xml:space="preserve"> meet the highest DEFRA standards for animal welfare the </w:t>
      </w:r>
      <w:r w:rsidR="006A4045">
        <w:t xml:space="preserve">design has been laid out in </w:t>
      </w:r>
      <w:r w:rsidR="00EF603B">
        <w:t>211236-101 Structural Arrangement.</w:t>
      </w:r>
    </w:p>
    <w:p w14:paraId="4EB3B212" w14:textId="77777777" w:rsidR="00600054" w:rsidRDefault="00600054" w:rsidP="00600054">
      <w:pPr>
        <w:pStyle w:val="ListParagraph"/>
        <w:ind w:left="360"/>
      </w:pPr>
    </w:p>
    <w:p w14:paraId="37AA2718" w14:textId="79B48B97" w:rsidR="00EF603B" w:rsidRDefault="00A12C48" w:rsidP="00600054">
      <w:pPr>
        <w:pStyle w:val="ListParagraph"/>
        <w:ind w:left="360"/>
      </w:pPr>
      <w:r>
        <w:t xml:space="preserve">The </w:t>
      </w:r>
      <w:r w:rsidR="00550A07">
        <w:t>proposed dimensions are L-25612, W-</w:t>
      </w:r>
      <w:r w:rsidR="0097309C">
        <w:t>13375, H-</w:t>
      </w:r>
      <w:r w:rsidR="0067610A">
        <w:t>3000</w:t>
      </w:r>
      <w:r w:rsidR="009E56BC">
        <w:t xml:space="preserve">. </w:t>
      </w:r>
    </w:p>
    <w:p w14:paraId="1E5C1BF0" w14:textId="0D3FB521" w:rsidR="0043136A" w:rsidRDefault="0043136A" w:rsidP="00600054">
      <w:pPr>
        <w:pStyle w:val="ListParagraph"/>
        <w:ind w:left="360"/>
      </w:pPr>
      <w:r>
        <w:t xml:space="preserve">The significant </w:t>
      </w:r>
      <w:r w:rsidR="00FB76D2">
        <w:t xml:space="preserve">variation from the approved outline in the reduction in height from 4m to 3m based on this </w:t>
      </w:r>
      <w:r w:rsidR="000A13CD">
        <w:t xml:space="preserve">structural design. It is hoped this change helps </w:t>
      </w:r>
      <w:r w:rsidR="00410E68">
        <w:t>further reduce the impact of the building in the existing landscape.</w:t>
      </w:r>
    </w:p>
    <w:p w14:paraId="7449B80D" w14:textId="77777777" w:rsidR="005E1C1C" w:rsidRDefault="005E1C1C" w:rsidP="00532116">
      <w:pPr>
        <w:pStyle w:val="ListParagraph"/>
      </w:pPr>
    </w:p>
    <w:p w14:paraId="5A23162E" w14:textId="0E8EB44D" w:rsidR="00532116" w:rsidRDefault="005E1C1C" w:rsidP="00532116">
      <w:pPr>
        <w:pStyle w:val="ListParagraph"/>
      </w:pPr>
      <w:r>
        <w:object w:dxaOrig="1540" w:dyaOrig="997" w14:anchorId="34DF66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5" o:title=""/>
          </v:shape>
          <o:OLEObject Type="Embed" ProgID="Acrobat.Document.DC" ShapeID="_x0000_i1025" DrawAspect="Icon" ObjectID="_1711796587" r:id="rId6"/>
        </w:object>
      </w:r>
    </w:p>
    <w:p w14:paraId="039BCAFE" w14:textId="03E30FCE" w:rsidR="002F29D8" w:rsidRDefault="002F29D8" w:rsidP="002F29D8"/>
    <w:p w14:paraId="14A6507E" w14:textId="3A3C0420" w:rsidR="002F29D8" w:rsidRPr="00EE0551" w:rsidRDefault="002F29D8" w:rsidP="00600054">
      <w:pPr>
        <w:pStyle w:val="ListParagraph"/>
        <w:numPr>
          <w:ilvl w:val="0"/>
          <w:numId w:val="4"/>
        </w:numPr>
        <w:ind w:left="360"/>
        <w:rPr>
          <w:b/>
          <w:bCs/>
        </w:rPr>
      </w:pPr>
      <w:r w:rsidRPr="00EE0551">
        <w:rPr>
          <w:b/>
          <w:bCs/>
        </w:rPr>
        <w:lastRenderedPageBreak/>
        <w:t>b. The appearance of the building(s)</w:t>
      </w:r>
    </w:p>
    <w:p w14:paraId="1B7CF4BE" w14:textId="77777777" w:rsidR="00450450" w:rsidRDefault="008211B7" w:rsidP="00600054">
      <w:pPr>
        <w:pStyle w:val="ListParagraph"/>
        <w:ind w:left="360"/>
      </w:pPr>
      <w:r>
        <w:t xml:space="preserve">The </w:t>
      </w:r>
      <w:r w:rsidR="00BC2637">
        <w:t xml:space="preserve">proposed appearance of the building is </w:t>
      </w:r>
      <w:r>
        <w:t xml:space="preserve">in accordance with the </w:t>
      </w:r>
      <w:r w:rsidR="00563F73">
        <w:t>Supplementary Planning Guidance Note (</w:t>
      </w:r>
      <w:proofErr w:type="spellStart"/>
      <w:r w:rsidR="00563F73">
        <w:t>Clwydian</w:t>
      </w:r>
      <w:proofErr w:type="spellEnd"/>
      <w:r w:rsidR="00563F73">
        <w:t xml:space="preserve"> Range and Dee Valley Area of Outstanding</w:t>
      </w:r>
      <w:r>
        <w:t xml:space="preserve"> </w:t>
      </w:r>
      <w:r w:rsidR="00563F73">
        <w:t>Natural Beauty (AONB))</w:t>
      </w:r>
      <w:r w:rsidR="00FC1D0E">
        <w:t xml:space="preserve">. </w:t>
      </w:r>
    </w:p>
    <w:p w14:paraId="796ED28E" w14:textId="77777777" w:rsidR="00450450" w:rsidRDefault="00450450" w:rsidP="00600054">
      <w:pPr>
        <w:pStyle w:val="ListParagraph"/>
        <w:ind w:left="360"/>
      </w:pPr>
    </w:p>
    <w:p w14:paraId="4AF78483" w14:textId="23C5E1A9" w:rsidR="00450450" w:rsidRDefault="00E321D9" w:rsidP="00600054">
      <w:pPr>
        <w:pStyle w:val="ListParagraph"/>
        <w:ind w:left="360"/>
      </w:pPr>
      <w:r>
        <w:t>To</w:t>
      </w:r>
      <w:r w:rsidR="00FC1D0E">
        <w:t xml:space="preserve"> maintain the local distinctive-ness it is proposed the building will </w:t>
      </w:r>
      <w:r w:rsidR="0021035D">
        <w:t xml:space="preserve">utilise </w:t>
      </w:r>
      <w:r w:rsidR="00894380">
        <w:t xml:space="preserve">whitewashed, blockwork walls in keeping with </w:t>
      </w:r>
      <w:r w:rsidR="00F20E31">
        <w:t>a predominant agricultural style within the AONB</w:t>
      </w:r>
      <w:r w:rsidR="00DF32BB">
        <w:t xml:space="preserve"> (SPG 8.31)</w:t>
      </w:r>
      <w:r w:rsidR="00F20E31">
        <w:t>.</w:t>
      </w:r>
      <w:r w:rsidR="00F52260">
        <w:t xml:space="preserve"> </w:t>
      </w:r>
    </w:p>
    <w:p w14:paraId="5F1E87CD" w14:textId="77777777" w:rsidR="00450450" w:rsidRDefault="00450450" w:rsidP="00600054">
      <w:pPr>
        <w:pStyle w:val="ListParagraph"/>
        <w:ind w:left="360"/>
      </w:pPr>
    </w:p>
    <w:p w14:paraId="65527FAE" w14:textId="77777777" w:rsidR="00450450" w:rsidRDefault="007D03DE" w:rsidP="00600054">
      <w:pPr>
        <w:pStyle w:val="ListParagraph"/>
        <w:ind w:left="360"/>
      </w:pPr>
      <w:r>
        <w:t>Roo</w:t>
      </w:r>
      <w:r w:rsidR="009A173D">
        <w:t>f colours</w:t>
      </w:r>
      <w:r>
        <w:t xml:space="preserve"> are </w:t>
      </w:r>
      <w:r w:rsidR="009A173D">
        <w:t>generally of blue/</w:t>
      </w:r>
      <w:proofErr w:type="gramStart"/>
      <w:r w:rsidR="009A173D">
        <w:t>black</w:t>
      </w:r>
      <w:proofErr w:type="gramEnd"/>
      <w:r w:rsidR="009A173D">
        <w:t xml:space="preserve"> and </w:t>
      </w:r>
      <w:r w:rsidR="007A70EA">
        <w:t>the proposal is to harmonise with surrounding settlements by utilising a slate blue/</w:t>
      </w:r>
      <w:r w:rsidR="00C013D3">
        <w:t>grey/</w:t>
      </w:r>
      <w:r w:rsidR="007A70EA">
        <w:t xml:space="preserve">black </w:t>
      </w:r>
      <w:r w:rsidR="00A7052C">
        <w:t>coloured roofing sheet</w:t>
      </w:r>
      <w:r w:rsidR="009E19D2">
        <w:t xml:space="preserve"> (SPG 8.31)</w:t>
      </w:r>
      <w:r w:rsidR="00A7052C">
        <w:t>.</w:t>
      </w:r>
      <w:r w:rsidR="00771DB3">
        <w:t xml:space="preserve"> </w:t>
      </w:r>
      <w:r w:rsidR="00771DB3" w:rsidRPr="00771DB3">
        <w:t>Darker coloured roofs also produce</w:t>
      </w:r>
      <w:r w:rsidR="00771DB3">
        <w:t xml:space="preserve"> </w:t>
      </w:r>
      <w:r w:rsidR="00771DB3" w:rsidRPr="00771DB3">
        <w:t xml:space="preserve">less glare and are less visible from greater </w:t>
      </w:r>
      <w:r w:rsidR="00340817">
        <w:t>d</w:t>
      </w:r>
      <w:r w:rsidR="00771DB3" w:rsidRPr="00771DB3">
        <w:t>istances or surrounding higher</w:t>
      </w:r>
      <w:r w:rsidR="00340817">
        <w:t xml:space="preserve"> </w:t>
      </w:r>
      <w:r w:rsidR="00771DB3" w:rsidRPr="00771DB3">
        <w:t>ground</w:t>
      </w:r>
      <w:r w:rsidR="00340817">
        <w:t xml:space="preserve"> (SPG 8.35)</w:t>
      </w:r>
      <w:r w:rsidR="00771DB3" w:rsidRPr="00771DB3">
        <w:t>.</w:t>
      </w:r>
      <w:r w:rsidR="00862CC9">
        <w:t xml:space="preserve"> </w:t>
      </w:r>
    </w:p>
    <w:p w14:paraId="75F513E0" w14:textId="77777777" w:rsidR="00450450" w:rsidRDefault="00450450" w:rsidP="00600054">
      <w:pPr>
        <w:pStyle w:val="ListParagraph"/>
        <w:ind w:left="360"/>
      </w:pPr>
    </w:p>
    <w:p w14:paraId="2B771319" w14:textId="28F9105A" w:rsidR="002F29D8" w:rsidRDefault="00D40A63" w:rsidP="00600054">
      <w:pPr>
        <w:pStyle w:val="ListParagraph"/>
        <w:ind w:left="360"/>
      </w:pPr>
      <w:r>
        <w:t xml:space="preserve">Window openings will be </w:t>
      </w:r>
      <w:r w:rsidR="00562ACD">
        <w:t>vertical and appropriate frame colours (</w:t>
      </w:r>
      <w:r w:rsidR="00897C63">
        <w:t>wood colours/effect) will be utilised (SPG</w:t>
      </w:r>
      <w:r w:rsidR="00D05665">
        <w:t>8.34).</w:t>
      </w:r>
    </w:p>
    <w:p w14:paraId="72AFD2AE" w14:textId="5E324536" w:rsidR="000046AF" w:rsidRDefault="000046AF" w:rsidP="00563F73">
      <w:pPr>
        <w:pStyle w:val="ListParagraph"/>
      </w:pPr>
    </w:p>
    <w:p w14:paraId="499606F4" w14:textId="0ADE1A44" w:rsidR="000046AF" w:rsidRPr="00EE0551" w:rsidRDefault="000046AF" w:rsidP="00600054">
      <w:pPr>
        <w:pStyle w:val="ListParagraph"/>
        <w:numPr>
          <w:ilvl w:val="0"/>
          <w:numId w:val="5"/>
        </w:numPr>
        <w:ind w:left="360"/>
        <w:rPr>
          <w:b/>
          <w:bCs/>
        </w:rPr>
      </w:pPr>
      <w:r w:rsidRPr="00EE0551">
        <w:rPr>
          <w:b/>
          <w:bCs/>
        </w:rPr>
        <w:t>c.  The landscaping of the site</w:t>
      </w:r>
    </w:p>
    <w:p w14:paraId="425DA0CC" w14:textId="77777777" w:rsidR="004F25C2" w:rsidRDefault="004F25C2" w:rsidP="004F25C2">
      <w:pPr>
        <w:pStyle w:val="ListParagraph"/>
        <w:ind w:left="360"/>
      </w:pPr>
      <w:r>
        <w:t>The building design includes a split level (see 211236-101 Structural Arrangement) to minimise the required cut and fill in accordance with SPG 8.54.</w:t>
      </w:r>
    </w:p>
    <w:p w14:paraId="0CE523A7" w14:textId="77777777" w:rsidR="004F25C2" w:rsidRDefault="004F25C2" w:rsidP="00600054">
      <w:pPr>
        <w:pStyle w:val="ListParagraph"/>
        <w:ind w:left="360"/>
      </w:pPr>
    </w:p>
    <w:p w14:paraId="54E77E9A" w14:textId="609A1746" w:rsidR="00817619" w:rsidRDefault="00C262BC" w:rsidP="00600054">
      <w:pPr>
        <w:pStyle w:val="ListParagraph"/>
        <w:ind w:left="360"/>
      </w:pPr>
      <w:r>
        <w:t xml:space="preserve">Existing </w:t>
      </w:r>
      <w:r w:rsidR="001371EC">
        <w:t>mature planting adjacent to the site will be retained</w:t>
      </w:r>
      <w:r w:rsidR="00492C37">
        <w:t xml:space="preserve">, providing good screening to the </w:t>
      </w:r>
      <w:r w:rsidR="00310773">
        <w:t xml:space="preserve">west (SPG 8.51). </w:t>
      </w:r>
      <w:r w:rsidR="00546A56">
        <w:t>The slope generated by the cut and fill, which helps lower the building in the surrounding landscape</w:t>
      </w:r>
      <w:r w:rsidR="003B2988">
        <w:t xml:space="preserve">, will be </w:t>
      </w:r>
      <w:r w:rsidR="00EA7AB1">
        <w:t xml:space="preserve">laid to grass with patches </w:t>
      </w:r>
      <w:r w:rsidR="00F402A2">
        <w:t>planted with s</w:t>
      </w:r>
      <w:r w:rsidR="00B97588">
        <w:t xml:space="preserve">hrubs and </w:t>
      </w:r>
      <w:r w:rsidR="00F361C1">
        <w:t>wildflowers</w:t>
      </w:r>
      <w:r w:rsidR="00B97588">
        <w:t xml:space="preserve"> to support </w:t>
      </w:r>
      <w:r w:rsidR="005B4C9C">
        <w:t xml:space="preserve">pollenating insects. </w:t>
      </w:r>
    </w:p>
    <w:p w14:paraId="6A02632B" w14:textId="77777777" w:rsidR="00580838" w:rsidRDefault="00580838" w:rsidP="00600054">
      <w:pPr>
        <w:pStyle w:val="ListParagraph"/>
        <w:ind w:left="360"/>
      </w:pPr>
    </w:p>
    <w:p w14:paraId="05A24F70" w14:textId="4AAB1025" w:rsidR="000046AF" w:rsidRDefault="00EC6B3F" w:rsidP="00600054">
      <w:pPr>
        <w:pStyle w:val="ListParagraph"/>
        <w:ind w:left="360"/>
      </w:pPr>
      <w:r>
        <w:t xml:space="preserve">The north </w:t>
      </w:r>
      <w:r w:rsidR="00706C1E">
        <w:t xml:space="preserve">face of the building is the only side </w:t>
      </w:r>
      <w:r w:rsidR="001E32D9">
        <w:t xml:space="preserve">adjacent to </w:t>
      </w:r>
      <w:r w:rsidR="00706C1E">
        <w:t>the property</w:t>
      </w:r>
      <w:r w:rsidR="001E32D9">
        <w:t xml:space="preserve"> boundary</w:t>
      </w:r>
      <w:r w:rsidR="00713EA1">
        <w:t xml:space="preserve">. It is </w:t>
      </w:r>
      <w:r w:rsidR="009969A4">
        <w:t>an</w:t>
      </w:r>
      <w:r w:rsidR="004063DB">
        <w:t xml:space="preserve"> old patchy hedgerow, </w:t>
      </w:r>
      <w:r w:rsidR="00583613">
        <w:t xml:space="preserve">which will </w:t>
      </w:r>
      <w:r w:rsidR="004063DB">
        <w:t xml:space="preserve">be retained and enhanced </w:t>
      </w:r>
      <w:r w:rsidR="000444F6">
        <w:t xml:space="preserve">with </w:t>
      </w:r>
      <w:r w:rsidR="004063DB">
        <w:t xml:space="preserve">infill planting of </w:t>
      </w:r>
      <w:r w:rsidR="00B33C23">
        <w:t>indigenous speci</w:t>
      </w:r>
      <w:r w:rsidR="002829FC">
        <w:t>e</w:t>
      </w:r>
      <w:r w:rsidR="00B33C23">
        <w:t>s</w:t>
      </w:r>
      <w:r w:rsidR="006A18AF">
        <w:t xml:space="preserve"> (predominantly blackthorn</w:t>
      </w:r>
      <w:r w:rsidR="009969A4">
        <w:t xml:space="preserve"> and</w:t>
      </w:r>
      <w:r w:rsidR="006A18AF">
        <w:t xml:space="preserve"> </w:t>
      </w:r>
      <w:r w:rsidR="00315544">
        <w:t>hazel</w:t>
      </w:r>
      <w:r w:rsidR="002829FC">
        <w:t>) at a</w:t>
      </w:r>
      <w:r w:rsidR="00B14F73">
        <w:t xml:space="preserve"> minimum</w:t>
      </w:r>
      <w:r w:rsidR="002829FC">
        <w:t xml:space="preserve"> density of 7 </w:t>
      </w:r>
      <w:r w:rsidR="0022411A">
        <w:t>whips per meter</w:t>
      </w:r>
      <w:r w:rsidR="004141C2">
        <w:t xml:space="preserve"> (SPG 8.52)</w:t>
      </w:r>
      <w:r w:rsidR="0022411A">
        <w:t>.</w:t>
      </w:r>
    </w:p>
    <w:p w14:paraId="04857756" w14:textId="77777777" w:rsidR="004130F6" w:rsidRDefault="004130F6" w:rsidP="00600054">
      <w:pPr>
        <w:pStyle w:val="ListParagraph"/>
        <w:ind w:left="360"/>
      </w:pPr>
    </w:p>
    <w:p w14:paraId="6F253CA7" w14:textId="22D6B3A5" w:rsidR="003851A3" w:rsidRDefault="007D6542" w:rsidP="00600054">
      <w:pPr>
        <w:pStyle w:val="ListParagraph"/>
        <w:ind w:left="360"/>
      </w:pPr>
      <w:r>
        <w:t>To the east the orchard will be retained</w:t>
      </w:r>
      <w:r w:rsidR="009A3F71">
        <w:t xml:space="preserve"> along with</w:t>
      </w:r>
      <w:r w:rsidR="00B3222F">
        <w:t xml:space="preserve"> the existing grass bank between the building and trees</w:t>
      </w:r>
      <w:r w:rsidR="002B75B2">
        <w:t xml:space="preserve">, in accordance with the requirements of the </w:t>
      </w:r>
      <w:r w:rsidR="00C92F0F">
        <w:t xml:space="preserve">Ecological Survey </w:t>
      </w:r>
      <w:r w:rsidR="000205A0">
        <w:t>(</w:t>
      </w:r>
      <w:r w:rsidR="000205A0" w:rsidRPr="000205A0">
        <w:t xml:space="preserve">PLN Ecological Report - Web - Pant y </w:t>
      </w:r>
      <w:proofErr w:type="spellStart"/>
      <w:r w:rsidR="000205A0" w:rsidRPr="000205A0">
        <w:t>Garn</w:t>
      </w:r>
      <w:proofErr w:type="spellEnd"/>
      <w:r w:rsidR="000205A0" w:rsidRPr="000205A0">
        <w:t xml:space="preserve"> </w:t>
      </w:r>
      <w:proofErr w:type="spellStart"/>
      <w:r w:rsidR="000205A0" w:rsidRPr="000205A0">
        <w:t>EcIA</w:t>
      </w:r>
      <w:proofErr w:type="spellEnd"/>
      <w:r w:rsidR="009A3F71">
        <w:t xml:space="preserve"> – 5</w:t>
      </w:r>
      <w:r w:rsidR="009A3F71" w:rsidRPr="009A3F71">
        <w:rPr>
          <w:vertAlign w:val="superscript"/>
        </w:rPr>
        <w:t>th</w:t>
      </w:r>
      <w:r w:rsidR="009A3F71">
        <w:t xml:space="preserve"> November 2020</w:t>
      </w:r>
      <w:r w:rsidR="000205A0">
        <w:t>)</w:t>
      </w:r>
      <w:r w:rsidR="009A3F71">
        <w:t>.</w:t>
      </w:r>
    </w:p>
    <w:p w14:paraId="1F884411" w14:textId="77777777" w:rsidR="004130F6" w:rsidRDefault="004130F6" w:rsidP="00600054">
      <w:pPr>
        <w:pStyle w:val="ListParagraph"/>
        <w:ind w:left="360"/>
      </w:pPr>
    </w:p>
    <w:p w14:paraId="2E7930D4" w14:textId="0F3FD984" w:rsidR="00C86CE9" w:rsidRDefault="00C86CE9" w:rsidP="00600054">
      <w:pPr>
        <w:pStyle w:val="ListParagraph"/>
        <w:ind w:left="360"/>
      </w:pPr>
      <w:r>
        <w:t xml:space="preserve">The south facing aspect </w:t>
      </w:r>
      <w:r w:rsidR="0075470D">
        <w:t xml:space="preserve">accommodates the parking and </w:t>
      </w:r>
      <w:r w:rsidR="00522431">
        <w:t xml:space="preserve">access road which will avoid the use of </w:t>
      </w:r>
      <w:r w:rsidR="0075470D" w:rsidRPr="00667DE4">
        <w:t>brick</w:t>
      </w:r>
      <w:r w:rsidR="00522431" w:rsidRPr="00667DE4">
        <w:t>/</w:t>
      </w:r>
      <w:r w:rsidR="0075470D" w:rsidRPr="00667DE4">
        <w:t xml:space="preserve">paviours </w:t>
      </w:r>
      <w:r w:rsidR="00522431" w:rsidRPr="00667DE4">
        <w:t xml:space="preserve">in preference for </w:t>
      </w:r>
      <w:r w:rsidR="001919B5" w:rsidRPr="00667DE4">
        <w:t xml:space="preserve">stone in keeping with the existing farm track </w:t>
      </w:r>
      <w:r w:rsidR="00667DE4" w:rsidRPr="00667DE4">
        <w:t>(SPG 8.53).</w:t>
      </w:r>
    </w:p>
    <w:p w14:paraId="064CE51A" w14:textId="4EFDBED5" w:rsidR="00D94E77" w:rsidRDefault="00D94E77" w:rsidP="00600054">
      <w:pPr>
        <w:pStyle w:val="ListParagraph"/>
        <w:ind w:left="360"/>
      </w:pPr>
    </w:p>
    <w:p w14:paraId="2CAF1CCF" w14:textId="3B10CB36" w:rsidR="003C361D" w:rsidRDefault="0016701E" w:rsidP="009029DB">
      <w:pPr>
        <w:pStyle w:val="ListParagraph"/>
        <w:ind w:left="0"/>
      </w:pPr>
      <w:r w:rsidRPr="0016701E">
        <w:rPr>
          <w:noProof/>
        </w:rPr>
        <w:lastRenderedPageBreak/>
        <w:drawing>
          <wp:anchor distT="0" distB="0" distL="114300" distR="114300" simplePos="0" relativeHeight="251658240" behindDoc="0" locked="0" layoutInCell="1" allowOverlap="1" wp14:anchorId="2839B55C" wp14:editId="0B1518B2">
            <wp:simplePos x="0" y="0"/>
            <wp:positionH relativeFrom="margin">
              <wp:posOffset>209550</wp:posOffset>
            </wp:positionH>
            <wp:positionV relativeFrom="paragraph">
              <wp:posOffset>0</wp:posOffset>
            </wp:positionV>
            <wp:extent cx="5380355" cy="3648075"/>
            <wp:effectExtent l="0" t="0" r="0" b="9525"/>
            <wp:wrapTopAndBottom/>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380355" cy="3648075"/>
                    </a:xfrm>
                    <a:prstGeom prst="rect">
                      <a:avLst/>
                    </a:prstGeom>
                  </pic:spPr>
                </pic:pic>
              </a:graphicData>
            </a:graphic>
            <wp14:sizeRelH relativeFrom="margin">
              <wp14:pctWidth>0</wp14:pctWidth>
            </wp14:sizeRelH>
            <wp14:sizeRelV relativeFrom="margin">
              <wp14:pctHeight>0</wp14:pctHeight>
            </wp14:sizeRelV>
          </wp:anchor>
        </w:drawing>
      </w:r>
    </w:p>
    <w:p w14:paraId="0E50A66B" w14:textId="77777777" w:rsidR="009029DB" w:rsidRDefault="009029DB" w:rsidP="009029DB">
      <w:pPr>
        <w:pStyle w:val="ListParagraph"/>
        <w:ind w:left="0"/>
      </w:pPr>
    </w:p>
    <w:p w14:paraId="54F0ECC4" w14:textId="79890F6D" w:rsidR="003C361D" w:rsidRPr="00EE0551" w:rsidRDefault="006054D1" w:rsidP="006054D1">
      <w:pPr>
        <w:pStyle w:val="ListParagraph"/>
        <w:numPr>
          <w:ilvl w:val="0"/>
          <w:numId w:val="6"/>
        </w:numPr>
        <w:rPr>
          <w:b/>
          <w:bCs/>
        </w:rPr>
      </w:pPr>
      <w:r w:rsidRPr="00EE0551">
        <w:rPr>
          <w:b/>
          <w:bCs/>
        </w:rPr>
        <w:t>Bat friendly lighting scheme</w:t>
      </w:r>
    </w:p>
    <w:p w14:paraId="460604A5" w14:textId="303A1E88" w:rsidR="000D71A1" w:rsidRDefault="0090192E" w:rsidP="00FF18ED">
      <w:pPr>
        <w:pStyle w:val="ListParagraph"/>
      </w:pPr>
      <w:r>
        <w:t xml:space="preserve">The proposed external lighting scheme is based on the </w:t>
      </w:r>
      <w:r w:rsidR="00BE45F1">
        <w:t>Bat Conservation Trust Guidance Note</w:t>
      </w:r>
      <w:r w:rsidR="00D45437">
        <w:t xml:space="preserve"> (BCTGN)</w:t>
      </w:r>
      <w:r w:rsidR="00BE45F1">
        <w:t xml:space="preserve">. </w:t>
      </w:r>
    </w:p>
    <w:p w14:paraId="40B2049F" w14:textId="77777777" w:rsidR="00121B76" w:rsidRDefault="00121B76" w:rsidP="00FF18ED">
      <w:pPr>
        <w:pStyle w:val="ListParagraph"/>
      </w:pPr>
    </w:p>
    <w:p w14:paraId="25E162BF" w14:textId="19887E79" w:rsidR="00FF18ED" w:rsidRDefault="009919EA" w:rsidP="00FF18ED">
      <w:pPr>
        <w:pStyle w:val="ListParagraph"/>
      </w:pPr>
      <w:r>
        <w:t xml:space="preserve">External lighting will be separated into two </w:t>
      </w:r>
      <w:r w:rsidR="00676468">
        <w:t>independently</w:t>
      </w:r>
      <w:r w:rsidR="00D82B25">
        <w:t xml:space="preserve"> controlled </w:t>
      </w:r>
      <w:r w:rsidR="00676468">
        <w:t xml:space="preserve">systems, a standard bat friendly lighting scheme and an emergency </w:t>
      </w:r>
      <w:r w:rsidR="008A7494">
        <w:t xml:space="preserve">lighting scheme to aid evacuation and </w:t>
      </w:r>
      <w:r w:rsidR="00134DAE">
        <w:t>emergency actions.</w:t>
      </w:r>
      <w:r w:rsidR="00FF18ED">
        <w:t xml:space="preserve"> All lighting will </w:t>
      </w:r>
      <w:r w:rsidR="00FF18ED">
        <w:t xml:space="preserve">utilise LED </w:t>
      </w:r>
      <w:r w:rsidR="005E4FA0">
        <w:t>luminaires</w:t>
      </w:r>
      <w:r w:rsidR="00FF18ED">
        <w:t xml:space="preserve"> &lt;2700 Kelvin</w:t>
      </w:r>
      <w:r w:rsidR="00006B63">
        <w:t xml:space="preserve"> </w:t>
      </w:r>
      <w:r w:rsidR="00006B63">
        <w:t>(BCTGN Step 4).</w:t>
      </w:r>
    </w:p>
    <w:p w14:paraId="1A21BC37" w14:textId="5295F21B" w:rsidR="006054D1" w:rsidRDefault="006054D1" w:rsidP="006054D1">
      <w:pPr>
        <w:pStyle w:val="ListParagraph"/>
      </w:pPr>
    </w:p>
    <w:p w14:paraId="00CFFDE1" w14:textId="113C9A42" w:rsidR="00BE4974" w:rsidRDefault="005905BD" w:rsidP="006054D1">
      <w:pPr>
        <w:pStyle w:val="ListParagraph"/>
      </w:pPr>
      <w:r>
        <w:t>The agricultural land to the north and the orchard to the east are both potential foraging grounds for bats</w:t>
      </w:r>
      <w:r w:rsidR="00C918B3">
        <w:t>, as such only emergency lighting will be in place</w:t>
      </w:r>
      <w:r w:rsidR="00D45437">
        <w:t xml:space="preserve"> meeting </w:t>
      </w:r>
      <w:r w:rsidR="00D45437">
        <w:t>BCTGN</w:t>
      </w:r>
      <w:r w:rsidR="00D45437">
        <w:t xml:space="preserve"> Step 3</w:t>
      </w:r>
      <w:r w:rsidR="00701DB6">
        <w:t>.</w:t>
      </w:r>
      <w:r w:rsidR="0041468C">
        <w:t xml:space="preserve"> To the west the </w:t>
      </w:r>
      <w:r w:rsidR="004C6ECC">
        <w:t>standard lighting scheme will be limited to the souther</w:t>
      </w:r>
      <w:r w:rsidR="000D71A1">
        <w:t>n</w:t>
      </w:r>
      <w:r w:rsidR="004C6ECC">
        <w:t xml:space="preserve"> half of the building, providing lighting </w:t>
      </w:r>
      <w:r w:rsidR="00EA3ABC">
        <w:t>up to the main access point.</w:t>
      </w:r>
    </w:p>
    <w:p w14:paraId="2A55434D" w14:textId="2403A562" w:rsidR="003D6022" w:rsidRDefault="003D6022" w:rsidP="006054D1">
      <w:pPr>
        <w:pStyle w:val="ListParagraph"/>
      </w:pPr>
    </w:p>
    <w:p w14:paraId="5C026CFF" w14:textId="59ECCE55" w:rsidR="00B264FD" w:rsidRDefault="00013A62" w:rsidP="006054D1">
      <w:pPr>
        <w:pStyle w:val="ListParagraph"/>
      </w:pPr>
      <w:r>
        <w:t xml:space="preserve">To the south and south-west sides of the building external </w:t>
      </w:r>
      <w:r w:rsidR="00CB7575">
        <w:t>lighting will be directional</w:t>
      </w:r>
      <w:r w:rsidR="006D778D">
        <w:t xml:space="preserve">, targeting pedestrian </w:t>
      </w:r>
      <w:r w:rsidR="00D47EC6">
        <w:t xml:space="preserve">routes. Where possible lighting will be placed directly under the </w:t>
      </w:r>
      <w:proofErr w:type="gramStart"/>
      <w:r w:rsidR="00D47EC6">
        <w:t>eaves, or</w:t>
      </w:r>
      <w:proofErr w:type="gramEnd"/>
      <w:r w:rsidR="00D47EC6">
        <w:t xml:space="preserve"> </w:t>
      </w:r>
      <w:r w:rsidR="00B66E7C">
        <w:t>include additional cowling to further reduce any upward light</w:t>
      </w:r>
      <w:r w:rsidR="00EF23DC">
        <w:t xml:space="preserve"> spill </w:t>
      </w:r>
      <w:r w:rsidR="00EF23DC">
        <w:t>(BCTGN Step 4).</w:t>
      </w:r>
    </w:p>
    <w:p w14:paraId="2FA2B3FB" w14:textId="0FDF73E9" w:rsidR="00B264FD" w:rsidRDefault="00B264FD" w:rsidP="006054D1">
      <w:pPr>
        <w:pStyle w:val="ListParagraph"/>
      </w:pPr>
    </w:p>
    <w:p w14:paraId="0A6E6F50" w14:textId="7F4901BA" w:rsidR="00B264FD" w:rsidRDefault="00A36CA7" w:rsidP="006054D1">
      <w:pPr>
        <w:pStyle w:val="ListParagraph"/>
      </w:pPr>
      <w:r>
        <w:t>All i</w:t>
      </w:r>
      <w:r w:rsidR="00B264FD">
        <w:t xml:space="preserve">nternal lighting will be </w:t>
      </w:r>
      <w:r w:rsidR="004C2A3F">
        <w:t>recessed</w:t>
      </w:r>
      <w:r>
        <w:t xml:space="preserve"> minimising </w:t>
      </w:r>
      <w:r w:rsidR="005309D8">
        <w:t>light spill</w:t>
      </w:r>
      <w:r w:rsidR="0080410E">
        <w:t xml:space="preserve"> (BCTGN Step 4). </w:t>
      </w:r>
    </w:p>
    <w:p w14:paraId="0EDDF826" w14:textId="7D4C9591" w:rsidR="00BE45F1" w:rsidRDefault="00BE45F1" w:rsidP="006054D1">
      <w:pPr>
        <w:pStyle w:val="ListParagraph"/>
      </w:pPr>
    </w:p>
    <w:p w14:paraId="7E12D6C8" w14:textId="3E54CC8D" w:rsidR="00E37FAA" w:rsidRDefault="00E37FAA" w:rsidP="006054D1">
      <w:pPr>
        <w:pStyle w:val="ListParagraph"/>
      </w:pPr>
      <w:r w:rsidRPr="00E37FAA">
        <w:lastRenderedPageBreak/>
        <w:drawing>
          <wp:inline distT="0" distB="0" distL="0" distR="0" wp14:anchorId="1F1D47E8" wp14:editId="415C4BAC">
            <wp:extent cx="3571875" cy="5705475"/>
            <wp:effectExtent l="0" t="0" r="9525" b="9525"/>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8"/>
                    <a:stretch>
                      <a:fillRect/>
                    </a:stretch>
                  </pic:blipFill>
                  <pic:spPr>
                    <a:xfrm>
                      <a:off x="0" y="0"/>
                      <a:ext cx="3571875" cy="5705475"/>
                    </a:xfrm>
                    <a:prstGeom prst="rect">
                      <a:avLst/>
                    </a:prstGeom>
                  </pic:spPr>
                </pic:pic>
              </a:graphicData>
            </a:graphic>
          </wp:inline>
        </w:drawing>
      </w:r>
    </w:p>
    <w:p w14:paraId="563808AD" w14:textId="3EB1AB51" w:rsidR="00804DBE" w:rsidRDefault="00804DBE" w:rsidP="006054D1">
      <w:pPr>
        <w:pStyle w:val="ListParagraph"/>
      </w:pPr>
    </w:p>
    <w:p w14:paraId="41060D6E" w14:textId="5ADFB737" w:rsidR="00804DBE" w:rsidRDefault="00A91414" w:rsidP="006054D1">
      <w:pPr>
        <w:pStyle w:val="ListParagraph"/>
      </w:pPr>
      <w:r w:rsidRPr="00A91414">
        <w:drawing>
          <wp:inline distT="0" distB="0" distL="0" distR="0" wp14:anchorId="5384B297" wp14:editId="14475E9A">
            <wp:extent cx="5731510" cy="2457450"/>
            <wp:effectExtent l="0" t="0" r="2540" b="0"/>
            <wp:docPr id="4" name="Picture 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engineering drawing&#10;&#10;Description automatically generated"/>
                    <pic:cNvPicPr/>
                  </pic:nvPicPr>
                  <pic:blipFill>
                    <a:blip r:embed="rId9"/>
                    <a:stretch>
                      <a:fillRect/>
                    </a:stretch>
                  </pic:blipFill>
                  <pic:spPr>
                    <a:xfrm>
                      <a:off x="0" y="0"/>
                      <a:ext cx="5731510" cy="2457450"/>
                    </a:xfrm>
                    <a:prstGeom prst="rect">
                      <a:avLst/>
                    </a:prstGeom>
                  </pic:spPr>
                </pic:pic>
              </a:graphicData>
            </a:graphic>
          </wp:inline>
        </w:drawing>
      </w:r>
    </w:p>
    <w:sectPr w:rsidR="00804D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75869"/>
    <w:multiLevelType w:val="hybridMultilevel"/>
    <w:tmpl w:val="775C6838"/>
    <w:lvl w:ilvl="0" w:tplc="E706570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A9563E"/>
    <w:multiLevelType w:val="hybridMultilevel"/>
    <w:tmpl w:val="223CB690"/>
    <w:lvl w:ilvl="0" w:tplc="E706570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67495C"/>
    <w:multiLevelType w:val="hybridMultilevel"/>
    <w:tmpl w:val="D54444C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375F62"/>
    <w:multiLevelType w:val="hybridMultilevel"/>
    <w:tmpl w:val="C72438E6"/>
    <w:lvl w:ilvl="0" w:tplc="E70657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7F6FC5"/>
    <w:multiLevelType w:val="hybridMultilevel"/>
    <w:tmpl w:val="7484663A"/>
    <w:lvl w:ilvl="0" w:tplc="E706570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F86191E"/>
    <w:multiLevelType w:val="hybridMultilevel"/>
    <w:tmpl w:val="043251D0"/>
    <w:lvl w:ilvl="0" w:tplc="06C8769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41694215">
    <w:abstractNumId w:val="2"/>
  </w:num>
  <w:num w:numId="2" w16cid:durableId="731194668">
    <w:abstractNumId w:val="4"/>
  </w:num>
  <w:num w:numId="3" w16cid:durableId="802819457">
    <w:abstractNumId w:val="1"/>
  </w:num>
  <w:num w:numId="4" w16cid:durableId="1115904015">
    <w:abstractNumId w:val="3"/>
  </w:num>
  <w:num w:numId="5" w16cid:durableId="1104955491">
    <w:abstractNumId w:val="5"/>
  </w:num>
  <w:num w:numId="6" w16cid:durableId="526602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89A"/>
    <w:rsid w:val="000046AF"/>
    <w:rsid w:val="00006B63"/>
    <w:rsid w:val="00013A62"/>
    <w:rsid w:val="000205A0"/>
    <w:rsid w:val="00030896"/>
    <w:rsid w:val="000444F6"/>
    <w:rsid w:val="000A13CD"/>
    <w:rsid w:val="000D71A1"/>
    <w:rsid w:val="000F1879"/>
    <w:rsid w:val="00121B76"/>
    <w:rsid w:val="00134DAE"/>
    <w:rsid w:val="001371EC"/>
    <w:rsid w:val="0016701E"/>
    <w:rsid w:val="00177EE4"/>
    <w:rsid w:val="001919B5"/>
    <w:rsid w:val="001E32D9"/>
    <w:rsid w:val="0020205D"/>
    <w:rsid w:val="0020740D"/>
    <w:rsid w:val="0021035D"/>
    <w:rsid w:val="0022411A"/>
    <w:rsid w:val="002366C6"/>
    <w:rsid w:val="002829FC"/>
    <w:rsid w:val="002B75B2"/>
    <w:rsid w:val="002F29D8"/>
    <w:rsid w:val="00310773"/>
    <w:rsid w:val="00315544"/>
    <w:rsid w:val="00340817"/>
    <w:rsid w:val="003851A3"/>
    <w:rsid w:val="003B2988"/>
    <w:rsid w:val="003C361D"/>
    <w:rsid w:val="003D6022"/>
    <w:rsid w:val="00405050"/>
    <w:rsid w:val="004063DB"/>
    <w:rsid w:val="00410E68"/>
    <w:rsid w:val="004130F6"/>
    <w:rsid w:val="004141C2"/>
    <w:rsid w:val="0041468C"/>
    <w:rsid w:val="0043136A"/>
    <w:rsid w:val="00450450"/>
    <w:rsid w:val="004846C5"/>
    <w:rsid w:val="00492C37"/>
    <w:rsid w:val="00495E5A"/>
    <w:rsid w:val="004C2A3F"/>
    <w:rsid w:val="004C6ECC"/>
    <w:rsid w:val="004F25C2"/>
    <w:rsid w:val="00522431"/>
    <w:rsid w:val="005309D8"/>
    <w:rsid w:val="00532116"/>
    <w:rsid w:val="00546A56"/>
    <w:rsid w:val="00550A07"/>
    <w:rsid w:val="00552ED4"/>
    <w:rsid w:val="00562ACD"/>
    <w:rsid w:val="00563F73"/>
    <w:rsid w:val="00580838"/>
    <w:rsid w:val="00583613"/>
    <w:rsid w:val="005905BD"/>
    <w:rsid w:val="005A174D"/>
    <w:rsid w:val="005A3208"/>
    <w:rsid w:val="005B4C9C"/>
    <w:rsid w:val="005E1C1C"/>
    <w:rsid w:val="005E4FA0"/>
    <w:rsid w:val="005E7683"/>
    <w:rsid w:val="00600054"/>
    <w:rsid w:val="006054D1"/>
    <w:rsid w:val="0063767E"/>
    <w:rsid w:val="0065689A"/>
    <w:rsid w:val="00667DE4"/>
    <w:rsid w:val="0067610A"/>
    <w:rsid w:val="00676468"/>
    <w:rsid w:val="006A18AF"/>
    <w:rsid w:val="006A4045"/>
    <w:rsid w:val="006D778D"/>
    <w:rsid w:val="00701DB6"/>
    <w:rsid w:val="00706C1E"/>
    <w:rsid w:val="00713EA1"/>
    <w:rsid w:val="0075470D"/>
    <w:rsid w:val="00771DB3"/>
    <w:rsid w:val="007A70EA"/>
    <w:rsid w:val="007D03DE"/>
    <w:rsid w:val="007D6542"/>
    <w:rsid w:val="0080410E"/>
    <w:rsid w:val="00804DBE"/>
    <w:rsid w:val="00817619"/>
    <w:rsid w:val="008211B7"/>
    <w:rsid w:val="00862CC9"/>
    <w:rsid w:val="00894380"/>
    <w:rsid w:val="00897C63"/>
    <w:rsid w:val="008A7494"/>
    <w:rsid w:val="0090192E"/>
    <w:rsid w:val="009029DB"/>
    <w:rsid w:val="00952CD0"/>
    <w:rsid w:val="0097309C"/>
    <w:rsid w:val="009919EA"/>
    <w:rsid w:val="009969A4"/>
    <w:rsid w:val="009A173D"/>
    <w:rsid w:val="009A3F71"/>
    <w:rsid w:val="009C448D"/>
    <w:rsid w:val="009E19D2"/>
    <w:rsid w:val="009E56BC"/>
    <w:rsid w:val="00A12C48"/>
    <w:rsid w:val="00A36CA7"/>
    <w:rsid w:val="00A7052C"/>
    <w:rsid w:val="00A91414"/>
    <w:rsid w:val="00B14F73"/>
    <w:rsid w:val="00B264FD"/>
    <w:rsid w:val="00B3222F"/>
    <w:rsid w:val="00B33C23"/>
    <w:rsid w:val="00B66E7C"/>
    <w:rsid w:val="00B76AB3"/>
    <w:rsid w:val="00B834B1"/>
    <w:rsid w:val="00B97588"/>
    <w:rsid w:val="00BC2637"/>
    <w:rsid w:val="00BE45F1"/>
    <w:rsid w:val="00BE4974"/>
    <w:rsid w:val="00C013D3"/>
    <w:rsid w:val="00C262BC"/>
    <w:rsid w:val="00C86CE9"/>
    <w:rsid w:val="00C918B3"/>
    <w:rsid w:val="00C92F0F"/>
    <w:rsid w:val="00CB7575"/>
    <w:rsid w:val="00D05665"/>
    <w:rsid w:val="00D05E11"/>
    <w:rsid w:val="00D1262B"/>
    <w:rsid w:val="00D25DB7"/>
    <w:rsid w:val="00D40A63"/>
    <w:rsid w:val="00D45437"/>
    <w:rsid w:val="00D47EC6"/>
    <w:rsid w:val="00D82B25"/>
    <w:rsid w:val="00D94E77"/>
    <w:rsid w:val="00DA065A"/>
    <w:rsid w:val="00DD5F1C"/>
    <w:rsid w:val="00DF32BB"/>
    <w:rsid w:val="00E13246"/>
    <w:rsid w:val="00E24133"/>
    <w:rsid w:val="00E321D9"/>
    <w:rsid w:val="00E37FAA"/>
    <w:rsid w:val="00EA3ABC"/>
    <w:rsid w:val="00EA7AB1"/>
    <w:rsid w:val="00EC3447"/>
    <w:rsid w:val="00EC6B3F"/>
    <w:rsid w:val="00ED25EE"/>
    <w:rsid w:val="00EE0551"/>
    <w:rsid w:val="00EF23DC"/>
    <w:rsid w:val="00EF603B"/>
    <w:rsid w:val="00F17C07"/>
    <w:rsid w:val="00F20E31"/>
    <w:rsid w:val="00F361C1"/>
    <w:rsid w:val="00F402A2"/>
    <w:rsid w:val="00F52260"/>
    <w:rsid w:val="00FA5419"/>
    <w:rsid w:val="00FB76D2"/>
    <w:rsid w:val="00FC1D0E"/>
    <w:rsid w:val="00FD4F21"/>
    <w:rsid w:val="00FF18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6AA79"/>
  <w15:chartTrackingRefBased/>
  <w15:docId w15:val="{7F965DA9-9F62-4627-9169-5570CA0B3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689A"/>
    <w:pPr>
      <w:ind w:left="720"/>
      <w:contextualSpacing/>
    </w:pPr>
  </w:style>
  <w:style w:type="character" w:styleId="Hyperlink">
    <w:name w:val="Hyperlink"/>
    <w:basedOn w:val="DefaultParagraphFont"/>
    <w:uiPriority w:val="99"/>
    <w:semiHidden/>
    <w:unhideWhenUsed/>
    <w:rsid w:val="000205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4262</TotalTime>
  <Pages>4</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Warren</dc:creator>
  <cp:keywords/>
  <dc:description/>
  <cp:lastModifiedBy>Ian Warren</cp:lastModifiedBy>
  <cp:revision>154</cp:revision>
  <dcterms:created xsi:type="dcterms:W3CDTF">2022-04-13T11:51:00Z</dcterms:created>
  <dcterms:modified xsi:type="dcterms:W3CDTF">2022-04-18T13:16:00Z</dcterms:modified>
</cp:coreProperties>
</file>