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4C7313" w14:textId="77777777" w:rsidR="00C64B39" w:rsidRPr="00A26895" w:rsidRDefault="00C64B39" w:rsidP="00306D09">
      <w:pPr>
        <w:rPr>
          <w:rFonts w:ascii="Arial" w:hAnsi="Arial" w:cs="Arial"/>
        </w:rPr>
      </w:pPr>
    </w:p>
    <w:p w14:paraId="5E4C7314" w14:textId="295CA1C0" w:rsidR="00C64B39" w:rsidRPr="00A26895" w:rsidRDefault="00C64B39" w:rsidP="00A26895">
      <w:pPr>
        <w:jc w:val="both"/>
        <w:rPr>
          <w:rFonts w:ascii="Arial" w:hAnsi="Arial" w:cs="Arial"/>
          <w:i/>
          <w:color w:val="FF0000"/>
          <w:szCs w:val="24"/>
        </w:rPr>
      </w:pPr>
      <w:r w:rsidRPr="00A26895">
        <w:rPr>
          <w:rFonts w:ascii="Arial" w:hAnsi="Arial" w:cs="Arial"/>
          <w:szCs w:val="24"/>
          <w:u w:val="single"/>
        </w:rPr>
        <w:t>For the Attention of</w:t>
      </w:r>
      <w:r w:rsidR="00493B1C">
        <w:rPr>
          <w:rFonts w:ascii="Arial" w:hAnsi="Arial" w:cs="Arial"/>
          <w:szCs w:val="24"/>
          <w:u w:val="single"/>
        </w:rPr>
        <w:t>: Sharon Holman</w:t>
      </w:r>
      <w:r w:rsidR="00AC00B6">
        <w:rPr>
          <w:rFonts w:ascii="Arial" w:hAnsi="Arial" w:cs="Arial"/>
          <w:szCs w:val="24"/>
          <w:u w:val="single"/>
        </w:rPr>
        <w:t xml:space="preserve"> – Case Officer</w:t>
      </w:r>
    </w:p>
    <w:p w14:paraId="5E4C7315" w14:textId="77777777" w:rsidR="00C64B39" w:rsidRPr="00493B1C" w:rsidRDefault="00493B1C" w:rsidP="00A26895">
      <w:pPr>
        <w:rPr>
          <w:rFonts w:ascii="Arial" w:hAnsi="Arial" w:cs="Arial"/>
        </w:rPr>
      </w:pPr>
      <w:r w:rsidRPr="00493B1C">
        <w:rPr>
          <w:rFonts w:ascii="Arial" w:hAnsi="Arial" w:cs="Arial"/>
        </w:rPr>
        <w:t>Wrexham County Borough Council</w:t>
      </w:r>
    </w:p>
    <w:p w14:paraId="5E4C7316" w14:textId="77777777" w:rsidR="00C64B39" w:rsidRPr="00A26895" w:rsidRDefault="00C64B39" w:rsidP="00A26895">
      <w:pPr>
        <w:jc w:val="both"/>
        <w:rPr>
          <w:rFonts w:ascii="Arial" w:hAnsi="Arial" w:cs="Arial"/>
          <w:color w:val="FF0000"/>
          <w:szCs w:val="24"/>
        </w:rPr>
      </w:pPr>
    </w:p>
    <w:p w14:paraId="5E4C7317" w14:textId="77777777" w:rsidR="00C64B39" w:rsidRPr="00493B1C" w:rsidRDefault="00C64B39" w:rsidP="00A26895">
      <w:pPr>
        <w:jc w:val="both"/>
        <w:rPr>
          <w:rFonts w:ascii="Arial" w:hAnsi="Arial" w:cs="Arial"/>
          <w:b/>
          <w:szCs w:val="24"/>
        </w:rPr>
      </w:pPr>
      <w:r w:rsidRPr="00493B1C">
        <w:rPr>
          <w:rFonts w:ascii="Arial" w:hAnsi="Arial" w:cs="Arial"/>
          <w:b/>
          <w:szCs w:val="24"/>
        </w:rPr>
        <w:t xml:space="preserve">[By Email: </w:t>
      </w:r>
      <w:r w:rsidR="00493B1C" w:rsidRPr="00493B1C">
        <w:rPr>
          <w:rFonts w:ascii="Arial" w:hAnsi="Arial" w:cs="Arial"/>
          <w:b/>
          <w:szCs w:val="24"/>
        </w:rPr>
        <w:t>planning@wrexham.gov.uk</w:t>
      </w:r>
      <w:r w:rsidRPr="00493B1C">
        <w:rPr>
          <w:rFonts w:ascii="Arial" w:hAnsi="Arial" w:cs="Arial"/>
          <w:b/>
          <w:szCs w:val="24"/>
        </w:rPr>
        <w:t xml:space="preserve">] </w:t>
      </w:r>
    </w:p>
    <w:p w14:paraId="5E4C7318" w14:textId="77777777" w:rsidR="00493B1C" w:rsidRPr="00A26895" w:rsidRDefault="00493B1C" w:rsidP="00A26895">
      <w:pPr>
        <w:jc w:val="both"/>
        <w:rPr>
          <w:rFonts w:ascii="Arial" w:hAnsi="Arial" w:cs="Arial"/>
          <w:szCs w:val="24"/>
        </w:rPr>
      </w:pPr>
    </w:p>
    <w:p w14:paraId="5E4C7319" w14:textId="03A6B69F" w:rsidR="00C64B39" w:rsidRPr="00493B1C" w:rsidRDefault="00AC00B6" w:rsidP="00A26895">
      <w:pPr>
        <w:jc w:val="both"/>
        <w:rPr>
          <w:rFonts w:ascii="Arial" w:hAnsi="Arial" w:cs="Arial"/>
          <w:szCs w:val="24"/>
        </w:rPr>
      </w:pPr>
      <w:r>
        <w:rPr>
          <w:rFonts w:ascii="Arial" w:hAnsi="Arial" w:cs="Arial"/>
          <w:szCs w:val="24"/>
        </w:rPr>
        <w:t>8 July 2022</w:t>
      </w:r>
    </w:p>
    <w:p w14:paraId="5E4C731A" w14:textId="77777777" w:rsidR="00C64B39" w:rsidRPr="00A26895" w:rsidRDefault="00C64B39" w:rsidP="00A26895">
      <w:pPr>
        <w:jc w:val="both"/>
        <w:rPr>
          <w:rFonts w:ascii="Arial" w:hAnsi="Arial" w:cs="Arial"/>
          <w:szCs w:val="24"/>
        </w:rPr>
      </w:pPr>
      <w:r>
        <w:rPr>
          <w:rFonts w:ascii="Arial" w:hAnsi="Arial" w:cs="Arial"/>
          <w:szCs w:val="24"/>
        </w:rPr>
        <w:t xml:space="preserve"> </w:t>
      </w:r>
    </w:p>
    <w:p w14:paraId="5E4C731B" w14:textId="3AA0EB38" w:rsidR="00C64B39" w:rsidRPr="00A26895" w:rsidRDefault="0017138D" w:rsidP="00A26895">
      <w:pPr>
        <w:jc w:val="both"/>
        <w:rPr>
          <w:rFonts w:ascii="Arial" w:hAnsi="Arial" w:cs="Arial"/>
          <w:szCs w:val="24"/>
        </w:rPr>
      </w:pPr>
      <w:r>
        <w:rPr>
          <w:rFonts w:ascii="Arial" w:hAnsi="Arial" w:cs="Arial"/>
          <w:szCs w:val="24"/>
        </w:rPr>
        <w:t xml:space="preserve">Dear </w:t>
      </w:r>
      <w:r w:rsidR="00AC00B6">
        <w:rPr>
          <w:rFonts w:ascii="Arial" w:hAnsi="Arial" w:cs="Arial"/>
          <w:szCs w:val="24"/>
        </w:rPr>
        <w:t>Sharon</w:t>
      </w:r>
    </w:p>
    <w:p w14:paraId="5E4C731C" w14:textId="77777777" w:rsidR="00C64B39" w:rsidRPr="00A26895" w:rsidRDefault="00C64B39" w:rsidP="00A26895">
      <w:pPr>
        <w:jc w:val="both"/>
        <w:rPr>
          <w:rFonts w:ascii="Arial" w:hAnsi="Arial" w:cs="Arial"/>
          <w:szCs w:val="24"/>
        </w:rPr>
      </w:pPr>
    </w:p>
    <w:p w14:paraId="5E4C731D" w14:textId="660C5B0C" w:rsidR="00C64B39" w:rsidRPr="00A26895" w:rsidRDefault="00C64B39" w:rsidP="00A26895">
      <w:pPr>
        <w:jc w:val="both"/>
        <w:rPr>
          <w:rFonts w:ascii="Arial" w:hAnsi="Arial" w:cs="Arial"/>
          <w:i/>
          <w:color w:val="FF0000"/>
          <w:szCs w:val="24"/>
        </w:rPr>
      </w:pPr>
      <w:r w:rsidRPr="00A26895">
        <w:rPr>
          <w:rFonts w:ascii="Arial" w:hAnsi="Arial" w:cs="Arial"/>
          <w:b/>
          <w:szCs w:val="24"/>
          <w:u w:val="single"/>
        </w:rPr>
        <w:t>PLANNING APPLICATION</w:t>
      </w:r>
      <w:r w:rsidR="00493B1C">
        <w:rPr>
          <w:rFonts w:ascii="Arial" w:hAnsi="Arial" w:cs="Arial"/>
          <w:b/>
          <w:szCs w:val="24"/>
          <w:u w:val="single"/>
        </w:rPr>
        <w:t xml:space="preserve">: P/2022/0277 </w:t>
      </w:r>
    </w:p>
    <w:p w14:paraId="5E4C731E" w14:textId="77777777" w:rsidR="00C64B39" w:rsidRPr="00A26895" w:rsidRDefault="00C64B39" w:rsidP="00A26895">
      <w:pPr>
        <w:jc w:val="both"/>
        <w:rPr>
          <w:rFonts w:ascii="Arial" w:hAnsi="Arial" w:cs="Arial"/>
          <w:b/>
          <w:szCs w:val="24"/>
        </w:rPr>
      </w:pPr>
    </w:p>
    <w:p w14:paraId="5E4C731F" w14:textId="13A53B58" w:rsidR="00C64B39" w:rsidRPr="00A26895" w:rsidRDefault="00493B1C" w:rsidP="00A26895">
      <w:pPr>
        <w:jc w:val="both"/>
        <w:rPr>
          <w:rFonts w:ascii="Arial" w:hAnsi="Arial" w:cs="Arial"/>
          <w:b/>
          <w:szCs w:val="24"/>
        </w:rPr>
      </w:pPr>
      <w:r>
        <w:rPr>
          <w:rFonts w:ascii="Arial" w:hAnsi="Arial" w:cs="Arial"/>
          <w:b/>
          <w:szCs w:val="24"/>
        </w:rPr>
        <w:t>RESERVED MATTERS PERSUANT TO OUTLINE PLANNING PERMISSION - P/2019/0829 (ACCESS, APPEARANCE, LANDSCAPING, LAYOUT AND SCALE)  ERECTION OF DWELLING; Hillcroft, Wrexham Road, Pentre, Bychan, Wrexham</w:t>
      </w:r>
      <w:r w:rsidR="00AC00B6">
        <w:rPr>
          <w:rFonts w:ascii="Arial" w:hAnsi="Arial" w:cs="Arial"/>
          <w:b/>
          <w:szCs w:val="24"/>
        </w:rPr>
        <w:t xml:space="preserve"> – FURTHER INFORMATION RECEIVED</w:t>
      </w:r>
    </w:p>
    <w:p w14:paraId="5E4C7320" w14:textId="77777777" w:rsidR="00C64B39" w:rsidRPr="00A26895" w:rsidRDefault="00C64B39" w:rsidP="00A26895">
      <w:pPr>
        <w:jc w:val="both"/>
        <w:rPr>
          <w:rFonts w:ascii="Arial" w:hAnsi="Arial" w:cs="Arial"/>
          <w:b/>
          <w:szCs w:val="24"/>
          <w:u w:val="single"/>
        </w:rPr>
      </w:pPr>
    </w:p>
    <w:p w14:paraId="5E4C7321" w14:textId="07D68DA7" w:rsidR="00C64B39" w:rsidRPr="00A26895" w:rsidRDefault="00A01844" w:rsidP="00A26895">
      <w:pPr>
        <w:jc w:val="both"/>
        <w:rPr>
          <w:rFonts w:ascii="Arial" w:hAnsi="Arial" w:cs="Arial"/>
          <w:szCs w:val="24"/>
        </w:rPr>
      </w:pPr>
      <w:r>
        <w:rPr>
          <w:rFonts w:ascii="Arial" w:hAnsi="Arial" w:cs="Arial"/>
          <w:szCs w:val="24"/>
        </w:rPr>
        <w:t xml:space="preserve">Thank you for your consultation letter of </w:t>
      </w:r>
      <w:r w:rsidR="00CA3517" w:rsidRPr="00CA3517">
        <w:rPr>
          <w:rFonts w:ascii="Arial" w:hAnsi="Arial" w:cs="Arial"/>
          <w:szCs w:val="24"/>
        </w:rPr>
        <w:t>24 June 2022</w:t>
      </w:r>
      <w:r w:rsidR="00C01F66">
        <w:rPr>
          <w:rFonts w:ascii="Arial" w:hAnsi="Arial" w:cs="Arial"/>
          <w:szCs w:val="24"/>
        </w:rPr>
        <w:t xml:space="preserve"> </w:t>
      </w:r>
      <w:r w:rsidR="00AC00B6">
        <w:rPr>
          <w:rFonts w:ascii="Arial" w:hAnsi="Arial" w:cs="Arial"/>
          <w:szCs w:val="24"/>
        </w:rPr>
        <w:t>seeking the views of t</w:t>
      </w:r>
      <w:r w:rsidR="00C64B39" w:rsidRPr="00A26895">
        <w:rPr>
          <w:rFonts w:ascii="Arial" w:hAnsi="Arial" w:cs="Arial"/>
          <w:szCs w:val="24"/>
        </w:rPr>
        <w:t>he Coal Authority on the</w:t>
      </w:r>
      <w:r w:rsidR="00AC00B6">
        <w:rPr>
          <w:rFonts w:ascii="Arial" w:hAnsi="Arial" w:cs="Arial"/>
          <w:szCs w:val="24"/>
        </w:rPr>
        <w:t xml:space="preserve"> further information submitted in support of the above planning application.</w:t>
      </w:r>
    </w:p>
    <w:p w14:paraId="5E4C7324" w14:textId="376236B1" w:rsidR="00C64B39" w:rsidRPr="00A26895" w:rsidRDefault="00C64B39" w:rsidP="00306D09">
      <w:pPr>
        <w:jc w:val="both"/>
        <w:rPr>
          <w:rFonts w:ascii="Arial" w:hAnsi="Arial" w:cs="Arial"/>
        </w:rPr>
      </w:pPr>
    </w:p>
    <w:p w14:paraId="5E4C7344" w14:textId="0BE5EBC1" w:rsidR="00C64B39" w:rsidRPr="00AC00B6" w:rsidRDefault="00C64B39" w:rsidP="00AC00B6">
      <w:pPr>
        <w:jc w:val="both"/>
        <w:rPr>
          <w:rFonts w:ascii="Arial" w:hAnsi="Arial" w:cs="Arial"/>
          <w:b/>
          <w:szCs w:val="24"/>
        </w:rPr>
      </w:pPr>
      <w:r w:rsidRPr="00AC00B6">
        <w:rPr>
          <w:rFonts w:ascii="Arial" w:hAnsi="Arial" w:cs="Arial"/>
          <w:b/>
          <w:szCs w:val="24"/>
          <w:u w:val="single"/>
        </w:rPr>
        <w:t xml:space="preserve">The Coal Authority Response: Fundamental Concern </w:t>
      </w:r>
      <w:r w:rsidR="00AC00B6" w:rsidRPr="00AC00B6">
        <w:rPr>
          <w:rFonts w:ascii="Arial" w:hAnsi="Arial" w:cs="Arial"/>
          <w:b/>
          <w:szCs w:val="24"/>
          <w:u w:val="single"/>
        </w:rPr>
        <w:t>– RECOMMEND REFUSAL</w:t>
      </w:r>
    </w:p>
    <w:p w14:paraId="5E4C7345" w14:textId="4D0A2796" w:rsidR="00C64B39" w:rsidRDefault="00C64B39" w:rsidP="00B66389">
      <w:pPr>
        <w:jc w:val="both"/>
      </w:pPr>
    </w:p>
    <w:p w14:paraId="3AA4BEA6" w14:textId="77777777" w:rsidR="00AC00B6" w:rsidRPr="00D10FB4" w:rsidRDefault="00AC00B6" w:rsidP="00AC00B6">
      <w:pPr>
        <w:jc w:val="both"/>
        <w:rPr>
          <w:rFonts w:ascii="Arial" w:hAnsi="Arial" w:cs="Arial"/>
          <w:szCs w:val="24"/>
        </w:rPr>
      </w:pPr>
      <w:r w:rsidRPr="00D10FB4">
        <w:rPr>
          <w:rFonts w:ascii="Arial" w:hAnsi="Arial" w:cs="Arial"/>
          <w:szCs w:val="24"/>
        </w:rPr>
        <w:t>Condition 10 requires that:</w:t>
      </w:r>
    </w:p>
    <w:p w14:paraId="5D32AA0A" w14:textId="77777777" w:rsidR="00AC00B6" w:rsidRDefault="00AC00B6" w:rsidP="00AC00B6">
      <w:pPr>
        <w:jc w:val="both"/>
        <w:rPr>
          <w:rFonts w:ascii="Open Sans" w:hAnsi="Open Sans" w:cs="Open Sans"/>
          <w:szCs w:val="24"/>
        </w:rPr>
      </w:pPr>
    </w:p>
    <w:p w14:paraId="7BB22343" w14:textId="77777777" w:rsidR="00AC00B6" w:rsidRPr="00647AF1" w:rsidRDefault="002A7507" w:rsidP="00AC00B6">
      <w:pPr>
        <w:jc w:val="both"/>
        <w:rPr>
          <w:rFonts w:ascii="Open Sans" w:hAnsi="Open Sans" w:cs="Open Sans"/>
          <w:iCs/>
          <w:shd w:val="clear" w:color="auto" w:fill="FFFF00"/>
        </w:rPr>
      </w:pPr>
      <w:r>
        <w:rPr>
          <w:noProof/>
        </w:rPr>
        <w:pict w14:anchorId="075A9F7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482.4pt;height:132.5pt;visibility:visible;mso-wrap-style:square">
            <v:imagedata r:id="rId7" o:title=""/>
          </v:shape>
        </w:pict>
      </w:r>
    </w:p>
    <w:p w14:paraId="7BFFB52D" w14:textId="77777777" w:rsidR="00AC00B6" w:rsidRDefault="00AC00B6" w:rsidP="00AC00B6">
      <w:pPr>
        <w:jc w:val="both"/>
      </w:pPr>
    </w:p>
    <w:p w14:paraId="1BD678A9" w14:textId="3AFCE1BC" w:rsidR="00AC00B6" w:rsidRDefault="00AC00B6" w:rsidP="00AC00B6">
      <w:pPr>
        <w:jc w:val="both"/>
        <w:rPr>
          <w:rFonts w:ascii="Arial" w:hAnsi="Arial" w:cs="Arial"/>
          <w:szCs w:val="24"/>
        </w:rPr>
      </w:pPr>
      <w:r w:rsidRPr="00D10FB4">
        <w:rPr>
          <w:rFonts w:ascii="Arial" w:hAnsi="Arial" w:cs="Arial"/>
          <w:szCs w:val="24"/>
        </w:rPr>
        <w:t xml:space="preserve">The </w:t>
      </w:r>
      <w:r>
        <w:rPr>
          <w:rFonts w:ascii="Arial" w:hAnsi="Arial" w:cs="Arial"/>
          <w:szCs w:val="24"/>
        </w:rPr>
        <w:t xml:space="preserve">Coal Authority was initially unable to comment on this planning application, specifically as only the </w:t>
      </w:r>
      <w:r w:rsidRPr="00D10FB4">
        <w:rPr>
          <w:rFonts w:ascii="Arial" w:hAnsi="Arial" w:cs="Arial"/>
          <w:szCs w:val="24"/>
        </w:rPr>
        <w:t>Supporting Statement for the Coal Authority by independent Structural Engineer (Letter from Andrew Hanne</w:t>
      </w:r>
      <w:r>
        <w:rPr>
          <w:rFonts w:ascii="Arial" w:hAnsi="Arial" w:cs="Arial"/>
          <w:szCs w:val="24"/>
        </w:rPr>
        <w:t xml:space="preserve">tt Limited dated 17 March 2022) was available from </w:t>
      </w:r>
      <w:r>
        <w:rPr>
          <w:rFonts w:ascii="Arial" w:hAnsi="Arial" w:cs="Arial"/>
          <w:szCs w:val="24"/>
        </w:rPr>
        <w:lastRenderedPageBreak/>
        <w:t xml:space="preserve">the Council’s website. The Mining Investigation Report, as referred to, did not appear to be available. </w:t>
      </w:r>
    </w:p>
    <w:p w14:paraId="0DDFA1DF" w14:textId="77777777" w:rsidR="00AC00B6" w:rsidRDefault="00AC00B6" w:rsidP="00AC00B6">
      <w:pPr>
        <w:jc w:val="both"/>
        <w:rPr>
          <w:rFonts w:ascii="Arial" w:hAnsi="Arial" w:cs="Arial"/>
          <w:szCs w:val="24"/>
        </w:rPr>
      </w:pPr>
    </w:p>
    <w:p w14:paraId="57519D82" w14:textId="0478F026" w:rsidR="00AC00B6" w:rsidRPr="00DE3609" w:rsidRDefault="00AC00B6" w:rsidP="00AC00B6">
      <w:pPr>
        <w:jc w:val="both"/>
        <w:rPr>
          <w:rFonts w:ascii="Arial" w:hAnsi="Arial" w:cs="Arial"/>
        </w:rPr>
      </w:pPr>
      <w:r>
        <w:rPr>
          <w:rFonts w:ascii="Arial" w:hAnsi="Arial" w:cs="Arial"/>
        </w:rPr>
        <w:t xml:space="preserve">The applicant then submitted a letter (dated 25 May 2021) from Groundsolve Ltd (i.e. </w:t>
      </w:r>
      <w:r>
        <w:rPr>
          <w:rFonts w:ascii="Arial" w:hAnsi="Arial" w:cs="Arial"/>
          <w:szCs w:val="24"/>
        </w:rPr>
        <w:t xml:space="preserve">the Mining Investigation Report, as previously referred to). The Coal Authority considered this within the context of both the proposed development layout and the content of the letter, which indicated that the </w:t>
      </w:r>
      <w:r>
        <w:rPr>
          <w:rFonts w:ascii="Arial" w:hAnsi="Arial" w:cs="Arial"/>
        </w:rPr>
        <w:t>footprint of the dwelling would be within the zone of influence of the shaft.</w:t>
      </w:r>
      <w:r w:rsidR="00DE3609">
        <w:rPr>
          <w:rFonts w:ascii="Arial" w:hAnsi="Arial" w:cs="Arial"/>
        </w:rPr>
        <w:t xml:space="preserve"> Consequently, we confirmed that this would be </w:t>
      </w:r>
      <w:r>
        <w:rPr>
          <w:rFonts w:ascii="Arial" w:hAnsi="Arial" w:cs="Arial"/>
        </w:rPr>
        <w:t xml:space="preserve">unacceptable to </w:t>
      </w:r>
      <w:r w:rsidR="00DE3609">
        <w:rPr>
          <w:rFonts w:ascii="Arial" w:hAnsi="Arial" w:cs="Arial"/>
        </w:rPr>
        <w:t xml:space="preserve">us </w:t>
      </w:r>
      <w:r>
        <w:rPr>
          <w:rFonts w:ascii="Arial" w:hAnsi="Arial" w:cs="Arial"/>
        </w:rPr>
        <w:t xml:space="preserve">and contrary to our policy on building over, or within close proximity of mine entries (see below). </w:t>
      </w:r>
      <w:r w:rsidR="00DE3609">
        <w:rPr>
          <w:rFonts w:ascii="Arial" w:hAnsi="Arial" w:cs="Arial"/>
        </w:rPr>
        <w:t>On the basis that the content of the letter went</w:t>
      </w:r>
      <w:r>
        <w:rPr>
          <w:rFonts w:ascii="Arial" w:hAnsi="Arial" w:cs="Arial"/>
        </w:rPr>
        <w:t xml:space="preserve"> o</w:t>
      </w:r>
      <w:r w:rsidR="00DE3609">
        <w:rPr>
          <w:rFonts w:ascii="Arial" w:hAnsi="Arial" w:cs="Arial"/>
        </w:rPr>
        <w:t>n to indicate that the shaft had</w:t>
      </w:r>
      <w:r>
        <w:rPr>
          <w:rFonts w:ascii="Arial" w:hAnsi="Arial" w:cs="Arial"/>
        </w:rPr>
        <w:t xml:space="preserve"> not been remediated to a standard that would reflect the end use now proposed, and that only bespoke foundations, which ultimately may render the scheme economically unviable, could mitigate those significant risks, the Coal Authority</w:t>
      </w:r>
      <w:r w:rsidR="00DE3609">
        <w:rPr>
          <w:rFonts w:ascii="Arial" w:hAnsi="Arial" w:cs="Arial"/>
        </w:rPr>
        <w:t xml:space="preserve"> again</w:t>
      </w:r>
      <w:r>
        <w:rPr>
          <w:rFonts w:ascii="Arial" w:hAnsi="Arial" w:cs="Arial"/>
        </w:rPr>
        <w:t xml:space="preserve"> </w:t>
      </w:r>
      <w:r w:rsidR="00DE3609" w:rsidRPr="00DE3609">
        <w:rPr>
          <w:rFonts w:ascii="Arial" w:hAnsi="Arial" w:cs="Arial"/>
        </w:rPr>
        <w:t>objected to the</w:t>
      </w:r>
      <w:r w:rsidRPr="00DE3609">
        <w:rPr>
          <w:rFonts w:ascii="Arial" w:hAnsi="Arial" w:cs="Arial"/>
        </w:rPr>
        <w:t xml:space="preserve"> planning application.</w:t>
      </w:r>
    </w:p>
    <w:p w14:paraId="71147896" w14:textId="6D17F3ED" w:rsidR="00AC00B6" w:rsidRDefault="00AC00B6" w:rsidP="00AC00B6">
      <w:pPr>
        <w:jc w:val="both"/>
        <w:rPr>
          <w:rFonts w:ascii="Arial" w:hAnsi="Arial" w:cs="Arial"/>
        </w:rPr>
      </w:pPr>
    </w:p>
    <w:p w14:paraId="4AF5AD67" w14:textId="327AECF5" w:rsidR="00DE3609" w:rsidRDefault="00DE3609" w:rsidP="00AC00B6">
      <w:pPr>
        <w:jc w:val="both"/>
        <w:rPr>
          <w:rFonts w:ascii="Arial" w:hAnsi="Arial" w:cs="Arial"/>
        </w:rPr>
      </w:pPr>
      <w:r>
        <w:rPr>
          <w:rFonts w:ascii="Arial" w:hAnsi="Arial" w:cs="Arial"/>
        </w:rPr>
        <w:t>The Coal Authority now notes the submitted letter (dated 24 June 2022) from Groundsolve Ltd</w:t>
      </w:r>
      <w:r w:rsidR="00365BAD">
        <w:rPr>
          <w:rFonts w:ascii="Arial" w:hAnsi="Arial" w:cs="Arial"/>
        </w:rPr>
        <w:t>, the content of which confirms that the shaft has been capped by a reputable firm of engineers, but that there remains uncertainty as to whether it has been grouted. This aspect of the letter goes on to suggest that the Coal Authority do not possess any records of the work being undertaken and that the onus would have been on the Coal Authority to permit the work and to ensure it was undertaken to current standards.</w:t>
      </w:r>
    </w:p>
    <w:p w14:paraId="30E13E75" w14:textId="1B6631A2" w:rsidR="00365BAD" w:rsidRDefault="00365BAD" w:rsidP="00AC00B6">
      <w:pPr>
        <w:jc w:val="both"/>
        <w:rPr>
          <w:rFonts w:ascii="Arial" w:hAnsi="Arial" w:cs="Arial"/>
        </w:rPr>
      </w:pPr>
    </w:p>
    <w:p w14:paraId="3A8AD2DE" w14:textId="1DD5B94E" w:rsidR="00365BAD" w:rsidRDefault="00365BAD" w:rsidP="00AC00B6">
      <w:pPr>
        <w:jc w:val="both"/>
        <w:rPr>
          <w:rFonts w:ascii="Arial" w:hAnsi="Arial" w:cs="Arial"/>
        </w:rPr>
      </w:pPr>
      <w:r>
        <w:rPr>
          <w:rFonts w:ascii="Arial" w:hAnsi="Arial" w:cs="Arial"/>
        </w:rPr>
        <w:t>I</w:t>
      </w:r>
      <w:r w:rsidR="00467C62">
        <w:rPr>
          <w:rFonts w:ascii="Arial" w:hAnsi="Arial" w:cs="Arial"/>
        </w:rPr>
        <w:t>n response to this</w:t>
      </w:r>
      <w:r>
        <w:rPr>
          <w:rFonts w:ascii="Arial" w:hAnsi="Arial" w:cs="Arial"/>
        </w:rPr>
        <w:t>, and contrary to the agent</w:t>
      </w:r>
      <w:r w:rsidR="00467C62">
        <w:rPr>
          <w:rFonts w:ascii="Arial" w:hAnsi="Arial" w:cs="Arial"/>
        </w:rPr>
        <w:t>’</w:t>
      </w:r>
      <w:r>
        <w:rPr>
          <w:rFonts w:ascii="Arial" w:hAnsi="Arial" w:cs="Arial"/>
        </w:rPr>
        <w:t xml:space="preserve">s suggestion, whilst it would appear that the </w:t>
      </w:r>
      <w:r w:rsidR="00467C62">
        <w:rPr>
          <w:rFonts w:ascii="Arial" w:hAnsi="Arial" w:cs="Arial"/>
        </w:rPr>
        <w:t>contractor</w:t>
      </w:r>
      <w:r>
        <w:rPr>
          <w:rFonts w:ascii="Arial" w:hAnsi="Arial" w:cs="Arial"/>
        </w:rPr>
        <w:t xml:space="preserve"> did not obtain a permit to undertake the works</w:t>
      </w:r>
      <w:r w:rsidR="00467C62">
        <w:rPr>
          <w:rFonts w:ascii="Arial" w:hAnsi="Arial" w:cs="Arial"/>
        </w:rPr>
        <w:t xml:space="preserve"> to the shaft</w:t>
      </w:r>
      <w:r>
        <w:rPr>
          <w:rFonts w:ascii="Arial" w:hAnsi="Arial" w:cs="Arial"/>
        </w:rPr>
        <w:t xml:space="preserve">, the completion </w:t>
      </w:r>
      <w:r w:rsidR="002A7507">
        <w:rPr>
          <w:rFonts w:ascii="Arial" w:hAnsi="Arial" w:cs="Arial"/>
        </w:rPr>
        <w:t xml:space="preserve">information was submitted </w:t>
      </w:r>
      <w:r>
        <w:rPr>
          <w:rFonts w:ascii="Arial" w:hAnsi="Arial" w:cs="Arial"/>
        </w:rPr>
        <w:t>retrospectively. I can confirm that the works were</w:t>
      </w:r>
      <w:r w:rsidR="00467C62">
        <w:rPr>
          <w:rFonts w:ascii="Arial" w:hAnsi="Arial" w:cs="Arial"/>
        </w:rPr>
        <w:t xml:space="preserve"> undertaken to a credible industrial standard, but that the remedial measures applied were reflective of the land use at that time. The applicant’s agent has previously confirmed this and the situation remains whereby the building would</w:t>
      </w:r>
      <w:r w:rsidR="002A7507">
        <w:rPr>
          <w:rFonts w:ascii="Arial" w:hAnsi="Arial" w:cs="Arial"/>
        </w:rPr>
        <w:t xml:space="preserve"> be</w:t>
      </w:r>
      <w:r w:rsidR="00467C62">
        <w:rPr>
          <w:rFonts w:ascii="Arial" w:hAnsi="Arial" w:cs="Arial"/>
        </w:rPr>
        <w:t xml:space="preserve"> within the zone of influence of </w:t>
      </w:r>
      <w:r w:rsidR="002A7507">
        <w:rPr>
          <w:rFonts w:ascii="Arial" w:hAnsi="Arial" w:cs="Arial"/>
        </w:rPr>
        <w:t>a</w:t>
      </w:r>
      <w:r w:rsidR="00467C62">
        <w:rPr>
          <w:rFonts w:ascii="Arial" w:hAnsi="Arial" w:cs="Arial"/>
        </w:rPr>
        <w:t xml:space="preserve"> shaft</w:t>
      </w:r>
      <w:r w:rsidR="004F440A">
        <w:rPr>
          <w:rFonts w:ascii="Arial" w:hAnsi="Arial" w:cs="Arial"/>
        </w:rPr>
        <w:t>, which has not be remediated to a standard</w:t>
      </w:r>
      <w:r w:rsidR="002A7507">
        <w:rPr>
          <w:rFonts w:ascii="Arial" w:hAnsi="Arial" w:cs="Arial"/>
        </w:rPr>
        <w:t xml:space="preserve"> to</w:t>
      </w:r>
      <w:r w:rsidR="004F440A">
        <w:rPr>
          <w:rFonts w:ascii="Arial" w:hAnsi="Arial" w:cs="Arial"/>
        </w:rPr>
        <w:t xml:space="preserve"> reflect the residential land use</w:t>
      </w:r>
      <w:r w:rsidR="00467C62">
        <w:rPr>
          <w:rFonts w:ascii="Arial" w:hAnsi="Arial" w:cs="Arial"/>
        </w:rPr>
        <w:t xml:space="preserve">. The shaft therefore presents a very significant stability risk to the building and a public safety risk, specifically </w:t>
      </w:r>
      <w:r w:rsidR="002A7507">
        <w:rPr>
          <w:rFonts w:ascii="Arial" w:hAnsi="Arial" w:cs="Arial"/>
        </w:rPr>
        <w:t>to the users of the rear garden area.</w:t>
      </w:r>
      <w:r w:rsidR="00467C62">
        <w:rPr>
          <w:rFonts w:ascii="Arial" w:hAnsi="Arial" w:cs="Arial"/>
        </w:rPr>
        <w:t xml:space="preserve"> </w:t>
      </w:r>
    </w:p>
    <w:p w14:paraId="039C5BD5" w14:textId="4AA4A69E" w:rsidR="004F440A" w:rsidRDefault="004F440A" w:rsidP="00AC00B6">
      <w:pPr>
        <w:jc w:val="both"/>
        <w:rPr>
          <w:rFonts w:ascii="Arial" w:hAnsi="Arial" w:cs="Arial"/>
        </w:rPr>
      </w:pPr>
    </w:p>
    <w:p w14:paraId="3A1E44F0" w14:textId="079CCD5D" w:rsidR="004F440A" w:rsidRPr="004F440A" w:rsidRDefault="00411C92" w:rsidP="004F440A">
      <w:pPr>
        <w:jc w:val="both"/>
        <w:rPr>
          <w:rFonts w:ascii="Arial" w:hAnsi="Arial" w:cs="Arial"/>
          <w:iCs/>
        </w:rPr>
      </w:pPr>
      <w:r>
        <w:rPr>
          <w:rFonts w:ascii="Arial" w:hAnsi="Arial" w:cs="Arial"/>
        </w:rPr>
        <w:t xml:space="preserve">Whilst </w:t>
      </w:r>
      <w:r w:rsidR="004F440A">
        <w:rPr>
          <w:rFonts w:ascii="Arial" w:hAnsi="Arial" w:cs="Arial"/>
        </w:rPr>
        <w:t xml:space="preserve">within the context of meeting the requirements of Condition 10, the applicant clearly has the opportunity to remediate the shaft to a standard reflective of the residential use, </w:t>
      </w:r>
      <w:r w:rsidR="004F440A">
        <w:rPr>
          <w:rFonts w:ascii="Arial" w:hAnsi="Arial" w:cs="Arial"/>
          <w:iCs/>
        </w:rPr>
        <w:t>t</w:t>
      </w:r>
      <w:r w:rsidR="004F440A" w:rsidRPr="00094AA9">
        <w:rPr>
          <w:rFonts w:ascii="Arial" w:hAnsi="Arial" w:cs="Arial"/>
          <w:iCs/>
        </w:rPr>
        <w:t xml:space="preserve">he Coal Authority does </w:t>
      </w:r>
      <w:r w:rsidR="004F440A" w:rsidRPr="009C5178">
        <w:rPr>
          <w:rFonts w:ascii="Arial" w:hAnsi="Arial" w:cs="Arial"/>
          <w:iCs/>
        </w:rPr>
        <w:t xml:space="preserve">not support the development above mine entries even </w:t>
      </w:r>
      <w:r w:rsidR="004F440A">
        <w:rPr>
          <w:rFonts w:ascii="Arial" w:hAnsi="Arial" w:cs="Arial"/>
          <w:iCs/>
        </w:rPr>
        <w:t>where treated and</w:t>
      </w:r>
      <w:r w:rsidR="004F440A" w:rsidRPr="007A1646">
        <w:rPr>
          <w:rFonts w:ascii="Arial" w:hAnsi="Arial" w:cs="Arial"/>
          <w:iCs/>
        </w:rPr>
        <w:t xml:space="preserve"> would also expect a construction stand-off zone or no build zone to be illustrated on any proposed site layout plan.  </w:t>
      </w:r>
      <w:r w:rsidR="004F440A">
        <w:rPr>
          <w:rFonts w:ascii="Arial" w:hAnsi="Arial" w:cs="Arial"/>
          <w:iCs/>
        </w:rPr>
        <w:t xml:space="preserve">Whilst such matters could be considered as part of a subsequent discharge of condition, the proposed layout is not </w:t>
      </w:r>
      <w:r>
        <w:rPr>
          <w:rFonts w:ascii="Arial" w:hAnsi="Arial" w:cs="Arial"/>
          <w:iCs/>
        </w:rPr>
        <w:t>considered acceptable to us and the condition does actually require this information prior to the submission of the reserved matters.</w:t>
      </w:r>
    </w:p>
    <w:p w14:paraId="62573542" w14:textId="77777777" w:rsidR="004F440A" w:rsidRDefault="004F440A" w:rsidP="004F440A">
      <w:pPr>
        <w:jc w:val="both"/>
        <w:rPr>
          <w:rFonts w:ascii="Arial" w:hAnsi="Arial" w:cs="Arial"/>
          <w:iCs/>
        </w:rPr>
      </w:pPr>
    </w:p>
    <w:p w14:paraId="3CD8DC0C" w14:textId="5681D711" w:rsidR="00411C92" w:rsidRDefault="004F440A" w:rsidP="00411C92">
      <w:pPr>
        <w:jc w:val="both"/>
        <w:rPr>
          <w:rFonts w:ascii="Arial" w:hAnsi="Arial" w:cs="Arial"/>
          <w:b/>
          <w:iCs/>
        </w:rPr>
      </w:pPr>
      <w:r w:rsidRPr="009130EA">
        <w:rPr>
          <w:rFonts w:ascii="Arial" w:hAnsi="Arial" w:cs="Arial"/>
          <w:iCs/>
        </w:rPr>
        <w:t xml:space="preserve">Without this </w:t>
      </w:r>
      <w:r w:rsidRPr="009130EA">
        <w:rPr>
          <w:rFonts w:ascii="Arial" w:hAnsi="Arial" w:cs="Arial"/>
        </w:rPr>
        <w:t>information</w:t>
      </w:r>
      <w:r>
        <w:rPr>
          <w:rFonts w:ascii="Arial" w:hAnsi="Arial" w:cs="Arial"/>
        </w:rPr>
        <w:t xml:space="preserve"> t</w:t>
      </w:r>
      <w:r w:rsidRPr="009C5178">
        <w:rPr>
          <w:rFonts w:ascii="Arial" w:hAnsi="Arial" w:cs="Arial"/>
        </w:rPr>
        <w:t>he Coal Authority is of the view that the current scheme cannot</w:t>
      </w:r>
      <w:r>
        <w:rPr>
          <w:rFonts w:ascii="Arial" w:hAnsi="Arial" w:cs="Arial"/>
        </w:rPr>
        <w:t xml:space="preserve"> be permitted as in principle the applicant has not demonstrated that the site can be developed safely in the manner proposed. </w:t>
      </w:r>
      <w:r>
        <w:rPr>
          <w:rFonts w:ascii="Arial" w:hAnsi="Arial" w:cs="Arial"/>
          <w:iCs/>
        </w:rPr>
        <w:t>Consequently, t</w:t>
      </w:r>
      <w:r w:rsidRPr="00094AA9">
        <w:rPr>
          <w:rFonts w:ascii="Arial" w:hAnsi="Arial" w:cs="Arial"/>
          <w:iCs/>
        </w:rPr>
        <w:t>he Coal Authority does not consider that the application has fully appreciated the risks a</w:t>
      </w:r>
      <w:r w:rsidR="00411C92">
        <w:rPr>
          <w:rFonts w:ascii="Arial" w:hAnsi="Arial" w:cs="Arial"/>
          <w:iCs/>
        </w:rPr>
        <w:t xml:space="preserve">ssociated with coal mining legacy. We therefore </w:t>
      </w:r>
      <w:r w:rsidR="00411C92" w:rsidRPr="00411C92">
        <w:rPr>
          <w:rFonts w:ascii="Arial" w:hAnsi="Arial" w:cs="Arial"/>
          <w:b/>
          <w:iCs/>
        </w:rPr>
        <w:t>maintain our objection to this</w:t>
      </w:r>
      <w:r w:rsidRPr="00411C92">
        <w:rPr>
          <w:rFonts w:ascii="Arial" w:hAnsi="Arial" w:cs="Arial"/>
          <w:b/>
          <w:iCs/>
        </w:rPr>
        <w:t xml:space="preserve"> </w:t>
      </w:r>
      <w:r w:rsidR="00411C92" w:rsidRPr="00411C92">
        <w:rPr>
          <w:rFonts w:ascii="Arial" w:hAnsi="Arial" w:cs="Arial"/>
          <w:b/>
          <w:szCs w:val="24"/>
        </w:rPr>
        <w:t xml:space="preserve">planning and RECOMMEND REFUSAL of the planning application as it is </w:t>
      </w:r>
      <w:r w:rsidR="00411C92" w:rsidRPr="00411C92">
        <w:rPr>
          <w:rFonts w:ascii="Arial" w:hAnsi="Arial" w:cs="Arial"/>
          <w:b/>
        </w:rPr>
        <w:t xml:space="preserve">a requirement of </w:t>
      </w:r>
      <w:r w:rsidR="00411C92" w:rsidRPr="00411C92">
        <w:rPr>
          <w:rFonts w:ascii="Arial" w:hAnsi="Arial" w:cs="Arial"/>
          <w:b/>
          <w:iCs/>
        </w:rPr>
        <w:t xml:space="preserve">Planning Policy Wales, paragraphs 6.9.23 to 6.9.27 that the applicant demonstrates to the </w:t>
      </w:r>
      <w:r w:rsidR="00411C92" w:rsidRPr="00411C92">
        <w:rPr>
          <w:rFonts w:ascii="Arial" w:hAnsi="Arial" w:cs="Arial"/>
          <w:b/>
          <w:iCs/>
        </w:rPr>
        <w:lastRenderedPageBreak/>
        <w:t>satisfaction of the LPA that the application site is safe, stable and suitable for development</w:t>
      </w:r>
      <w:r w:rsidR="00411C92">
        <w:rPr>
          <w:rFonts w:ascii="Arial" w:hAnsi="Arial" w:cs="Arial"/>
          <w:b/>
          <w:iCs/>
        </w:rPr>
        <w:t>.</w:t>
      </w:r>
    </w:p>
    <w:p w14:paraId="4E248091" w14:textId="0192DCD3" w:rsidR="00411C92" w:rsidRDefault="00411C92" w:rsidP="00411C92">
      <w:pPr>
        <w:jc w:val="both"/>
        <w:rPr>
          <w:rFonts w:ascii="Arial" w:hAnsi="Arial" w:cs="Arial"/>
          <w:b/>
          <w:iCs/>
        </w:rPr>
      </w:pPr>
    </w:p>
    <w:p w14:paraId="69B7AF24" w14:textId="7BA291BE" w:rsidR="00411C92" w:rsidRDefault="00411C92" w:rsidP="004F440A">
      <w:pPr>
        <w:jc w:val="both"/>
        <w:rPr>
          <w:rFonts w:ascii="Arial" w:hAnsi="Arial" w:cs="Arial"/>
          <w:szCs w:val="24"/>
        </w:rPr>
      </w:pPr>
      <w:r>
        <w:rPr>
          <w:rFonts w:ascii="Arial" w:hAnsi="Arial" w:cs="Arial"/>
          <w:szCs w:val="24"/>
        </w:rPr>
        <w:t>Notwithstanding the above, and turning to the remaining points made by the agent, whilst the Coal Authority acknowledges the published Abandoned mine workings manual, the</w:t>
      </w:r>
      <w:r w:rsidR="00A64383">
        <w:rPr>
          <w:rFonts w:ascii="Arial" w:hAnsi="Arial" w:cs="Arial"/>
          <w:szCs w:val="24"/>
        </w:rPr>
        <w:t xml:space="preserve"> applicant’s</w:t>
      </w:r>
      <w:r>
        <w:rPr>
          <w:rFonts w:ascii="Arial" w:hAnsi="Arial" w:cs="Arial"/>
          <w:szCs w:val="24"/>
        </w:rPr>
        <w:t xml:space="preserve"> agent has not presented any case </w:t>
      </w:r>
      <w:r w:rsidR="002A7507">
        <w:rPr>
          <w:rFonts w:ascii="Arial" w:hAnsi="Arial" w:cs="Arial"/>
          <w:szCs w:val="24"/>
        </w:rPr>
        <w:t xml:space="preserve">to confirm what in this case represent exceptional circumstances. </w:t>
      </w:r>
      <w:r w:rsidR="00A64383">
        <w:rPr>
          <w:rFonts w:ascii="Arial" w:hAnsi="Arial" w:cs="Arial"/>
          <w:szCs w:val="24"/>
        </w:rPr>
        <w:t>In addition, the planning condition has not been resolved and we are unaware of any regulatory agreement. Whilst the applicant’s agent suggests that a suitable foundation solution could mitigate any stability risk to the proposed dwelling, a shaft not treated to a standard reflective to the land use clearly presents a public safety risk to the users of the plot as a whole. It is not for planning to consider foundation detail or for the Coal Authority as a statutory consultee to indicate what we would consider adequate to address the risks.</w:t>
      </w:r>
    </w:p>
    <w:p w14:paraId="0233C16A" w14:textId="76BFBD52" w:rsidR="00A64383" w:rsidRDefault="00A64383" w:rsidP="004F440A">
      <w:pPr>
        <w:jc w:val="both"/>
        <w:rPr>
          <w:rFonts w:ascii="Arial" w:hAnsi="Arial" w:cs="Arial"/>
          <w:szCs w:val="24"/>
        </w:rPr>
      </w:pPr>
    </w:p>
    <w:p w14:paraId="7B11D712" w14:textId="7F28CF1B" w:rsidR="00A64383" w:rsidRPr="002A7507" w:rsidRDefault="00A64383" w:rsidP="00A64383">
      <w:pPr>
        <w:jc w:val="both"/>
        <w:rPr>
          <w:rFonts w:ascii="Arial" w:hAnsi="Arial"/>
          <w:bCs/>
          <w:szCs w:val="24"/>
        </w:rPr>
      </w:pPr>
      <w:r>
        <w:rPr>
          <w:rFonts w:ascii="Arial" w:hAnsi="Arial" w:cs="Arial"/>
          <w:szCs w:val="24"/>
        </w:rPr>
        <w:t xml:space="preserve">Finally, we note that the applicant’s agent has confirmed that </w:t>
      </w:r>
      <w:r w:rsidRPr="00A64383">
        <w:rPr>
          <w:rFonts w:ascii="Arial" w:hAnsi="Arial"/>
          <w:bCs/>
          <w:szCs w:val="24"/>
        </w:rPr>
        <w:t xml:space="preserve">the position of the proposed property is restricted due to the position of the adjacent properties. </w:t>
      </w:r>
      <w:r>
        <w:rPr>
          <w:rFonts w:ascii="Arial" w:hAnsi="Arial"/>
          <w:bCs/>
          <w:szCs w:val="24"/>
        </w:rPr>
        <w:t>C</w:t>
      </w:r>
      <w:r w:rsidR="00D64A0D">
        <w:rPr>
          <w:rFonts w:ascii="Arial" w:hAnsi="Arial"/>
          <w:bCs/>
          <w:szCs w:val="24"/>
        </w:rPr>
        <w:t>onsequently, and with no apparent scope to reposition the house further forward toward the highway</w:t>
      </w:r>
      <w:r w:rsidR="002A7507">
        <w:rPr>
          <w:rFonts w:ascii="Arial" w:hAnsi="Arial"/>
          <w:bCs/>
          <w:szCs w:val="24"/>
        </w:rPr>
        <w:t xml:space="preserve"> and outside the zone of influence of the shaft,</w:t>
      </w:r>
      <w:r w:rsidR="00D64A0D">
        <w:rPr>
          <w:rFonts w:ascii="Arial" w:hAnsi="Arial"/>
          <w:bCs/>
          <w:szCs w:val="24"/>
        </w:rPr>
        <w:t xml:space="preserve"> the Coal Authority considers the only perceivable solution would be to fully remediate the shaft to a standard reflective of the land use. </w:t>
      </w:r>
    </w:p>
    <w:p w14:paraId="2479CC52" w14:textId="77777777" w:rsidR="00A64383" w:rsidRPr="00A64383" w:rsidRDefault="00A64383" w:rsidP="004F440A">
      <w:pPr>
        <w:jc w:val="both"/>
        <w:rPr>
          <w:rFonts w:ascii="Arial" w:hAnsi="Arial" w:cs="Arial"/>
          <w:szCs w:val="24"/>
        </w:rPr>
      </w:pPr>
    </w:p>
    <w:p w14:paraId="19B5AC7A" w14:textId="77777777" w:rsidR="00D64A0D" w:rsidRPr="007931A5" w:rsidRDefault="00D64A0D" w:rsidP="00D64A0D">
      <w:pPr>
        <w:jc w:val="both"/>
        <w:rPr>
          <w:rFonts w:ascii="Arial" w:hAnsi="Arial" w:cs="Arial"/>
        </w:rPr>
      </w:pPr>
      <w:r w:rsidRPr="00F758FB">
        <w:rPr>
          <w:rFonts w:ascii="Arial" w:hAnsi="Arial" w:cs="Arial"/>
          <w:szCs w:val="24"/>
        </w:rPr>
        <w:t>Please do not hesitate to contact me if you would like to discuss this matter further.</w:t>
      </w:r>
    </w:p>
    <w:p w14:paraId="69A673BF" w14:textId="77777777" w:rsidR="00D64A0D" w:rsidRDefault="00D64A0D" w:rsidP="00D64A0D">
      <w:pPr>
        <w:rPr>
          <w:rFonts w:ascii="Arial" w:hAnsi="Arial" w:cs="Arial"/>
          <w:szCs w:val="24"/>
        </w:rPr>
      </w:pPr>
      <w:bookmarkStart w:id="0" w:name="_GoBack"/>
      <w:bookmarkEnd w:id="0"/>
    </w:p>
    <w:p w14:paraId="31B365C4" w14:textId="77777777" w:rsidR="00D64A0D" w:rsidRPr="008A66CD" w:rsidRDefault="00D64A0D" w:rsidP="00D64A0D">
      <w:pPr>
        <w:jc w:val="both"/>
        <w:rPr>
          <w:rFonts w:ascii="Arial" w:hAnsi="Arial" w:cs="Arial"/>
          <w:szCs w:val="24"/>
        </w:rPr>
      </w:pPr>
      <w:r w:rsidRPr="008A66CD">
        <w:rPr>
          <w:rFonts w:ascii="Arial" w:hAnsi="Arial" w:cs="Arial"/>
          <w:szCs w:val="24"/>
        </w:rPr>
        <w:t xml:space="preserve">Yours </w:t>
      </w:r>
      <w:r>
        <w:rPr>
          <w:rFonts w:ascii="Arial" w:hAnsi="Arial" w:cs="Arial"/>
          <w:szCs w:val="24"/>
        </w:rPr>
        <w:t>sincerely</w:t>
      </w:r>
      <w:r w:rsidRPr="008A66CD">
        <w:rPr>
          <w:rFonts w:ascii="Arial" w:hAnsi="Arial" w:cs="Arial"/>
          <w:szCs w:val="24"/>
        </w:rPr>
        <w:t xml:space="preserve"> </w:t>
      </w:r>
    </w:p>
    <w:p w14:paraId="4A53E1F3" w14:textId="77777777" w:rsidR="00D64A0D" w:rsidRPr="008A66CD" w:rsidRDefault="00D64A0D" w:rsidP="00D64A0D">
      <w:pPr>
        <w:jc w:val="both"/>
        <w:rPr>
          <w:rFonts w:ascii="Arial" w:hAnsi="Arial" w:cs="Arial"/>
          <w:szCs w:val="24"/>
        </w:rPr>
      </w:pPr>
    </w:p>
    <w:p w14:paraId="0F1007A3" w14:textId="77777777" w:rsidR="00D64A0D" w:rsidRDefault="00D64A0D" w:rsidP="00D64A0D">
      <w:pPr>
        <w:rPr>
          <w:rFonts w:ascii="Arial" w:hAnsi="Arial" w:cs="Arial"/>
        </w:rPr>
      </w:pPr>
      <w:r>
        <w:rPr>
          <w:rFonts w:ascii="Script MT Bold" w:hAnsi="Script MT Bold" w:cs="Arial"/>
          <w:sz w:val="56"/>
          <w:szCs w:val="56"/>
        </w:rPr>
        <w:t>Chris</w:t>
      </w:r>
      <w:r w:rsidRPr="00FC228A">
        <w:rPr>
          <w:rFonts w:ascii="Script MT Bold" w:hAnsi="Script MT Bold" w:cs="Arial"/>
          <w:sz w:val="56"/>
          <w:szCs w:val="56"/>
        </w:rPr>
        <w:t xml:space="preserve"> </w:t>
      </w:r>
      <w:r>
        <w:rPr>
          <w:rFonts w:ascii="Script MT Bold" w:hAnsi="Script MT Bold" w:cs="Arial"/>
          <w:sz w:val="56"/>
          <w:szCs w:val="56"/>
        </w:rPr>
        <w:t>MacArthur</w:t>
      </w:r>
    </w:p>
    <w:p w14:paraId="7501C251" w14:textId="77777777" w:rsidR="00D64A0D" w:rsidRDefault="00D64A0D" w:rsidP="00D64A0D">
      <w:pPr>
        <w:rPr>
          <w:rFonts w:ascii="Arial" w:hAnsi="Arial" w:cs="Arial"/>
          <w:b/>
        </w:rPr>
      </w:pPr>
    </w:p>
    <w:p w14:paraId="5F888FEA" w14:textId="77777777" w:rsidR="00D64A0D" w:rsidRPr="00AA32D8" w:rsidRDefault="00D64A0D" w:rsidP="00D64A0D">
      <w:pPr>
        <w:rPr>
          <w:rFonts w:ascii="Arial" w:hAnsi="Arial" w:cs="Arial"/>
          <w:i/>
          <w:sz w:val="16"/>
          <w:szCs w:val="16"/>
        </w:rPr>
      </w:pPr>
      <w:r>
        <w:rPr>
          <w:rFonts w:ascii="Arial" w:hAnsi="Arial" w:cs="Arial"/>
          <w:b/>
        </w:rPr>
        <w:t xml:space="preserve">Chris MacArthur </w:t>
      </w:r>
      <w:r>
        <w:rPr>
          <w:rFonts w:ascii="Arial" w:hAnsi="Arial" w:cs="Arial"/>
          <w:i/>
          <w:sz w:val="16"/>
          <w:szCs w:val="16"/>
        </w:rPr>
        <w:t>B.Sc.(Hons), DipTP, MRTPI</w:t>
      </w:r>
    </w:p>
    <w:p w14:paraId="1505F2D4" w14:textId="77777777" w:rsidR="00D64A0D" w:rsidRDefault="00D64A0D" w:rsidP="00D64A0D">
      <w:pPr>
        <w:jc w:val="both"/>
        <w:rPr>
          <w:rFonts w:ascii="Arial" w:hAnsi="Arial" w:cs="Arial"/>
          <w:b/>
        </w:rPr>
      </w:pPr>
      <w:r w:rsidRPr="00AA32D8">
        <w:rPr>
          <w:rFonts w:ascii="Arial" w:hAnsi="Arial" w:cs="Arial"/>
          <w:b/>
        </w:rPr>
        <w:t>Planning Liaison</w:t>
      </w:r>
      <w:r>
        <w:rPr>
          <w:rFonts w:ascii="Arial" w:hAnsi="Arial" w:cs="Arial"/>
          <w:b/>
        </w:rPr>
        <w:t xml:space="preserve"> Manager</w:t>
      </w:r>
    </w:p>
    <w:p w14:paraId="20417B4B" w14:textId="77777777" w:rsidR="00D64A0D" w:rsidRDefault="00D64A0D" w:rsidP="00D64A0D">
      <w:pPr>
        <w:jc w:val="both"/>
        <w:rPr>
          <w:rFonts w:ascii="Arial" w:hAnsi="Arial" w:cs="Arial"/>
          <w:iCs/>
        </w:rPr>
      </w:pPr>
    </w:p>
    <w:p w14:paraId="0B23C2A4" w14:textId="77777777" w:rsidR="00D64A0D" w:rsidRPr="00381923" w:rsidRDefault="00D64A0D" w:rsidP="00D64A0D">
      <w:pPr>
        <w:jc w:val="both"/>
        <w:rPr>
          <w:rFonts w:ascii="Arial" w:hAnsi="Arial" w:cs="Arial"/>
          <w:u w:val="single"/>
        </w:rPr>
      </w:pPr>
      <w:r w:rsidRPr="00381923">
        <w:rPr>
          <w:rFonts w:ascii="Arial" w:hAnsi="Arial" w:cs="Arial"/>
          <w:u w:val="single"/>
        </w:rPr>
        <w:t>General Information for the Applicant</w:t>
      </w:r>
    </w:p>
    <w:p w14:paraId="75EED19C" w14:textId="77777777" w:rsidR="00D64A0D" w:rsidRDefault="00D64A0D" w:rsidP="00D64A0D">
      <w:pPr>
        <w:jc w:val="both"/>
        <w:rPr>
          <w:rFonts w:ascii="Arial" w:hAnsi="Arial" w:cs="Arial"/>
          <w:iCs/>
        </w:rPr>
      </w:pPr>
    </w:p>
    <w:p w14:paraId="65EC4B2D" w14:textId="77777777" w:rsidR="00D64A0D" w:rsidRPr="00BC407E" w:rsidRDefault="00D64A0D" w:rsidP="00D64A0D">
      <w:pPr>
        <w:jc w:val="both"/>
        <w:rPr>
          <w:rFonts w:ascii="Arial" w:hAnsi="Arial" w:cs="Arial"/>
        </w:rPr>
      </w:pPr>
      <w:r w:rsidRPr="00BC407E">
        <w:rPr>
          <w:rFonts w:ascii="Arial" w:hAnsi="Arial" w:cs="Arial"/>
          <w:iCs/>
        </w:rPr>
        <w:t>U</w:t>
      </w:r>
      <w:r w:rsidRPr="00BC407E">
        <w:rPr>
          <w:rFonts w:ascii="Arial" w:hAnsi="Arial" w:cs="Arial"/>
          <w:bCs/>
        </w:rPr>
        <w:t>nder the Coal Industry Act 1994 a</w:t>
      </w:r>
      <w:r w:rsidRPr="00BC407E">
        <w:rPr>
          <w:rFonts w:ascii="Arial" w:hAnsi="Arial" w:cs="Arial"/>
          <w:bCs/>
          <w:color w:val="000000"/>
        </w:rPr>
        <w:t xml:space="preserve">ny intrusive activities, including initial site investigation boreholes, and/or any subsequent treatment of coal mine workings/coal mine entries for ground stability purposes require the prior written permission of The Coal Authority, since such activities can have serious public health and safety implications.  </w:t>
      </w:r>
      <w:r w:rsidRPr="00BC407E">
        <w:rPr>
          <w:rFonts w:ascii="Arial" w:hAnsi="Arial" w:cs="Arial"/>
          <w:bCs/>
          <w:iCs/>
        </w:rPr>
        <w:t xml:space="preserve">Failure to obtain permission will result in trespass, with the potential for court action.  In the event that you are proposing to undertake such work in the Forest of Dean local authority area our permission may not be required; it is recommended that you check with us prior to commencing any works.  </w:t>
      </w:r>
      <w:r w:rsidRPr="00BC407E">
        <w:rPr>
          <w:rFonts w:ascii="Arial" w:hAnsi="Arial" w:cs="Arial"/>
        </w:rPr>
        <w:t>Application forms for Coal Authority permission and further guidance can be obtained from The Coal Authority’s website at:</w:t>
      </w:r>
    </w:p>
    <w:p w14:paraId="350CE0C7" w14:textId="77777777" w:rsidR="00D64A0D" w:rsidRPr="00BC407E" w:rsidRDefault="002A7507" w:rsidP="00D64A0D">
      <w:pPr>
        <w:jc w:val="both"/>
        <w:rPr>
          <w:rFonts w:ascii="Arial" w:hAnsi="Arial" w:cs="Arial"/>
        </w:rPr>
      </w:pPr>
      <w:hyperlink r:id="rId8" w:history="1">
        <w:r w:rsidR="00D64A0D" w:rsidRPr="00BC407E">
          <w:rPr>
            <w:rFonts w:ascii="Arial" w:hAnsi="Arial" w:cs="Arial"/>
            <w:color w:val="0000FF"/>
            <w:u w:val="single"/>
          </w:rPr>
          <w:t>https://www.gov.uk/get-a-permit-to-deal-with-a-coal-mine-on-your-property</w:t>
        </w:r>
      </w:hyperlink>
      <w:r w:rsidR="00D64A0D" w:rsidRPr="00BC407E">
        <w:rPr>
          <w:rFonts w:ascii="Arial" w:hAnsi="Arial" w:cs="Arial"/>
        </w:rPr>
        <w:t xml:space="preserve">  </w:t>
      </w:r>
    </w:p>
    <w:p w14:paraId="4A180D8E" w14:textId="77777777" w:rsidR="00D64A0D" w:rsidRPr="00BC407E" w:rsidRDefault="00D64A0D" w:rsidP="00D64A0D">
      <w:pPr>
        <w:jc w:val="both"/>
      </w:pPr>
    </w:p>
    <w:p w14:paraId="17CCE392" w14:textId="77777777" w:rsidR="00D64A0D" w:rsidRPr="00BC407E" w:rsidRDefault="00D64A0D" w:rsidP="00D64A0D">
      <w:pPr>
        <w:autoSpaceDE w:val="0"/>
        <w:autoSpaceDN w:val="0"/>
        <w:adjustRightInd w:val="0"/>
        <w:jc w:val="both"/>
        <w:rPr>
          <w:rFonts w:ascii="Arial" w:hAnsi="Arial" w:cs="Arial"/>
          <w:szCs w:val="24"/>
        </w:rPr>
      </w:pPr>
      <w:r w:rsidRPr="00BC407E">
        <w:rPr>
          <w:rFonts w:ascii="Arial" w:eastAsia="Calibri" w:hAnsi="Arial" w:cs="Arial"/>
          <w:szCs w:val="24"/>
        </w:rPr>
        <w:t xml:space="preserve">Building over or within the influencing distance of a mine entry (shaft or adit) can be dangerous and has the potential for significant risks to both the development and the occupiers if not undertaken appropriately.  </w:t>
      </w:r>
      <w:r w:rsidRPr="00BC407E">
        <w:rPr>
          <w:rFonts w:ascii="Arial" w:hAnsi="Arial" w:cs="Arial"/>
          <w:szCs w:val="24"/>
        </w:rPr>
        <w:t>The Coal Authority would draw your attention to our adopted policy regarding new development and mine entries:</w:t>
      </w:r>
    </w:p>
    <w:p w14:paraId="2A43097E" w14:textId="77777777" w:rsidR="00D64A0D" w:rsidRPr="00BC407E" w:rsidRDefault="002A7507" w:rsidP="00D64A0D">
      <w:pPr>
        <w:rPr>
          <w:rFonts w:ascii="Arial" w:hAnsi="Arial" w:cs="Arial"/>
          <w:szCs w:val="24"/>
        </w:rPr>
      </w:pPr>
      <w:hyperlink r:id="rId9" w:history="1">
        <w:r w:rsidR="00D64A0D" w:rsidRPr="00BC407E">
          <w:rPr>
            <w:rFonts w:ascii="Arial" w:hAnsi="Arial" w:cs="Arial"/>
            <w:color w:val="0000FF"/>
            <w:szCs w:val="24"/>
            <w:u w:val="single"/>
          </w:rPr>
          <w:t>https://www.gov.uk/government/publications/building-on-or-within-the-influencing-distance-of-mine-entries</w:t>
        </w:r>
      </w:hyperlink>
    </w:p>
    <w:p w14:paraId="68CFFC1D" w14:textId="77777777" w:rsidR="00D64A0D" w:rsidRDefault="00D64A0D" w:rsidP="00D64A0D">
      <w:pPr>
        <w:jc w:val="both"/>
        <w:rPr>
          <w:rFonts w:ascii="Arial" w:hAnsi="Arial" w:cs="Arial"/>
        </w:rPr>
      </w:pPr>
    </w:p>
    <w:p w14:paraId="0E07E078" w14:textId="77777777" w:rsidR="00D64A0D" w:rsidRPr="00E17C68" w:rsidRDefault="00D64A0D" w:rsidP="00D64A0D">
      <w:pPr>
        <w:jc w:val="both"/>
        <w:rPr>
          <w:rFonts w:ascii="Arial" w:eastAsia="Calibri" w:hAnsi="Arial" w:cs="Arial"/>
          <w:szCs w:val="24"/>
          <w:u w:val="single"/>
          <w:lang w:eastAsia="en-US"/>
        </w:rPr>
      </w:pPr>
      <w:r w:rsidRPr="00E17C68">
        <w:rPr>
          <w:rFonts w:ascii="Arial" w:eastAsia="Calibri" w:hAnsi="Arial" w:cs="Arial"/>
          <w:szCs w:val="24"/>
          <w:u w:val="single"/>
          <w:lang w:eastAsia="en-US"/>
        </w:rPr>
        <w:t>Disclaimer</w:t>
      </w:r>
    </w:p>
    <w:p w14:paraId="5F3B1FB4" w14:textId="77777777" w:rsidR="00D64A0D" w:rsidRPr="00E17C68" w:rsidRDefault="00D64A0D" w:rsidP="00D64A0D">
      <w:pPr>
        <w:jc w:val="both"/>
        <w:rPr>
          <w:rFonts w:ascii="Arial" w:eastAsia="Calibri" w:hAnsi="Arial" w:cs="Arial"/>
          <w:szCs w:val="24"/>
          <w:lang w:eastAsia="en-US"/>
        </w:rPr>
      </w:pPr>
    </w:p>
    <w:p w14:paraId="7A3C1A7F" w14:textId="77777777" w:rsidR="00D64A0D" w:rsidRPr="00E17C68" w:rsidRDefault="00D64A0D" w:rsidP="00D64A0D">
      <w:pPr>
        <w:jc w:val="both"/>
        <w:rPr>
          <w:rFonts w:ascii="Arial" w:eastAsia="Calibri" w:hAnsi="Arial" w:cs="Arial"/>
          <w:szCs w:val="24"/>
          <w:lang w:eastAsia="en-US"/>
        </w:rPr>
      </w:pPr>
      <w:r w:rsidRPr="00E17C68">
        <w:rPr>
          <w:rFonts w:ascii="Arial" w:eastAsia="Calibri" w:hAnsi="Arial" w:cs="Arial"/>
          <w:szCs w:val="24"/>
          <w:lang w:eastAsia="en-US"/>
        </w:rPr>
        <w:t>The above consultation response is provided by The Coal Authority as a Statutory Consultee and is based upon the latest available coal mining data on the date of the response, and electronic consultation records held by The Coal Authority since 1 April 2013.  The comments made are also based upon only the information provided to The Coal Authority by the Local Planning Authority and/or has been published on the Council's website for consultation purposes in relation to this specific planning application.  The views and conclusions contained in this response may be subject to review and amendment by The Coal Authority if additional or new data/information (such as a revised Coal Mining Risk Assessment) is provided by the Local Planning Authority or the Applicant for consultation purposes.</w:t>
      </w:r>
    </w:p>
    <w:p w14:paraId="6ED17FBB" w14:textId="77777777" w:rsidR="00D64A0D" w:rsidRPr="00C36F35" w:rsidRDefault="00D64A0D" w:rsidP="00D64A0D">
      <w:pPr>
        <w:jc w:val="both"/>
      </w:pPr>
    </w:p>
    <w:p w14:paraId="761E240A" w14:textId="77777777" w:rsidR="00D64A0D" w:rsidRDefault="00D64A0D" w:rsidP="00D64A0D">
      <w:pPr>
        <w:jc w:val="both"/>
        <w:rPr>
          <w:rFonts w:ascii="Arial" w:hAnsi="Arial" w:cs="Arial"/>
          <w:szCs w:val="24"/>
        </w:rPr>
      </w:pPr>
      <w:r w:rsidRPr="009F60DE">
        <w:rPr>
          <w:rFonts w:ascii="Arial" w:hAnsi="Arial" w:cs="Arial"/>
          <w:i/>
          <w:szCs w:val="24"/>
        </w:rPr>
        <w:t xml:space="preserve">In formulating this response The Coal Authority has taken full account of the professional conclusions reached by the competent person who has prepared the Coal Mining Risk Assessment or other similar report.  In the event that any future claim for liability arises in relation to this development The Coal Authority will </w:t>
      </w:r>
      <w:r>
        <w:rPr>
          <w:rFonts w:ascii="Arial" w:hAnsi="Arial" w:cs="Arial"/>
          <w:i/>
          <w:szCs w:val="24"/>
        </w:rPr>
        <w:t xml:space="preserve">take full account of </w:t>
      </w:r>
      <w:r w:rsidRPr="009F60DE">
        <w:rPr>
          <w:rFonts w:ascii="Arial" w:hAnsi="Arial" w:cs="Arial"/>
          <w:i/>
          <w:szCs w:val="24"/>
        </w:rPr>
        <w:t>the views, conclusions and mitigation previously expressed by the professional advisers for this development in relation to ground conditions and the acceptability of development.</w:t>
      </w:r>
    </w:p>
    <w:p w14:paraId="7D597E41" w14:textId="77777777" w:rsidR="00D64A0D" w:rsidRPr="00C36F35" w:rsidRDefault="00D64A0D" w:rsidP="00D64A0D">
      <w:pPr>
        <w:jc w:val="both"/>
      </w:pPr>
    </w:p>
    <w:p w14:paraId="6D4D6FBB" w14:textId="77777777" w:rsidR="00D64A0D" w:rsidRPr="00C36F35" w:rsidRDefault="00D64A0D" w:rsidP="00D64A0D">
      <w:pPr>
        <w:jc w:val="both"/>
      </w:pPr>
    </w:p>
    <w:p w14:paraId="4EC45D55" w14:textId="77777777" w:rsidR="00D64A0D" w:rsidRDefault="00D64A0D" w:rsidP="00D64A0D">
      <w:pPr>
        <w:jc w:val="both"/>
        <w:rPr>
          <w:rFonts w:ascii="Arial" w:hAnsi="Arial" w:cs="Arial"/>
          <w:szCs w:val="24"/>
        </w:rPr>
      </w:pPr>
    </w:p>
    <w:p w14:paraId="5E3D5E38" w14:textId="77777777" w:rsidR="00D64A0D" w:rsidRPr="00C36F35" w:rsidRDefault="00D64A0D" w:rsidP="00D64A0D">
      <w:pPr>
        <w:jc w:val="both"/>
      </w:pPr>
    </w:p>
    <w:p w14:paraId="73546A19" w14:textId="77777777" w:rsidR="00D64A0D" w:rsidRPr="00C36F35" w:rsidRDefault="00D64A0D" w:rsidP="00D64A0D">
      <w:pPr>
        <w:jc w:val="both"/>
      </w:pPr>
    </w:p>
    <w:p w14:paraId="08774688" w14:textId="77777777" w:rsidR="00D64A0D" w:rsidRPr="00C36F35" w:rsidRDefault="00D64A0D" w:rsidP="00D64A0D">
      <w:pPr>
        <w:jc w:val="both"/>
      </w:pPr>
    </w:p>
    <w:p w14:paraId="62D99636" w14:textId="77777777" w:rsidR="00D64A0D" w:rsidRPr="00C36F35" w:rsidRDefault="00D64A0D" w:rsidP="00D64A0D">
      <w:pPr>
        <w:jc w:val="both"/>
      </w:pPr>
    </w:p>
    <w:p w14:paraId="50648868" w14:textId="77777777" w:rsidR="00D64A0D" w:rsidRDefault="00D64A0D" w:rsidP="00D64A0D">
      <w:pPr>
        <w:jc w:val="both"/>
        <w:rPr>
          <w:rFonts w:ascii="Arial" w:hAnsi="Arial" w:cs="Arial"/>
        </w:rPr>
      </w:pPr>
    </w:p>
    <w:p w14:paraId="3BD1E21C" w14:textId="77777777" w:rsidR="00D64A0D" w:rsidRDefault="00D64A0D" w:rsidP="00D64A0D">
      <w:pPr>
        <w:jc w:val="both"/>
        <w:rPr>
          <w:rFonts w:ascii="Arial" w:hAnsi="Arial" w:cs="Arial"/>
        </w:rPr>
      </w:pPr>
    </w:p>
    <w:p w14:paraId="7DDC2E53" w14:textId="77777777" w:rsidR="00D64A0D" w:rsidRDefault="00D64A0D" w:rsidP="00D64A0D">
      <w:pPr>
        <w:jc w:val="both"/>
        <w:rPr>
          <w:rFonts w:ascii="Arial" w:hAnsi="Arial" w:cs="Arial"/>
        </w:rPr>
      </w:pPr>
    </w:p>
    <w:p w14:paraId="02EA2469" w14:textId="77777777" w:rsidR="00D64A0D" w:rsidRDefault="00D64A0D" w:rsidP="00D64A0D">
      <w:pPr>
        <w:jc w:val="both"/>
        <w:rPr>
          <w:rFonts w:ascii="Arial" w:hAnsi="Arial" w:cs="Arial"/>
        </w:rPr>
      </w:pPr>
    </w:p>
    <w:p w14:paraId="6B83862A" w14:textId="77777777" w:rsidR="00D64A0D" w:rsidRPr="00C36F35" w:rsidRDefault="00D64A0D" w:rsidP="00D64A0D">
      <w:pPr>
        <w:jc w:val="both"/>
      </w:pPr>
    </w:p>
    <w:p w14:paraId="2FBEF80A" w14:textId="77777777" w:rsidR="00D64A0D" w:rsidRPr="00C36F35" w:rsidRDefault="00D64A0D" w:rsidP="00D64A0D">
      <w:pPr>
        <w:jc w:val="both"/>
      </w:pPr>
    </w:p>
    <w:p w14:paraId="4C3E6F13" w14:textId="77777777" w:rsidR="00D64A0D" w:rsidRPr="00C36F35" w:rsidRDefault="00D64A0D" w:rsidP="00D64A0D">
      <w:pPr>
        <w:jc w:val="both"/>
      </w:pPr>
    </w:p>
    <w:p w14:paraId="123804C5" w14:textId="77777777" w:rsidR="00D64A0D" w:rsidRPr="00A26895" w:rsidRDefault="00D64A0D" w:rsidP="00D64A0D">
      <w:pPr>
        <w:jc w:val="both"/>
        <w:rPr>
          <w:rFonts w:ascii="Arial" w:hAnsi="Arial" w:cs="Arial"/>
          <w:b/>
          <w:szCs w:val="24"/>
          <w:u w:val="single"/>
        </w:rPr>
      </w:pPr>
    </w:p>
    <w:p w14:paraId="0A1BBD61" w14:textId="77777777" w:rsidR="00D64A0D" w:rsidRPr="00C36F35" w:rsidRDefault="00D64A0D" w:rsidP="00D64A0D">
      <w:pPr>
        <w:jc w:val="both"/>
      </w:pPr>
    </w:p>
    <w:p w14:paraId="653CF479" w14:textId="77777777" w:rsidR="00D64A0D" w:rsidRPr="00C36F35" w:rsidRDefault="00D64A0D" w:rsidP="00D64A0D">
      <w:pPr>
        <w:jc w:val="both"/>
      </w:pPr>
    </w:p>
    <w:p w14:paraId="6E7BB5AC" w14:textId="77777777" w:rsidR="00D64A0D" w:rsidRPr="00C36F35" w:rsidRDefault="00D64A0D" w:rsidP="00D64A0D">
      <w:pPr>
        <w:jc w:val="both"/>
      </w:pPr>
    </w:p>
    <w:p w14:paraId="1AF58105" w14:textId="77777777" w:rsidR="00D64A0D" w:rsidRPr="00C36F35" w:rsidRDefault="00D64A0D" w:rsidP="00D64A0D">
      <w:pPr>
        <w:jc w:val="both"/>
      </w:pPr>
    </w:p>
    <w:p w14:paraId="57636845" w14:textId="77777777" w:rsidR="00D64A0D" w:rsidRPr="00C36F35" w:rsidRDefault="00D64A0D" w:rsidP="00D64A0D">
      <w:pPr>
        <w:jc w:val="both"/>
      </w:pPr>
    </w:p>
    <w:p w14:paraId="1BA3F589" w14:textId="77777777" w:rsidR="00D64A0D" w:rsidRDefault="00D64A0D" w:rsidP="00D64A0D">
      <w:pPr>
        <w:jc w:val="both"/>
      </w:pPr>
    </w:p>
    <w:p w14:paraId="7C0F53C5" w14:textId="77777777" w:rsidR="00D64A0D" w:rsidRPr="00C36F35" w:rsidRDefault="00D64A0D" w:rsidP="00D64A0D">
      <w:pPr>
        <w:jc w:val="both"/>
      </w:pPr>
    </w:p>
    <w:p w14:paraId="3277CB87" w14:textId="5BC09EE9" w:rsidR="00A64383" w:rsidRDefault="00A64383" w:rsidP="004F440A">
      <w:pPr>
        <w:jc w:val="both"/>
        <w:rPr>
          <w:rFonts w:ascii="Arial" w:hAnsi="Arial" w:cs="Arial"/>
          <w:szCs w:val="24"/>
        </w:rPr>
      </w:pPr>
    </w:p>
    <w:p w14:paraId="079D2864" w14:textId="77777777" w:rsidR="00A64383" w:rsidRPr="00411C92" w:rsidRDefault="00A64383" w:rsidP="004F440A">
      <w:pPr>
        <w:jc w:val="both"/>
        <w:rPr>
          <w:rFonts w:ascii="Arial" w:hAnsi="Arial" w:cs="Arial"/>
        </w:rPr>
      </w:pPr>
    </w:p>
    <w:p w14:paraId="218D3A19" w14:textId="3EB28013" w:rsidR="00DE3609" w:rsidRPr="00C36F35" w:rsidRDefault="00DE3609" w:rsidP="00B66389">
      <w:pPr>
        <w:jc w:val="both"/>
      </w:pPr>
    </w:p>
    <w:sectPr w:rsidR="00DE3609" w:rsidRPr="00C36F35" w:rsidSect="001B636E">
      <w:headerReference w:type="even" r:id="rId10"/>
      <w:headerReference w:type="default" r:id="rId11"/>
      <w:footerReference w:type="even" r:id="rId12"/>
      <w:footerReference w:type="default" r:id="rId13"/>
      <w:headerReference w:type="first" r:id="rId14"/>
      <w:footerReference w:type="first" r:id="rId15"/>
      <w:pgSz w:w="11906" w:h="16838" w:code="9"/>
      <w:pgMar w:top="1418" w:right="1134" w:bottom="851" w:left="1134" w:header="850" w:footer="862" w:gutter="0"/>
      <w:cols w:space="720"/>
      <w:titlePg/>
      <w:rtlGutter/>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4C7348" w14:textId="77777777" w:rsidR="008E410B" w:rsidRDefault="008E410B">
      <w:r>
        <w:separator/>
      </w:r>
    </w:p>
  </w:endnote>
  <w:endnote w:type="continuationSeparator" w:id="0">
    <w:p w14:paraId="5E4C7349" w14:textId="77777777" w:rsidR="008E410B" w:rsidRDefault="008E41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font>
  <w:font w:name="Script MT Bold">
    <w:panose1 w:val="03040602040607080904"/>
    <w:charset w:val="00"/>
    <w:family w:val="script"/>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4C734C" w14:textId="77777777" w:rsidR="00C64B39" w:rsidRDefault="00C64B39" w:rsidP="00E50A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E4C734D" w14:textId="77777777" w:rsidR="00C64B39" w:rsidRDefault="00C64B3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4C734E" w14:textId="1170FA51" w:rsidR="00C64B39" w:rsidRPr="009F4C8D" w:rsidRDefault="00C64B39" w:rsidP="00E50AA4">
    <w:pPr>
      <w:pStyle w:val="Footer"/>
      <w:framePr w:wrap="around" w:vAnchor="text" w:hAnchor="margin" w:xAlign="center" w:y="1"/>
      <w:rPr>
        <w:rStyle w:val="PageNumber"/>
        <w:rFonts w:ascii="Arial" w:hAnsi="Arial" w:cs="Arial"/>
      </w:rPr>
    </w:pPr>
    <w:r w:rsidRPr="009F4C8D">
      <w:rPr>
        <w:rStyle w:val="PageNumber"/>
        <w:rFonts w:ascii="Arial" w:hAnsi="Arial" w:cs="Arial"/>
      </w:rPr>
      <w:fldChar w:fldCharType="begin"/>
    </w:r>
    <w:r w:rsidRPr="009F4C8D">
      <w:rPr>
        <w:rStyle w:val="PageNumber"/>
        <w:rFonts w:ascii="Arial" w:hAnsi="Arial" w:cs="Arial"/>
      </w:rPr>
      <w:instrText xml:space="preserve">PAGE  </w:instrText>
    </w:r>
    <w:r w:rsidRPr="009F4C8D">
      <w:rPr>
        <w:rStyle w:val="PageNumber"/>
        <w:rFonts w:ascii="Arial" w:hAnsi="Arial" w:cs="Arial"/>
      </w:rPr>
      <w:fldChar w:fldCharType="separate"/>
    </w:r>
    <w:r w:rsidR="002A7507">
      <w:rPr>
        <w:rStyle w:val="PageNumber"/>
        <w:rFonts w:ascii="Arial" w:hAnsi="Arial" w:cs="Arial"/>
        <w:noProof/>
      </w:rPr>
      <w:t>4</w:t>
    </w:r>
    <w:r w:rsidRPr="009F4C8D">
      <w:rPr>
        <w:rStyle w:val="PageNumber"/>
        <w:rFonts w:ascii="Arial" w:hAnsi="Arial" w:cs="Arial"/>
      </w:rPr>
      <w:fldChar w:fldCharType="end"/>
    </w:r>
  </w:p>
  <w:p w14:paraId="5E4C734F" w14:textId="77777777" w:rsidR="00C64B39" w:rsidRDefault="00C64B39">
    <w:pPr>
      <w:pStyle w:val="Footer"/>
    </w:pPr>
    <w:r>
      <w:br/>
    </w:r>
  </w:p>
  <w:p w14:paraId="5E4C7350" w14:textId="77777777" w:rsidR="00C64B39" w:rsidRDefault="00C64B39" w:rsidP="00467A67">
    <w:pPr>
      <w:jc w:val="center"/>
      <w:rPr>
        <w:rFonts w:ascii="Verdana" w:hAnsi="Verdana" w:cs="Arial"/>
        <w:b/>
        <w:color w:val="333333"/>
      </w:rPr>
    </w:pPr>
    <w:r>
      <w:rPr>
        <w:rFonts w:ascii="Verdana" w:hAnsi="Verdana" w:cs="Arial"/>
        <w:b/>
        <w:color w:val="333333"/>
      </w:rPr>
      <w:t>Protecting th</w:t>
    </w:r>
    <w:r w:rsidR="002E4D9F">
      <w:rPr>
        <w:rFonts w:ascii="Verdana" w:hAnsi="Verdana" w:cs="Arial"/>
        <w:b/>
        <w:color w:val="333333"/>
      </w:rPr>
      <w:t xml:space="preserve">e public and the environment in </w:t>
    </w:r>
    <w:r>
      <w:rPr>
        <w:rFonts w:ascii="Verdana" w:hAnsi="Verdana" w:cs="Arial"/>
        <w:b/>
        <w:color w:val="333333"/>
      </w:rPr>
      <w:t>mining areas</w:t>
    </w:r>
  </w:p>
  <w:p w14:paraId="5E4C7351" w14:textId="77777777" w:rsidR="00C64B39" w:rsidRPr="009F4C8D" w:rsidRDefault="00C64B39" w:rsidP="00467A67">
    <w:pPr>
      <w:pStyle w:val="Footer"/>
      <w:rPr>
        <w:rFonts w:ascii="Arial" w:hAnsi="Arial"/>
        <w:color w:val="000000"/>
        <w:sz w:val="20"/>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4C7353" w14:textId="673B5031" w:rsidR="00C64B39" w:rsidRPr="009F4C8D" w:rsidRDefault="00C64B39" w:rsidP="00C36F35">
    <w:pPr>
      <w:pStyle w:val="Footer"/>
      <w:framePr w:wrap="around" w:vAnchor="text" w:hAnchor="margin" w:xAlign="center" w:y="1"/>
      <w:rPr>
        <w:rStyle w:val="PageNumber"/>
        <w:rFonts w:ascii="Arial" w:hAnsi="Arial" w:cs="Arial"/>
      </w:rPr>
    </w:pPr>
    <w:r w:rsidRPr="009F4C8D">
      <w:rPr>
        <w:rStyle w:val="PageNumber"/>
        <w:rFonts w:ascii="Arial" w:hAnsi="Arial" w:cs="Arial"/>
      </w:rPr>
      <w:fldChar w:fldCharType="begin"/>
    </w:r>
    <w:r w:rsidRPr="009F4C8D">
      <w:rPr>
        <w:rStyle w:val="PageNumber"/>
        <w:rFonts w:ascii="Arial" w:hAnsi="Arial" w:cs="Arial"/>
      </w:rPr>
      <w:instrText xml:space="preserve">PAGE  </w:instrText>
    </w:r>
    <w:r w:rsidRPr="009F4C8D">
      <w:rPr>
        <w:rStyle w:val="PageNumber"/>
        <w:rFonts w:ascii="Arial" w:hAnsi="Arial" w:cs="Arial"/>
      </w:rPr>
      <w:fldChar w:fldCharType="separate"/>
    </w:r>
    <w:r w:rsidR="002A7507">
      <w:rPr>
        <w:rStyle w:val="PageNumber"/>
        <w:rFonts w:ascii="Arial" w:hAnsi="Arial" w:cs="Arial"/>
        <w:noProof/>
      </w:rPr>
      <w:t>1</w:t>
    </w:r>
    <w:r w:rsidRPr="009F4C8D">
      <w:rPr>
        <w:rStyle w:val="PageNumber"/>
        <w:rFonts w:ascii="Arial" w:hAnsi="Arial" w:cs="Arial"/>
      </w:rPr>
      <w:fldChar w:fldCharType="end"/>
    </w:r>
  </w:p>
  <w:p w14:paraId="5E4C7354" w14:textId="77777777" w:rsidR="00C64B39" w:rsidRDefault="00C64B39" w:rsidP="00C36F35">
    <w:pPr>
      <w:pStyle w:val="Footer"/>
      <w:rPr>
        <w:rFonts w:ascii="Arial" w:hAnsi="Arial"/>
        <w:color w:val="000000"/>
        <w:sz w:val="20"/>
      </w:rPr>
    </w:pPr>
  </w:p>
  <w:p w14:paraId="5E4C7355" w14:textId="77777777" w:rsidR="00C64B39" w:rsidRDefault="00C64B39" w:rsidP="00C36F35">
    <w:pPr>
      <w:pStyle w:val="Footer"/>
      <w:rPr>
        <w:rFonts w:ascii="Arial" w:hAnsi="Arial"/>
        <w:color w:val="000000"/>
        <w:sz w:val="20"/>
      </w:rPr>
    </w:pPr>
  </w:p>
  <w:p w14:paraId="5E4C7356" w14:textId="77777777" w:rsidR="00C64B39" w:rsidRDefault="00C64B39" w:rsidP="00C36F35">
    <w:pPr>
      <w:pStyle w:val="Footer"/>
      <w:rPr>
        <w:rFonts w:ascii="Arial" w:hAnsi="Arial"/>
        <w:color w:val="000000"/>
        <w:sz w:val="20"/>
      </w:rPr>
    </w:pPr>
  </w:p>
  <w:p w14:paraId="5E4C7357" w14:textId="77777777" w:rsidR="00C64B39" w:rsidRDefault="00C64B39" w:rsidP="00467A67">
    <w:pPr>
      <w:jc w:val="center"/>
      <w:rPr>
        <w:rFonts w:ascii="Verdana" w:hAnsi="Verdana" w:cs="Arial"/>
        <w:b/>
        <w:color w:val="333333"/>
      </w:rPr>
    </w:pPr>
    <w:r>
      <w:rPr>
        <w:rFonts w:ascii="Verdana" w:hAnsi="Verdana" w:cs="Arial"/>
        <w:b/>
        <w:color w:val="333333"/>
      </w:rPr>
      <w:t>Protecting the public and the environment in mining areas</w:t>
    </w:r>
  </w:p>
  <w:p w14:paraId="5E4C7358" w14:textId="77777777" w:rsidR="00C64B39" w:rsidRPr="00C36F35" w:rsidRDefault="00C64B39" w:rsidP="00467A67">
    <w:pPr>
      <w:pStyle w:val="Footer"/>
      <w:rPr>
        <w:rFonts w:ascii="Arial" w:hAnsi="Arial"/>
        <w:color w:val="000000"/>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E4C7346" w14:textId="77777777" w:rsidR="008E410B" w:rsidRDefault="008E410B">
      <w:r>
        <w:separator/>
      </w:r>
    </w:p>
  </w:footnote>
  <w:footnote w:type="continuationSeparator" w:id="0">
    <w:p w14:paraId="5E4C7347" w14:textId="77777777" w:rsidR="008E410B" w:rsidRDefault="008E41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4C734A" w14:textId="77777777" w:rsidR="006F6F36" w:rsidRDefault="006F6F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4C734B" w14:textId="77777777" w:rsidR="006F6F36" w:rsidRDefault="006F6F3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4C7352" w14:textId="77777777" w:rsidR="00C64B39" w:rsidRDefault="002A7507">
    <w:pPr>
      <w:pStyle w:val="Header"/>
    </w:pPr>
    <w:r>
      <w:rPr>
        <w:noProof/>
      </w:rPr>
      <w:pict w14:anchorId="5E4C735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4" type="#_x0000_t75" style="position:absolute;margin-left:160.05pt;margin-top:67.45pt;width:93.15pt;height:31.15pt;z-index:251658752;mso-position-horizontal-relative:text;mso-position-vertical-relative:text">
          <v:imagedata r:id="rId1" o:title="Partner_Logo_RGB"/>
        </v:shape>
      </w:pict>
    </w:r>
    <w:r>
      <w:pict w14:anchorId="5E4C735A">
        <v:shape id="_x0000_i1026" type="#_x0000_t75" style="width:86.9pt;height:75.85pt">
          <v:imagedata r:id="rId2" o:title="CoalAuthority_2013_logo"/>
        </v:shape>
      </w:pict>
    </w:r>
    <w:r>
      <w:rPr>
        <w:noProof/>
      </w:rPr>
      <w:pict w14:anchorId="5E4C735B">
        <v:shapetype id="_x0000_t202" coordsize="21600,21600" o:spt="202" path="m,l,21600r21600,l21600,xe">
          <v:stroke joinstyle="miter"/>
          <v:path gradientshapeok="t" o:connecttype="rect"/>
        </v:shapetype>
        <v:shape id="_x0000_s2049" type="#_x0000_t202" style="position:absolute;margin-left:257.25pt;margin-top:47.7pt;width:264.75pt;height:149pt;z-index:251657728;mso-position-horizontal-relative:text;mso-position-vertical-relative:page" stroked="f">
          <v:textbox style="mso-next-textbox:#_x0000_s2049">
            <w:txbxContent>
              <w:p w14:paraId="5E4C735D" w14:textId="77777777" w:rsidR="00C64B39" w:rsidRPr="007A4BD1" w:rsidRDefault="00C64B39" w:rsidP="00306D09">
                <w:pPr>
                  <w:rPr>
                    <w:rFonts w:ascii="Arial" w:hAnsi="Arial" w:cs="Arial"/>
                    <w:b/>
                    <w:sz w:val="20"/>
                  </w:rPr>
                </w:pPr>
                <w:smartTag w:uri="urn:schemas-microsoft-com:office:smarttags" w:element="address">
                  <w:smartTag w:uri="urn:schemas-microsoft-com:office:smarttags" w:element="Street">
                    <w:r w:rsidRPr="007A4BD1">
                      <w:rPr>
                        <w:rFonts w:ascii="Arial" w:hAnsi="Arial" w:cs="Arial"/>
                        <w:b/>
                        <w:sz w:val="20"/>
                      </w:rPr>
                      <w:t>200 Lichfield Lane</w:t>
                    </w:r>
                  </w:smartTag>
                </w:smartTag>
              </w:p>
              <w:p w14:paraId="5E4C735E" w14:textId="77777777" w:rsidR="00C64B39" w:rsidRPr="007A4BD1" w:rsidRDefault="00C64B39" w:rsidP="00306D09">
                <w:pPr>
                  <w:rPr>
                    <w:rFonts w:ascii="Arial" w:hAnsi="Arial" w:cs="Arial"/>
                    <w:b/>
                    <w:sz w:val="20"/>
                  </w:rPr>
                </w:pPr>
                <w:r w:rsidRPr="007A4BD1">
                  <w:rPr>
                    <w:rFonts w:ascii="Arial" w:hAnsi="Arial" w:cs="Arial"/>
                    <w:b/>
                    <w:sz w:val="20"/>
                  </w:rPr>
                  <w:t>Berry Hill</w:t>
                </w:r>
              </w:p>
              <w:p w14:paraId="5E4C735F" w14:textId="77777777" w:rsidR="00C64B39" w:rsidRPr="007A4BD1" w:rsidRDefault="00C64B39" w:rsidP="00306D09">
                <w:pPr>
                  <w:rPr>
                    <w:rFonts w:ascii="Arial" w:hAnsi="Arial" w:cs="Arial"/>
                    <w:b/>
                    <w:sz w:val="20"/>
                  </w:rPr>
                </w:pPr>
                <w:smartTag w:uri="urn:schemas-microsoft-com:office:smarttags" w:element="City">
                  <w:smartTag w:uri="urn:schemas-microsoft-com:office:smarttags" w:element="place">
                    <w:r w:rsidRPr="007A4BD1">
                      <w:rPr>
                        <w:rFonts w:ascii="Arial" w:hAnsi="Arial" w:cs="Arial"/>
                        <w:b/>
                        <w:sz w:val="20"/>
                      </w:rPr>
                      <w:t>Mansfield</w:t>
                    </w:r>
                  </w:smartTag>
                </w:smartTag>
              </w:p>
              <w:p w14:paraId="5E4C7360" w14:textId="77777777" w:rsidR="00C64B39" w:rsidRPr="007A4BD1" w:rsidRDefault="00C64B39" w:rsidP="00306D09">
                <w:pPr>
                  <w:rPr>
                    <w:rFonts w:ascii="Arial" w:hAnsi="Arial" w:cs="Arial"/>
                    <w:b/>
                    <w:sz w:val="20"/>
                  </w:rPr>
                </w:pPr>
                <w:r>
                  <w:rPr>
                    <w:rFonts w:ascii="Arial" w:hAnsi="Arial" w:cs="Arial"/>
                    <w:b/>
                    <w:sz w:val="20"/>
                  </w:rPr>
                  <w:t>Nottinghamshire</w:t>
                </w:r>
              </w:p>
              <w:p w14:paraId="5E4C7361" w14:textId="77777777" w:rsidR="00C64B39" w:rsidRPr="007A4BD1" w:rsidRDefault="00C64B39" w:rsidP="00306D09">
                <w:pPr>
                  <w:rPr>
                    <w:rFonts w:ascii="Arial" w:hAnsi="Arial" w:cs="Arial"/>
                    <w:b/>
                    <w:sz w:val="20"/>
                  </w:rPr>
                </w:pPr>
                <w:r w:rsidRPr="007A4BD1">
                  <w:rPr>
                    <w:rFonts w:ascii="Arial" w:hAnsi="Arial" w:cs="Arial"/>
                    <w:b/>
                    <w:sz w:val="20"/>
                  </w:rPr>
                  <w:t>NG18 4RG</w:t>
                </w:r>
              </w:p>
              <w:p w14:paraId="5E4C7362" w14:textId="77777777" w:rsidR="00C64B39" w:rsidRDefault="00C64B39" w:rsidP="00306D09">
                <w:pPr>
                  <w:rPr>
                    <w:rFonts w:ascii="Arial" w:hAnsi="Arial" w:cs="Arial"/>
                    <w:b/>
                    <w:noProof/>
                    <w:sz w:val="20"/>
                  </w:rPr>
                </w:pPr>
              </w:p>
              <w:p w14:paraId="5E4C7363" w14:textId="77777777" w:rsidR="00C64B39" w:rsidRDefault="00C64B39" w:rsidP="00306D09">
                <w:pPr>
                  <w:rPr>
                    <w:rFonts w:ascii="Arial" w:hAnsi="Arial" w:cs="Arial"/>
                    <w:b/>
                    <w:noProof/>
                    <w:sz w:val="20"/>
                  </w:rPr>
                </w:pPr>
                <w:r w:rsidRPr="007A4BD1">
                  <w:rPr>
                    <w:rFonts w:ascii="Arial" w:hAnsi="Arial" w:cs="Arial"/>
                    <w:b/>
                    <w:noProof/>
                    <w:sz w:val="20"/>
                  </w:rPr>
                  <w:t>Tel</w:t>
                </w:r>
                <w:r>
                  <w:rPr>
                    <w:rFonts w:ascii="Arial" w:hAnsi="Arial" w:cs="Arial"/>
                    <w:b/>
                    <w:noProof/>
                    <w:sz w:val="20"/>
                  </w:rPr>
                  <w:t xml:space="preserve">: </w:t>
                </w:r>
                <w:r>
                  <w:rPr>
                    <w:rFonts w:ascii="Arial" w:hAnsi="Arial" w:cs="Arial"/>
                    <w:b/>
                    <w:noProof/>
                    <w:sz w:val="20"/>
                  </w:rPr>
                  <w:tab/>
                </w:r>
                <w:r w:rsidRPr="007A4BD1">
                  <w:rPr>
                    <w:rFonts w:ascii="Arial" w:hAnsi="Arial" w:cs="Arial"/>
                    <w:b/>
                    <w:noProof/>
                    <w:sz w:val="20"/>
                  </w:rPr>
                  <w:t xml:space="preserve">01623 </w:t>
                </w:r>
                <w:r>
                  <w:rPr>
                    <w:rFonts w:ascii="Arial" w:hAnsi="Arial" w:cs="Arial"/>
                    <w:b/>
                    <w:noProof/>
                    <w:sz w:val="20"/>
                  </w:rPr>
                  <w:t>637 119</w:t>
                </w:r>
                <w:r w:rsidRPr="007A4BD1">
                  <w:rPr>
                    <w:rFonts w:ascii="Arial" w:hAnsi="Arial" w:cs="Arial"/>
                    <w:b/>
                    <w:noProof/>
                    <w:sz w:val="20"/>
                  </w:rPr>
                  <w:t xml:space="preserve"> (</w:t>
                </w:r>
                <w:r>
                  <w:rPr>
                    <w:rFonts w:ascii="Arial" w:hAnsi="Arial" w:cs="Arial"/>
                    <w:b/>
                    <w:noProof/>
                    <w:sz w:val="20"/>
                  </w:rPr>
                  <w:t>Planning Enquiries</w:t>
                </w:r>
                <w:r w:rsidRPr="007A4BD1">
                  <w:rPr>
                    <w:rFonts w:ascii="Arial" w:hAnsi="Arial" w:cs="Arial"/>
                    <w:b/>
                    <w:noProof/>
                    <w:sz w:val="20"/>
                  </w:rPr>
                  <w:t>)</w:t>
                </w:r>
              </w:p>
              <w:p w14:paraId="5E4C7364" w14:textId="77777777" w:rsidR="00C64B39" w:rsidRDefault="00C64B39" w:rsidP="00306D09">
                <w:pPr>
                  <w:rPr>
                    <w:rFonts w:ascii="Arial" w:hAnsi="Arial" w:cs="Arial"/>
                    <w:b/>
                    <w:sz w:val="20"/>
                  </w:rPr>
                </w:pPr>
                <w:r>
                  <w:rPr>
                    <w:rFonts w:ascii="Arial" w:hAnsi="Arial" w:cs="Arial"/>
                    <w:b/>
                    <w:noProof/>
                    <w:sz w:val="20"/>
                  </w:rPr>
                  <w:tab/>
                </w:r>
              </w:p>
              <w:p w14:paraId="5E4C7365" w14:textId="77777777" w:rsidR="00C64B39" w:rsidRDefault="00C64B39" w:rsidP="00306D09">
                <w:pPr>
                  <w:rPr>
                    <w:rFonts w:ascii="Arial" w:hAnsi="Arial" w:cs="Arial"/>
                    <w:b/>
                    <w:sz w:val="20"/>
                  </w:rPr>
                </w:pPr>
                <w:r w:rsidRPr="002B2F7F">
                  <w:rPr>
                    <w:rFonts w:ascii="Arial" w:hAnsi="Arial" w:cs="Arial"/>
                    <w:b/>
                    <w:sz w:val="20"/>
                  </w:rPr>
                  <w:t xml:space="preserve">Email: </w:t>
                </w:r>
                <w:r>
                  <w:rPr>
                    <w:rFonts w:ascii="Arial" w:hAnsi="Arial" w:cs="Arial"/>
                    <w:b/>
                    <w:sz w:val="20"/>
                  </w:rPr>
                  <w:tab/>
                </w:r>
                <w:hyperlink r:id="rId3" w:history="1">
                  <w:r w:rsidRPr="00B43700">
                    <w:rPr>
                      <w:rStyle w:val="Hyperlink"/>
                      <w:rFonts w:ascii="Arial" w:hAnsi="Arial" w:cs="Arial"/>
                      <w:b/>
                      <w:sz w:val="20"/>
                    </w:rPr>
                    <w:t>planningconsultation@coal.gov.uk</w:t>
                  </w:r>
                </w:hyperlink>
              </w:p>
              <w:p w14:paraId="5E4C7366" w14:textId="77777777" w:rsidR="00C64B39" w:rsidRDefault="00C64B39" w:rsidP="00306D09">
                <w:pPr>
                  <w:rPr>
                    <w:rFonts w:ascii="Arial" w:hAnsi="Arial" w:cs="Arial"/>
                    <w:b/>
                    <w:sz w:val="20"/>
                  </w:rPr>
                </w:pPr>
              </w:p>
              <w:p w14:paraId="5E4C7367" w14:textId="77777777" w:rsidR="00C64B39" w:rsidRDefault="00C64B39" w:rsidP="00306D09">
                <w:pPr>
                  <w:rPr>
                    <w:rFonts w:ascii="Arial" w:hAnsi="Arial" w:cs="Arial"/>
                    <w:b/>
                    <w:sz w:val="20"/>
                  </w:rPr>
                </w:pPr>
                <w:r w:rsidRPr="002B2F7F">
                  <w:rPr>
                    <w:rFonts w:ascii="Arial" w:hAnsi="Arial" w:cs="Arial"/>
                    <w:b/>
                    <w:sz w:val="20"/>
                  </w:rPr>
                  <w:t xml:space="preserve">Web: </w:t>
                </w:r>
                <w:r>
                  <w:rPr>
                    <w:rFonts w:ascii="Arial" w:hAnsi="Arial" w:cs="Arial"/>
                    <w:b/>
                    <w:sz w:val="20"/>
                  </w:rPr>
                  <w:t xml:space="preserve"> </w:t>
                </w:r>
                <w:r>
                  <w:rPr>
                    <w:rFonts w:ascii="Arial" w:hAnsi="Arial" w:cs="Arial"/>
                    <w:b/>
                    <w:sz w:val="20"/>
                  </w:rPr>
                  <w:tab/>
                </w:r>
                <w:hyperlink r:id="rId4" w:history="1">
                  <w:r w:rsidR="002E4D9F">
                    <w:rPr>
                      <w:rStyle w:val="Hyperlink"/>
                      <w:rFonts w:ascii="Arial" w:hAnsi="Arial" w:cs="Arial"/>
                      <w:b/>
                      <w:sz w:val="20"/>
                    </w:rPr>
                    <w:t>www.gov.uk/coalauthority</w:t>
                  </w:r>
                </w:hyperlink>
              </w:p>
              <w:p w14:paraId="5E4C7368" w14:textId="77777777" w:rsidR="00C64B39" w:rsidRDefault="00C64B39" w:rsidP="00306D09">
                <w:pPr>
                  <w:rPr>
                    <w:rFonts w:ascii="Arial" w:hAnsi="Arial" w:cs="Arial"/>
                    <w:b/>
                    <w:sz w:val="20"/>
                  </w:rPr>
                </w:pPr>
                <w:r>
                  <w:rPr>
                    <w:rFonts w:ascii="Arial" w:hAnsi="Arial" w:cs="Arial"/>
                    <w:b/>
                    <w:sz w:val="20"/>
                  </w:rPr>
                  <w:t xml:space="preserve"> </w:t>
                </w:r>
              </w:p>
              <w:p w14:paraId="5E4C7369" w14:textId="77777777" w:rsidR="00C64B39" w:rsidRDefault="00C64B39" w:rsidP="00306D09">
                <w:pPr>
                  <w:tabs>
                    <w:tab w:val="left" w:pos="658"/>
                  </w:tabs>
                  <w:rPr>
                    <w:rFonts w:ascii="Arial" w:hAnsi="Arial" w:cs="Arial"/>
                    <w:b/>
                    <w:sz w:val="20"/>
                  </w:rPr>
                </w:pPr>
              </w:p>
              <w:p w14:paraId="5E4C736A" w14:textId="77777777" w:rsidR="00C64B39" w:rsidRDefault="00C64B39" w:rsidP="00306D09">
                <w:pPr>
                  <w:tabs>
                    <w:tab w:val="left" w:pos="658"/>
                  </w:tabs>
                  <w:rPr>
                    <w:rFonts w:ascii="Arial" w:hAnsi="Arial" w:cs="Arial"/>
                    <w:b/>
                    <w:sz w:val="20"/>
                  </w:rPr>
                </w:pPr>
              </w:p>
              <w:p w14:paraId="5E4C736B" w14:textId="77777777" w:rsidR="00C64B39" w:rsidRDefault="00C64B39" w:rsidP="00306D09">
                <w:pPr>
                  <w:tabs>
                    <w:tab w:val="left" w:pos="658"/>
                  </w:tabs>
                  <w:rPr>
                    <w:rFonts w:ascii="Arial" w:hAnsi="Arial" w:cs="Arial"/>
                    <w:b/>
                    <w:sz w:val="20"/>
                  </w:rPr>
                </w:pPr>
              </w:p>
              <w:p w14:paraId="5E4C736C" w14:textId="77777777" w:rsidR="00C64B39" w:rsidRPr="002B2F7F" w:rsidRDefault="00C64B39" w:rsidP="00306D09">
                <w:pPr>
                  <w:tabs>
                    <w:tab w:val="left" w:pos="658"/>
                  </w:tabs>
                  <w:rPr>
                    <w:rFonts w:ascii="Arial" w:hAnsi="Arial" w:cs="Arial"/>
                    <w:b/>
                    <w:sz w:val="22"/>
                  </w:rPr>
                </w:pPr>
              </w:p>
              <w:p w14:paraId="5E4C736D" w14:textId="77777777" w:rsidR="00C64B39" w:rsidRPr="002B2F7F" w:rsidRDefault="00C64B39" w:rsidP="00306D09">
                <w:pPr>
                  <w:rPr>
                    <w:rFonts w:ascii="Arial" w:hAnsi="Arial"/>
                  </w:rPr>
                </w:pPr>
              </w:p>
            </w:txbxContent>
          </v:textbox>
          <w10:wrap type="topAndBottom" anchory="page"/>
          <w10:anchorlock/>
        </v:shape>
      </w:pict>
    </w:r>
    <w:r>
      <w:rPr>
        <w:noProof/>
      </w:rPr>
      <w:pict w14:anchorId="5E4C735C">
        <v:shape id="_x0000_s2051" type="#_x0000_t75" style="position:absolute;margin-left:184.5pt;margin-top:50.65pt;width:67.5pt;height:50.25pt;z-index:251656704;mso-position-horizontal-relative:text;mso-position-vertical-relative:page" fillcolor="window">
          <v:imagedata r:id="rId5" o:title=""/>
          <w10:wrap type="topAndBottom" anchory="page"/>
          <w10:anchorlock/>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E45D9566"/>
    <w:multiLevelType w:val="hybridMultilevel"/>
    <w:tmpl w:val="A0C42BC0"/>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0A6BA1C2"/>
    <w:multiLevelType w:val="hybridMultilevel"/>
    <w:tmpl w:val="730ABCF7"/>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34B66566"/>
    <w:multiLevelType w:val="hybridMultilevel"/>
    <w:tmpl w:val="4AAC4A4F"/>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15:restartNumberingAfterBreak="0">
    <w:nsid w:val="60DE69F0"/>
    <w:multiLevelType w:val="hybridMultilevel"/>
    <w:tmpl w:val="D9345E20"/>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6D8826C5"/>
    <w:multiLevelType w:val="hybridMultilevel"/>
    <w:tmpl w:val="5B318DFB"/>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4"/>
  </w:num>
  <w:num w:numId="2">
    <w:abstractNumId w:val="1"/>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5"/>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readOnly" w:enforcement="1" w:cryptProviderType="rsaAES" w:cryptAlgorithmClass="hash" w:cryptAlgorithmType="typeAny" w:cryptAlgorithmSid="14" w:cryptSpinCount="100000" w:hash="BDw5BhaGVf+6ThvtG2uMKbxN6pWr50AyOIaJRRzIWK/j3JbV9KuPNfyOcC2shWSxO0eCZQ+2SVf0UES9gMkzfA==" w:salt="76Hd56QI2hHmVnNzb9v1kg=="/>
  <w:defaultTabStop w:val="720"/>
  <w:noPunctuationKerning/>
  <w:characterSpacingControl w:val="doNotCompress"/>
  <w:hdrShapeDefaults>
    <o:shapedefaults v:ext="edit" spidmax="2057"/>
    <o:shapelayout v:ext="edit">
      <o:idmap v:ext="edit" data="2"/>
    </o:shapelayout>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8518F"/>
    <w:rsid w:val="00005CEF"/>
    <w:rsid w:val="000120D1"/>
    <w:rsid w:val="000132BB"/>
    <w:rsid w:val="000215E3"/>
    <w:rsid w:val="00031864"/>
    <w:rsid w:val="00032FB2"/>
    <w:rsid w:val="0003336F"/>
    <w:rsid w:val="000402AF"/>
    <w:rsid w:val="000575DE"/>
    <w:rsid w:val="00057FDB"/>
    <w:rsid w:val="000609FC"/>
    <w:rsid w:val="000801F1"/>
    <w:rsid w:val="00080FF6"/>
    <w:rsid w:val="000811E8"/>
    <w:rsid w:val="00082E24"/>
    <w:rsid w:val="00084E26"/>
    <w:rsid w:val="0008702F"/>
    <w:rsid w:val="000915CC"/>
    <w:rsid w:val="00092DCA"/>
    <w:rsid w:val="0009511F"/>
    <w:rsid w:val="00095EA3"/>
    <w:rsid w:val="000B2FE8"/>
    <w:rsid w:val="000C0100"/>
    <w:rsid w:val="000C14C3"/>
    <w:rsid w:val="000C327C"/>
    <w:rsid w:val="000C6595"/>
    <w:rsid w:val="000D0FEC"/>
    <w:rsid w:val="000D2971"/>
    <w:rsid w:val="000D2F56"/>
    <w:rsid w:val="000D58C9"/>
    <w:rsid w:val="000D73D4"/>
    <w:rsid w:val="000E3D30"/>
    <w:rsid w:val="000E3D67"/>
    <w:rsid w:val="000E7D55"/>
    <w:rsid w:val="000F62F2"/>
    <w:rsid w:val="00101298"/>
    <w:rsid w:val="0010423C"/>
    <w:rsid w:val="00113B30"/>
    <w:rsid w:val="00130E98"/>
    <w:rsid w:val="00145B51"/>
    <w:rsid w:val="00167535"/>
    <w:rsid w:val="0017138D"/>
    <w:rsid w:val="00174FDF"/>
    <w:rsid w:val="00175733"/>
    <w:rsid w:val="00180FFE"/>
    <w:rsid w:val="00181866"/>
    <w:rsid w:val="00192957"/>
    <w:rsid w:val="001A3345"/>
    <w:rsid w:val="001A7F0E"/>
    <w:rsid w:val="001B2060"/>
    <w:rsid w:val="001B4244"/>
    <w:rsid w:val="001B5527"/>
    <w:rsid w:val="001B636E"/>
    <w:rsid w:val="001B7DDC"/>
    <w:rsid w:val="001C0068"/>
    <w:rsid w:val="001D34F1"/>
    <w:rsid w:val="001D4C4C"/>
    <w:rsid w:val="001D6B23"/>
    <w:rsid w:val="001E4A0D"/>
    <w:rsid w:val="001E59E4"/>
    <w:rsid w:val="001F3562"/>
    <w:rsid w:val="002032FA"/>
    <w:rsid w:val="00203AE1"/>
    <w:rsid w:val="00206AF0"/>
    <w:rsid w:val="0021598E"/>
    <w:rsid w:val="00223431"/>
    <w:rsid w:val="00224C18"/>
    <w:rsid w:val="00230EAB"/>
    <w:rsid w:val="002336D6"/>
    <w:rsid w:val="00234D82"/>
    <w:rsid w:val="00237047"/>
    <w:rsid w:val="00242FB3"/>
    <w:rsid w:val="00250C9E"/>
    <w:rsid w:val="00253407"/>
    <w:rsid w:val="00257488"/>
    <w:rsid w:val="00261A84"/>
    <w:rsid w:val="0028176E"/>
    <w:rsid w:val="0028322E"/>
    <w:rsid w:val="00293891"/>
    <w:rsid w:val="002968C2"/>
    <w:rsid w:val="002A6821"/>
    <w:rsid w:val="002A6D5D"/>
    <w:rsid w:val="002A7507"/>
    <w:rsid w:val="002A7C70"/>
    <w:rsid w:val="002B2F7F"/>
    <w:rsid w:val="002B4022"/>
    <w:rsid w:val="002B516A"/>
    <w:rsid w:val="002C1C57"/>
    <w:rsid w:val="002C2ABA"/>
    <w:rsid w:val="002C5357"/>
    <w:rsid w:val="002D12BE"/>
    <w:rsid w:val="002D474B"/>
    <w:rsid w:val="002D4CEF"/>
    <w:rsid w:val="002D78F5"/>
    <w:rsid w:val="002E0365"/>
    <w:rsid w:val="002E08A7"/>
    <w:rsid w:val="002E4D9F"/>
    <w:rsid w:val="002F1EB2"/>
    <w:rsid w:val="00306D09"/>
    <w:rsid w:val="00306EE4"/>
    <w:rsid w:val="003140FE"/>
    <w:rsid w:val="00327BEF"/>
    <w:rsid w:val="003438EC"/>
    <w:rsid w:val="0034586D"/>
    <w:rsid w:val="003469C0"/>
    <w:rsid w:val="0035159D"/>
    <w:rsid w:val="00360664"/>
    <w:rsid w:val="00365BAD"/>
    <w:rsid w:val="00370779"/>
    <w:rsid w:val="00374361"/>
    <w:rsid w:val="00375034"/>
    <w:rsid w:val="00381923"/>
    <w:rsid w:val="00393594"/>
    <w:rsid w:val="00395292"/>
    <w:rsid w:val="003A52C4"/>
    <w:rsid w:val="003A584D"/>
    <w:rsid w:val="003B369A"/>
    <w:rsid w:val="003B3B0A"/>
    <w:rsid w:val="003B5763"/>
    <w:rsid w:val="003D27CC"/>
    <w:rsid w:val="003D3B47"/>
    <w:rsid w:val="003D3F07"/>
    <w:rsid w:val="003E127C"/>
    <w:rsid w:val="003E71FB"/>
    <w:rsid w:val="003F124C"/>
    <w:rsid w:val="003F12FE"/>
    <w:rsid w:val="004008AE"/>
    <w:rsid w:val="00401FC2"/>
    <w:rsid w:val="00402454"/>
    <w:rsid w:val="00407D01"/>
    <w:rsid w:val="00411C92"/>
    <w:rsid w:val="00420685"/>
    <w:rsid w:val="004244A6"/>
    <w:rsid w:val="004254BD"/>
    <w:rsid w:val="004257EE"/>
    <w:rsid w:val="00430999"/>
    <w:rsid w:val="00432C93"/>
    <w:rsid w:val="004346AA"/>
    <w:rsid w:val="0045577F"/>
    <w:rsid w:val="00461296"/>
    <w:rsid w:val="00462B18"/>
    <w:rsid w:val="00464502"/>
    <w:rsid w:val="00467A67"/>
    <w:rsid w:val="00467AF3"/>
    <w:rsid w:val="00467C62"/>
    <w:rsid w:val="00470EEF"/>
    <w:rsid w:val="00484E72"/>
    <w:rsid w:val="00486D9C"/>
    <w:rsid w:val="00486FAB"/>
    <w:rsid w:val="00492A5D"/>
    <w:rsid w:val="00493B1C"/>
    <w:rsid w:val="00496C36"/>
    <w:rsid w:val="004A3DD9"/>
    <w:rsid w:val="004B7CA6"/>
    <w:rsid w:val="004C4164"/>
    <w:rsid w:val="004D06A4"/>
    <w:rsid w:val="004D3A0E"/>
    <w:rsid w:val="004F440A"/>
    <w:rsid w:val="005116DD"/>
    <w:rsid w:val="00514F6D"/>
    <w:rsid w:val="00522FFD"/>
    <w:rsid w:val="00524670"/>
    <w:rsid w:val="00532165"/>
    <w:rsid w:val="00532F31"/>
    <w:rsid w:val="00533668"/>
    <w:rsid w:val="00543F4B"/>
    <w:rsid w:val="0056117D"/>
    <w:rsid w:val="00562467"/>
    <w:rsid w:val="00573010"/>
    <w:rsid w:val="005748DA"/>
    <w:rsid w:val="0057703E"/>
    <w:rsid w:val="00577FEF"/>
    <w:rsid w:val="00591A2C"/>
    <w:rsid w:val="00592BFE"/>
    <w:rsid w:val="00597DA0"/>
    <w:rsid w:val="005A66DD"/>
    <w:rsid w:val="005B1785"/>
    <w:rsid w:val="005B35DD"/>
    <w:rsid w:val="005D01DF"/>
    <w:rsid w:val="005D155D"/>
    <w:rsid w:val="005E38CB"/>
    <w:rsid w:val="005F5899"/>
    <w:rsid w:val="005F7419"/>
    <w:rsid w:val="00600EA1"/>
    <w:rsid w:val="00603F84"/>
    <w:rsid w:val="00606510"/>
    <w:rsid w:val="006156BF"/>
    <w:rsid w:val="00621084"/>
    <w:rsid w:val="00621944"/>
    <w:rsid w:val="006253C1"/>
    <w:rsid w:val="006355A0"/>
    <w:rsid w:val="00636E33"/>
    <w:rsid w:val="00641679"/>
    <w:rsid w:val="00655A32"/>
    <w:rsid w:val="00657B07"/>
    <w:rsid w:val="00657C7C"/>
    <w:rsid w:val="006644BF"/>
    <w:rsid w:val="00666CFF"/>
    <w:rsid w:val="00671E00"/>
    <w:rsid w:val="00672B1D"/>
    <w:rsid w:val="00674AD2"/>
    <w:rsid w:val="006855C4"/>
    <w:rsid w:val="00691DEE"/>
    <w:rsid w:val="0069739C"/>
    <w:rsid w:val="006A044B"/>
    <w:rsid w:val="006A5C07"/>
    <w:rsid w:val="006B67A8"/>
    <w:rsid w:val="006C0027"/>
    <w:rsid w:val="006D509B"/>
    <w:rsid w:val="006D6AC0"/>
    <w:rsid w:val="006D6EB3"/>
    <w:rsid w:val="006E6A4D"/>
    <w:rsid w:val="006F2353"/>
    <w:rsid w:val="006F3A02"/>
    <w:rsid w:val="006F577C"/>
    <w:rsid w:val="006F6F36"/>
    <w:rsid w:val="007016C5"/>
    <w:rsid w:val="007036F5"/>
    <w:rsid w:val="00704B7F"/>
    <w:rsid w:val="00704E89"/>
    <w:rsid w:val="00711461"/>
    <w:rsid w:val="00712035"/>
    <w:rsid w:val="00712ED7"/>
    <w:rsid w:val="00716E12"/>
    <w:rsid w:val="0072049D"/>
    <w:rsid w:val="00720B7F"/>
    <w:rsid w:val="00720C9A"/>
    <w:rsid w:val="00726902"/>
    <w:rsid w:val="00737191"/>
    <w:rsid w:val="00746BC5"/>
    <w:rsid w:val="007622A8"/>
    <w:rsid w:val="00775465"/>
    <w:rsid w:val="007836AA"/>
    <w:rsid w:val="00783984"/>
    <w:rsid w:val="00786BEF"/>
    <w:rsid w:val="00787076"/>
    <w:rsid w:val="007931A5"/>
    <w:rsid w:val="00795572"/>
    <w:rsid w:val="00795884"/>
    <w:rsid w:val="007A4BD1"/>
    <w:rsid w:val="007A64B0"/>
    <w:rsid w:val="007B1515"/>
    <w:rsid w:val="007B2798"/>
    <w:rsid w:val="007B6687"/>
    <w:rsid w:val="007B6EE7"/>
    <w:rsid w:val="007C7FEC"/>
    <w:rsid w:val="007D2B07"/>
    <w:rsid w:val="007D46BD"/>
    <w:rsid w:val="007E423C"/>
    <w:rsid w:val="007F3ED0"/>
    <w:rsid w:val="007F7813"/>
    <w:rsid w:val="00811034"/>
    <w:rsid w:val="008149B2"/>
    <w:rsid w:val="008163AD"/>
    <w:rsid w:val="00817F92"/>
    <w:rsid w:val="0082563D"/>
    <w:rsid w:val="00827ED7"/>
    <w:rsid w:val="008322EA"/>
    <w:rsid w:val="00846F0A"/>
    <w:rsid w:val="008534CF"/>
    <w:rsid w:val="008557BC"/>
    <w:rsid w:val="0087197C"/>
    <w:rsid w:val="008747D3"/>
    <w:rsid w:val="00874CA2"/>
    <w:rsid w:val="0087689B"/>
    <w:rsid w:val="00877523"/>
    <w:rsid w:val="00885007"/>
    <w:rsid w:val="00887236"/>
    <w:rsid w:val="00891EE5"/>
    <w:rsid w:val="0089487F"/>
    <w:rsid w:val="008A005D"/>
    <w:rsid w:val="008A052F"/>
    <w:rsid w:val="008A66CD"/>
    <w:rsid w:val="008A7F80"/>
    <w:rsid w:val="008B1CAC"/>
    <w:rsid w:val="008C50BC"/>
    <w:rsid w:val="008D0158"/>
    <w:rsid w:val="008D13B8"/>
    <w:rsid w:val="008D3F8F"/>
    <w:rsid w:val="008D46E5"/>
    <w:rsid w:val="008D55C1"/>
    <w:rsid w:val="008E410B"/>
    <w:rsid w:val="008E5575"/>
    <w:rsid w:val="008E5CBC"/>
    <w:rsid w:val="008E74F2"/>
    <w:rsid w:val="00901358"/>
    <w:rsid w:val="00904CA9"/>
    <w:rsid w:val="00905B69"/>
    <w:rsid w:val="00910179"/>
    <w:rsid w:val="00910321"/>
    <w:rsid w:val="0091315B"/>
    <w:rsid w:val="009231F0"/>
    <w:rsid w:val="0092575D"/>
    <w:rsid w:val="0093523B"/>
    <w:rsid w:val="009352FA"/>
    <w:rsid w:val="0094013A"/>
    <w:rsid w:val="00942961"/>
    <w:rsid w:val="00942D15"/>
    <w:rsid w:val="009478AC"/>
    <w:rsid w:val="00947DCF"/>
    <w:rsid w:val="0095511C"/>
    <w:rsid w:val="00963641"/>
    <w:rsid w:val="00974394"/>
    <w:rsid w:val="009819BB"/>
    <w:rsid w:val="00984792"/>
    <w:rsid w:val="00991596"/>
    <w:rsid w:val="00994C0E"/>
    <w:rsid w:val="009B21D2"/>
    <w:rsid w:val="009B7919"/>
    <w:rsid w:val="009C1D99"/>
    <w:rsid w:val="009E2D62"/>
    <w:rsid w:val="009E2DD4"/>
    <w:rsid w:val="009E596D"/>
    <w:rsid w:val="009F3425"/>
    <w:rsid w:val="009F44EA"/>
    <w:rsid w:val="009F4C8D"/>
    <w:rsid w:val="009F60DE"/>
    <w:rsid w:val="00A01844"/>
    <w:rsid w:val="00A02BB6"/>
    <w:rsid w:val="00A02E45"/>
    <w:rsid w:val="00A1102A"/>
    <w:rsid w:val="00A111AC"/>
    <w:rsid w:val="00A14CFE"/>
    <w:rsid w:val="00A15203"/>
    <w:rsid w:val="00A1678D"/>
    <w:rsid w:val="00A2099B"/>
    <w:rsid w:val="00A265C1"/>
    <w:rsid w:val="00A26895"/>
    <w:rsid w:val="00A428F3"/>
    <w:rsid w:val="00A4733E"/>
    <w:rsid w:val="00A52D1B"/>
    <w:rsid w:val="00A6166A"/>
    <w:rsid w:val="00A61BAA"/>
    <w:rsid w:val="00A64383"/>
    <w:rsid w:val="00A672B5"/>
    <w:rsid w:val="00A71848"/>
    <w:rsid w:val="00A845D5"/>
    <w:rsid w:val="00A90F65"/>
    <w:rsid w:val="00A918E8"/>
    <w:rsid w:val="00A92D1E"/>
    <w:rsid w:val="00AA0BD0"/>
    <w:rsid w:val="00AA2450"/>
    <w:rsid w:val="00AA32D8"/>
    <w:rsid w:val="00AB424D"/>
    <w:rsid w:val="00AB67FC"/>
    <w:rsid w:val="00AC00B6"/>
    <w:rsid w:val="00AC08CC"/>
    <w:rsid w:val="00AC3B73"/>
    <w:rsid w:val="00AE266E"/>
    <w:rsid w:val="00AE2717"/>
    <w:rsid w:val="00AE6E25"/>
    <w:rsid w:val="00AE7935"/>
    <w:rsid w:val="00AF319C"/>
    <w:rsid w:val="00AF7C1D"/>
    <w:rsid w:val="00B00021"/>
    <w:rsid w:val="00B10543"/>
    <w:rsid w:val="00B179B5"/>
    <w:rsid w:val="00B17D4D"/>
    <w:rsid w:val="00B230CD"/>
    <w:rsid w:val="00B30269"/>
    <w:rsid w:val="00B43700"/>
    <w:rsid w:val="00B54580"/>
    <w:rsid w:val="00B56C6A"/>
    <w:rsid w:val="00B57B30"/>
    <w:rsid w:val="00B617CD"/>
    <w:rsid w:val="00B66389"/>
    <w:rsid w:val="00B66853"/>
    <w:rsid w:val="00B676DE"/>
    <w:rsid w:val="00B714F6"/>
    <w:rsid w:val="00B72342"/>
    <w:rsid w:val="00BA253F"/>
    <w:rsid w:val="00BA4848"/>
    <w:rsid w:val="00BA7428"/>
    <w:rsid w:val="00BB07EC"/>
    <w:rsid w:val="00BB653E"/>
    <w:rsid w:val="00BC5FC8"/>
    <w:rsid w:val="00BC70F9"/>
    <w:rsid w:val="00BD154B"/>
    <w:rsid w:val="00BE33A7"/>
    <w:rsid w:val="00BE4765"/>
    <w:rsid w:val="00BF363B"/>
    <w:rsid w:val="00BF6A7B"/>
    <w:rsid w:val="00C005FA"/>
    <w:rsid w:val="00C00ECB"/>
    <w:rsid w:val="00C01F66"/>
    <w:rsid w:val="00C02B44"/>
    <w:rsid w:val="00C039B2"/>
    <w:rsid w:val="00C06333"/>
    <w:rsid w:val="00C22F74"/>
    <w:rsid w:val="00C26E40"/>
    <w:rsid w:val="00C35158"/>
    <w:rsid w:val="00C353EB"/>
    <w:rsid w:val="00C36F35"/>
    <w:rsid w:val="00C400F5"/>
    <w:rsid w:val="00C5048B"/>
    <w:rsid w:val="00C54F0C"/>
    <w:rsid w:val="00C568D7"/>
    <w:rsid w:val="00C57A79"/>
    <w:rsid w:val="00C60202"/>
    <w:rsid w:val="00C61130"/>
    <w:rsid w:val="00C64B39"/>
    <w:rsid w:val="00C7287B"/>
    <w:rsid w:val="00C91A51"/>
    <w:rsid w:val="00C94044"/>
    <w:rsid w:val="00C9537D"/>
    <w:rsid w:val="00C953F3"/>
    <w:rsid w:val="00CA2A86"/>
    <w:rsid w:val="00CA3517"/>
    <w:rsid w:val="00CA4B47"/>
    <w:rsid w:val="00CB0823"/>
    <w:rsid w:val="00CB1289"/>
    <w:rsid w:val="00CB3EF0"/>
    <w:rsid w:val="00CC1D9A"/>
    <w:rsid w:val="00CD31E1"/>
    <w:rsid w:val="00CD56A5"/>
    <w:rsid w:val="00CD5C30"/>
    <w:rsid w:val="00CE19F8"/>
    <w:rsid w:val="00CE4ED8"/>
    <w:rsid w:val="00CF14CF"/>
    <w:rsid w:val="00CF7D7A"/>
    <w:rsid w:val="00D06085"/>
    <w:rsid w:val="00D1076E"/>
    <w:rsid w:val="00D21960"/>
    <w:rsid w:val="00D424A4"/>
    <w:rsid w:val="00D45262"/>
    <w:rsid w:val="00D525CE"/>
    <w:rsid w:val="00D64A0D"/>
    <w:rsid w:val="00D64EC1"/>
    <w:rsid w:val="00D74CA6"/>
    <w:rsid w:val="00D7729B"/>
    <w:rsid w:val="00D8518F"/>
    <w:rsid w:val="00D85FAB"/>
    <w:rsid w:val="00D87C99"/>
    <w:rsid w:val="00D9598A"/>
    <w:rsid w:val="00D96A31"/>
    <w:rsid w:val="00D97537"/>
    <w:rsid w:val="00DA09E0"/>
    <w:rsid w:val="00DA1310"/>
    <w:rsid w:val="00DA3BEF"/>
    <w:rsid w:val="00DA424D"/>
    <w:rsid w:val="00DA63E5"/>
    <w:rsid w:val="00DA6DCB"/>
    <w:rsid w:val="00DC208D"/>
    <w:rsid w:val="00DC383D"/>
    <w:rsid w:val="00DC3FE9"/>
    <w:rsid w:val="00DC7D3A"/>
    <w:rsid w:val="00DD0E65"/>
    <w:rsid w:val="00DD7FDA"/>
    <w:rsid w:val="00DE3609"/>
    <w:rsid w:val="00DE75CD"/>
    <w:rsid w:val="00DF2C38"/>
    <w:rsid w:val="00DF322B"/>
    <w:rsid w:val="00DF6D07"/>
    <w:rsid w:val="00DF6E46"/>
    <w:rsid w:val="00E136CC"/>
    <w:rsid w:val="00E17120"/>
    <w:rsid w:val="00E21878"/>
    <w:rsid w:val="00E22C4F"/>
    <w:rsid w:val="00E24C36"/>
    <w:rsid w:val="00E260FB"/>
    <w:rsid w:val="00E374F9"/>
    <w:rsid w:val="00E47D59"/>
    <w:rsid w:val="00E50AA4"/>
    <w:rsid w:val="00E50D7D"/>
    <w:rsid w:val="00E51426"/>
    <w:rsid w:val="00E536D2"/>
    <w:rsid w:val="00E60158"/>
    <w:rsid w:val="00E608F2"/>
    <w:rsid w:val="00E62E86"/>
    <w:rsid w:val="00E635A0"/>
    <w:rsid w:val="00E66DAD"/>
    <w:rsid w:val="00E721E9"/>
    <w:rsid w:val="00E87E43"/>
    <w:rsid w:val="00E94595"/>
    <w:rsid w:val="00E94EDE"/>
    <w:rsid w:val="00EA530C"/>
    <w:rsid w:val="00EA73CF"/>
    <w:rsid w:val="00EB0CEE"/>
    <w:rsid w:val="00EB33D3"/>
    <w:rsid w:val="00EB6C35"/>
    <w:rsid w:val="00EB78FA"/>
    <w:rsid w:val="00EC028A"/>
    <w:rsid w:val="00EC76F1"/>
    <w:rsid w:val="00EC77FA"/>
    <w:rsid w:val="00ED184E"/>
    <w:rsid w:val="00ED2E04"/>
    <w:rsid w:val="00EE0053"/>
    <w:rsid w:val="00EE4A05"/>
    <w:rsid w:val="00EE5E38"/>
    <w:rsid w:val="00EF1B53"/>
    <w:rsid w:val="00EF4E80"/>
    <w:rsid w:val="00F078A2"/>
    <w:rsid w:val="00F13C3C"/>
    <w:rsid w:val="00F14FC7"/>
    <w:rsid w:val="00F160B8"/>
    <w:rsid w:val="00F32992"/>
    <w:rsid w:val="00F47632"/>
    <w:rsid w:val="00F50511"/>
    <w:rsid w:val="00F56E3B"/>
    <w:rsid w:val="00F6151F"/>
    <w:rsid w:val="00F7109A"/>
    <w:rsid w:val="00F758FB"/>
    <w:rsid w:val="00F83DFB"/>
    <w:rsid w:val="00F842EC"/>
    <w:rsid w:val="00FA4B14"/>
    <w:rsid w:val="00FC3263"/>
    <w:rsid w:val="00FC4D0B"/>
    <w:rsid w:val="00FC72DA"/>
    <w:rsid w:val="00FD299F"/>
    <w:rsid w:val="00FD659B"/>
    <w:rsid w:val="00FE33A3"/>
    <w:rsid w:val="00FF467C"/>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ity"/>
  <w:smartTagType w:namespaceuri="urn:schemas-microsoft-com:office:smarttags" w:name="place"/>
  <w:smartTagType w:namespaceuri="urn:schemas-microsoft-com:office:smarttags" w:name="address"/>
  <w:smartTagType w:namespaceuri="urn:schemas-microsoft-com:office:smarttags" w:name="Street"/>
  <w:shapeDefaults>
    <o:shapedefaults v:ext="edit" spidmax="2057"/>
    <o:shapelayout v:ext="edit">
      <o:idmap v:ext="edit" data="1"/>
    </o:shapelayout>
  </w:shapeDefaults>
  <w:decimalSymbol w:val="."/>
  <w:listSeparator w:val=","/>
  <w14:docId w14:val="5E4C7313"/>
  <w15:docId w15:val="{8F19C2E9-F812-4758-A170-B8BB21CAB9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1310"/>
    <w:rPr>
      <w:sz w:val="24"/>
    </w:rPr>
  </w:style>
  <w:style w:type="paragraph" w:styleId="Heading6">
    <w:name w:val="heading 6"/>
    <w:basedOn w:val="Normal"/>
    <w:next w:val="Normal"/>
    <w:link w:val="Heading6Char"/>
    <w:uiPriority w:val="99"/>
    <w:qFormat/>
    <w:rsid w:val="00082E24"/>
    <w:pPr>
      <w:keepNext/>
      <w:outlineLvl w:val="5"/>
    </w:pPr>
    <w:rPr>
      <w:b/>
      <w:noProof/>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link w:val="Heading6"/>
    <w:uiPriority w:val="9"/>
    <w:semiHidden/>
    <w:rsid w:val="00C053D7"/>
    <w:rPr>
      <w:rFonts w:ascii="Calibri" w:eastAsia="Times New Roman" w:hAnsi="Calibri" w:cs="Times New Roman"/>
      <w:b/>
      <w:bCs/>
    </w:rPr>
  </w:style>
  <w:style w:type="paragraph" w:styleId="Header">
    <w:name w:val="header"/>
    <w:basedOn w:val="Normal"/>
    <w:link w:val="HeaderChar"/>
    <w:uiPriority w:val="99"/>
    <w:rsid w:val="00DA1310"/>
    <w:pPr>
      <w:tabs>
        <w:tab w:val="center" w:pos="4153"/>
        <w:tab w:val="right" w:pos="8306"/>
      </w:tabs>
    </w:pPr>
  </w:style>
  <w:style w:type="character" w:customStyle="1" w:styleId="HeaderChar">
    <w:name w:val="Header Char"/>
    <w:link w:val="Header"/>
    <w:uiPriority w:val="99"/>
    <w:semiHidden/>
    <w:rsid w:val="00C053D7"/>
    <w:rPr>
      <w:sz w:val="24"/>
      <w:szCs w:val="20"/>
    </w:rPr>
  </w:style>
  <w:style w:type="paragraph" w:styleId="Footer">
    <w:name w:val="footer"/>
    <w:basedOn w:val="Normal"/>
    <w:link w:val="FooterChar"/>
    <w:uiPriority w:val="99"/>
    <w:rsid w:val="00DA1310"/>
    <w:pPr>
      <w:tabs>
        <w:tab w:val="center" w:pos="4153"/>
        <w:tab w:val="right" w:pos="8306"/>
      </w:tabs>
    </w:pPr>
  </w:style>
  <w:style w:type="character" w:customStyle="1" w:styleId="FooterChar">
    <w:name w:val="Footer Char"/>
    <w:link w:val="Footer"/>
    <w:uiPriority w:val="99"/>
    <w:semiHidden/>
    <w:rsid w:val="00C053D7"/>
    <w:rPr>
      <w:sz w:val="24"/>
      <w:szCs w:val="20"/>
    </w:rPr>
  </w:style>
  <w:style w:type="character" w:styleId="Hyperlink">
    <w:name w:val="Hyperlink"/>
    <w:uiPriority w:val="99"/>
    <w:rsid w:val="008D46E5"/>
    <w:rPr>
      <w:rFonts w:cs="Times New Roman"/>
      <w:color w:val="0000FF"/>
      <w:u w:val="single"/>
    </w:rPr>
  </w:style>
  <w:style w:type="paragraph" w:styleId="BalloonText">
    <w:name w:val="Balloon Text"/>
    <w:basedOn w:val="Normal"/>
    <w:link w:val="BalloonTextChar"/>
    <w:uiPriority w:val="99"/>
    <w:semiHidden/>
    <w:rsid w:val="002D78F5"/>
    <w:rPr>
      <w:rFonts w:ascii="Tahoma" w:hAnsi="Tahoma" w:cs="Tahoma"/>
      <w:sz w:val="16"/>
      <w:szCs w:val="16"/>
    </w:rPr>
  </w:style>
  <w:style w:type="character" w:customStyle="1" w:styleId="BalloonTextChar">
    <w:name w:val="Balloon Text Char"/>
    <w:link w:val="BalloonText"/>
    <w:uiPriority w:val="99"/>
    <w:semiHidden/>
    <w:rsid w:val="00C053D7"/>
    <w:rPr>
      <w:sz w:val="0"/>
      <w:szCs w:val="0"/>
    </w:rPr>
  </w:style>
  <w:style w:type="character" w:styleId="PageNumber">
    <w:name w:val="page number"/>
    <w:uiPriority w:val="99"/>
    <w:rsid w:val="00E50AA4"/>
    <w:rPr>
      <w:rFonts w:cs="Times New Roman"/>
    </w:rPr>
  </w:style>
  <w:style w:type="paragraph" w:styleId="BodyText2">
    <w:name w:val="Body Text 2"/>
    <w:basedOn w:val="Normal"/>
    <w:link w:val="BodyText2Char"/>
    <w:uiPriority w:val="99"/>
    <w:rsid w:val="00420685"/>
    <w:pPr>
      <w:spacing w:line="300" w:lineRule="atLeast"/>
      <w:outlineLvl w:val="0"/>
    </w:pPr>
  </w:style>
  <w:style w:type="character" w:customStyle="1" w:styleId="BodyText2Char">
    <w:name w:val="Body Text 2 Char"/>
    <w:link w:val="BodyText2"/>
    <w:uiPriority w:val="99"/>
    <w:semiHidden/>
    <w:rsid w:val="00C053D7"/>
    <w:rPr>
      <w:sz w:val="24"/>
      <w:szCs w:val="20"/>
    </w:rPr>
  </w:style>
  <w:style w:type="character" w:styleId="FollowedHyperlink">
    <w:name w:val="FollowedHyperlink"/>
    <w:uiPriority w:val="99"/>
    <w:rsid w:val="00C36F35"/>
    <w:rPr>
      <w:rFonts w:cs="Times New Roman"/>
      <w:color w:val="800080"/>
      <w:u w:val="single"/>
    </w:rPr>
  </w:style>
  <w:style w:type="paragraph" w:customStyle="1" w:styleId="Default">
    <w:name w:val="Default"/>
    <w:uiPriority w:val="99"/>
    <w:rsid w:val="002D4CEF"/>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5708115">
      <w:bodyDiv w:val="1"/>
      <w:marLeft w:val="0"/>
      <w:marRight w:val="0"/>
      <w:marTop w:val="0"/>
      <w:marBottom w:val="0"/>
      <w:divBdr>
        <w:top w:val="none" w:sz="0" w:space="0" w:color="auto"/>
        <w:left w:val="none" w:sz="0" w:space="0" w:color="auto"/>
        <w:bottom w:val="none" w:sz="0" w:space="0" w:color="auto"/>
        <w:right w:val="none" w:sz="0" w:space="0" w:color="auto"/>
      </w:divBdr>
    </w:div>
    <w:div w:id="756830534">
      <w:marLeft w:val="0"/>
      <w:marRight w:val="0"/>
      <w:marTop w:val="0"/>
      <w:marBottom w:val="0"/>
      <w:divBdr>
        <w:top w:val="none" w:sz="0" w:space="0" w:color="auto"/>
        <w:left w:val="none" w:sz="0" w:space="0" w:color="auto"/>
        <w:bottom w:val="none" w:sz="0" w:space="0" w:color="auto"/>
        <w:right w:val="none" w:sz="0" w:space="0" w:color="auto"/>
      </w:divBdr>
    </w:div>
    <w:div w:id="933981252">
      <w:bodyDiv w:val="1"/>
      <w:marLeft w:val="0"/>
      <w:marRight w:val="0"/>
      <w:marTop w:val="0"/>
      <w:marBottom w:val="0"/>
      <w:divBdr>
        <w:top w:val="none" w:sz="0" w:space="0" w:color="auto"/>
        <w:left w:val="none" w:sz="0" w:space="0" w:color="auto"/>
        <w:bottom w:val="none" w:sz="0" w:space="0" w:color="auto"/>
        <w:right w:val="none" w:sz="0" w:space="0" w:color="auto"/>
      </w:divBdr>
    </w:div>
    <w:div w:id="1209337840">
      <w:bodyDiv w:val="1"/>
      <w:marLeft w:val="0"/>
      <w:marRight w:val="0"/>
      <w:marTop w:val="0"/>
      <w:marBottom w:val="0"/>
      <w:divBdr>
        <w:top w:val="none" w:sz="0" w:space="0" w:color="auto"/>
        <w:left w:val="none" w:sz="0" w:space="0" w:color="auto"/>
        <w:bottom w:val="none" w:sz="0" w:space="0" w:color="auto"/>
        <w:right w:val="none" w:sz="0" w:space="0" w:color="auto"/>
      </w:divBdr>
    </w:div>
    <w:div w:id="17687742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gov.uk/get-a-permit-to-deal-with-a-coal-mine-on-your-property"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gov.uk/government/publications/building-on-or-within-the-influencing-distance-of-mine-entries" TargetMode="Externa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3" Type="http://schemas.openxmlformats.org/officeDocument/2006/relationships/hyperlink" Target="mailto:planningconsultation@coal.gov.uk" TargetMode="External"/><Relationship Id="rId2" Type="http://schemas.openxmlformats.org/officeDocument/2006/relationships/image" Target="media/image3.png"/><Relationship Id="rId1" Type="http://schemas.openxmlformats.org/officeDocument/2006/relationships/image" Target="media/image2.jpeg"/><Relationship Id="rId5" Type="http://schemas.openxmlformats.org/officeDocument/2006/relationships/image" Target="media/image4.png"/><Relationship Id="rId4" Type="http://schemas.openxmlformats.org/officeDocument/2006/relationships/hyperlink" Target="http://www.gov.uk/coalauthor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152</TotalTime>
  <Pages>0</Pages>
  <Words>1334</Words>
  <Characters>7604</Characters>
  <Application>Microsoft Office Word</Application>
  <DocSecurity>8</DocSecurity>
  <Lines>63</Lines>
  <Paragraphs>17</Paragraphs>
  <ScaleCrop>false</ScaleCrop>
  <HeadingPairs>
    <vt:vector size="2" baseType="variant">
      <vt:variant>
        <vt:lpstr>Title</vt:lpstr>
      </vt:variant>
      <vt:variant>
        <vt:i4>1</vt:i4>
      </vt:variant>
    </vt:vector>
  </HeadingPairs>
  <TitlesOfParts>
    <vt:vector size="1" baseType="lpstr">
      <vt:lpstr>Consultation Response</vt:lpstr>
    </vt:vector>
  </TitlesOfParts>
  <Company>TCA</Company>
  <LinksUpToDate>false</LinksUpToDate>
  <CharactersWithSpaces>8921</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Consultation Response</dc:title>
  <dc:subject/>
  <dc:creator>TCA User</dc:creator>
  <keywords/>
  <dc:description/>
  <lastModifiedBy>Chris MacArthur</lastModifiedBy>
  <revision>17</revision>
  <lastPrinted>2013-10-23T13:51:00.0000000Z</lastPrinted>
  <dcterms:created xsi:type="dcterms:W3CDTF">2013-01-08T13:46:00.0000000Z</dcterms:created>
  <dcterms:modified xsi:type="dcterms:W3CDTF">2022-07-08T11:17:59.4870000Z</dcterms:modified>
</coreProperties>
</file>