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FF4" w:rsidRPr="00EA1425" w:rsidRDefault="00405990" w:rsidP="00405990">
      <w:pPr>
        <w:pStyle w:val="Default"/>
        <w:jc w:val="center"/>
        <w:rPr>
          <w:rFonts w:asciiTheme="minorHAnsi" w:hAnsiTheme="minorHAnsi" w:cstheme="minorHAnsi"/>
          <w:b/>
        </w:rPr>
      </w:pPr>
      <w:r w:rsidRPr="00EA1425">
        <w:rPr>
          <w:rFonts w:asciiTheme="minorHAnsi" w:hAnsiTheme="minorHAnsi" w:cstheme="minorHAnsi"/>
          <w:b/>
        </w:rPr>
        <w:t>S U P P L E M E N T A R Y   E V I D E N C E</w:t>
      </w:r>
    </w:p>
    <w:p w:rsidR="00405990" w:rsidRPr="00EA1425" w:rsidRDefault="00405990" w:rsidP="00D87FF4">
      <w:pPr>
        <w:pStyle w:val="Default"/>
        <w:rPr>
          <w:rFonts w:asciiTheme="minorHAnsi" w:hAnsiTheme="minorHAnsi" w:cstheme="minorHAnsi"/>
        </w:rPr>
      </w:pPr>
    </w:p>
    <w:p w:rsidR="004A0D13" w:rsidRPr="00EA1425" w:rsidRDefault="005A6A52" w:rsidP="004A0D13">
      <w:pPr>
        <w:rPr>
          <w:rFonts w:cstheme="minorHAnsi"/>
          <w:bCs/>
          <w:sz w:val="24"/>
          <w:szCs w:val="24"/>
        </w:rPr>
      </w:pPr>
      <w:r w:rsidRPr="00EA1425">
        <w:rPr>
          <w:rFonts w:cstheme="minorHAnsi"/>
          <w:sz w:val="24"/>
          <w:szCs w:val="24"/>
        </w:rPr>
        <w:t xml:space="preserve">APPEAL </w:t>
      </w:r>
      <w:r w:rsidR="00D87FF4" w:rsidRPr="00EA1425">
        <w:rPr>
          <w:rFonts w:cstheme="minorHAnsi"/>
          <w:bCs/>
          <w:sz w:val="24"/>
          <w:szCs w:val="24"/>
        </w:rPr>
        <w:t>APPLICATION FOR PLANNING PERMISSION FOR CONVERSION OF EXISTING STABLES TO A CAFE, SHOP AND BAR (COMPRISING CHANGE OF USE TO MIXED A1 AND A3) AND PROVISION OF CAR PARKING, LANDSCAPING AND OTHER ANCILLARY DEVELOPMENT AT BOWLING BANK FARM, WORTHENBURY</w:t>
      </w:r>
    </w:p>
    <w:p w:rsidR="0017792B" w:rsidRPr="00EA1425" w:rsidRDefault="0017792B" w:rsidP="004A0D13">
      <w:pPr>
        <w:rPr>
          <w:rFonts w:cstheme="minorHAnsi"/>
          <w:bCs/>
          <w:sz w:val="24"/>
          <w:szCs w:val="24"/>
        </w:rPr>
      </w:pPr>
    </w:p>
    <w:p w:rsidR="00D87FF4" w:rsidRPr="00EA1425" w:rsidRDefault="004A0D13" w:rsidP="004A0D13">
      <w:pPr>
        <w:rPr>
          <w:rFonts w:cstheme="minorHAnsi"/>
          <w:b/>
          <w:bCs/>
          <w:sz w:val="24"/>
          <w:szCs w:val="24"/>
        </w:rPr>
      </w:pPr>
      <w:r w:rsidRPr="00EA1425">
        <w:rPr>
          <w:rFonts w:cstheme="minorHAnsi"/>
          <w:b/>
          <w:bCs/>
          <w:sz w:val="24"/>
          <w:szCs w:val="24"/>
        </w:rPr>
        <w:t>1</w:t>
      </w:r>
      <w:r w:rsidR="005A6A52" w:rsidRPr="00EA1425">
        <w:rPr>
          <w:rFonts w:cstheme="minorHAnsi"/>
          <w:b/>
          <w:bCs/>
          <w:sz w:val="24"/>
          <w:szCs w:val="24"/>
        </w:rPr>
        <w:t>.</w:t>
      </w:r>
      <w:r w:rsidRPr="00EA1425">
        <w:rPr>
          <w:rFonts w:cstheme="minorHAnsi"/>
          <w:b/>
          <w:bCs/>
          <w:sz w:val="24"/>
          <w:szCs w:val="24"/>
        </w:rPr>
        <w:t xml:space="preserve"> </w:t>
      </w:r>
      <w:r w:rsidR="00E55DCF" w:rsidRPr="00EA1425">
        <w:rPr>
          <w:rFonts w:cstheme="minorHAnsi"/>
          <w:b/>
          <w:sz w:val="24"/>
          <w:szCs w:val="24"/>
        </w:rPr>
        <w:t>INTRODUCTION</w:t>
      </w:r>
    </w:p>
    <w:p w:rsidR="00E1627C" w:rsidRPr="00EA1425" w:rsidRDefault="004A0D13" w:rsidP="00E1627C">
      <w:pPr>
        <w:rPr>
          <w:rFonts w:cstheme="minorHAnsi"/>
          <w:sz w:val="24"/>
          <w:szCs w:val="24"/>
        </w:rPr>
      </w:pPr>
      <w:r w:rsidRPr="00EA1425">
        <w:rPr>
          <w:rFonts w:cstheme="minorHAnsi"/>
          <w:sz w:val="24"/>
          <w:szCs w:val="24"/>
        </w:rPr>
        <w:t xml:space="preserve">1.1 </w:t>
      </w:r>
      <w:r w:rsidR="00D87FF4" w:rsidRPr="00EA1425">
        <w:rPr>
          <w:rFonts w:cstheme="minorHAnsi"/>
          <w:sz w:val="24"/>
          <w:szCs w:val="24"/>
        </w:rPr>
        <w:t xml:space="preserve">This planning statement is submitted as part of our appeal for the planning application P/2020/0792 for change of use of </w:t>
      </w:r>
      <w:r w:rsidR="00696210" w:rsidRPr="00EA1425">
        <w:rPr>
          <w:rFonts w:cstheme="minorHAnsi"/>
          <w:sz w:val="24"/>
          <w:szCs w:val="24"/>
        </w:rPr>
        <w:t xml:space="preserve">existing </w:t>
      </w:r>
      <w:r w:rsidR="00D87FF4" w:rsidRPr="00EA1425">
        <w:rPr>
          <w:rFonts w:cstheme="minorHAnsi"/>
          <w:sz w:val="24"/>
          <w:szCs w:val="24"/>
        </w:rPr>
        <w:t>stables</w:t>
      </w:r>
      <w:r w:rsidR="00696210" w:rsidRPr="00EA1425">
        <w:rPr>
          <w:rFonts w:cstheme="minorHAnsi"/>
          <w:sz w:val="24"/>
          <w:szCs w:val="24"/>
        </w:rPr>
        <w:t xml:space="preserve"> and car park</w:t>
      </w:r>
      <w:r w:rsidR="00D87FF4" w:rsidRPr="00EA1425">
        <w:rPr>
          <w:rFonts w:cstheme="minorHAnsi"/>
          <w:sz w:val="24"/>
          <w:szCs w:val="24"/>
        </w:rPr>
        <w:t xml:space="preserve"> to a new farm shop with an ancillary café, associated access, car parking and landscaping</w:t>
      </w:r>
      <w:r w:rsidR="00E1627C" w:rsidRPr="00EA1425">
        <w:rPr>
          <w:rFonts w:cstheme="minorHAnsi"/>
          <w:sz w:val="24"/>
          <w:szCs w:val="24"/>
        </w:rPr>
        <w:t xml:space="preserve"> and sets out to alleviate the initial concerns that the council sought to refuse the application dated 30.4.21.</w:t>
      </w:r>
    </w:p>
    <w:p w:rsidR="00D87FF4" w:rsidRPr="00EA1425" w:rsidRDefault="004A0D13">
      <w:pPr>
        <w:rPr>
          <w:rFonts w:cstheme="minorHAnsi"/>
          <w:sz w:val="24"/>
          <w:szCs w:val="24"/>
        </w:rPr>
      </w:pPr>
      <w:r w:rsidRPr="00EA1425">
        <w:rPr>
          <w:rFonts w:cstheme="minorHAnsi"/>
          <w:sz w:val="24"/>
          <w:szCs w:val="24"/>
        </w:rPr>
        <w:t xml:space="preserve">1.2 </w:t>
      </w:r>
      <w:r w:rsidR="00D87FF4" w:rsidRPr="00EA1425">
        <w:rPr>
          <w:rFonts w:cstheme="minorHAnsi"/>
          <w:sz w:val="24"/>
          <w:szCs w:val="24"/>
        </w:rPr>
        <w:t>The farm shop would form part of the agricultural holding known as Bowling Bank Farm, which is located on Mulsford Lane, Worthenbury, near Wrexham</w:t>
      </w:r>
      <w:r w:rsidR="00696210" w:rsidRPr="00EA1425">
        <w:rPr>
          <w:rFonts w:cstheme="minorHAnsi"/>
          <w:sz w:val="24"/>
          <w:szCs w:val="24"/>
        </w:rPr>
        <w:t>, LL13 0AW</w:t>
      </w:r>
      <w:r w:rsidR="00D87FF4" w:rsidRPr="00EA1425">
        <w:rPr>
          <w:rFonts w:cstheme="minorHAnsi"/>
          <w:sz w:val="24"/>
          <w:szCs w:val="24"/>
        </w:rPr>
        <w:t>.</w:t>
      </w:r>
    </w:p>
    <w:p w:rsidR="00E1627C" w:rsidRPr="00EA1425" w:rsidRDefault="004A0D13" w:rsidP="00E1627C">
      <w:pPr>
        <w:rPr>
          <w:rFonts w:cstheme="minorHAnsi"/>
          <w:sz w:val="24"/>
          <w:szCs w:val="24"/>
        </w:rPr>
      </w:pPr>
      <w:r w:rsidRPr="00EA1425">
        <w:rPr>
          <w:rFonts w:cstheme="minorHAnsi"/>
          <w:sz w:val="24"/>
          <w:szCs w:val="24"/>
        </w:rPr>
        <w:t xml:space="preserve">1.3 </w:t>
      </w:r>
      <w:r w:rsidR="00D87FF4" w:rsidRPr="00EA1425">
        <w:rPr>
          <w:rFonts w:cstheme="minorHAnsi"/>
          <w:sz w:val="24"/>
          <w:szCs w:val="24"/>
        </w:rPr>
        <w:t>The proposal seeks to diversify the agricultural enterprise by providing a new stand</w:t>
      </w:r>
      <w:r w:rsidR="00F35CCF">
        <w:rPr>
          <w:rFonts w:cstheme="minorHAnsi"/>
          <w:sz w:val="24"/>
          <w:szCs w:val="24"/>
        </w:rPr>
        <w:t xml:space="preserve"> </w:t>
      </w:r>
      <w:r w:rsidR="00D87FF4" w:rsidRPr="00EA1425">
        <w:rPr>
          <w:rFonts w:cstheme="minorHAnsi"/>
          <w:sz w:val="24"/>
          <w:szCs w:val="24"/>
        </w:rPr>
        <w:t xml:space="preserve">alone farm shop within an easily accessible location, that would sell local farm produce from the farm and surrounding local agricultural enterprises. </w:t>
      </w:r>
      <w:r w:rsidR="00E1627C" w:rsidRPr="00EA1425">
        <w:rPr>
          <w:rFonts w:cstheme="minorHAnsi"/>
          <w:sz w:val="24"/>
          <w:szCs w:val="24"/>
        </w:rPr>
        <w:t>Additionally, the development would improve the accessibility into the existing countryside walk with woodland, ponds and wildlife. All of this tourist attraction lies within the ownership of the applicant.</w:t>
      </w:r>
    </w:p>
    <w:p w:rsidR="00C77289" w:rsidRPr="00EA1425" w:rsidRDefault="004A0D13" w:rsidP="00C77289">
      <w:pPr>
        <w:rPr>
          <w:rFonts w:cstheme="minorHAnsi"/>
          <w:sz w:val="24"/>
          <w:szCs w:val="24"/>
        </w:rPr>
      </w:pPr>
      <w:r w:rsidRPr="00EA1425">
        <w:rPr>
          <w:rFonts w:cstheme="minorHAnsi"/>
          <w:sz w:val="24"/>
          <w:szCs w:val="24"/>
        </w:rPr>
        <w:t xml:space="preserve">1.4 </w:t>
      </w:r>
      <w:r w:rsidR="00C77289" w:rsidRPr="00EA1425">
        <w:rPr>
          <w:rFonts w:cstheme="minorHAnsi"/>
          <w:sz w:val="24"/>
          <w:szCs w:val="24"/>
        </w:rPr>
        <w:t xml:space="preserve">The applicant presented the proposal to Worthenbury Community Council  and there has been considerable support from the local community for the provision of a farm shop in this area from which the feedback received was very positive and of the opinion that a local farm shop within the area is needed as a way to source local produce for the wider community within the area. </w:t>
      </w:r>
    </w:p>
    <w:p w:rsidR="00C77289" w:rsidRPr="00EA1425" w:rsidRDefault="004A0D13" w:rsidP="00C77289">
      <w:pPr>
        <w:rPr>
          <w:rFonts w:cstheme="minorHAnsi"/>
          <w:sz w:val="24"/>
          <w:szCs w:val="24"/>
        </w:rPr>
      </w:pPr>
      <w:r w:rsidRPr="00EA1425">
        <w:rPr>
          <w:rFonts w:cstheme="minorHAnsi"/>
          <w:sz w:val="24"/>
          <w:szCs w:val="24"/>
        </w:rPr>
        <w:t xml:space="preserve">1.5 </w:t>
      </w:r>
      <w:r w:rsidR="00C77289" w:rsidRPr="00EA1425">
        <w:rPr>
          <w:rFonts w:cstheme="minorHAnsi"/>
          <w:sz w:val="24"/>
          <w:szCs w:val="24"/>
        </w:rPr>
        <w:t>The agricultural enterprise has already diversified previously through the introduction of a successful camping/glamping site - “Wild Camping Experience” that currently operates on land within the agricultural holding under permitted development rights.</w:t>
      </w:r>
      <w:r w:rsidR="00E1627C" w:rsidRPr="00EA1425">
        <w:rPr>
          <w:rFonts w:cstheme="minorHAnsi"/>
          <w:sz w:val="24"/>
          <w:szCs w:val="24"/>
        </w:rPr>
        <w:t xml:space="preserve"> A farm shop aims to complement this enterprise and would encourage employment from within the </w:t>
      </w:r>
      <w:r w:rsidR="00FB6588" w:rsidRPr="00EA1425">
        <w:rPr>
          <w:rFonts w:cstheme="minorHAnsi"/>
          <w:sz w:val="24"/>
          <w:szCs w:val="24"/>
        </w:rPr>
        <w:t>local community</w:t>
      </w:r>
      <w:r w:rsidR="00E1627C" w:rsidRPr="00EA1425">
        <w:rPr>
          <w:rFonts w:cstheme="minorHAnsi"/>
          <w:sz w:val="24"/>
          <w:szCs w:val="24"/>
        </w:rPr>
        <w:t>.</w:t>
      </w:r>
    </w:p>
    <w:p w:rsidR="00441810" w:rsidRPr="00EA1425" w:rsidRDefault="00441810" w:rsidP="00C77289">
      <w:pPr>
        <w:rPr>
          <w:rFonts w:cstheme="minorHAnsi"/>
          <w:sz w:val="24"/>
          <w:szCs w:val="24"/>
        </w:rPr>
      </w:pPr>
    </w:p>
    <w:p w:rsidR="004A0D13" w:rsidRPr="00EA1425" w:rsidRDefault="00E55DCF" w:rsidP="00C77289">
      <w:pPr>
        <w:rPr>
          <w:rFonts w:cstheme="minorHAnsi"/>
          <w:b/>
          <w:sz w:val="24"/>
          <w:szCs w:val="24"/>
        </w:rPr>
      </w:pPr>
      <w:r w:rsidRPr="00EA1425">
        <w:rPr>
          <w:rFonts w:cstheme="minorHAnsi"/>
          <w:b/>
          <w:sz w:val="24"/>
          <w:szCs w:val="24"/>
        </w:rPr>
        <w:t xml:space="preserve">2. </w:t>
      </w:r>
      <w:r w:rsidR="004A0D13" w:rsidRPr="00EA1425">
        <w:rPr>
          <w:rFonts w:cstheme="minorHAnsi"/>
          <w:b/>
          <w:sz w:val="24"/>
          <w:szCs w:val="24"/>
        </w:rPr>
        <w:t>POLICY CONTEXT</w:t>
      </w:r>
    </w:p>
    <w:p w:rsidR="0017792B" w:rsidRPr="00EA1425" w:rsidRDefault="0017792B" w:rsidP="00C77289">
      <w:pPr>
        <w:rPr>
          <w:rFonts w:cstheme="minorHAnsi"/>
          <w:b/>
          <w:sz w:val="24"/>
          <w:szCs w:val="24"/>
        </w:rPr>
      </w:pPr>
      <w:r w:rsidRPr="00EA1425">
        <w:rPr>
          <w:rFonts w:cstheme="minorHAnsi"/>
          <w:sz w:val="24"/>
          <w:szCs w:val="24"/>
        </w:rPr>
        <w:t>2.1 This section will provide a summary of the local and national planning policy relevant to the consideration of this application.</w:t>
      </w:r>
    </w:p>
    <w:p w:rsidR="004A0D13" w:rsidRPr="00EA1425" w:rsidRDefault="004A0D13" w:rsidP="00C77289">
      <w:pPr>
        <w:rPr>
          <w:rFonts w:cstheme="minorHAnsi"/>
          <w:b/>
          <w:sz w:val="24"/>
          <w:szCs w:val="24"/>
          <w:u w:val="single"/>
        </w:rPr>
      </w:pPr>
      <w:r w:rsidRPr="00EA1425">
        <w:rPr>
          <w:rFonts w:cstheme="minorHAnsi"/>
          <w:b/>
          <w:sz w:val="24"/>
          <w:szCs w:val="24"/>
          <w:u w:val="single"/>
        </w:rPr>
        <w:t xml:space="preserve">National planning policy </w:t>
      </w:r>
      <w:r w:rsidR="00E55DCF" w:rsidRPr="00EA1425">
        <w:rPr>
          <w:rFonts w:cstheme="minorHAnsi"/>
          <w:b/>
          <w:sz w:val="24"/>
          <w:szCs w:val="24"/>
          <w:u w:val="single"/>
        </w:rPr>
        <w:t xml:space="preserve">- </w:t>
      </w:r>
      <w:r w:rsidRPr="00EA1425">
        <w:rPr>
          <w:rFonts w:cstheme="minorHAnsi"/>
          <w:b/>
          <w:sz w:val="24"/>
          <w:szCs w:val="24"/>
          <w:u w:val="single"/>
        </w:rPr>
        <w:t xml:space="preserve">Planning Policy Wales (Edition 10, December 2018) </w:t>
      </w:r>
    </w:p>
    <w:p w:rsidR="004A0D13" w:rsidRPr="00EA1425" w:rsidRDefault="00E55DCF" w:rsidP="00C77289">
      <w:pPr>
        <w:rPr>
          <w:rFonts w:cstheme="minorHAnsi"/>
          <w:sz w:val="24"/>
          <w:szCs w:val="24"/>
        </w:rPr>
      </w:pPr>
      <w:r w:rsidRPr="00EA1425">
        <w:rPr>
          <w:rFonts w:cstheme="minorHAnsi"/>
          <w:sz w:val="24"/>
          <w:szCs w:val="24"/>
        </w:rPr>
        <w:t>2.</w:t>
      </w:r>
      <w:r w:rsidR="0017792B" w:rsidRPr="00EA1425">
        <w:rPr>
          <w:rFonts w:cstheme="minorHAnsi"/>
          <w:sz w:val="24"/>
          <w:szCs w:val="24"/>
        </w:rPr>
        <w:t>2</w:t>
      </w:r>
      <w:r w:rsidRPr="00EA1425">
        <w:rPr>
          <w:rFonts w:cstheme="minorHAnsi"/>
          <w:sz w:val="24"/>
          <w:szCs w:val="24"/>
        </w:rPr>
        <w:t xml:space="preserve"> </w:t>
      </w:r>
      <w:r w:rsidR="00441810" w:rsidRPr="00EA1425">
        <w:rPr>
          <w:rFonts w:cstheme="minorHAnsi"/>
          <w:sz w:val="24"/>
          <w:szCs w:val="24"/>
        </w:rPr>
        <w:t xml:space="preserve">In </w:t>
      </w:r>
      <w:r w:rsidR="004A0D13" w:rsidRPr="00EA1425">
        <w:rPr>
          <w:rFonts w:cstheme="minorHAnsi"/>
          <w:sz w:val="24"/>
          <w:szCs w:val="24"/>
        </w:rPr>
        <w:t xml:space="preserve">Planning Policy Wales (PPW) </w:t>
      </w:r>
      <w:r w:rsidR="00441810" w:rsidRPr="00EA1425">
        <w:rPr>
          <w:rFonts w:cstheme="minorHAnsi"/>
          <w:sz w:val="24"/>
          <w:szCs w:val="24"/>
        </w:rPr>
        <w:t xml:space="preserve">Paragraph 1.17 </w:t>
      </w:r>
      <w:r w:rsidR="004A0D13" w:rsidRPr="00EA1425">
        <w:rPr>
          <w:rFonts w:cstheme="minorHAnsi"/>
          <w:sz w:val="24"/>
          <w:szCs w:val="24"/>
        </w:rPr>
        <w:t xml:space="preserve">states that “legislation secures a presumption in favour of sustainable development in accordance with the development </w:t>
      </w:r>
      <w:r w:rsidR="004A0D13" w:rsidRPr="00EA1425">
        <w:rPr>
          <w:rFonts w:cstheme="minorHAnsi"/>
          <w:sz w:val="24"/>
          <w:szCs w:val="24"/>
        </w:rPr>
        <w:lastRenderedPageBreak/>
        <w:t>plan unless material considerations indicate otherwise to ensure that social, economic, cultural and environmental issues are balanced and integrated.”</w:t>
      </w:r>
    </w:p>
    <w:p w:rsidR="004A0D13" w:rsidRPr="00EA1425" w:rsidRDefault="00E55DCF" w:rsidP="00C77289">
      <w:pPr>
        <w:rPr>
          <w:rFonts w:cstheme="minorHAnsi"/>
          <w:sz w:val="24"/>
          <w:szCs w:val="24"/>
        </w:rPr>
      </w:pPr>
      <w:r w:rsidRPr="00EA1425">
        <w:rPr>
          <w:rFonts w:cstheme="minorHAnsi"/>
          <w:sz w:val="24"/>
          <w:szCs w:val="24"/>
        </w:rPr>
        <w:t>2.</w:t>
      </w:r>
      <w:r w:rsidR="0017792B" w:rsidRPr="00EA1425">
        <w:rPr>
          <w:rFonts w:cstheme="minorHAnsi"/>
          <w:sz w:val="24"/>
          <w:szCs w:val="24"/>
        </w:rPr>
        <w:t>3</w:t>
      </w:r>
      <w:r w:rsidRPr="00EA1425">
        <w:rPr>
          <w:rFonts w:cstheme="minorHAnsi"/>
          <w:sz w:val="24"/>
          <w:szCs w:val="24"/>
        </w:rPr>
        <w:t xml:space="preserve"> </w:t>
      </w:r>
      <w:r w:rsidR="004A0D13" w:rsidRPr="00EA1425">
        <w:rPr>
          <w:rFonts w:cstheme="minorHAnsi"/>
          <w:sz w:val="24"/>
          <w:szCs w:val="24"/>
        </w:rPr>
        <w:t>PPW identifies that local planning authorities should therefore exercise their planning functions with the objective of contributing to the achievement of sustainable development.</w:t>
      </w:r>
    </w:p>
    <w:p w:rsidR="004A0D13" w:rsidRPr="00EA1425" w:rsidRDefault="004A0D13" w:rsidP="00C77289">
      <w:pPr>
        <w:rPr>
          <w:rFonts w:cstheme="minorHAnsi"/>
          <w:b/>
          <w:sz w:val="24"/>
          <w:szCs w:val="24"/>
          <w:u w:val="single"/>
        </w:rPr>
      </w:pPr>
      <w:r w:rsidRPr="00EA1425">
        <w:rPr>
          <w:rFonts w:cstheme="minorHAnsi"/>
          <w:b/>
          <w:sz w:val="24"/>
          <w:szCs w:val="24"/>
          <w:u w:val="single"/>
        </w:rPr>
        <w:t xml:space="preserve">Building Better Places (July 2020) </w:t>
      </w:r>
    </w:p>
    <w:p w:rsidR="004A0D13" w:rsidRPr="00EA1425" w:rsidRDefault="0017792B" w:rsidP="00C77289">
      <w:pPr>
        <w:rPr>
          <w:rFonts w:cstheme="minorHAnsi"/>
          <w:sz w:val="24"/>
          <w:szCs w:val="24"/>
        </w:rPr>
      </w:pPr>
      <w:r w:rsidRPr="00EA1425">
        <w:rPr>
          <w:rFonts w:cstheme="minorHAnsi"/>
          <w:sz w:val="24"/>
          <w:szCs w:val="24"/>
        </w:rPr>
        <w:t xml:space="preserve">2.4 </w:t>
      </w:r>
      <w:r w:rsidR="004A0D13" w:rsidRPr="00EA1425">
        <w:rPr>
          <w:rFonts w:cstheme="minorHAnsi"/>
          <w:sz w:val="24"/>
          <w:szCs w:val="24"/>
        </w:rPr>
        <w:t xml:space="preserve">In July 2020, the Welsh Government issued the document Building Better Places: The Planning System Delivering Resilient and Brighter Futures. </w:t>
      </w:r>
    </w:p>
    <w:p w:rsidR="004A0D13" w:rsidRPr="00EA1425" w:rsidRDefault="0017792B" w:rsidP="00C77289">
      <w:pPr>
        <w:rPr>
          <w:rFonts w:cstheme="minorHAnsi"/>
          <w:sz w:val="24"/>
          <w:szCs w:val="24"/>
        </w:rPr>
      </w:pPr>
      <w:r w:rsidRPr="00EA1425">
        <w:rPr>
          <w:rFonts w:cstheme="minorHAnsi"/>
          <w:sz w:val="24"/>
          <w:szCs w:val="24"/>
        </w:rPr>
        <w:t xml:space="preserve">2.5 </w:t>
      </w:r>
      <w:r w:rsidR="004A0D13" w:rsidRPr="00EA1425">
        <w:rPr>
          <w:rFonts w:cstheme="minorHAnsi"/>
          <w:sz w:val="24"/>
          <w:szCs w:val="24"/>
        </w:rPr>
        <w:t xml:space="preserve">The document emphasises the importance for the consideration of health and wellbeing throughout the planning system of Wales. </w:t>
      </w:r>
    </w:p>
    <w:p w:rsidR="004A0D13" w:rsidRPr="00EA1425" w:rsidRDefault="0017792B" w:rsidP="00C77289">
      <w:pPr>
        <w:rPr>
          <w:rFonts w:cstheme="minorHAnsi"/>
          <w:sz w:val="24"/>
          <w:szCs w:val="24"/>
        </w:rPr>
      </w:pPr>
      <w:r w:rsidRPr="00EA1425">
        <w:rPr>
          <w:rFonts w:cstheme="minorHAnsi"/>
          <w:sz w:val="24"/>
          <w:szCs w:val="24"/>
        </w:rPr>
        <w:t xml:space="preserve">2.6 </w:t>
      </w:r>
      <w:r w:rsidR="004A0D13" w:rsidRPr="00EA1425">
        <w:rPr>
          <w:rFonts w:cstheme="minorHAnsi"/>
          <w:sz w:val="24"/>
          <w:szCs w:val="24"/>
        </w:rPr>
        <w:t>The document sets out ways for which future development and the planning system must move forward following the significant impact that Covid-19 has had on communities. It emphasises the importance of creating a “more resilient Wales</w:t>
      </w:r>
      <w:r w:rsidRPr="00EA1425">
        <w:rPr>
          <w:rFonts w:cstheme="minorHAnsi"/>
          <w:sz w:val="24"/>
          <w:szCs w:val="24"/>
        </w:rPr>
        <w:t>,</w:t>
      </w:r>
      <w:r w:rsidR="004A0D13" w:rsidRPr="00EA1425">
        <w:rPr>
          <w:rFonts w:cstheme="minorHAnsi"/>
          <w:sz w:val="24"/>
          <w:szCs w:val="24"/>
        </w:rPr>
        <w:t xml:space="preserve">” addressing the identified key issues, including the following: </w:t>
      </w:r>
    </w:p>
    <w:p w:rsidR="004A0D13" w:rsidRPr="00EA1425" w:rsidRDefault="004A0D13" w:rsidP="004A0D13">
      <w:pPr>
        <w:pStyle w:val="NoSpacing"/>
        <w:numPr>
          <w:ilvl w:val="0"/>
          <w:numId w:val="2"/>
        </w:numPr>
        <w:rPr>
          <w:rFonts w:cstheme="minorHAnsi"/>
          <w:sz w:val="24"/>
          <w:szCs w:val="24"/>
        </w:rPr>
      </w:pPr>
      <w:r w:rsidRPr="00EA1425">
        <w:rPr>
          <w:rFonts w:cstheme="minorHAnsi"/>
          <w:sz w:val="24"/>
          <w:szCs w:val="24"/>
        </w:rPr>
        <w:t>Staying local: creating neighbourhoods</w:t>
      </w:r>
    </w:p>
    <w:p w:rsidR="004A0D13" w:rsidRPr="00EA1425" w:rsidRDefault="004A0D13" w:rsidP="004A0D13">
      <w:pPr>
        <w:pStyle w:val="NoSpacing"/>
        <w:numPr>
          <w:ilvl w:val="0"/>
          <w:numId w:val="2"/>
        </w:numPr>
        <w:rPr>
          <w:rFonts w:cstheme="minorHAnsi"/>
          <w:sz w:val="24"/>
          <w:szCs w:val="24"/>
        </w:rPr>
      </w:pPr>
      <w:r w:rsidRPr="00EA1425">
        <w:rPr>
          <w:rFonts w:cstheme="minorHAnsi"/>
          <w:sz w:val="24"/>
          <w:szCs w:val="24"/>
        </w:rPr>
        <w:t>Reawakening Wales’ tourism and cultural sectors</w:t>
      </w:r>
    </w:p>
    <w:p w:rsidR="004A0D13" w:rsidRPr="00EA1425" w:rsidRDefault="004A0D13" w:rsidP="004A0D13">
      <w:pPr>
        <w:pStyle w:val="NoSpacing"/>
        <w:numPr>
          <w:ilvl w:val="0"/>
          <w:numId w:val="2"/>
        </w:numPr>
        <w:rPr>
          <w:rFonts w:cstheme="minorHAnsi"/>
          <w:sz w:val="24"/>
          <w:szCs w:val="24"/>
        </w:rPr>
      </w:pPr>
      <w:r w:rsidRPr="00EA1425">
        <w:rPr>
          <w:rFonts w:cstheme="minorHAnsi"/>
          <w:sz w:val="24"/>
          <w:szCs w:val="24"/>
        </w:rPr>
        <w:t>Green infrastructure, health and well-being and ecological resilience</w:t>
      </w:r>
    </w:p>
    <w:p w:rsidR="004A0D13" w:rsidRPr="00EA1425" w:rsidRDefault="004A0D13" w:rsidP="004A0D13">
      <w:pPr>
        <w:pStyle w:val="NoSpacing"/>
        <w:rPr>
          <w:rFonts w:cstheme="minorHAnsi"/>
          <w:sz w:val="24"/>
          <w:szCs w:val="24"/>
        </w:rPr>
      </w:pPr>
    </w:p>
    <w:p w:rsidR="004A0D13" w:rsidRPr="00EA1425" w:rsidRDefault="0017792B" w:rsidP="00C77289">
      <w:pPr>
        <w:rPr>
          <w:rFonts w:cstheme="minorHAnsi"/>
          <w:sz w:val="24"/>
          <w:szCs w:val="24"/>
        </w:rPr>
      </w:pPr>
      <w:r w:rsidRPr="00EA1425">
        <w:rPr>
          <w:rFonts w:cstheme="minorHAnsi"/>
          <w:sz w:val="24"/>
          <w:szCs w:val="24"/>
        </w:rPr>
        <w:t>2.7</w:t>
      </w:r>
      <w:r w:rsidR="004A0D13" w:rsidRPr="00EA1425">
        <w:rPr>
          <w:rFonts w:cstheme="minorHAnsi"/>
          <w:sz w:val="24"/>
          <w:szCs w:val="24"/>
        </w:rPr>
        <w:t xml:space="preserve"> The document acknowledges that local food production and supply chains have become very important, and stresses the need to support this localism through the planning system. </w:t>
      </w:r>
    </w:p>
    <w:p w:rsidR="004A0D13" w:rsidRPr="00EA1425" w:rsidRDefault="0017792B" w:rsidP="00C77289">
      <w:pPr>
        <w:rPr>
          <w:rFonts w:cstheme="minorHAnsi"/>
          <w:sz w:val="24"/>
          <w:szCs w:val="24"/>
        </w:rPr>
      </w:pPr>
      <w:r w:rsidRPr="00EA1425">
        <w:rPr>
          <w:rFonts w:cstheme="minorHAnsi"/>
          <w:sz w:val="24"/>
          <w:szCs w:val="24"/>
        </w:rPr>
        <w:t>2.8</w:t>
      </w:r>
      <w:r w:rsidR="004A0D13" w:rsidRPr="00EA1425">
        <w:rPr>
          <w:rFonts w:cstheme="minorHAnsi"/>
          <w:sz w:val="24"/>
          <w:szCs w:val="24"/>
        </w:rPr>
        <w:t xml:space="preserve"> In regard to tourism and the wider benefits on the economy, the document states: “It is particularly important that tourism and culture opportunities that can deliver community benefits to the local area are supported in … rural areas.” </w:t>
      </w:r>
    </w:p>
    <w:p w:rsidR="004A0D13" w:rsidRPr="00EA1425" w:rsidRDefault="004A0D13" w:rsidP="00441810">
      <w:pPr>
        <w:ind w:left="567"/>
        <w:rPr>
          <w:rFonts w:cstheme="minorHAnsi"/>
          <w:i/>
          <w:sz w:val="24"/>
          <w:szCs w:val="24"/>
        </w:rPr>
      </w:pPr>
      <w:r w:rsidRPr="00EA1425">
        <w:rPr>
          <w:rFonts w:cstheme="minorHAnsi"/>
          <w:i/>
          <w:sz w:val="24"/>
          <w:szCs w:val="24"/>
        </w:rPr>
        <w:t xml:space="preserve">“As our tourism and cultural assets begin to reopen there will be a need for sensitive social distancing measures so they can still be appreciated in their own right. In a similar way to our town centres, outdoor spaces around tourism and cultural assets will need to be carefully planned and managed to allow associated industries (such as cafes and bars) to operate effectively.” </w:t>
      </w:r>
    </w:p>
    <w:p w:rsidR="004A0D13" w:rsidRPr="00EA1425" w:rsidRDefault="004A0D13" w:rsidP="00441810">
      <w:pPr>
        <w:ind w:left="567"/>
        <w:rPr>
          <w:rFonts w:cstheme="minorHAnsi"/>
          <w:i/>
          <w:sz w:val="24"/>
          <w:szCs w:val="24"/>
        </w:rPr>
      </w:pPr>
      <w:r w:rsidRPr="00EA1425">
        <w:rPr>
          <w:rFonts w:cstheme="minorHAnsi"/>
          <w:i/>
          <w:sz w:val="24"/>
          <w:szCs w:val="24"/>
        </w:rPr>
        <w:t>“PPW sets out the positive framework for tourism and culture that encourages the sector to enhance the sense of place in tourist hotspots and to develop new opportunities and cultural experiences in new destinations.”</w:t>
      </w:r>
    </w:p>
    <w:p w:rsidR="004A0D13" w:rsidRPr="00EA1425" w:rsidRDefault="0017792B" w:rsidP="00C77289">
      <w:pPr>
        <w:rPr>
          <w:rFonts w:cstheme="minorHAnsi"/>
          <w:sz w:val="24"/>
          <w:szCs w:val="24"/>
        </w:rPr>
      </w:pPr>
      <w:r w:rsidRPr="00EA1425">
        <w:rPr>
          <w:rFonts w:cstheme="minorHAnsi"/>
          <w:sz w:val="24"/>
          <w:szCs w:val="24"/>
        </w:rPr>
        <w:t>2.9</w:t>
      </w:r>
      <w:r w:rsidR="004A0D13" w:rsidRPr="00EA1425">
        <w:rPr>
          <w:rFonts w:cstheme="minorHAnsi"/>
          <w:sz w:val="24"/>
          <w:szCs w:val="24"/>
        </w:rPr>
        <w:t xml:space="preserve"> Further, the guidance states that “…the crisis has highlighted the importance of access to green spaces and opportunities to connect with the natural and historic environment. It has highlighted that easy access and proximity to quality green</w:t>
      </w:r>
      <w:r w:rsidR="00441810" w:rsidRPr="00EA1425">
        <w:rPr>
          <w:rFonts w:cstheme="minorHAnsi"/>
          <w:sz w:val="24"/>
          <w:szCs w:val="24"/>
        </w:rPr>
        <w:t xml:space="preserve"> </w:t>
      </w:r>
      <w:r w:rsidR="004A0D13" w:rsidRPr="00EA1425">
        <w:rPr>
          <w:rFonts w:cstheme="minorHAnsi"/>
          <w:sz w:val="24"/>
          <w:szCs w:val="24"/>
        </w:rPr>
        <w:t>space is severely lacking in some areas and to some sections of our communities and actions to reduce such inequalities should be prioritised as part of wider regeneration and improvement activities as a matter of social and environmental justice.”</w:t>
      </w:r>
    </w:p>
    <w:p w:rsidR="00441810" w:rsidRPr="00EA1425" w:rsidRDefault="00441810">
      <w:pPr>
        <w:rPr>
          <w:rFonts w:cstheme="minorHAnsi"/>
          <w:sz w:val="24"/>
          <w:szCs w:val="24"/>
        </w:rPr>
      </w:pPr>
    </w:p>
    <w:p w:rsidR="00956F6D" w:rsidRDefault="00956F6D">
      <w:pPr>
        <w:rPr>
          <w:rFonts w:cstheme="minorHAnsi"/>
          <w:b/>
          <w:sz w:val="24"/>
          <w:szCs w:val="24"/>
        </w:rPr>
      </w:pPr>
    </w:p>
    <w:p w:rsidR="004A0D13" w:rsidRPr="00EA1425" w:rsidRDefault="00441810">
      <w:pPr>
        <w:rPr>
          <w:rFonts w:cstheme="minorHAnsi"/>
          <w:b/>
          <w:sz w:val="24"/>
          <w:szCs w:val="24"/>
        </w:rPr>
      </w:pPr>
      <w:r w:rsidRPr="00EA1425">
        <w:rPr>
          <w:rFonts w:cstheme="minorHAnsi"/>
          <w:b/>
          <w:sz w:val="24"/>
          <w:szCs w:val="24"/>
        </w:rPr>
        <w:lastRenderedPageBreak/>
        <w:t xml:space="preserve">3. </w:t>
      </w:r>
      <w:r w:rsidR="00036873" w:rsidRPr="00EA1425">
        <w:rPr>
          <w:rFonts w:cstheme="minorHAnsi"/>
          <w:b/>
          <w:sz w:val="24"/>
          <w:szCs w:val="24"/>
        </w:rPr>
        <w:t>INITIAL APPLICATION REFUSAL</w:t>
      </w:r>
    </w:p>
    <w:p w:rsidR="004A0D13" w:rsidRPr="00EA1425" w:rsidRDefault="004A0D13" w:rsidP="004A0D13">
      <w:pPr>
        <w:autoSpaceDE w:val="0"/>
        <w:autoSpaceDN w:val="0"/>
        <w:adjustRightInd w:val="0"/>
        <w:spacing w:after="0" w:line="240" w:lineRule="auto"/>
        <w:rPr>
          <w:rFonts w:cstheme="minorHAnsi"/>
          <w:i/>
          <w:sz w:val="24"/>
          <w:szCs w:val="24"/>
        </w:rPr>
      </w:pPr>
      <w:r w:rsidRPr="00EA1425">
        <w:rPr>
          <w:rFonts w:cstheme="minorHAnsi"/>
          <w:b/>
          <w:sz w:val="24"/>
          <w:szCs w:val="24"/>
        </w:rPr>
        <w:t>Description of application</w:t>
      </w:r>
      <w:r w:rsidRPr="00EA1425">
        <w:rPr>
          <w:rFonts w:cstheme="minorHAnsi"/>
          <w:sz w:val="24"/>
          <w:szCs w:val="24"/>
        </w:rPr>
        <w:t>:  NEWID DEFNYDDIO STABL I'R CYMYSGU A1 AC A3 (CAFE, SIOP, TAFARN) / CHANGE OF USE OF STABLE TO MIXED A1 AND A3 (CAFE, SHOP, BAR)</w:t>
      </w:r>
      <w:r w:rsidRPr="00EA1425">
        <w:rPr>
          <w:rFonts w:cstheme="minorHAnsi"/>
          <w:i/>
          <w:sz w:val="24"/>
          <w:szCs w:val="24"/>
        </w:rPr>
        <w:t xml:space="preserve"> </w:t>
      </w:r>
    </w:p>
    <w:p w:rsidR="004A0D13" w:rsidRPr="00EA1425" w:rsidRDefault="004A0D13" w:rsidP="004A0D13">
      <w:pPr>
        <w:autoSpaceDE w:val="0"/>
        <w:autoSpaceDN w:val="0"/>
        <w:adjustRightInd w:val="0"/>
        <w:spacing w:after="0" w:line="240" w:lineRule="auto"/>
        <w:rPr>
          <w:rFonts w:cstheme="minorHAnsi"/>
          <w:i/>
          <w:sz w:val="24"/>
          <w:szCs w:val="24"/>
        </w:rPr>
      </w:pPr>
    </w:p>
    <w:p w:rsidR="004A0D13" w:rsidRPr="00EA1425" w:rsidRDefault="004A0D13" w:rsidP="004A0D13">
      <w:pPr>
        <w:autoSpaceDE w:val="0"/>
        <w:autoSpaceDN w:val="0"/>
        <w:adjustRightInd w:val="0"/>
        <w:spacing w:after="0" w:line="240" w:lineRule="auto"/>
        <w:rPr>
          <w:rFonts w:cstheme="minorHAnsi"/>
          <w:i/>
          <w:sz w:val="24"/>
          <w:szCs w:val="24"/>
        </w:rPr>
      </w:pPr>
    </w:p>
    <w:p w:rsidR="004A0D13" w:rsidRPr="00EA1425" w:rsidRDefault="004A0D13" w:rsidP="004A0D13">
      <w:pPr>
        <w:pStyle w:val="ListParagraph"/>
        <w:numPr>
          <w:ilvl w:val="0"/>
          <w:numId w:val="4"/>
        </w:numPr>
        <w:autoSpaceDE w:val="0"/>
        <w:autoSpaceDN w:val="0"/>
        <w:adjustRightInd w:val="0"/>
        <w:spacing w:after="0" w:line="240" w:lineRule="auto"/>
        <w:rPr>
          <w:rFonts w:cstheme="minorHAnsi"/>
          <w:i/>
          <w:sz w:val="24"/>
          <w:szCs w:val="24"/>
        </w:rPr>
      </w:pPr>
      <w:r w:rsidRPr="00EA1425">
        <w:rPr>
          <w:rFonts w:cstheme="minorHAnsi"/>
          <w:i/>
          <w:sz w:val="24"/>
          <w:szCs w:val="24"/>
        </w:rPr>
        <w:t>The extent of re-building and alteration required to restore the building</w:t>
      </w:r>
      <w:r w:rsidR="006020E2" w:rsidRPr="00EA1425">
        <w:rPr>
          <w:rFonts w:cstheme="minorHAnsi"/>
          <w:i/>
          <w:sz w:val="24"/>
          <w:szCs w:val="24"/>
        </w:rPr>
        <w:t xml:space="preserve"> </w:t>
      </w:r>
      <w:r w:rsidRPr="00EA1425">
        <w:rPr>
          <w:rFonts w:cstheme="minorHAnsi"/>
          <w:i/>
          <w:sz w:val="24"/>
          <w:szCs w:val="24"/>
        </w:rPr>
        <w:t>to a useable condition, would be tantamount to the erection of a new building</w:t>
      </w:r>
      <w:r w:rsidR="006020E2" w:rsidRPr="00EA1425">
        <w:rPr>
          <w:rFonts w:cstheme="minorHAnsi"/>
          <w:i/>
          <w:sz w:val="24"/>
          <w:szCs w:val="24"/>
        </w:rPr>
        <w:t xml:space="preserve"> </w:t>
      </w:r>
      <w:r w:rsidRPr="00EA1425">
        <w:rPr>
          <w:rFonts w:cstheme="minorHAnsi"/>
          <w:i/>
          <w:sz w:val="24"/>
          <w:szCs w:val="24"/>
        </w:rPr>
        <w:t xml:space="preserve">outside a settlement limit. Furthermore, the building and its resulting </w:t>
      </w:r>
      <w:r w:rsidR="006020E2" w:rsidRPr="00EA1425">
        <w:rPr>
          <w:rFonts w:cstheme="minorHAnsi"/>
          <w:i/>
          <w:sz w:val="24"/>
          <w:szCs w:val="24"/>
        </w:rPr>
        <w:t>c</w:t>
      </w:r>
      <w:r w:rsidR="003F2EA7">
        <w:rPr>
          <w:rFonts w:cstheme="minorHAnsi"/>
          <w:i/>
          <w:sz w:val="24"/>
          <w:szCs w:val="24"/>
        </w:rPr>
        <w:t>u</w:t>
      </w:r>
      <w:r w:rsidR="006020E2" w:rsidRPr="00EA1425">
        <w:rPr>
          <w:rFonts w:cstheme="minorHAnsi"/>
          <w:i/>
          <w:sz w:val="24"/>
          <w:szCs w:val="24"/>
        </w:rPr>
        <w:t xml:space="preserve">rtilage </w:t>
      </w:r>
      <w:r w:rsidRPr="00EA1425">
        <w:rPr>
          <w:rFonts w:cstheme="minorHAnsi"/>
          <w:i/>
          <w:sz w:val="24"/>
          <w:szCs w:val="24"/>
        </w:rPr>
        <w:t>would constitute an undesirable intrusion into the landscape. The proposal</w:t>
      </w:r>
      <w:r w:rsidR="006020E2" w:rsidRPr="00EA1425">
        <w:rPr>
          <w:rFonts w:cstheme="minorHAnsi"/>
          <w:i/>
          <w:sz w:val="24"/>
          <w:szCs w:val="24"/>
        </w:rPr>
        <w:t xml:space="preserve"> </w:t>
      </w:r>
      <w:r w:rsidRPr="00EA1425">
        <w:rPr>
          <w:rFonts w:cstheme="minorHAnsi"/>
          <w:i/>
          <w:sz w:val="24"/>
          <w:szCs w:val="24"/>
        </w:rPr>
        <w:t>would conflict with UDP Policy E5 and Local Planning Guidance Note 03.</w:t>
      </w:r>
    </w:p>
    <w:p w:rsidR="004A0D13" w:rsidRPr="00EA1425" w:rsidRDefault="004A0D13" w:rsidP="004A0D13">
      <w:pPr>
        <w:autoSpaceDE w:val="0"/>
        <w:autoSpaceDN w:val="0"/>
        <w:adjustRightInd w:val="0"/>
        <w:spacing w:after="0" w:line="240" w:lineRule="auto"/>
        <w:rPr>
          <w:rFonts w:cstheme="minorHAnsi"/>
          <w:i/>
          <w:sz w:val="24"/>
          <w:szCs w:val="24"/>
        </w:rPr>
      </w:pP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The building was constructed in 2006. Up until 2019 the offices that were granted change of use from a 2012 application (P/2012/0188) were used to support a bottling plant business. These offices were given a rat</w:t>
      </w:r>
      <w:r w:rsidR="00036873" w:rsidRPr="00EA1425">
        <w:rPr>
          <w:rFonts w:cstheme="minorHAnsi"/>
          <w:sz w:val="24"/>
          <w:szCs w:val="24"/>
        </w:rPr>
        <w:t>eable value from Wrexham BC (</w:t>
      </w:r>
      <w:r w:rsidRPr="00EA1425">
        <w:rPr>
          <w:rFonts w:cstheme="minorHAnsi"/>
          <w:sz w:val="24"/>
          <w:szCs w:val="24"/>
        </w:rPr>
        <w:t>see</w:t>
      </w:r>
      <w:r w:rsidR="00036873" w:rsidRPr="00EA1425">
        <w:rPr>
          <w:rFonts w:cstheme="minorHAnsi"/>
          <w:sz w:val="24"/>
          <w:szCs w:val="24"/>
        </w:rPr>
        <w:t xml:space="preserve"> Appendix A</w:t>
      </w:r>
      <w:r w:rsidRPr="00EA1425">
        <w:rPr>
          <w:rFonts w:cstheme="minorHAnsi"/>
          <w:sz w:val="24"/>
          <w:szCs w:val="24"/>
        </w:rPr>
        <w:t xml:space="preserve">). The remainder of this building was used as horse stables from 2006 to 2019. In 2019 the roof was removed with the intention of upgrading it to a more thermally efficient material. Unfortunately this had not been upgraded at the time of the officers visit, all the tarpaulins had ripped from the high winds and it did look unsightly. The original roof was replaced for the short term. </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rPr>
          <w:rFonts w:cstheme="minorHAnsi"/>
          <w:sz w:val="24"/>
          <w:szCs w:val="24"/>
        </w:rPr>
      </w:pPr>
      <w:r w:rsidRPr="00EA1425">
        <w:rPr>
          <w:rFonts w:cstheme="minorHAnsi"/>
          <w:sz w:val="24"/>
          <w:szCs w:val="24"/>
        </w:rPr>
        <w:t xml:space="preserve">The 2012 application </w:t>
      </w:r>
      <w:r w:rsidR="00036873" w:rsidRPr="00EA1425">
        <w:rPr>
          <w:rFonts w:cstheme="minorHAnsi"/>
          <w:sz w:val="24"/>
          <w:szCs w:val="24"/>
        </w:rPr>
        <w:t xml:space="preserve">(P/2012/0188) </w:t>
      </w:r>
      <w:r w:rsidRPr="00EA1425">
        <w:rPr>
          <w:rFonts w:cstheme="minorHAnsi"/>
          <w:sz w:val="24"/>
          <w:szCs w:val="24"/>
        </w:rPr>
        <w:t>that was granted by W</w:t>
      </w:r>
      <w:r w:rsidR="00036873" w:rsidRPr="00EA1425">
        <w:rPr>
          <w:rFonts w:cstheme="minorHAnsi"/>
          <w:sz w:val="24"/>
          <w:szCs w:val="24"/>
        </w:rPr>
        <w:t>r</w:t>
      </w:r>
      <w:r w:rsidRPr="00EA1425">
        <w:rPr>
          <w:rFonts w:cstheme="minorHAnsi"/>
          <w:sz w:val="24"/>
          <w:szCs w:val="24"/>
        </w:rPr>
        <w:t>exham BC stated:</w:t>
      </w:r>
      <w:r w:rsidRPr="00EA1425">
        <w:rPr>
          <w:rFonts w:cstheme="minorHAnsi"/>
          <w:b/>
          <w:sz w:val="24"/>
          <w:szCs w:val="24"/>
        </w:rPr>
        <w:t xml:space="preserve"> </w:t>
      </w:r>
      <w:r w:rsidRPr="00EA1425">
        <w:rPr>
          <w:rFonts w:cstheme="minorHAnsi"/>
          <w:sz w:val="24"/>
          <w:szCs w:val="24"/>
        </w:rPr>
        <w:t>“No objections are raised to the proposal from a policy perspective.  Policy E5 is applicable (Employment in the Countryside) and consideration is required of the policy criteria.  Compliance is required with the general development policy GDP1 (which includes visual impact, vehicle and pedestrian safety nearby amenity, ecology, and sustainable communities, and discussed below), the building should be structurally sound and capable of being converted without extensive rebuilding and the building and resulting curtilage does not present an undesirable intrusion into the landscape or create access problems.”</w:t>
      </w: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 xml:space="preserve">AND        </w:t>
      </w:r>
      <w:r w:rsidRPr="00EA1425">
        <w:rPr>
          <w:rFonts w:cstheme="minorHAnsi"/>
          <w:sz w:val="24"/>
          <w:szCs w:val="24"/>
          <w:highlight w:val="yellow"/>
        </w:rPr>
        <w:t>“The building is generally structurally sound and will result in limited external alterations to the building.”</w:t>
      </w:r>
      <w:r w:rsidRPr="00EA1425">
        <w:rPr>
          <w:rFonts w:cstheme="minorHAnsi"/>
          <w:sz w:val="24"/>
          <w:szCs w:val="24"/>
        </w:rPr>
        <w:t xml:space="preserve"> (P/2012/0188)</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C3796D" w:rsidP="004A0D13">
      <w:pPr>
        <w:autoSpaceDE w:val="0"/>
        <w:autoSpaceDN w:val="0"/>
        <w:adjustRightInd w:val="0"/>
        <w:spacing w:after="0" w:line="240" w:lineRule="auto"/>
        <w:rPr>
          <w:rFonts w:cstheme="minorHAnsi"/>
          <w:sz w:val="24"/>
          <w:szCs w:val="24"/>
        </w:rPr>
      </w:pPr>
      <w:r w:rsidRPr="00EA1425">
        <w:rPr>
          <w:rFonts w:cstheme="minorHAnsi"/>
          <w:sz w:val="24"/>
          <w:szCs w:val="24"/>
        </w:rPr>
        <w:t xml:space="preserve">The building is only 15 years old, </w:t>
      </w:r>
      <w:r w:rsidR="00696210" w:rsidRPr="00EA1425">
        <w:rPr>
          <w:rFonts w:cstheme="minorHAnsi"/>
          <w:sz w:val="24"/>
          <w:szCs w:val="24"/>
        </w:rPr>
        <w:t>constructed</w:t>
      </w:r>
      <w:r w:rsidRPr="00EA1425">
        <w:rPr>
          <w:rFonts w:cstheme="minorHAnsi"/>
          <w:sz w:val="24"/>
          <w:szCs w:val="24"/>
        </w:rPr>
        <w:t xml:space="preserve"> of concrete blocks</w:t>
      </w:r>
      <w:r w:rsidR="00696210" w:rsidRPr="00EA1425">
        <w:rPr>
          <w:rFonts w:cstheme="minorHAnsi"/>
          <w:sz w:val="24"/>
          <w:szCs w:val="24"/>
        </w:rPr>
        <w:t xml:space="preserve"> on a 6” concrete raft base</w:t>
      </w:r>
      <w:r w:rsidRPr="00EA1425">
        <w:rPr>
          <w:rFonts w:cstheme="minorHAnsi"/>
          <w:sz w:val="24"/>
          <w:szCs w:val="24"/>
        </w:rPr>
        <w:t>, was reported as being structurally sound only 9 years ago – we have taken advice from a structural engin</w:t>
      </w:r>
      <w:r w:rsidR="006020E2" w:rsidRPr="00EA1425">
        <w:rPr>
          <w:rFonts w:cstheme="minorHAnsi"/>
          <w:sz w:val="24"/>
          <w:szCs w:val="24"/>
        </w:rPr>
        <w:t>e</w:t>
      </w:r>
      <w:r w:rsidRPr="00EA1425">
        <w:rPr>
          <w:rFonts w:cstheme="minorHAnsi"/>
          <w:sz w:val="24"/>
          <w:szCs w:val="24"/>
        </w:rPr>
        <w:t>er who informs us that a b</w:t>
      </w:r>
      <w:r w:rsidR="006020E2" w:rsidRPr="00EA1425">
        <w:rPr>
          <w:rFonts w:cstheme="minorHAnsi"/>
          <w:sz w:val="24"/>
          <w:szCs w:val="24"/>
        </w:rPr>
        <w:t>uilding</w:t>
      </w:r>
      <w:r w:rsidRPr="00EA1425">
        <w:rPr>
          <w:rFonts w:cstheme="minorHAnsi"/>
          <w:sz w:val="24"/>
          <w:szCs w:val="24"/>
        </w:rPr>
        <w:t xml:space="preserve"> requiring a new </w:t>
      </w:r>
      <w:r w:rsidR="00696210" w:rsidRPr="00EA1425">
        <w:rPr>
          <w:rFonts w:cstheme="minorHAnsi"/>
          <w:sz w:val="24"/>
          <w:szCs w:val="24"/>
        </w:rPr>
        <w:t xml:space="preserve">thermal, non drip </w:t>
      </w:r>
      <w:r w:rsidRPr="00EA1425">
        <w:rPr>
          <w:rFonts w:cstheme="minorHAnsi"/>
          <w:sz w:val="24"/>
          <w:szCs w:val="24"/>
        </w:rPr>
        <w:t>roof does not mean it needs rebuilding. We are unsure how a</w:t>
      </w:r>
      <w:r w:rsidR="004A0D13" w:rsidRPr="00EA1425">
        <w:rPr>
          <w:rFonts w:cstheme="minorHAnsi"/>
          <w:sz w:val="24"/>
          <w:szCs w:val="24"/>
        </w:rPr>
        <w:t xml:space="preserve"> decision to condemn a building without the professional opinion of a structural engineer</w:t>
      </w:r>
      <w:r w:rsidRPr="00EA1425">
        <w:rPr>
          <w:rFonts w:cstheme="minorHAnsi"/>
          <w:sz w:val="24"/>
          <w:szCs w:val="24"/>
        </w:rPr>
        <w:t xml:space="preserve"> has been reached.</w:t>
      </w: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 xml:space="preserve"> </w:t>
      </w:r>
    </w:p>
    <w:p w:rsidR="004A0D13" w:rsidRPr="00EA1425" w:rsidRDefault="004A0D13" w:rsidP="004A0D13">
      <w:pPr>
        <w:pStyle w:val="ListParagraph"/>
        <w:numPr>
          <w:ilvl w:val="0"/>
          <w:numId w:val="4"/>
        </w:numPr>
        <w:autoSpaceDE w:val="0"/>
        <w:autoSpaceDN w:val="0"/>
        <w:adjustRightInd w:val="0"/>
        <w:spacing w:after="0" w:line="240" w:lineRule="auto"/>
        <w:rPr>
          <w:rFonts w:cstheme="minorHAnsi"/>
          <w:i/>
          <w:sz w:val="24"/>
          <w:szCs w:val="24"/>
        </w:rPr>
      </w:pPr>
      <w:r w:rsidRPr="00EA1425">
        <w:rPr>
          <w:rFonts w:cstheme="minorHAnsi"/>
          <w:i/>
          <w:sz w:val="24"/>
          <w:szCs w:val="24"/>
        </w:rPr>
        <w:t>The proposal would not involve the conversion, or use of, a suitable</w:t>
      </w:r>
      <w:r w:rsidR="006020E2" w:rsidRPr="00EA1425">
        <w:rPr>
          <w:rFonts w:cstheme="minorHAnsi"/>
          <w:i/>
          <w:sz w:val="24"/>
          <w:szCs w:val="24"/>
        </w:rPr>
        <w:t xml:space="preserve"> </w:t>
      </w:r>
      <w:r w:rsidRPr="00EA1425">
        <w:rPr>
          <w:rFonts w:cstheme="minorHAnsi"/>
          <w:i/>
          <w:sz w:val="24"/>
          <w:szCs w:val="24"/>
        </w:rPr>
        <w:t>building required for its purpose as a retail outlet in the countryside.</w:t>
      </w:r>
      <w:r w:rsidR="006020E2" w:rsidRPr="00EA1425">
        <w:rPr>
          <w:rFonts w:cstheme="minorHAnsi"/>
          <w:i/>
          <w:sz w:val="24"/>
          <w:szCs w:val="24"/>
        </w:rPr>
        <w:t xml:space="preserve"> </w:t>
      </w:r>
      <w:r w:rsidRPr="00EA1425">
        <w:rPr>
          <w:rFonts w:cstheme="minorHAnsi"/>
          <w:i/>
          <w:sz w:val="24"/>
          <w:szCs w:val="24"/>
        </w:rPr>
        <w:t>Furthermore, no information has been submitted to demonstrate that the</w:t>
      </w:r>
      <w:r w:rsidR="006020E2" w:rsidRPr="00EA1425">
        <w:rPr>
          <w:rFonts w:cstheme="minorHAnsi"/>
          <w:i/>
          <w:sz w:val="24"/>
          <w:szCs w:val="24"/>
        </w:rPr>
        <w:t xml:space="preserve"> </w:t>
      </w:r>
      <w:r w:rsidRPr="00EA1425">
        <w:rPr>
          <w:rFonts w:cstheme="minorHAnsi"/>
          <w:i/>
          <w:sz w:val="24"/>
          <w:szCs w:val="24"/>
        </w:rPr>
        <w:t>proposal would primarily sell goods or produce predominately made or grown</w:t>
      </w:r>
      <w:r w:rsidR="006020E2" w:rsidRPr="00EA1425">
        <w:rPr>
          <w:rFonts w:cstheme="minorHAnsi"/>
          <w:i/>
          <w:sz w:val="24"/>
          <w:szCs w:val="24"/>
        </w:rPr>
        <w:t xml:space="preserve"> </w:t>
      </w:r>
      <w:r w:rsidRPr="00EA1425">
        <w:rPr>
          <w:rFonts w:cstheme="minorHAnsi"/>
          <w:i/>
          <w:sz w:val="24"/>
          <w:szCs w:val="24"/>
        </w:rPr>
        <w:t>on the premises. The proposal would conflict with UDP Policy S7.</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 xml:space="preserve">On reflection, and having looked at some of the objections from our neighbours towards  this application, </w:t>
      </w:r>
      <w:r w:rsidR="007B302A" w:rsidRPr="00EA1425">
        <w:rPr>
          <w:rFonts w:cstheme="minorHAnsi"/>
          <w:sz w:val="24"/>
          <w:szCs w:val="24"/>
        </w:rPr>
        <w:t xml:space="preserve">(and so to comply with UDP Policy S7) </w:t>
      </w:r>
      <w:r w:rsidRPr="00EA1425">
        <w:rPr>
          <w:rFonts w:cstheme="minorHAnsi"/>
          <w:sz w:val="24"/>
          <w:szCs w:val="24"/>
        </w:rPr>
        <w:t xml:space="preserve">we have </w:t>
      </w:r>
      <w:r w:rsidR="007B302A" w:rsidRPr="00EA1425">
        <w:rPr>
          <w:rFonts w:cstheme="minorHAnsi"/>
          <w:sz w:val="24"/>
          <w:szCs w:val="24"/>
        </w:rPr>
        <w:t>been working hard since May 2021 to</w:t>
      </w:r>
      <w:r w:rsidRPr="00EA1425">
        <w:rPr>
          <w:rFonts w:cstheme="minorHAnsi"/>
          <w:sz w:val="24"/>
          <w:szCs w:val="24"/>
        </w:rPr>
        <w:t xml:space="preserve"> </w:t>
      </w:r>
      <w:r w:rsidR="007B302A" w:rsidRPr="00EA1425">
        <w:rPr>
          <w:rFonts w:cstheme="minorHAnsi"/>
          <w:sz w:val="24"/>
          <w:szCs w:val="24"/>
        </w:rPr>
        <w:t xml:space="preserve">increase produce within the agricultural holding and we are now in the position to be able to </w:t>
      </w:r>
      <w:r w:rsidRPr="00EA1425">
        <w:rPr>
          <w:rFonts w:cstheme="minorHAnsi"/>
          <w:sz w:val="24"/>
          <w:szCs w:val="24"/>
        </w:rPr>
        <w:t>sell the following to the public:</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lastRenderedPageBreak/>
        <w:t xml:space="preserve">Desiree potatoes – ½ acre was planted in June with crop ready in September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Honey – Bowling Bank Farm now has its own bees, honey is available to sell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Charcoal – Bowling Bank Farm uses wood from its 23 acres to make charcoal (in accordance with its management plan which is readily available)</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Logs are for sale at Bowling Bank Farm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Kindling bags are for sale at Bowling Bank Farm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Hens are due in October so that Bowling Bank Farm can sell egg produce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Pigs are due in October. Bowling Bank Farm has a CPH number and has also now </w:t>
      </w:r>
      <w:r w:rsidR="00DE7BC2" w:rsidRPr="00EA1425">
        <w:rPr>
          <w:rFonts w:cstheme="minorHAnsi"/>
          <w:sz w:val="24"/>
          <w:szCs w:val="24"/>
        </w:rPr>
        <w:t>received its</w:t>
      </w:r>
      <w:r w:rsidRPr="00EA1425">
        <w:rPr>
          <w:rFonts w:cstheme="minorHAnsi"/>
          <w:sz w:val="24"/>
          <w:szCs w:val="24"/>
        </w:rPr>
        <w:t xml:space="preserve"> herd number in preparation for the arrival of pigs with the intention of producing meat for sale. This needs to be stored, refrigerated in </w:t>
      </w:r>
      <w:r w:rsidR="00DE7BC2" w:rsidRPr="00EA1425">
        <w:rPr>
          <w:rFonts w:cstheme="minorHAnsi"/>
          <w:sz w:val="24"/>
          <w:szCs w:val="24"/>
        </w:rPr>
        <w:t>the</w:t>
      </w:r>
      <w:r w:rsidRPr="00EA1425">
        <w:rPr>
          <w:rFonts w:cstheme="minorHAnsi"/>
          <w:sz w:val="24"/>
          <w:szCs w:val="24"/>
        </w:rPr>
        <w:t xml:space="preserve"> farm shop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Hedging plants are being grown with the intention of selling them through the shop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Young sapling trees are being grown with the intention of selling them through the shop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Bowling Bank has an orchard with the intention of selling its produce. More fruit trees have recently been planted</w:t>
      </w:r>
      <w:r w:rsidR="00DE7BC2" w:rsidRPr="00EA1425">
        <w:rPr>
          <w:rFonts w:cstheme="minorHAnsi"/>
          <w:sz w:val="24"/>
          <w:szCs w:val="24"/>
        </w:rPr>
        <w:t xml:space="preserve"> within the agricultural holding</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Bowling Bank Farm has its own greenhouse – this will be utilised to sell more produce through the granting of a farm shop</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 xml:space="preserve">One of the barns has recently been let to a CNC business who need an outlet to sell their goods. A farm shop would support this business, thus providing employment within the village </w:t>
      </w:r>
      <w:r w:rsidRPr="00EA1425">
        <w:rPr>
          <w:rFonts w:cstheme="minorHAnsi"/>
          <w:sz w:val="24"/>
          <w:szCs w:val="24"/>
          <w:highlight w:val="green"/>
        </w:rPr>
        <w:t>(Technical Advice Note 6 - Planning for Sustainable Rural Communities - July 2010 PARAGRAPH 3.72)</w:t>
      </w:r>
    </w:p>
    <w:p w:rsidR="00F45EB4" w:rsidRPr="00EA1425" w:rsidRDefault="00F45EB4" w:rsidP="00F45EB4">
      <w:pPr>
        <w:pStyle w:val="ListParagraph"/>
        <w:autoSpaceDE w:val="0"/>
        <w:autoSpaceDN w:val="0"/>
        <w:adjustRightInd w:val="0"/>
        <w:spacing w:after="0" w:line="240" w:lineRule="auto"/>
        <w:rPr>
          <w:rFonts w:cstheme="minorHAnsi"/>
          <w:sz w:val="24"/>
          <w:szCs w:val="24"/>
        </w:rPr>
      </w:pPr>
    </w:p>
    <w:p w:rsidR="004A0D13" w:rsidRPr="00EA1425" w:rsidRDefault="00696210" w:rsidP="004A0D13">
      <w:pPr>
        <w:pStyle w:val="ListParagraph"/>
        <w:ind w:left="0"/>
        <w:rPr>
          <w:rFonts w:cstheme="minorHAnsi"/>
          <w:b/>
          <w:sz w:val="24"/>
          <w:szCs w:val="24"/>
          <w:u w:val="single"/>
        </w:rPr>
      </w:pPr>
      <w:r w:rsidRPr="00EA1425">
        <w:rPr>
          <w:rFonts w:cstheme="minorHAnsi"/>
          <w:sz w:val="24"/>
          <w:szCs w:val="24"/>
        </w:rPr>
        <w:t xml:space="preserve">As the farm shop becomes more established it will produce opportunities for other local businesses to sell produce creating the chance of more employment. </w:t>
      </w:r>
      <w:r w:rsidR="004A0D13" w:rsidRPr="00EA1425">
        <w:rPr>
          <w:rFonts w:cstheme="minorHAnsi"/>
          <w:sz w:val="24"/>
          <w:szCs w:val="24"/>
        </w:rPr>
        <w:t xml:space="preserve">The farm shop would also aim to set up a small coffee shop for the local community. This would encourage tourism to the area, reduce the need for locals to travel elsewhere for refreshments and would produce employment in the village. Please note </w:t>
      </w:r>
      <w:r w:rsidR="004A0D13" w:rsidRPr="00EA1425">
        <w:rPr>
          <w:rFonts w:cstheme="minorHAnsi"/>
          <w:sz w:val="24"/>
          <w:szCs w:val="24"/>
          <w:highlight w:val="green"/>
        </w:rPr>
        <w:t>(Technical Advice Note 5.12 Sustainable Rural Services</w:t>
      </w:r>
      <w:r w:rsidR="004A0D13" w:rsidRPr="00EA1425">
        <w:rPr>
          <w:rFonts w:cstheme="minorHAnsi"/>
          <w:b/>
          <w:sz w:val="24"/>
          <w:szCs w:val="24"/>
          <w:highlight w:val="green"/>
        </w:rPr>
        <w:t xml:space="preserve"> - </w:t>
      </w:r>
      <w:r w:rsidR="004A0D13" w:rsidRPr="00EA1425">
        <w:rPr>
          <w:rFonts w:cstheme="minorHAnsi"/>
          <w:sz w:val="24"/>
          <w:szCs w:val="24"/>
          <w:highlight w:val="green"/>
        </w:rPr>
        <w:t>Outside identified service centres planning authorities should support the provision of local facilities, especially where they would be of benefit to rural residents distant from existing facilities.</w:t>
      </w:r>
    </w:p>
    <w:p w:rsidR="004A0D13" w:rsidRPr="00EA1425" w:rsidRDefault="004A0D13" w:rsidP="004A0D13">
      <w:pPr>
        <w:pStyle w:val="ListParagraph"/>
        <w:numPr>
          <w:ilvl w:val="0"/>
          <w:numId w:val="3"/>
        </w:numPr>
        <w:autoSpaceDE w:val="0"/>
        <w:autoSpaceDN w:val="0"/>
        <w:adjustRightInd w:val="0"/>
        <w:spacing w:after="0" w:line="240" w:lineRule="auto"/>
        <w:rPr>
          <w:rFonts w:cstheme="minorHAnsi"/>
          <w:sz w:val="24"/>
          <w:szCs w:val="24"/>
        </w:rPr>
      </w:pPr>
      <w:r w:rsidRPr="00EA1425">
        <w:rPr>
          <w:rFonts w:cstheme="minorHAnsi"/>
          <w:sz w:val="24"/>
          <w:szCs w:val="24"/>
        </w:rPr>
        <w:t>The farm shop would also serve as an office for visitors to the shepherds hut</w:t>
      </w:r>
      <w:r w:rsidR="00F45EB4" w:rsidRPr="00EA1425">
        <w:rPr>
          <w:rFonts w:cstheme="minorHAnsi"/>
          <w:sz w:val="24"/>
          <w:szCs w:val="24"/>
        </w:rPr>
        <w:t xml:space="preserve"> (</w:t>
      </w:r>
      <w:r w:rsidR="00FC285E" w:rsidRPr="00EA1425">
        <w:rPr>
          <w:rFonts w:cstheme="minorHAnsi"/>
          <w:sz w:val="24"/>
          <w:szCs w:val="24"/>
        </w:rPr>
        <w:t>as part of our latest enterprise</w:t>
      </w:r>
      <w:r w:rsidR="00F45EB4" w:rsidRPr="00EA1425">
        <w:rPr>
          <w:rFonts w:cstheme="minorHAnsi"/>
          <w:sz w:val="24"/>
          <w:szCs w:val="24"/>
        </w:rPr>
        <w:t xml:space="preserve"> – “Wild Camping Experience”</w:t>
      </w:r>
      <w:r w:rsidR="00FC285E" w:rsidRPr="00EA1425">
        <w:rPr>
          <w:rFonts w:cstheme="minorHAnsi"/>
          <w:sz w:val="24"/>
          <w:szCs w:val="24"/>
        </w:rPr>
        <w:t xml:space="preserve">) this </w:t>
      </w:r>
      <w:r w:rsidRPr="00EA1425">
        <w:rPr>
          <w:rFonts w:cstheme="minorHAnsi"/>
          <w:sz w:val="24"/>
          <w:szCs w:val="24"/>
        </w:rPr>
        <w:t>would also promot</w:t>
      </w:r>
      <w:r w:rsidR="00F45EB4" w:rsidRPr="00EA1425">
        <w:rPr>
          <w:rFonts w:cstheme="minorHAnsi"/>
          <w:sz w:val="24"/>
          <w:szCs w:val="24"/>
        </w:rPr>
        <w:t>e further employment opportunities</w:t>
      </w:r>
      <w:r w:rsidRPr="00EA1425">
        <w:rPr>
          <w:rFonts w:cstheme="minorHAnsi"/>
          <w:sz w:val="24"/>
          <w:szCs w:val="24"/>
        </w:rPr>
        <w:t xml:space="preserve"> </w:t>
      </w:r>
      <w:r w:rsidRPr="00EA1425">
        <w:rPr>
          <w:rFonts w:cstheme="minorHAnsi"/>
          <w:sz w:val="24"/>
          <w:szCs w:val="24"/>
          <w:highlight w:val="green"/>
        </w:rPr>
        <w:t>(Technical Advice Note 6 - Planning for Sustainable Rural Communities - July 2010 PARAGRAPH 3.72)</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lastRenderedPageBreak/>
        <w:t xml:space="preserve">The granting of a farm shop will create employment within the </w:t>
      </w:r>
      <w:r w:rsidR="00F45EB4" w:rsidRPr="00EA1425">
        <w:rPr>
          <w:rFonts w:cstheme="minorHAnsi"/>
          <w:sz w:val="24"/>
          <w:szCs w:val="24"/>
        </w:rPr>
        <w:t>local community</w:t>
      </w:r>
      <w:r w:rsidRPr="00EA1425">
        <w:rPr>
          <w:rFonts w:cstheme="minorHAnsi"/>
          <w:sz w:val="24"/>
          <w:szCs w:val="24"/>
        </w:rPr>
        <w:t xml:space="preserve"> and will encourage tourism to the area. It is intended that this will promote 2-3 new job opportunities straight away. In addition please note </w:t>
      </w:r>
      <w:r w:rsidRPr="00EA1425">
        <w:rPr>
          <w:rFonts w:cstheme="minorHAnsi"/>
          <w:sz w:val="24"/>
          <w:szCs w:val="24"/>
          <w:highlight w:val="green"/>
        </w:rPr>
        <w:t>Technical Advice Note 6 - Planning for Sustainable Rural Communities - July 2010 PARAGRAPH - 3.8.1 If a farm shop is used only for the sale of goods produced on that farm, with a minimal quantity of other goods from elsewhere then it is a use which is ancillary to the use as a farm and does not requir</w:t>
      </w:r>
      <w:r w:rsidR="005F5717">
        <w:rPr>
          <w:rFonts w:cstheme="minorHAnsi"/>
          <w:sz w:val="24"/>
          <w:szCs w:val="24"/>
          <w:highlight w:val="green"/>
        </w:rPr>
        <w:t>e specific planning permission.</w:t>
      </w: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highlight w:val="yellow"/>
        </w:rPr>
        <w:t xml:space="preserve"> </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pStyle w:val="ListParagraph"/>
        <w:numPr>
          <w:ilvl w:val="0"/>
          <w:numId w:val="4"/>
        </w:numPr>
        <w:autoSpaceDE w:val="0"/>
        <w:autoSpaceDN w:val="0"/>
        <w:adjustRightInd w:val="0"/>
        <w:spacing w:after="0" w:line="240" w:lineRule="auto"/>
        <w:rPr>
          <w:rFonts w:cstheme="minorHAnsi"/>
          <w:i/>
          <w:sz w:val="24"/>
          <w:szCs w:val="24"/>
        </w:rPr>
      </w:pPr>
      <w:r w:rsidRPr="00EA1425">
        <w:rPr>
          <w:rFonts w:cstheme="minorHAnsi"/>
          <w:i/>
          <w:sz w:val="24"/>
          <w:szCs w:val="24"/>
        </w:rPr>
        <w:t>Insufficient information has been submitted with the application to</w:t>
      </w:r>
      <w:r w:rsidR="006020E2" w:rsidRPr="00EA1425">
        <w:rPr>
          <w:rFonts w:cstheme="minorHAnsi"/>
          <w:i/>
          <w:sz w:val="24"/>
          <w:szCs w:val="24"/>
        </w:rPr>
        <w:t xml:space="preserve"> </w:t>
      </w:r>
      <w:r w:rsidRPr="00EA1425">
        <w:rPr>
          <w:rFonts w:cstheme="minorHAnsi"/>
          <w:i/>
          <w:sz w:val="24"/>
          <w:szCs w:val="24"/>
        </w:rPr>
        <w:t>demonstrate the traffic generation and anticipated vehicular movements</w:t>
      </w:r>
      <w:r w:rsidR="006020E2" w:rsidRPr="00EA1425">
        <w:rPr>
          <w:rFonts w:cstheme="minorHAnsi"/>
          <w:i/>
          <w:sz w:val="24"/>
          <w:szCs w:val="24"/>
        </w:rPr>
        <w:t xml:space="preserve"> </w:t>
      </w:r>
      <w:r w:rsidRPr="00EA1425">
        <w:rPr>
          <w:rFonts w:cstheme="minorHAnsi"/>
          <w:i/>
          <w:sz w:val="24"/>
          <w:szCs w:val="24"/>
        </w:rPr>
        <w:t>associated with the proposed development. In the absence of this</w:t>
      </w:r>
      <w:r w:rsidR="006020E2" w:rsidRPr="00EA1425">
        <w:rPr>
          <w:rFonts w:cstheme="minorHAnsi"/>
          <w:i/>
          <w:sz w:val="24"/>
          <w:szCs w:val="24"/>
        </w:rPr>
        <w:t xml:space="preserve"> </w:t>
      </w:r>
      <w:r w:rsidRPr="00EA1425">
        <w:rPr>
          <w:rFonts w:cstheme="minorHAnsi"/>
          <w:i/>
          <w:sz w:val="24"/>
          <w:szCs w:val="24"/>
        </w:rPr>
        <w:t>information, it has not been demonstrated that the proposal would not result in</w:t>
      </w:r>
      <w:r w:rsidR="006020E2" w:rsidRPr="00EA1425">
        <w:rPr>
          <w:rFonts w:cstheme="minorHAnsi"/>
          <w:i/>
          <w:sz w:val="24"/>
          <w:szCs w:val="24"/>
        </w:rPr>
        <w:t xml:space="preserve"> </w:t>
      </w:r>
      <w:r w:rsidRPr="00EA1425">
        <w:rPr>
          <w:rFonts w:cstheme="minorHAnsi"/>
          <w:i/>
          <w:sz w:val="24"/>
          <w:szCs w:val="24"/>
        </w:rPr>
        <w:t>vehicular conflict and associated harm to highway safety along Mulsford Lane.</w:t>
      </w:r>
      <w:r w:rsidR="006020E2" w:rsidRPr="00EA1425">
        <w:rPr>
          <w:rFonts w:cstheme="minorHAnsi"/>
          <w:i/>
          <w:sz w:val="24"/>
          <w:szCs w:val="24"/>
        </w:rPr>
        <w:t xml:space="preserve"> </w:t>
      </w:r>
      <w:r w:rsidRPr="00EA1425">
        <w:rPr>
          <w:rFonts w:cstheme="minorHAnsi"/>
          <w:i/>
          <w:sz w:val="24"/>
          <w:szCs w:val="24"/>
        </w:rPr>
        <w:t>The proposal would conflict with UDP Policy GDP1(d).</w:t>
      </w:r>
    </w:p>
    <w:p w:rsidR="004A0D13" w:rsidRPr="00EA1425" w:rsidRDefault="004A0D13" w:rsidP="004A0D13">
      <w:pPr>
        <w:autoSpaceDE w:val="0"/>
        <w:autoSpaceDN w:val="0"/>
        <w:adjustRightInd w:val="0"/>
        <w:spacing w:after="0" w:line="240" w:lineRule="auto"/>
        <w:rPr>
          <w:rFonts w:cstheme="minorHAnsi"/>
          <w:i/>
          <w:sz w:val="24"/>
          <w:szCs w:val="24"/>
        </w:rPr>
      </w:pPr>
    </w:p>
    <w:p w:rsidR="007B23CE" w:rsidRPr="00EA1425" w:rsidRDefault="007B23CE" w:rsidP="004A0D13">
      <w:pPr>
        <w:autoSpaceDE w:val="0"/>
        <w:autoSpaceDN w:val="0"/>
        <w:adjustRightInd w:val="0"/>
        <w:spacing w:after="0" w:line="240" w:lineRule="auto"/>
        <w:rPr>
          <w:rFonts w:cstheme="minorHAnsi"/>
          <w:sz w:val="24"/>
          <w:szCs w:val="24"/>
        </w:rPr>
      </w:pPr>
      <w:r w:rsidRPr="00EA1425">
        <w:rPr>
          <w:rFonts w:cstheme="minorHAnsi"/>
          <w:i/>
          <w:sz w:val="24"/>
          <w:szCs w:val="24"/>
        </w:rPr>
        <w:t>UDP Policy GDP1(d) states “</w:t>
      </w:r>
      <w:r w:rsidRPr="00EA1425">
        <w:rPr>
          <w:rFonts w:cstheme="minorHAnsi"/>
          <w:sz w:val="24"/>
          <w:szCs w:val="24"/>
        </w:rPr>
        <w:t xml:space="preserve">Ensure safe and convenient pedestrian and vehicular access to and from development sites, both on site and in the nearby locality.” There is certainly safe and convenient pedestrian access to the development with pavements both sides of the development so the concern must be with the vehicular access. </w:t>
      </w:r>
    </w:p>
    <w:p w:rsidR="007B23CE" w:rsidRPr="00EA1425" w:rsidRDefault="007B23CE" w:rsidP="004A0D13">
      <w:pPr>
        <w:autoSpaceDE w:val="0"/>
        <w:autoSpaceDN w:val="0"/>
        <w:adjustRightInd w:val="0"/>
        <w:spacing w:after="0" w:line="240" w:lineRule="auto"/>
        <w:rPr>
          <w:rFonts w:cstheme="minorHAnsi"/>
          <w:sz w:val="24"/>
          <w:szCs w:val="24"/>
        </w:rPr>
      </w:pPr>
    </w:p>
    <w:p w:rsidR="00BA4E1A"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We sought advice from Wrexham BC for the road layout under application P/2019/0704 which was a comprehensive road layout. This was to discharge condition</w:t>
      </w:r>
      <w:r w:rsidR="00156A40" w:rsidRPr="00EA1425">
        <w:rPr>
          <w:rFonts w:cstheme="minorHAnsi"/>
          <w:sz w:val="24"/>
          <w:szCs w:val="24"/>
        </w:rPr>
        <w:t xml:space="preserve"> </w:t>
      </w:r>
      <w:r w:rsidRPr="00EA1425">
        <w:rPr>
          <w:rFonts w:cstheme="minorHAnsi"/>
          <w:sz w:val="24"/>
          <w:szCs w:val="24"/>
        </w:rPr>
        <w:t xml:space="preserve">19 of an earlier application from the owner at that time but was never fulfilled (P/2012/0188). </w:t>
      </w:r>
      <w:r w:rsidR="007B23CE" w:rsidRPr="00EA1425">
        <w:rPr>
          <w:rFonts w:cstheme="minorHAnsi"/>
          <w:sz w:val="24"/>
          <w:szCs w:val="24"/>
        </w:rPr>
        <w:t>Please note that the P/2012/0188 application was approved</w:t>
      </w:r>
      <w:r w:rsidR="00BA4E1A" w:rsidRPr="00EA1425">
        <w:rPr>
          <w:rFonts w:cstheme="minorHAnsi"/>
          <w:sz w:val="24"/>
          <w:szCs w:val="24"/>
        </w:rPr>
        <w:t xml:space="preserve"> with the following conditions:</w:t>
      </w:r>
    </w:p>
    <w:p w:rsidR="00BA4E1A" w:rsidRPr="00EA1425" w:rsidRDefault="00BA4E1A" w:rsidP="004A0D13">
      <w:pPr>
        <w:autoSpaceDE w:val="0"/>
        <w:autoSpaceDN w:val="0"/>
        <w:adjustRightInd w:val="0"/>
        <w:spacing w:after="0" w:line="240" w:lineRule="auto"/>
        <w:rPr>
          <w:rFonts w:cstheme="minorHAnsi"/>
          <w:sz w:val="24"/>
          <w:szCs w:val="24"/>
        </w:rPr>
      </w:pPr>
    </w:p>
    <w:p w:rsidR="00BA4E1A" w:rsidRPr="00EA1425" w:rsidRDefault="00BA4E1A" w:rsidP="00BA4E1A">
      <w:pPr>
        <w:ind w:left="567"/>
        <w:rPr>
          <w:rFonts w:cstheme="minorHAnsi"/>
          <w:i/>
          <w:noProof/>
          <w:sz w:val="24"/>
          <w:szCs w:val="24"/>
        </w:rPr>
      </w:pPr>
      <w:r w:rsidRPr="00EA1425">
        <w:rPr>
          <w:rFonts w:cstheme="minorHAnsi"/>
          <w:i/>
          <w:noProof/>
          <w:sz w:val="24"/>
          <w:szCs w:val="24"/>
        </w:rPr>
        <w:t>13.</w:t>
      </w:r>
      <w:r w:rsidRPr="00EA1425">
        <w:rPr>
          <w:rFonts w:cstheme="minorHAnsi"/>
          <w:i/>
          <w:noProof/>
          <w:sz w:val="24"/>
          <w:szCs w:val="24"/>
        </w:rPr>
        <w:tab/>
        <w:t xml:space="preserve">Prior to first use of the development hereby approved the vehicular access shall provide visibility splays of 2.4 metres x 56 metres in both directions measured to the nearside edge of the adjoining highway.  Within these splays there shall be no obstruction above the level of the adjoining carriageway.  The splays shall thereafter be permanently retained clear of any such obstruction to visibility. </w:t>
      </w:r>
      <w:r w:rsidRPr="00EA1425">
        <w:rPr>
          <w:rFonts w:cstheme="minorHAnsi"/>
          <w:b/>
          <w:i/>
          <w:noProof/>
          <w:sz w:val="24"/>
          <w:szCs w:val="24"/>
        </w:rPr>
        <w:t>REASON</w:t>
      </w:r>
      <w:r w:rsidRPr="00EA1425">
        <w:rPr>
          <w:rFonts w:cstheme="minorHAnsi"/>
          <w:i/>
          <w:noProof/>
          <w:sz w:val="24"/>
          <w:szCs w:val="24"/>
        </w:rPr>
        <w:t xml:space="preserve"> To ensure that adequate visibility is provided at the proposed point of access to the highway.</w:t>
      </w:r>
    </w:p>
    <w:p w:rsidR="00BA4E1A" w:rsidRPr="00EA1425" w:rsidRDefault="00BA4E1A" w:rsidP="00BA4E1A">
      <w:pPr>
        <w:ind w:left="567"/>
        <w:rPr>
          <w:rFonts w:cstheme="minorHAnsi"/>
          <w:i/>
          <w:noProof/>
          <w:sz w:val="24"/>
          <w:szCs w:val="24"/>
        </w:rPr>
      </w:pPr>
      <w:r w:rsidRPr="00EA1425">
        <w:rPr>
          <w:rFonts w:cstheme="minorHAnsi"/>
          <w:i/>
          <w:noProof/>
          <w:sz w:val="24"/>
          <w:szCs w:val="24"/>
        </w:rPr>
        <w:t>14.</w:t>
      </w:r>
      <w:r w:rsidRPr="00EA1425">
        <w:rPr>
          <w:rFonts w:cstheme="minorHAnsi"/>
          <w:i/>
          <w:noProof/>
          <w:sz w:val="24"/>
          <w:szCs w:val="24"/>
        </w:rPr>
        <w:tab/>
        <w:t xml:space="preserve">The vehicular access hereby approved shall be a minimum width of 5.5 metres. </w:t>
      </w:r>
      <w:r w:rsidRPr="00EA1425">
        <w:rPr>
          <w:rFonts w:cstheme="minorHAnsi"/>
          <w:b/>
          <w:i/>
          <w:noProof/>
          <w:sz w:val="24"/>
          <w:szCs w:val="24"/>
        </w:rPr>
        <w:t>REASON</w:t>
      </w:r>
      <w:r w:rsidRPr="00EA1425">
        <w:rPr>
          <w:rFonts w:cstheme="minorHAnsi"/>
          <w:i/>
          <w:noProof/>
          <w:sz w:val="24"/>
          <w:szCs w:val="24"/>
        </w:rPr>
        <w:t xml:space="preserve"> To ensure the formation of a safe and satisfactory access.</w:t>
      </w:r>
    </w:p>
    <w:p w:rsidR="00BA4E1A" w:rsidRPr="00EA1425" w:rsidRDefault="00BA4E1A" w:rsidP="00BA4E1A">
      <w:pPr>
        <w:ind w:left="567"/>
        <w:rPr>
          <w:rFonts w:cstheme="minorHAnsi"/>
          <w:i/>
          <w:noProof/>
          <w:sz w:val="24"/>
          <w:szCs w:val="24"/>
        </w:rPr>
      </w:pPr>
      <w:r w:rsidRPr="00EA1425">
        <w:rPr>
          <w:rFonts w:cstheme="minorHAnsi"/>
          <w:i/>
          <w:noProof/>
          <w:sz w:val="24"/>
          <w:szCs w:val="24"/>
        </w:rPr>
        <w:t>15.</w:t>
      </w:r>
      <w:r w:rsidRPr="00EA1425">
        <w:rPr>
          <w:rFonts w:cstheme="minorHAnsi"/>
          <w:i/>
          <w:noProof/>
          <w:sz w:val="24"/>
          <w:szCs w:val="24"/>
        </w:rPr>
        <w:tab/>
        <w:t xml:space="preserve">Prior to first use of the vehicular access hereby approved, the access shall be surfaced with hard bound materials (e.g. bituminous macadam) for a minimum distance of 10 metres behind the adjoining highway. </w:t>
      </w:r>
      <w:r w:rsidRPr="00EA1425">
        <w:rPr>
          <w:rFonts w:cstheme="minorHAnsi"/>
          <w:b/>
          <w:i/>
          <w:noProof/>
          <w:sz w:val="24"/>
          <w:szCs w:val="24"/>
        </w:rPr>
        <w:t>REASON</w:t>
      </w:r>
      <w:r w:rsidRPr="00EA1425">
        <w:rPr>
          <w:rFonts w:cstheme="minorHAnsi"/>
          <w:i/>
          <w:noProof/>
          <w:sz w:val="24"/>
          <w:szCs w:val="24"/>
        </w:rPr>
        <w:t xml:space="preserve"> To ensure that no deleterious material is carried onto the highway, in the interests of highway safety.</w:t>
      </w:r>
    </w:p>
    <w:p w:rsidR="00BA4E1A" w:rsidRPr="00EA1425" w:rsidRDefault="00BA4E1A" w:rsidP="00BA4E1A">
      <w:pPr>
        <w:ind w:left="567"/>
        <w:rPr>
          <w:rFonts w:cstheme="minorHAnsi"/>
          <w:i/>
          <w:noProof/>
          <w:sz w:val="24"/>
          <w:szCs w:val="24"/>
        </w:rPr>
      </w:pPr>
      <w:r w:rsidRPr="00EA1425">
        <w:rPr>
          <w:rFonts w:cstheme="minorHAnsi"/>
          <w:i/>
          <w:noProof/>
          <w:sz w:val="24"/>
          <w:szCs w:val="24"/>
        </w:rPr>
        <w:t>16.</w:t>
      </w:r>
      <w:r w:rsidRPr="00EA1425">
        <w:rPr>
          <w:rFonts w:cstheme="minorHAnsi"/>
          <w:i/>
          <w:noProof/>
          <w:sz w:val="24"/>
          <w:szCs w:val="24"/>
        </w:rPr>
        <w:tab/>
        <w:t xml:space="preserve">There shall be no gates or other means of enclosure across the vehicular access point within 10 metres of the highway boundary. </w:t>
      </w:r>
      <w:r w:rsidRPr="00EA1425">
        <w:rPr>
          <w:rFonts w:cstheme="minorHAnsi"/>
          <w:b/>
          <w:i/>
          <w:noProof/>
          <w:sz w:val="24"/>
          <w:szCs w:val="24"/>
        </w:rPr>
        <w:t>REASON</w:t>
      </w:r>
      <w:r w:rsidRPr="00EA1425">
        <w:rPr>
          <w:rFonts w:cstheme="minorHAnsi"/>
          <w:i/>
          <w:noProof/>
          <w:sz w:val="24"/>
          <w:szCs w:val="24"/>
        </w:rPr>
        <w:t xml:space="preserve"> In the interest of the free and safe movement of traffic on the adjacent highway and to ensure the formation of a safe and satisfactory access.</w:t>
      </w:r>
    </w:p>
    <w:p w:rsidR="00BA4E1A" w:rsidRPr="00EA1425" w:rsidRDefault="00BA4E1A" w:rsidP="00BA4E1A">
      <w:pPr>
        <w:ind w:left="567"/>
        <w:rPr>
          <w:rFonts w:cstheme="minorHAnsi"/>
          <w:i/>
          <w:noProof/>
          <w:sz w:val="24"/>
          <w:szCs w:val="24"/>
        </w:rPr>
      </w:pPr>
      <w:r w:rsidRPr="00EA1425">
        <w:rPr>
          <w:rFonts w:cstheme="minorHAnsi"/>
          <w:i/>
          <w:noProof/>
          <w:sz w:val="24"/>
          <w:szCs w:val="24"/>
        </w:rPr>
        <w:t>17.</w:t>
      </w:r>
      <w:r w:rsidRPr="00EA1425">
        <w:rPr>
          <w:rFonts w:cstheme="minorHAnsi"/>
          <w:i/>
          <w:noProof/>
          <w:sz w:val="24"/>
          <w:szCs w:val="24"/>
        </w:rPr>
        <w:tab/>
        <w:t xml:space="preserve">No private surface water run off shall be permitted to flow from the development site onto the adjoining highway.  An Aco drain or similar shall be </w:t>
      </w:r>
      <w:r w:rsidRPr="00EA1425">
        <w:rPr>
          <w:rFonts w:cstheme="minorHAnsi"/>
          <w:i/>
          <w:noProof/>
          <w:sz w:val="24"/>
          <w:szCs w:val="24"/>
        </w:rPr>
        <w:lastRenderedPageBreak/>
        <w:t xml:space="preserve">provided across the approved access to intercept any such run off prior to first use of the development. </w:t>
      </w:r>
      <w:r w:rsidRPr="00EA1425">
        <w:rPr>
          <w:rFonts w:cstheme="minorHAnsi"/>
          <w:b/>
          <w:i/>
          <w:noProof/>
          <w:sz w:val="24"/>
          <w:szCs w:val="24"/>
        </w:rPr>
        <w:t>REASON</w:t>
      </w:r>
      <w:r w:rsidRPr="00EA1425">
        <w:rPr>
          <w:rFonts w:cstheme="minorHAnsi"/>
          <w:i/>
          <w:noProof/>
          <w:sz w:val="24"/>
          <w:szCs w:val="24"/>
        </w:rPr>
        <w:t xml:space="preserve"> In the interests of highway safety.</w:t>
      </w:r>
    </w:p>
    <w:p w:rsidR="00BA4E1A" w:rsidRPr="00EA1425" w:rsidRDefault="00BA4E1A" w:rsidP="00BA4E1A">
      <w:pPr>
        <w:ind w:left="567"/>
        <w:rPr>
          <w:rFonts w:cstheme="minorHAnsi"/>
          <w:i/>
          <w:noProof/>
          <w:sz w:val="24"/>
          <w:szCs w:val="24"/>
        </w:rPr>
      </w:pPr>
      <w:r w:rsidRPr="00EA1425">
        <w:rPr>
          <w:rFonts w:cstheme="minorHAnsi"/>
          <w:i/>
          <w:noProof/>
          <w:sz w:val="24"/>
          <w:szCs w:val="24"/>
        </w:rPr>
        <w:t>18.</w:t>
      </w:r>
      <w:r w:rsidRPr="00EA1425">
        <w:rPr>
          <w:rFonts w:cstheme="minorHAnsi"/>
          <w:i/>
          <w:noProof/>
          <w:sz w:val="24"/>
          <w:szCs w:val="24"/>
        </w:rPr>
        <w:tab/>
        <w:t xml:space="preserve">The vehicular parking and turning areas indicated on the approved drawings shall be laid out in accordance with the approved plan and surfaced in accordance with details which have been submitted to and approved, in writing, prior to the first use of the development hereby approved.  These areas shall thereafter be permanently retained and kept free of any obstruction, and made available solely for the parking and turning of vehicles at all times. </w:t>
      </w:r>
      <w:r w:rsidRPr="00EA1425">
        <w:rPr>
          <w:rFonts w:cstheme="minorHAnsi"/>
          <w:b/>
          <w:i/>
          <w:noProof/>
          <w:sz w:val="24"/>
          <w:szCs w:val="24"/>
        </w:rPr>
        <w:t>REASON</w:t>
      </w:r>
      <w:r w:rsidRPr="00EA1425">
        <w:rPr>
          <w:rFonts w:cstheme="minorHAnsi"/>
          <w:i/>
          <w:noProof/>
          <w:sz w:val="24"/>
          <w:szCs w:val="24"/>
        </w:rPr>
        <w:t xml:space="preserve"> To provide for the parking and turning of vehicles clear of the highway and to ensure that reversing by vehicles into or from the highway is rendered unnecessary in the interest of traffic safety.</w:t>
      </w:r>
    </w:p>
    <w:p w:rsidR="00BA4E1A" w:rsidRPr="00EA1425" w:rsidRDefault="00BA4E1A" w:rsidP="00BA4E1A">
      <w:pPr>
        <w:ind w:left="567"/>
        <w:rPr>
          <w:rFonts w:cstheme="minorHAnsi"/>
          <w:i/>
          <w:noProof/>
          <w:sz w:val="24"/>
          <w:szCs w:val="24"/>
        </w:rPr>
      </w:pPr>
      <w:r w:rsidRPr="00EA1425">
        <w:rPr>
          <w:rFonts w:cstheme="minorHAnsi"/>
          <w:i/>
          <w:noProof/>
          <w:sz w:val="24"/>
          <w:szCs w:val="24"/>
        </w:rPr>
        <w:t>19.</w:t>
      </w:r>
      <w:r w:rsidRPr="00EA1425">
        <w:rPr>
          <w:rFonts w:cstheme="minorHAnsi"/>
          <w:i/>
          <w:noProof/>
          <w:sz w:val="24"/>
          <w:szCs w:val="24"/>
        </w:rPr>
        <w:tab/>
        <w:t>No part of the development shall commence until a scheme detailing the construction of the following has been submitted to and approved, in writing, by the Local Planning Authority:-</w:t>
      </w:r>
    </w:p>
    <w:p w:rsidR="00BA4E1A" w:rsidRPr="00EA1425" w:rsidRDefault="00BA4E1A" w:rsidP="00BA4E1A">
      <w:pPr>
        <w:ind w:left="567"/>
        <w:rPr>
          <w:rFonts w:cstheme="minorHAnsi"/>
          <w:i/>
          <w:noProof/>
          <w:sz w:val="24"/>
          <w:szCs w:val="24"/>
        </w:rPr>
      </w:pPr>
      <w:r w:rsidRPr="00EA1425">
        <w:rPr>
          <w:rFonts w:cstheme="minorHAnsi"/>
          <w:i/>
          <w:noProof/>
          <w:sz w:val="24"/>
          <w:szCs w:val="24"/>
        </w:rPr>
        <w:t>1)  Detailed layout, design, drainage and construction for the proposed road widening and junction improvements along Mulsford Lane.</w:t>
      </w:r>
    </w:p>
    <w:p w:rsidR="00BA4E1A" w:rsidRPr="00EA1425" w:rsidRDefault="00BA4E1A" w:rsidP="00BA4E1A">
      <w:pPr>
        <w:ind w:left="567"/>
        <w:rPr>
          <w:rFonts w:cstheme="minorHAnsi"/>
          <w:i/>
          <w:noProof/>
          <w:sz w:val="24"/>
          <w:szCs w:val="24"/>
        </w:rPr>
      </w:pPr>
      <w:r w:rsidRPr="00EA1425">
        <w:rPr>
          <w:rFonts w:cstheme="minorHAnsi"/>
          <w:i/>
          <w:noProof/>
          <w:sz w:val="24"/>
          <w:szCs w:val="24"/>
        </w:rPr>
        <w:t>2)  Detailed layout, design, drainage and construction of the proposed passing bay.</w:t>
      </w:r>
    </w:p>
    <w:p w:rsidR="00BA4E1A" w:rsidRPr="00EA1425" w:rsidRDefault="00BA4E1A" w:rsidP="00BA4E1A">
      <w:pPr>
        <w:autoSpaceDE w:val="0"/>
        <w:autoSpaceDN w:val="0"/>
        <w:adjustRightInd w:val="0"/>
        <w:spacing w:after="0" w:line="240" w:lineRule="auto"/>
        <w:ind w:left="567"/>
        <w:rPr>
          <w:rFonts w:cstheme="minorHAnsi"/>
          <w:i/>
          <w:sz w:val="24"/>
          <w:szCs w:val="24"/>
        </w:rPr>
      </w:pPr>
      <w:r w:rsidRPr="00EA1425">
        <w:rPr>
          <w:rFonts w:cstheme="minorHAnsi"/>
          <w:i/>
          <w:noProof/>
          <w:sz w:val="24"/>
          <w:szCs w:val="24"/>
        </w:rPr>
        <w:t xml:space="preserve">The scheme as is approved shall be fully implemented prior to first use of the development. </w:t>
      </w:r>
      <w:r w:rsidRPr="00EA1425">
        <w:rPr>
          <w:rFonts w:cstheme="minorHAnsi"/>
          <w:b/>
          <w:i/>
          <w:sz w:val="24"/>
          <w:szCs w:val="24"/>
        </w:rPr>
        <w:t xml:space="preserve">REASON </w:t>
      </w:r>
      <w:r w:rsidRPr="00EA1425">
        <w:rPr>
          <w:rFonts w:cstheme="minorHAnsi"/>
          <w:i/>
          <w:noProof/>
          <w:sz w:val="24"/>
          <w:szCs w:val="24"/>
        </w:rPr>
        <w:t>In the interests of highway safety.</w:t>
      </w:r>
    </w:p>
    <w:p w:rsidR="00BA4E1A" w:rsidRPr="00EA1425" w:rsidRDefault="00BA4E1A" w:rsidP="004A0D13">
      <w:pPr>
        <w:autoSpaceDE w:val="0"/>
        <w:autoSpaceDN w:val="0"/>
        <w:adjustRightInd w:val="0"/>
        <w:spacing w:after="0" w:line="240" w:lineRule="auto"/>
        <w:rPr>
          <w:rFonts w:cstheme="minorHAnsi"/>
          <w:sz w:val="24"/>
          <w:szCs w:val="24"/>
        </w:rPr>
      </w:pPr>
    </w:p>
    <w:p w:rsidR="00C27060" w:rsidRPr="00EA1425" w:rsidRDefault="00156A40" w:rsidP="00C27060">
      <w:pPr>
        <w:rPr>
          <w:rFonts w:cstheme="minorHAnsi"/>
          <w:sz w:val="24"/>
          <w:szCs w:val="24"/>
        </w:rPr>
      </w:pPr>
      <w:r w:rsidRPr="00EA1425">
        <w:rPr>
          <w:rFonts w:cstheme="minorHAnsi"/>
          <w:sz w:val="24"/>
          <w:szCs w:val="24"/>
        </w:rPr>
        <w:t xml:space="preserve">We have already accepted the recommendation of Wrexham planning officer MP/P/2019/0704: </w:t>
      </w:r>
      <w:r w:rsidRPr="00EA1425">
        <w:rPr>
          <w:rFonts w:cstheme="minorHAnsi"/>
          <w:sz w:val="24"/>
          <w:szCs w:val="24"/>
          <w:highlight w:val="yellow"/>
        </w:rPr>
        <w:t>“This access can be constructed via a s.184 consent. I understand that the applicant has recently had s.184 consent for this work from the council”</w:t>
      </w:r>
      <w:r w:rsidRPr="00EA1425">
        <w:rPr>
          <w:rFonts w:cstheme="minorHAnsi"/>
          <w:sz w:val="24"/>
          <w:szCs w:val="24"/>
        </w:rPr>
        <w:t xml:space="preserve"> – </w:t>
      </w:r>
      <w:r w:rsidR="00B248D7" w:rsidRPr="00EA1425">
        <w:rPr>
          <w:rFonts w:cstheme="minorHAnsi"/>
          <w:sz w:val="24"/>
          <w:szCs w:val="24"/>
        </w:rPr>
        <w:t>(</w:t>
      </w:r>
      <w:r w:rsidRPr="00EA1425">
        <w:rPr>
          <w:rFonts w:cstheme="minorHAnsi"/>
          <w:sz w:val="24"/>
          <w:szCs w:val="24"/>
        </w:rPr>
        <w:t xml:space="preserve">see </w:t>
      </w:r>
      <w:r w:rsidR="001A5BB7" w:rsidRPr="00EA1425">
        <w:rPr>
          <w:rFonts w:cstheme="minorHAnsi"/>
          <w:sz w:val="24"/>
          <w:szCs w:val="24"/>
        </w:rPr>
        <w:t>A</w:t>
      </w:r>
      <w:r w:rsidRPr="00EA1425">
        <w:rPr>
          <w:rFonts w:cstheme="minorHAnsi"/>
          <w:sz w:val="24"/>
          <w:szCs w:val="24"/>
        </w:rPr>
        <w:t>ppendix B</w:t>
      </w:r>
      <w:r w:rsidR="00B248D7" w:rsidRPr="00EA1425">
        <w:rPr>
          <w:rFonts w:cstheme="minorHAnsi"/>
          <w:sz w:val="24"/>
          <w:szCs w:val="24"/>
        </w:rPr>
        <w:t>)</w:t>
      </w:r>
      <w:r w:rsidR="00C27060" w:rsidRPr="00EA1425">
        <w:rPr>
          <w:rFonts w:cstheme="minorHAnsi"/>
          <w:sz w:val="24"/>
          <w:szCs w:val="24"/>
        </w:rPr>
        <w:t xml:space="preserve">. </w:t>
      </w:r>
    </w:p>
    <w:p w:rsidR="00156A40" w:rsidRPr="00EA1425" w:rsidRDefault="00C27060" w:rsidP="00C27060">
      <w:pPr>
        <w:rPr>
          <w:rFonts w:cstheme="minorHAnsi"/>
          <w:sz w:val="24"/>
          <w:szCs w:val="24"/>
        </w:rPr>
      </w:pPr>
      <w:r w:rsidRPr="00EA1425">
        <w:rPr>
          <w:rFonts w:cstheme="minorHAnsi"/>
          <w:sz w:val="24"/>
          <w:szCs w:val="24"/>
        </w:rPr>
        <w:t>We are willing to carry out a number of highway improvements along this section of Mulsford Lane to facilitate the development and provide safety improvements for the wider community, both in terms of vehicle movements and pedestrians. Furthermore any works will have a minimal impact on the rural environment.</w:t>
      </w:r>
    </w:p>
    <w:p w:rsidR="00C27060" w:rsidRPr="00EA1425" w:rsidRDefault="00C27060" w:rsidP="00C27060">
      <w:pPr>
        <w:rPr>
          <w:rFonts w:cstheme="minorHAnsi"/>
          <w:sz w:val="24"/>
          <w:szCs w:val="24"/>
        </w:rPr>
      </w:pPr>
      <w:r w:rsidRPr="00EA1425">
        <w:rPr>
          <w:rFonts w:cstheme="minorHAnsi"/>
          <w:sz w:val="24"/>
          <w:szCs w:val="24"/>
        </w:rPr>
        <w:t xml:space="preserve">Vehicle movements will be relatively limited as it is considered the development will be utilised by the local community who would be able to walk to and from the site but we estimate on top of pedestrian customers, ten cars per day would be brought into the village. Compared to the dairy farm, the traffic would be much less (in volume and in size). </w:t>
      </w:r>
    </w:p>
    <w:p w:rsidR="007B23CE" w:rsidRPr="00EA1425" w:rsidRDefault="00156A40" w:rsidP="007B23CE">
      <w:pPr>
        <w:rPr>
          <w:rFonts w:cstheme="minorHAnsi"/>
          <w:sz w:val="24"/>
          <w:szCs w:val="24"/>
        </w:rPr>
      </w:pPr>
      <w:r w:rsidRPr="00EA1425">
        <w:rPr>
          <w:rFonts w:cstheme="minorHAnsi"/>
          <w:sz w:val="24"/>
          <w:szCs w:val="24"/>
        </w:rPr>
        <w:t>The proposed development site is located off Mulsford Lane which is subject to a 30mph limit although it is estimated typical vehicle speeds at being around 20mph along this section given the geometry of the road and visibility splays at the access onto the Mulsford Lane from the development can achieve the required 2.4 x 56m in both directions.  The access is approximately 6.4m wide and gated 11m behind the carriageway which is considered adequate to serve the development</w:t>
      </w:r>
      <w:r w:rsidR="00B248D7" w:rsidRPr="00EA1425">
        <w:rPr>
          <w:rFonts w:cstheme="minorHAnsi"/>
          <w:sz w:val="24"/>
          <w:szCs w:val="24"/>
        </w:rPr>
        <w:t xml:space="preserve"> (See Appendix C).</w:t>
      </w:r>
    </w:p>
    <w:p w:rsidR="004A0D13" w:rsidRPr="00EA1425" w:rsidRDefault="004A0D13" w:rsidP="004A0D13">
      <w:pPr>
        <w:autoSpaceDE w:val="0"/>
        <w:autoSpaceDN w:val="0"/>
        <w:adjustRightInd w:val="0"/>
        <w:spacing w:after="0" w:line="240" w:lineRule="auto"/>
        <w:rPr>
          <w:rFonts w:cstheme="minorHAnsi"/>
          <w:sz w:val="24"/>
          <w:szCs w:val="24"/>
        </w:rPr>
      </w:pPr>
      <w:r w:rsidRPr="00EA1425">
        <w:rPr>
          <w:rFonts w:cstheme="minorHAnsi"/>
          <w:sz w:val="24"/>
          <w:szCs w:val="24"/>
        </w:rPr>
        <w:t>We understand these works require a s.278 agreement and will employ a highways consultant to do this. We accept the supplementary notes that the highways officer sent us to incorpora</w:t>
      </w:r>
      <w:r w:rsidR="00C27060" w:rsidRPr="00EA1425">
        <w:rPr>
          <w:rFonts w:cstheme="minorHAnsi"/>
          <w:sz w:val="24"/>
          <w:szCs w:val="24"/>
        </w:rPr>
        <w:t>te into this scheme (see Appendix B).</w:t>
      </w: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autoSpaceDE w:val="0"/>
        <w:autoSpaceDN w:val="0"/>
        <w:adjustRightInd w:val="0"/>
        <w:spacing w:after="0" w:line="240" w:lineRule="auto"/>
        <w:rPr>
          <w:rFonts w:cstheme="minorHAnsi"/>
          <w:sz w:val="24"/>
          <w:szCs w:val="24"/>
        </w:rPr>
      </w:pPr>
    </w:p>
    <w:p w:rsidR="004A0D13" w:rsidRPr="00EA1425" w:rsidRDefault="004A0D13" w:rsidP="004A0D13">
      <w:pPr>
        <w:pStyle w:val="ListParagraph"/>
        <w:numPr>
          <w:ilvl w:val="0"/>
          <w:numId w:val="4"/>
        </w:numPr>
        <w:autoSpaceDE w:val="0"/>
        <w:autoSpaceDN w:val="0"/>
        <w:adjustRightInd w:val="0"/>
        <w:spacing w:after="0" w:line="240" w:lineRule="auto"/>
        <w:rPr>
          <w:rFonts w:cstheme="minorHAnsi"/>
          <w:i/>
          <w:sz w:val="24"/>
          <w:szCs w:val="24"/>
        </w:rPr>
      </w:pPr>
      <w:r w:rsidRPr="00EA1425">
        <w:rPr>
          <w:rFonts w:cstheme="minorHAnsi"/>
          <w:i/>
          <w:sz w:val="24"/>
          <w:szCs w:val="24"/>
        </w:rPr>
        <w:t xml:space="preserve"> Insufficient information has been submitted to demonstrate that the</w:t>
      </w:r>
      <w:r w:rsidR="006020E2" w:rsidRPr="00EA1425">
        <w:rPr>
          <w:rFonts w:cstheme="minorHAnsi"/>
          <w:i/>
          <w:sz w:val="24"/>
          <w:szCs w:val="24"/>
        </w:rPr>
        <w:t xml:space="preserve"> </w:t>
      </w:r>
      <w:r w:rsidRPr="00EA1425">
        <w:rPr>
          <w:rFonts w:cstheme="minorHAnsi"/>
          <w:i/>
          <w:sz w:val="24"/>
          <w:szCs w:val="24"/>
        </w:rPr>
        <w:t>proposal would not result in an increase in phosphate levels to the River Dee</w:t>
      </w:r>
      <w:r w:rsidR="006020E2" w:rsidRPr="00EA1425">
        <w:rPr>
          <w:rFonts w:cstheme="minorHAnsi"/>
          <w:i/>
          <w:sz w:val="24"/>
          <w:szCs w:val="24"/>
        </w:rPr>
        <w:t xml:space="preserve"> </w:t>
      </w:r>
      <w:r w:rsidRPr="00EA1425">
        <w:rPr>
          <w:rFonts w:cstheme="minorHAnsi"/>
          <w:i/>
          <w:sz w:val="24"/>
          <w:szCs w:val="24"/>
        </w:rPr>
        <w:t>and Bala Lake Special Area of Conservation. The proposal is contrary to</w:t>
      </w:r>
      <w:r w:rsidR="006020E2" w:rsidRPr="00EA1425">
        <w:rPr>
          <w:rFonts w:cstheme="minorHAnsi"/>
          <w:i/>
          <w:sz w:val="24"/>
          <w:szCs w:val="24"/>
        </w:rPr>
        <w:t xml:space="preserve"> </w:t>
      </w:r>
      <w:r w:rsidRPr="00EA1425">
        <w:rPr>
          <w:rFonts w:cstheme="minorHAnsi"/>
          <w:i/>
          <w:sz w:val="24"/>
          <w:szCs w:val="24"/>
        </w:rPr>
        <w:t>paragraph 6.4.18 of Planning Policy Wales.</w:t>
      </w:r>
    </w:p>
    <w:p w:rsidR="006020E2" w:rsidRPr="00EA1425" w:rsidRDefault="006020E2" w:rsidP="006020E2">
      <w:pPr>
        <w:pStyle w:val="ListParagraph"/>
        <w:autoSpaceDE w:val="0"/>
        <w:autoSpaceDN w:val="0"/>
        <w:adjustRightInd w:val="0"/>
        <w:spacing w:after="0" w:line="240" w:lineRule="auto"/>
        <w:rPr>
          <w:rFonts w:cstheme="minorHAnsi"/>
          <w:i/>
          <w:sz w:val="24"/>
          <w:szCs w:val="24"/>
        </w:rPr>
      </w:pPr>
    </w:p>
    <w:p w:rsidR="004A0D13" w:rsidRPr="00EA1425" w:rsidRDefault="004A0D13" w:rsidP="004A0D13">
      <w:pPr>
        <w:rPr>
          <w:rFonts w:cstheme="minorHAnsi"/>
          <w:sz w:val="24"/>
          <w:szCs w:val="24"/>
        </w:rPr>
      </w:pPr>
      <w:r w:rsidRPr="00EA1425">
        <w:rPr>
          <w:rFonts w:cstheme="minorHAnsi"/>
          <w:sz w:val="24"/>
          <w:szCs w:val="24"/>
        </w:rPr>
        <w:t>On closer inspect</w:t>
      </w:r>
      <w:r w:rsidR="00405990" w:rsidRPr="00EA1425">
        <w:rPr>
          <w:rFonts w:cstheme="minorHAnsi"/>
          <w:sz w:val="24"/>
          <w:szCs w:val="24"/>
        </w:rPr>
        <w:t xml:space="preserve">ion it was found that the farm </w:t>
      </w:r>
      <w:r w:rsidR="00F75FA5" w:rsidRPr="00EA1425">
        <w:rPr>
          <w:rFonts w:cstheme="minorHAnsi"/>
          <w:sz w:val="24"/>
          <w:szCs w:val="24"/>
        </w:rPr>
        <w:t>i</w:t>
      </w:r>
      <w:r w:rsidRPr="00EA1425">
        <w:rPr>
          <w:rFonts w:cstheme="minorHAnsi"/>
          <w:sz w:val="24"/>
          <w:szCs w:val="24"/>
        </w:rPr>
        <w:t xml:space="preserve">s connected to </w:t>
      </w:r>
      <w:r w:rsidR="00841014" w:rsidRPr="00EA1425">
        <w:rPr>
          <w:rFonts w:cstheme="minorHAnsi"/>
          <w:sz w:val="24"/>
          <w:szCs w:val="24"/>
        </w:rPr>
        <w:t>an existing</w:t>
      </w:r>
      <w:r w:rsidRPr="00EA1425">
        <w:rPr>
          <w:rFonts w:cstheme="minorHAnsi"/>
          <w:sz w:val="24"/>
          <w:szCs w:val="24"/>
        </w:rPr>
        <w:t xml:space="preserve"> </w:t>
      </w:r>
      <w:r w:rsidR="00FA0BC6" w:rsidRPr="00EA1425">
        <w:rPr>
          <w:rFonts w:cstheme="minorHAnsi"/>
          <w:sz w:val="24"/>
          <w:szCs w:val="24"/>
        </w:rPr>
        <w:t>septic tank</w:t>
      </w:r>
      <w:r w:rsidRPr="00EA1425">
        <w:rPr>
          <w:rFonts w:cstheme="minorHAnsi"/>
          <w:sz w:val="24"/>
          <w:szCs w:val="24"/>
        </w:rPr>
        <w:t xml:space="preserve">. </w:t>
      </w:r>
    </w:p>
    <w:p w:rsidR="004A0D13" w:rsidRPr="00EA1425" w:rsidRDefault="004A0D13">
      <w:pPr>
        <w:rPr>
          <w:rFonts w:cstheme="minorHAnsi"/>
          <w:sz w:val="24"/>
          <w:szCs w:val="24"/>
        </w:rPr>
      </w:pPr>
    </w:p>
    <w:p w:rsidR="00356C09" w:rsidRPr="00EA1425" w:rsidRDefault="00356C09">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8733D4" w:rsidRPr="00EA1425" w:rsidRDefault="008733D4">
      <w:pPr>
        <w:rPr>
          <w:rFonts w:cstheme="minorHAnsi"/>
          <w:sz w:val="24"/>
          <w:szCs w:val="24"/>
        </w:rPr>
      </w:pPr>
    </w:p>
    <w:p w:rsidR="00356C09" w:rsidRPr="00EA1425" w:rsidRDefault="00356C09">
      <w:pPr>
        <w:rPr>
          <w:rFonts w:cstheme="minorHAnsi"/>
          <w:sz w:val="24"/>
          <w:szCs w:val="24"/>
        </w:rPr>
      </w:pPr>
    </w:p>
    <w:p w:rsidR="00356C09" w:rsidRPr="00EA1425" w:rsidRDefault="00356C09">
      <w:pPr>
        <w:rPr>
          <w:rFonts w:cstheme="minorHAnsi"/>
          <w:sz w:val="24"/>
          <w:szCs w:val="24"/>
        </w:rPr>
      </w:pPr>
    </w:p>
    <w:p w:rsidR="00356C09" w:rsidRPr="00EA1425" w:rsidRDefault="00356C09" w:rsidP="00356C09">
      <w:pPr>
        <w:jc w:val="center"/>
        <w:rPr>
          <w:rFonts w:cstheme="minorHAnsi"/>
          <w:sz w:val="24"/>
          <w:szCs w:val="24"/>
        </w:rPr>
      </w:pPr>
      <w:r w:rsidRPr="00EA1425">
        <w:rPr>
          <w:rFonts w:cstheme="minorHAnsi"/>
          <w:sz w:val="24"/>
          <w:szCs w:val="24"/>
        </w:rPr>
        <w:lastRenderedPageBreak/>
        <w:t>I N   C O N C L U S I O N</w:t>
      </w:r>
    </w:p>
    <w:p w:rsidR="00356C09" w:rsidRPr="00EA1425" w:rsidRDefault="00356C09" w:rsidP="00356C09">
      <w:pPr>
        <w:rPr>
          <w:rFonts w:cstheme="minorHAnsi"/>
          <w:sz w:val="24"/>
          <w:szCs w:val="24"/>
        </w:rPr>
      </w:pPr>
    </w:p>
    <w:p w:rsidR="00356C09" w:rsidRPr="00EA1425" w:rsidRDefault="00356C09" w:rsidP="00356C09">
      <w:pPr>
        <w:rPr>
          <w:rFonts w:cstheme="minorHAnsi"/>
          <w:sz w:val="24"/>
          <w:szCs w:val="24"/>
        </w:rPr>
      </w:pPr>
      <w:r w:rsidRPr="00EA1425">
        <w:rPr>
          <w:rFonts w:cstheme="minorHAnsi"/>
          <w:sz w:val="24"/>
          <w:szCs w:val="24"/>
        </w:rPr>
        <w:t xml:space="preserve">We bought the farm in 2 transactions between 2017 and 2019, very aware of the issues we were due to inherit from the past history, notably the attitude of </w:t>
      </w:r>
      <w:r w:rsidR="00845A2A" w:rsidRPr="00EA1425">
        <w:rPr>
          <w:rFonts w:cstheme="minorHAnsi"/>
          <w:sz w:val="24"/>
          <w:szCs w:val="24"/>
        </w:rPr>
        <w:t>some (a</w:t>
      </w:r>
      <w:r w:rsidRPr="00EA1425">
        <w:rPr>
          <w:rFonts w:cstheme="minorHAnsi"/>
          <w:sz w:val="24"/>
          <w:szCs w:val="24"/>
        </w:rPr>
        <w:t xml:space="preserve"> minority) of local residents towards any future development of Bowling Bank Farm. </w:t>
      </w:r>
      <w:r w:rsidR="00845A2A" w:rsidRPr="00EA1425">
        <w:rPr>
          <w:rFonts w:cstheme="minorHAnsi"/>
          <w:sz w:val="24"/>
          <w:szCs w:val="24"/>
        </w:rPr>
        <w:t xml:space="preserve">Our attempts to solve the flooding of half the land by renewing historic ditches and introducing some land drainage  in the hope of saving historic 200 year old oak trees resulted in a complaint by one particular local resident. The removal of a </w:t>
      </w:r>
      <w:r w:rsidR="006910CE" w:rsidRPr="00EA1425">
        <w:rPr>
          <w:rFonts w:cstheme="minorHAnsi"/>
          <w:sz w:val="24"/>
          <w:szCs w:val="24"/>
        </w:rPr>
        <w:t xml:space="preserve">dilapidated shed and </w:t>
      </w:r>
      <w:r w:rsidR="00845A2A" w:rsidRPr="00EA1425">
        <w:rPr>
          <w:rFonts w:cstheme="minorHAnsi"/>
          <w:sz w:val="24"/>
          <w:szCs w:val="24"/>
        </w:rPr>
        <w:t>a new</w:t>
      </w:r>
      <w:r w:rsidR="006910CE" w:rsidRPr="00EA1425">
        <w:rPr>
          <w:rFonts w:cstheme="minorHAnsi"/>
          <w:sz w:val="24"/>
          <w:szCs w:val="24"/>
        </w:rPr>
        <w:t xml:space="preserve"> </w:t>
      </w:r>
      <w:r w:rsidR="00845A2A" w:rsidRPr="00EA1425">
        <w:rPr>
          <w:rFonts w:cstheme="minorHAnsi"/>
          <w:sz w:val="24"/>
          <w:szCs w:val="24"/>
        </w:rPr>
        <w:t xml:space="preserve">barn in its place resulted in another complaint from the same resident and an unwarranted planning application. Constant complaints to the council of </w:t>
      </w:r>
      <w:r w:rsidR="004D294D" w:rsidRPr="00EA1425">
        <w:rPr>
          <w:rFonts w:cstheme="minorHAnsi"/>
          <w:sz w:val="24"/>
          <w:szCs w:val="24"/>
        </w:rPr>
        <w:t>improvement</w:t>
      </w:r>
      <w:r w:rsidR="007A4E29" w:rsidRPr="00EA1425">
        <w:rPr>
          <w:rFonts w:cstheme="minorHAnsi"/>
          <w:sz w:val="24"/>
          <w:szCs w:val="24"/>
        </w:rPr>
        <w:t xml:space="preserve"> work</w:t>
      </w:r>
      <w:r w:rsidR="00845A2A" w:rsidRPr="00EA1425">
        <w:rPr>
          <w:rFonts w:cstheme="minorHAnsi"/>
          <w:sz w:val="24"/>
          <w:szCs w:val="24"/>
        </w:rPr>
        <w:t xml:space="preserve"> </w:t>
      </w:r>
      <w:r w:rsidR="004D294D" w:rsidRPr="00EA1425">
        <w:rPr>
          <w:rFonts w:cstheme="minorHAnsi"/>
          <w:sz w:val="24"/>
          <w:szCs w:val="24"/>
        </w:rPr>
        <w:t xml:space="preserve">that does not require permission </w:t>
      </w:r>
      <w:r w:rsidR="00845A2A" w:rsidRPr="00EA1425">
        <w:rPr>
          <w:rFonts w:cstheme="minorHAnsi"/>
          <w:sz w:val="24"/>
          <w:szCs w:val="24"/>
        </w:rPr>
        <w:t>to the land</w:t>
      </w:r>
      <w:r w:rsidR="007A4E29" w:rsidRPr="00EA1425">
        <w:rPr>
          <w:rFonts w:cstheme="minorHAnsi"/>
          <w:sz w:val="24"/>
          <w:szCs w:val="24"/>
        </w:rPr>
        <w:t xml:space="preserve"> </w:t>
      </w:r>
      <w:r w:rsidR="004D294D" w:rsidRPr="00EA1425">
        <w:rPr>
          <w:rFonts w:cstheme="minorHAnsi"/>
          <w:sz w:val="24"/>
          <w:szCs w:val="24"/>
        </w:rPr>
        <w:t>are never ending and recently being falsely reported to Wrexham’s enforcement officer over a FB post showing a tent (when we are comfortably within our permitted development rights) shows the vindictive attitude of a select few.</w:t>
      </w:r>
    </w:p>
    <w:p w:rsidR="007A4E29" w:rsidRPr="00EA1425" w:rsidRDefault="004D294D" w:rsidP="00356C09">
      <w:pPr>
        <w:rPr>
          <w:rFonts w:cstheme="minorHAnsi"/>
          <w:sz w:val="24"/>
          <w:szCs w:val="24"/>
        </w:rPr>
      </w:pPr>
      <w:r w:rsidRPr="00EA1425">
        <w:rPr>
          <w:rFonts w:cstheme="minorHAnsi"/>
          <w:sz w:val="24"/>
          <w:szCs w:val="24"/>
        </w:rPr>
        <w:t xml:space="preserve">We set out </w:t>
      </w:r>
      <w:r w:rsidR="007A4E29" w:rsidRPr="00EA1425">
        <w:rPr>
          <w:rFonts w:cstheme="minorHAnsi"/>
          <w:sz w:val="24"/>
          <w:szCs w:val="24"/>
        </w:rPr>
        <w:t xml:space="preserve">to improve the </w:t>
      </w:r>
      <w:r w:rsidR="00AF0670">
        <w:rPr>
          <w:rFonts w:cstheme="minorHAnsi"/>
          <w:sz w:val="24"/>
          <w:szCs w:val="24"/>
        </w:rPr>
        <w:t xml:space="preserve">outlook of the </w:t>
      </w:r>
      <w:r w:rsidR="007A4E29" w:rsidRPr="00EA1425">
        <w:rPr>
          <w:rFonts w:cstheme="minorHAnsi"/>
          <w:sz w:val="24"/>
          <w:szCs w:val="24"/>
        </w:rPr>
        <w:t xml:space="preserve">farm </w:t>
      </w:r>
      <w:r w:rsidR="00AF0670">
        <w:rPr>
          <w:rFonts w:cstheme="minorHAnsi"/>
          <w:sz w:val="24"/>
          <w:szCs w:val="24"/>
        </w:rPr>
        <w:t>that was once</w:t>
      </w:r>
      <w:r w:rsidR="007A4E29" w:rsidRPr="00EA1425">
        <w:rPr>
          <w:rFonts w:cstheme="minorHAnsi"/>
          <w:sz w:val="24"/>
          <w:szCs w:val="24"/>
        </w:rPr>
        <w:t xml:space="preserve"> a</w:t>
      </w:r>
      <w:r w:rsidR="004C64DA" w:rsidRPr="00EA1425">
        <w:rPr>
          <w:rFonts w:cstheme="minorHAnsi"/>
          <w:sz w:val="24"/>
          <w:szCs w:val="24"/>
        </w:rPr>
        <w:t>n untidy</w:t>
      </w:r>
      <w:r w:rsidRPr="00EA1425">
        <w:rPr>
          <w:rFonts w:cstheme="minorHAnsi"/>
          <w:sz w:val="24"/>
          <w:szCs w:val="24"/>
        </w:rPr>
        <w:t xml:space="preserve"> looking</w:t>
      </w:r>
      <w:r w:rsidR="007A4E29" w:rsidRPr="00EA1425">
        <w:rPr>
          <w:rFonts w:cstheme="minorHAnsi"/>
          <w:sz w:val="24"/>
          <w:szCs w:val="24"/>
        </w:rPr>
        <w:t xml:space="preserve"> </w:t>
      </w:r>
      <w:r w:rsidR="004C64DA" w:rsidRPr="00EA1425">
        <w:rPr>
          <w:rFonts w:cstheme="minorHAnsi"/>
          <w:sz w:val="24"/>
          <w:szCs w:val="24"/>
        </w:rPr>
        <w:t>‘</w:t>
      </w:r>
      <w:r w:rsidR="007A4E29" w:rsidRPr="00EA1425">
        <w:rPr>
          <w:rFonts w:cstheme="minorHAnsi"/>
          <w:sz w:val="24"/>
          <w:szCs w:val="24"/>
        </w:rPr>
        <w:t>scrap yard</w:t>
      </w:r>
      <w:r w:rsidR="004C64DA" w:rsidRPr="00EA1425">
        <w:rPr>
          <w:rFonts w:cstheme="minorHAnsi"/>
          <w:sz w:val="24"/>
          <w:szCs w:val="24"/>
        </w:rPr>
        <w:t xml:space="preserve">’ </w:t>
      </w:r>
      <w:r w:rsidR="00AF0670">
        <w:rPr>
          <w:rFonts w:cstheme="minorHAnsi"/>
          <w:sz w:val="24"/>
          <w:szCs w:val="24"/>
        </w:rPr>
        <w:t>and gain permission to follow</w:t>
      </w:r>
      <w:r w:rsidR="004C64DA" w:rsidRPr="00EA1425">
        <w:rPr>
          <w:rFonts w:cstheme="minorHAnsi"/>
          <w:sz w:val="24"/>
          <w:szCs w:val="24"/>
        </w:rPr>
        <w:t xml:space="preserve"> </w:t>
      </w:r>
      <w:r w:rsidR="00AF0670">
        <w:rPr>
          <w:rFonts w:cstheme="minorHAnsi"/>
          <w:sz w:val="24"/>
          <w:szCs w:val="24"/>
        </w:rPr>
        <w:t xml:space="preserve">plans of </w:t>
      </w:r>
      <w:r w:rsidR="004C64DA" w:rsidRPr="00EA1425">
        <w:rPr>
          <w:rFonts w:cstheme="minorHAnsi"/>
          <w:sz w:val="24"/>
          <w:szCs w:val="24"/>
        </w:rPr>
        <w:t>a low ke</w:t>
      </w:r>
      <w:r w:rsidRPr="00EA1425">
        <w:rPr>
          <w:rFonts w:cstheme="minorHAnsi"/>
          <w:sz w:val="24"/>
          <w:szCs w:val="24"/>
        </w:rPr>
        <w:t xml:space="preserve">y rural diversification project. </w:t>
      </w:r>
      <w:r w:rsidR="004C64DA" w:rsidRPr="00EA1425">
        <w:rPr>
          <w:rFonts w:cstheme="minorHAnsi"/>
          <w:sz w:val="24"/>
          <w:szCs w:val="24"/>
        </w:rPr>
        <w:t>We have listened to the objections and have acted accordingly:</w:t>
      </w:r>
    </w:p>
    <w:p w:rsidR="00356C09" w:rsidRPr="00EA1425" w:rsidRDefault="00356C09" w:rsidP="004C64DA">
      <w:pPr>
        <w:pStyle w:val="ListParagraph"/>
        <w:numPr>
          <w:ilvl w:val="0"/>
          <w:numId w:val="6"/>
        </w:numPr>
        <w:spacing w:after="0" w:line="240" w:lineRule="auto"/>
        <w:rPr>
          <w:rFonts w:cstheme="minorHAnsi"/>
          <w:sz w:val="24"/>
          <w:szCs w:val="24"/>
        </w:rPr>
      </w:pPr>
      <w:r w:rsidRPr="00EA1425">
        <w:rPr>
          <w:rFonts w:cstheme="minorHAnsi"/>
          <w:sz w:val="24"/>
          <w:szCs w:val="24"/>
        </w:rPr>
        <w:t>“</w:t>
      </w:r>
      <w:r w:rsidRPr="00EA1425">
        <w:rPr>
          <w:rFonts w:eastAsia="Calibri" w:cstheme="minorHAnsi"/>
          <w:sz w:val="24"/>
          <w:szCs w:val="24"/>
        </w:rPr>
        <w:t>The bottling plant is less required for the area than a shop or public house</w:t>
      </w:r>
      <w:r w:rsidRPr="00EA1425">
        <w:rPr>
          <w:rFonts w:cstheme="minorHAnsi"/>
          <w:sz w:val="24"/>
          <w:szCs w:val="24"/>
        </w:rPr>
        <w:t>” (P/2012/0188</w:t>
      </w:r>
      <w:r w:rsidR="004D294D" w:rsidRPr="00EA1425">
        <w:rPr>
          <w:rFonts w:cstheme="minorHAnsi"/>
          <w:sz w:val="24"/>
          <w:szCs w:val="24"/>
        </w:rPr>
        <w:t xml:space="preserve"> objection</w:t>
      </w:r>
      <w:r w:rsidRPr="00EA1425">
        <w:rPr>
          <w:rFonts w:cstheme="minorHAnsi"/>
          <w:sz w:val="24"/>
          <w:szCs w:val="24"/>
        </w:rPr>
        <w:t>)</w:t>
      </w:r>
    </w:p>
    <w:p w:rsidR="004C64DA" w:rsidRPr="00EA1425" w:rsidRDefault="004C64DA" w:rsidP="004C64DA">
      <w:pPr>
        <w:pStyle w:val="ListParagraph"/>
        <w:spacing w:after="0" w:line="240" w:lineRule="auto"/>
        <w:ind w:left="405"/>
        <w:rPr>
          <w:rFonts w:cstheme="minorHAnsi"/>
          <w:sz w:val="24"/>
          <w:szCs w:val="24"/>
        </w:rPr>
      </w:pPr>
    </w:p>
    <w:p w:rsidR="004C64DA" w:rsidRPr="00EA1425" w:rsidRDefault="005C4D17" w:rsidP="004C64DA">
      <w:pPr>
        <w:pStyle w:val="ListParagraph"/>
        <w:numPr>
          <w:ilvl w:val="0"/>
          <w:numId w:val="6"/>
        </w:numPr>
        <w:spacing w:after="0" w:line="240" w:lineRule="auto"/>
        <w:rPr>
          <w:rFonts w:cstheme="minorHAnsi"/>
          <w:sz w:val="24"/>
          <w:szCs w:val="24"/>
        </w:rPr>
      </w:pPr>
      <w:r>
        <w:rPr>
          <w:rFonts w:cstheme="minorHAnsi"/>
          <w:sz w:val="24"/>
          <w:szCs w:val="24"/>
        </w:rPr>
        <w:t>“Bowling Bank Farm</w:t>
      </w:r>
      <w:r w:rsidR="004D294D" w:rsidRPr="00EA1425">
        <w:rPr>
          <w:rFonts w:cstheme="minorHAnsi"/>
          <w:sz w:val="24"/>
          <w:szCs w:val="24"/>
        </w:rPr>
        <w:t xml:space="preserve"> has been a </w:t>
      </w:r>
      <w:r>
        <w:rPr>
          <w:rFonts w:cstheme="minorHAnsi"/>
          <w:sz w:val="24"/>
          <w:szCs w:val="24"/>
        </w:rPr>
        <w:t xml:space="preserve">significant part of our agricultural heritage </w:t>
      </w:r>
      <w:r w:rsidR="004D294D" w:rsidRPr="00EA1425">
        <w:rPr>
          <w:rFonts w:cstheme="minorHAnsi"/>
          <w:sz w:val="24"/>
          <w:szCs w:val="24"/>
        </w:rPr>
        <w:t xml:space="preserve">for </w:t>
      </w:r>
      <w:r>
        <w:rPr>
          <w:rFonts w:cstheme="minorHAnsi"/>
          <w:sz w:val="24"/>
          <w:szCs w:val="24"/>
        </w:rPr>
        <w:t>many generations”</w:t>
      </w:r>
      <w:r w:rsidR="004D294D" w:rsidRPr="00EA1425">
        <w:rPr>
          <w:rFonts w:cstheme="minorHAnsi"/>
          <w:sz w:val="24"/>
          <w:szCs w:val="24"/>
        </w:rPr>
        <w:t xml:space="preserve"> (P/20</w:t>
      </w:r>
      <w:r>
        <w:rPr>
          <w:rFonts w:cstheme="minorHAnsi"/>
          <w:sz w:val="24"/>
          <w:szCs w:val="24"/>
        </w:rPr>
        <w:t>20/0792</w:t>
      </w:r>
      <w:r w:rsidR="006910CE" w:rsidRPr="00EA1425">
        <w:rPr>
          <w:rFonts w:cstheme="minorHAnsi"/>
          <w:sz w:val="24"/>
          <w:szCs w:val="24"/>
        </w:rPr>
        <w:t xml:space="preserve"> </w:t>
      </w:r>
      <w:r w:rsidR="004D294D" w:rsidRPr="00EA1425">
        <w:rPr>
          <w:rFonts w:cstheme="minorHAnsi"/>
          <w:sz w:val="24"/>
          <w:szCs w:val="24"/>
        </w:rPr>
        <w:t>objection)</w:t>
      </w:r>
    </w:p>
    <w:p w:rsidR="00B01C49" w:rsidRDefault="00B01C49" w:rsidP="004D294D">
      <w:pPr>
        <w:spacing w:after="0" w:line="240" w:lineRule="auto"/>
        <w:rPr>
          <w:rFonts w:cstheme="minorHAnsi"/>
          <w:sz w:val="24"/>
          <w:szCs w:val="24"/>
        </w:rPr>
      </w:pPr>
    </w:p>
    <w:p w:rsidR="005F5717" w:rsidRDefault="005F5717" w:rsidP="004D294D">
      <w:pPr>
        <w:spacing w:after="0" w:line="240" w:lineRule="auto"/>
        <w:rPr>
          <w:rFonts w:cstheme="minorHAnsi"/>
          <w:sz w:val="24"/>
          <w:szCs w:val="24"/>
        </w:rPr>
      </w:pPr>
      <w:r>
        <w:rPr>
          <w:rFonts w:cstheme="minorHAnsi"/>
          <w:sz w:val="24"/>
          <w:szCs w:val="24"/>
        </w:rPr>
        <w:t>We have followed the national framework (Planning Policy Wales: Edition 10: December 2018) and have been guided by the Technical Advice Notes 5 &amp; 6.</w:t>
      </w:r>
    </w:p>
    <w:p w:rsidR="005F5717" w:rsidRDefault="005F5717" w:rsidP="004D294D">
      <w:pPr>
        <w:spacing w:after="0" w:line="240" w:lineRule="auto"/>
        <w:rPr>
          <w:rFonts w:cstheme="minorHAnsi"/>
          <w:sz w:val="24"/>
          <w:szCs w:val="24"/>
        </w:rPr>
      </w:pPr>
    </w:p>
    <w:p w:rsidR="004D294D" w:rsidRPr="00EA1425" w:rsidRDefault="004D294D" w:rsidP="004D294D">
      <w:pPr>
        <w:spacing w:after="0" w:line="240" w:lineRule="auto"/>
        <w:rPr>
          <w:rFonts w:cstheme="minorHAnsi"/>
          <w:sz w:val="24"/>
          <w:szCs w:val="24"/>
        </w:rPr>
      </w:pPr>
      <w:r w:rsidRPr="00EA1425">
        <w:rPr>
          <w:rFonts w:cstheme="minorHAnsi"/>
          <w:sz w:val="24"/>
          <w:szCs w:val="24"/>
        </w:rPr>
        <w:t>We feel</w:t>
      </w:r>
      <w:r w:rsidR="006538D7" w:rsidRPr="00EA1425">
        <w:rPr>
          <w:rFonts w:cstheme="minorHAnsi"/>
          <w:sz w:val="24"/>
          <w:szCs w:val="24"/>
        </w:rPr>
        <w:t xml:space="preserve"> Bowling Bank Farm could play such an integral part of community life if we are </w:t>
      </w:r>
      <w:r w:rsidR="0078700D" w:rsidRPr="00EA1425">
        <w:rPr>
          <w:rFonts w:cstheme="minorHAnsi"/>
          <w:sz w:val="24"/>
          <w:szCs w:val="24"/>
        </w:rPr>
        <w:t>permitt</w:t>
      </w:r>
      <w:r w:rsidR="006538D7" w:rsidRPr="00EA1425">
        <w:rPr>
          <w:rFonts w:cstheme="minorHAnsi"/>
          <w:sz w:val="24"/>
          <w:szCs w:val="24"/>
        </w:rPr>
        <w:t xml:space="preserve">ed to develop the site. Traditional farming methods have changed drastically and with </w:t>
      </w:r>
      <w:r w:rsidR="0078700D" w:rsidRPr="00EA1425">
        <w:rPr>
          <w:rFonts w:cstheme="minorHAnsi"/>
          <w:sz w:val="24"/>
          <w:szCs w:val="24"/>
        </w:rPr>
        <w:t>global</w:t>
      </w:r>
      <w:r w:rsidR="006538D7" w:rsidRPr="00EA1425">
        <w:rPr>
          <w:rFonts w:cstheme="minorHAnsi"/>
          <w:sz w:val="24"/>
          <w:szCs w:val="24"/>
        </w:rPr>
        <w:t xml:space="preserve"> changes over the last few years, most notably the covid pandemic and Brexit before that we firmly believe it is time to embrace the opportunities that farm diversification schemes could bring. </w:t>
      </w:r>
    </w:p>
    <w:p w:rsidR="006538D7" w:rsidRPr="00EA1425" w:rsidRDefault="006538D7" w:rsidP="004D294D">
      <w:pPr>
        <w:spacing w:after="0" w:line="240" w:lineRule="auto"/>
        <w:rPr>
          <w:rFonts w:cstheme="minorHAnsi"/>
          <w:sz w:val="24"/>
          <w:szCs w:val="24"/>
        </w:rPr>
      </w:pPr>
    </w:p>
    <w:p w:rsidR="006538D7" w:rsidRPr="00EA1425" w:rsidRDefault="006538D7" w:rsidP="004D294D">
      <w:pPr>
        <w:spacing w:after="0" w:line="240" w:lineRule="auto"/>
        <w:rPr>
          <w:rFonts w:cstheme="minorHAnsi"/>
          <w:sz w:val="24"/>
          <w:szCs w:val="24"/>
        </w:rPr>
      </w:pPr>
      <w:r w:rsidRPr="00EA1425">
        <w:rPr>
          <w:rFonts w:cstheme="minorHAnsi"/>
          <w:sz w:val="24"/>
          <w:szCs w:val="24"/>
        </w:rPr>
        <w:t xml:space="preserve">Our proposal seeks to form a community hub that is presently missing within the village. It aims to give the community </w:t>
      </w:r>
      <w:r w:rsidR="001D698D" w:rsidRPr="00EA1425">
        <w:rPr>
          <w:rFonts w:cstheme="minorHAnsi"/>
          <w:sz w:val="24"/>
          <w:szCs w:val="24"/>
        </w:rPr>
        <w:t xml:space="preserve">a place to meet, to converse over a coffee or walk through the woodlands and experience some of the nature we have been helping to develop over the last few years. </w:t>
      </w:r>
      <w:r w:rsidRPr="00EA1425">
        <w:rPr>
          <w:rFonts w:cstheme="minorHAnsi"/>
          <w:sz w:val="24"/>
          <w:szCs w:val="24"/>
        </w:rPr>
        <w:t xml:space="preserve">At the same time </w:t>
      </w:r>
      <w:r w:rsidR="001D698D" w:rsidRPr="00EA1425">
        <w:rPr>
          <w:rFonts w:cstheme="minorHAnsi"/>
          <w:sz w:val="24"/>
          <w:szCs w:val="24"/>
        </w:rPr>
        <w:t xml:space="preserve">it </w:t>
      </w:r>
      <w:r w:rsidR="00302CAE" w:rsidRPr="00EA1425">
        <w:rPr>
          <w:rFonts w:cstheme="minorHAnsi"/>
          <w:sz w:val="24"/>
          <w:szCs w:val="24"/>
        </w:rPr>
        <w:t xml:space="preserve">aims to </w:t>
      </w:r>
      <w:r w:rsidR="0078700D" w:rsidRPr="00EA1425">
        <w:rPr>
          <w:rFonts w:cstheme="minorHAnsi"/>
          <w:sz w:val="24"/>
          <w:szCs w:val="24"/>
        </w:rPr>
        <w:t>creat</w:t>
      </w:r>
      <w:r w:rsidR="001D698D" w:rsidRPr="00EA1425">
        <w:rPr>
          <w:rFonts w:cstheme="minorHAnsi"/>
          <w:sz w:val="24"/>
          <w:szCs w:val="24"/>
        </w:rPr>
        <w:t xml:space="preserve">e </w:t>
      </w:r>
      <w:r w:rsidR="0078700D" w:rsidRPr="00EA1425">
        <w:rPr>
          <w:rFonts w:cstheme="minorHAnsi"/>
          <w:sz w:val="24"/>
          <w:szCs w:val="24"/>
        </w:rPr>
        <w:t>employment opportunities within</w:t>
      </w:r>
      <w:r w:rsidR="001D698D" w:rsidRPr="00EA1425">
        <w:rPr>
          <w:rFonts w:cstheme="minorHAnsi"/>
          <w:sz w:val="24"/>
          <w:szCs w:val="24"/>
        </w:rPr>
        <w:t xml:space="preserve"> the community</w:t>
      </w:r>
      <w:r w:rsidR="00302CAE" w:rsidRPr="00EA1425">
        <w:rPr>
          <w:rFonts w:cstheme="minorHAnsi"/>
          <w:sz w:val="24"/>
          <w:szCs w:val="24"/>
        </w:rPr>
        <w:t xml:space="preserve"> that would otherwise mean having to make a journey outside of the area</w:t>
      </w:r>
      <w:r w:rsidR="0078700D" w:rsidRPr="00EA1425">
        <w:rPr>
          <w:rFonts w:cstheme="minorHAnsi"/>
          <w:sz w:val="24"/>
          <w:szCs w:val="24"/>
        </w:rPr>
        <w:t xml:space="preserve">. </w:t>
      </w:r>
    </w:p>
    <w:p w:rsidR="001D698D" w:rsidRPr="00EA1425" w:rsidRDefault="001D698D" w:rsidP="004D294D">
      <w:pPr>
        <w:spacing w:after="0" w:line="240" w:lineRule="auto"/>
        <w:rPr>
          <w:rFonts w:cstheme="minorHAnsi"/>
          <w:sz w:val="24"/>
          <w:szCs w:val="24"/>
        </w:rPr>
      </w:pPr>
    </w:p>
    <w:p w:rsidR="001D698D" w:rsidRPr="00EA1425" w:rsidRDefault="001D698D" w:rsidP="004D294D">
      <w:pPr>
        <w:spacing w:after="0" w:line="240" w:lineRule="auto"/>
        <w:rPr>
          <w:rFonts w:cstheme="minorHAnsi"/>
          <w:sz w:val="24"/>
          <w:szCs w:val="24"/>
        </w:rPr>
      </w:pPr>
      <w:r w:rsidRPr="00EA1425">
        <w:rPr>
          <w:rFonts w:cstheme="minorHAnsi"/>
          <w:sz w:val="24"/>
          <w:szCs w:val="24"/>
        </w:rPr>
        <w:t xml:space="preserve">We believe our application demonstrates the need for a farm shop in a community that has </w:t>
      </w:r>
      <w:r w:rsidR="00696210" w:rsidRPr="00EA1425">
        <w:rPr>
          <w:rFonts w:cstheme="minorHAnsi"/>
          <w:sz w:val="24"/>
          <w:szCs w:val="24"/>
        </w:rPr>
        <w:t>lost its post office</w:t>
      </w:r>
      <w:r w:rsidRPr="00EA1425">
        <w:rPr>
          <w:rFonts w:cstheme="minorHAnsi"/>
          <w:sz w:val="24"/>
          <w:szCs w:val="24"/>
        </w:rPr>
        <w:t xml:space="preserve">, </w:t>
      </w:r>
      <w:r w:rsidR="00696210" w:rsidRPr="00EA1425">
        <w:rPr>
          <w:rFonts w:cstheme="minorHAnsi"/>
          <w:sz w:val="24"/>
          <w:szCs w:val="24"/>
        </w:rPr>
        <w:t>lost its school</w:t>
      </w:r>
      <w:r w:rsidRPr="00EA1425">
        <w:rPr>
          <w:rFonts w:cstheme="minorHAnsi"/>
          <w:sz w:val="24"/>
          <w:szCs w:val="24"/>
        </w:rPr>
        <w:t xml:space="preserve">, </w:t>
      </w:r>
      <w:r w:rsidR="00696210" w:rsidRPr="00EA1425">
        <w:rPr>
          <w:rFonts w:cstheme="minorHAnsi"/>
          <w:sz w:val="24"/>
          <w:szCs w:val="24"/>
        </w:rPr>
        <w:t xml:space="preserve">lost its </w:t>
      </w:r>
      <w:r w:rsidRPr="00EA1425">
        <w:rPr>
          <w:rFonts w:cstheme="minorHAnsi"/>
          <w:sz w:val="24"/>
          <w:szCs w:val="24"/>
        </w:rPr>
        <w:t xml:space="preserve">public house and </w:t>
      </w:r>
      <w:r w:rsidR="00696210" w:rsidRPr="00EA1425">
        <w:rPr>
          <w:rFonts w:cstheme="minorHAnsi"/>
          <w:sz w:val="24"/>
          <w:szCs w:val="24"/>
        </w:rPr>
        <w:t xml:space="preserve">currently has </w:t>
      </w:r>
      <w:r w:rsidRPr="00EA1425">
        <w:rPr>
          <w:rFonts w:cstheme="minorHAnsi"/>
          <w:sz w:val="24"/>
          <w:szCs w:val="24"/>
        </w:rPr>
        <w:t>no easily accessible meeting place. We feel certain that if granted, a farm shop can fill the void for people who rely on groceries via online supermarkets or a trip to the supermarket in person.</w:t>
      </w:r>
    </w:p>
    <w:p w:rsidR="00302CAE" w:rsidRPr="00EA1425" w:rsidRDefault="00302CAE" w:rsidP="004D294D">
      <w:pPr>
        <w:spacing w:after="0" w:line="240" w:lineRule="auto"/>
        <w:rPr>
          <w:rFonts w:cstheme="minorHAnsi"/>
          <w:sz w:val="24"/>
          <w:szCs w:val="24"/>
        </w:rPr>
      </w:pPr>
    </w:p>
    <w:p w:rsidR="00302CAE" w:rsidRPr="00EA1425" w:rsidRDefault="00302CAE" w:rsidP="004D294D">
      <w:pPr>
        <w:spacing w:after="0" w:line="240" w:lineRule="auto"/>
        <w:rPr>
          <w:rFonts w:cstheme="minorHAnsi"/>
          <w:sz w:val="24"/>
          <w:szCs w:val="24"/>
        </w:rPr>
      </w:pPr>
      <w:r w:rsidRPr="00EA1425">
        <w:rPr>
          <w:rFonts w:cstheme="minorHAnsi"/>
          <w:sz w:val="24"/>
          <w:szCs w:val="24"/>
        </w:rPr>
        <w:t xml:space="preserve">And finally and most importantly for local residents, we are looking to create an experience that would enhance the community, not diminish it. We want to open up our 20+ acres for everyone to enjoy and bring the community together. </w:t>
      </w:r>
    </w:p>
    <w:p w:rsidR="004D294D" w:rsidRPr="00EA1425" w:rsidRDefault="004D294D" w:rsidP="004D294D">
      <w:pPr>
        <w:pStyle w:val="ListParagraph"/>
        <w:rPr>
          <w:rFonts w:cstheme="minorHAnsi"/>
        </w:rPr>
      </w:pPr>
    </w:p>
    <w:sectPr w:rsidR="004D294D" w:rsidRPr="00EA1425" w:rsidSect="00AF0670">
      <w:footerReference w:type="default" r:id="rId7"/>
      <w:pgSz w:w="11906" w:h="16838"/>
      <w:pgMar w:top="567" w:right="1440" w:bottom="28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735" w:rsidRDefault="004C2735" w:rsidP="008733D4">
      <w:pPr>
        <w:spacing w:after="0" w:line="240" w:lineRule="auto"/>
      </w:pPr>
      <w:r>
        <w:separator/>
      </w:r>
    </w:p>
  </w:endnote>
  <w:endnote w:type="continuationSeparator" w:id="1">
    <w:p w:rsidR="004C2735" w:rsidRDefault="004C2735" w:rsidP="00873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7923108"/>
      <w:docPartObj>
        <w:docPartGallery w:val="Page Numbers (Bottom of Page)"/>
        <w:docPartUnique/>
      </w:docPartObj>
    </w:sdtPr>
    <w:sdtContent>
      <w:p w:rsidR="008733D4" w:rsidRDefault="00AE03A2">
        <w:pPr>
          <w:pStyle w:val="Footer"/>
          <w:jc w:val="center"/>
        </w:pPr>
        <w:fldSimple w:instr=" PAGE   \* MERGEFORMAT ">
          <w:r w:rsidR="003F2EA7">
            <w:rPr>
              <w:noProof/>
            </w:rPr>
            <w:t>3</w:t>
          </w:r>
        </w:fldSimple>
      </w:p>
    </w:sdtContent>
  </w:sdt>
  <w:p w:rsidR="008733D4" w:rsidRDefault="008733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735" w:rsidRDefault="004C2735" w:rsidP="008733D4">
      <w:pPr>
        <w:spacing w:after="0" w:line="240" w:lineRule="auto"/>
      </w:pPr>
      <w:r>
        <w:separator/>
      </w:r>
    </w:p>
  </w:footnote>
  <w:footnote w:type="continuationSeparator" w:id="1">
    <w:p w:rsidR="004C2735" w:rsidRDefault="004C2735" w:rsidP="008733D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325AE"/>
    <w:multiLevelType w:val="hybridMultilevel"/>
    <w:tmpl w:val="6A72EF50"/>
    <w:lvl w:ilvl="0" w:tplc="08090001">
      <w:start w:val="1"/>
      <w:numFmt w:val="bullet"/>
      <w:lvlText w:val=""/>
      <w:lvlJc w:val="left"/>
      <w:pPr>
        <w:tabs>
          <w:tab w:val="num" w:pos="2880"/>
        </w:tabs>
        <w:ind w:left="28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BAC6B03"/>
    <w:multiLevelType w:val="hybridMultilevel"/>
    <w:tmpl w:val="EE7480AE"/>
    <w:lvl w:ilvl="0" w:tplc="00424148">
      <w:numFmt w:val="bullet"/>
      <w:lvlText w:val="-"/>
      <w:lvlJc w:val="left"/>
      <w:pPr>
        <w:ind w:left="405" w:hanging="360"/>
      </w:pPr>
      <w:rPr>
        <w:rFonts w:ascii="Arial" w:eastAsiaTheme="minorHAnsi" w:hAnsi="Aria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nsid w:val="461557E9"/>
    <w:multiLevelType w:val="hybridMultilevel"/>
    <w:tmpl w:val="8CE81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A5576F"/>
    <w:multiLevelType w:val="hybridMultilevel"/>
    <w:tmpl w:val="5DA864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2B7EBA"/>
    <w:multiLevelType w:val="hybridMultilevel"/>
    <w:tmpl w:val="FAAC4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E461A0"/>
    <w:multiLevelType w:val="hybridMultilevel"/>
    <w:tmpl w:val="E91C6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7FF4"/>
    <w:rsid w:val="00026872"/>
    <w:rsid w:val="00036873"/>
    <w:rsid w:val="000374AC"/>
    <w:rsid w:val="00066410"/>
    <w:rsid w:val="000B44CF"/>
    <w:rsid w:val="000D113D"/>
    <w:rsid w:val="001506C7"/>
    <w:rsid w:val="00156A40"/>
    <w:rsid w:val="00164773"/>
    <w:rsid w:val="001716AE"/>
    <w:rsid w:val="0017792B"/>
    <w:rsid w:val="001A5BB7"/>
    <w:rsid w:val="001D698D"/>
    <w:rsid w:val="001E2545"/>
    <w:rsid w:val="00302CAE"/>
    <w:rsid w:val="00356C09"/>
    <w:rsid w:val="003F2EA7"/>
    <w:rsid w:val="00405990"/>
    <w:rsid w:val="00441810"/>
    <w:rsid w:val="004A0D13"/>
    <w:rsid w:val="004C2735"/>
    <w:rsid w:val="004C64DA"/>
    <w:rsid w:val="004D294D"/>
    <w:rsid w:val="004E7B30"/>
    <w:rsid w:val="00542FB0"/>
    <w:rsid w:val="005A6A52"/>
    <w:rsid w:val="005C4D17"/>
    <w:rsid w:val="005F5717"/>
    <w:rsid w:val="006020E2"/>
    <w:rsid w:val="006538D7"/>
    <w:rsid w:val="006910CE"/>
    <w:rsid w:val="00696210"/>
    <w:rsid w:val="006E5311"/>
    <w:rsid w:val="0078700D"/>
    <w:rsid w:val="007A4E29"/>
    <w:rsid w:val="007B23CE"/>
    <w:rsid w:val="007B302A"/>
    <w:rsid w:val="00841014"/>
    <w:rsid w:val="00845A2A"/>
    <w:rsid w:val="008733D4"/>
    <w:rsid w:val="00876FED"/>
    <w:rsid w:val="008F3CAB"/>
    <w:rsid w:val="00956F6D"/>
    <w:rsid w:val="009A3D05"/>
    <w:rsid w:val="00A25BF4"/>
    <w:rsid w:val="00AE03A2"/>
    <w:rsid w:val="00AF0670"/>
    <w:rsid w:val="00B01C49"/>
    <w:rsid w:val="00B248D7"/>
    <w:rsid w:val="00BA4E1A"/>
    <w:rsid w:val="00C27060"/>
    <w:rsid w:val="00C3796D"/>
    <w:rsid w:val="00C77289"/>
    <w:rsid w:val="00D87FF4"/>
    <w:rsid w:val="00DC07E8"/>
    <w:rsid w:val="00DE7BC2"/>
    <w:rsid w:val="00E1627C"/>
    <w:rsid w:val="00E55DCF"/>
    <w:rsid w:val="00EA1425"/>
    <w:rsid w:val="00EB5321"/>
    <w:rsid w:val="00F2245D"/>
    <w:rsid w:val="00F35CCF"/>
    <w:rsid w:val="00F45EB4"/>
    <w:rsid w:val="00F56C61"/>
    <w:rsid w:val="00F75FA5"/>
    <w:rsid w:val="00FA0BC6"/>
    <w:rsid w:val="00FB6588"/>
    <w:rsid w:val="00FC285E"/>
    <w:rsid w:val="00FD725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87FF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A0D13"/>
    <w:pPr>
      <w:ind w:left="720"/>
      <w:contextualSpacing/>
    </w:pPr>
  </w:style>
  <w:style w:type="paragraph" w:styleId="NoSpacing">
    <w:name w:val="No Spacing"/>
    <w:uiPriority w:val="1"/>
    <w:qFormat/>
    <w:rsid w:val="004A0D13"/>
    <w:pPr>
      <w:spacing w:after="0" w:line="240" w:lineRule="auto"/>
    </w:pPr>
  </w:style>
  <w:style w:type="paragraph" w:styleId="Header">
    <w:name w:val="header"/>
    <w:basedOn w:val="Normal"/>
    <w:link w:val="HeaderChar"/>
    <w:uiPriority w:val="99"/>
    <w:semiHidden/>
    <w:unhideWhenUsed/>
    <w:rsid w:val="008733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733D4"/>
  </w:style>
  <w:style w:type="paragraph" w:styleId="Footer">
    <w:name w:val="footer"/>
    <w:basedOn w:val="Normal"/>
    <w:link w:val="FooterChar"/>
    <w:uiPriority w:val="99"/>
    <w:unhideWhenUsed/>
    <w:rsid w:val="00873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3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8</Pages>
  <Words>3105</Words>
  <Characters>17704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Dorian</dc:creator>
  <cp:lastModifiedBy>Dorian</cp:lastModifiedBy>
  <cp:revision>34</cp:revision>
  <dcterms:created xsi:type="dcterms:W3CDTF">2021-09-29T08:41:00Z</dcterms:created>
  <dcterms:modified xsi:type="dcterms:W3CDTF">2021-10-14T04:38:00Z</dcterms:modified>
</cp:coreProperties>
</file>