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9419F" w14:textId="50FCF9F0" w:rsidR="008977EB" w:rsidRPr="00426C09" w:rsidRDefault="00426C09" w:rsidP="00DC1942">
      <w:pPr>
        <w:jc w:val="center"/>
        <w:rPr>
          <w:rFonts w:asciiTheme="majorHAnsi" w:hAnsiTheme="majorHAnsi" w:cstheme="majorHAnsi"/>
        </w:rPr>
      </w:pPr>
      <w:r w:rsidRPr="00426C09">
        <w:rPr>
          <w:rFonts w:asciiTheme="majorHAnsi" w:hAnsiTheme="majorHAnsi" w:cstheme="majorHAnsi"/>
        </w:rPr>
        <w:t>Heritage Impact Assessment</w:t>
      </w:r>
    </w:p>
    <w:p w14:paraId="4BF941A0" w14:textId="77777777" w:rsidR="00DC1942" w:rsidRPr="00426C09" w:rsidRDefault="00DC1942" w:rsidP="00DC1942">
      <w:pPr>
        <w:jc w:val="center"/>
        <w:rPr>
          <w:rFonts w:asciiTheme="majorHAnsi" w:hAnsiTheme="majorHAnsi" w:cstheme="majorHAnsi"/>
        </w:rPr>
      </w:pPr>
    </w:p>
    <w:p w14:paraId="4BF941A1" w14:textId="77777777" w:rsidR="00DC1942" w:rsidRPr="00426C09" w:rsidRDefault="00DC1942" w:rsidP="00DC1942">
      <w:pPr>
        <w:jc w:val="center"/>
        <w:rPr>
          <w:rFonts w:asciiTheme="majorHAnsi" w:hAnsiTheme="majorHAnsi" w:cstheme="majorHAnsi"/>
        </w:rPr>
      </w:pPr>
    </w:p>
    <w:p w14:paraId="4BF941A2" w14:textId="77777777" w:rsidR="00DC1942" w:rsidRPr="00426C09" w:rsidRDefault="00DC1942" w:rsidP="00DC1942">
      <w:pPr>
        <w:jc w:val="center"/>
        <w:rPr>
          <w:rFonts w:asciiTheme="majorHAnsi" w:hAnsiTheme="majorHAnsi" w:cstheme="majorHAnsi"/>
        </w:rPr>
      </w:pPr>
    </w:p>
    <w:p w14:paraId="37793852" w14:textId="5B2B4090" w:rsidR="00E73BC3" w:rsidRPr="00426C09" w:rsidRDefault="00426C09" w:rsidP="0039086C">
      <w:pPr>
        <w:jc w:val="center"/>
        <w:rPr>
          <w:rFonts w:asciiTheme="majorHAnsi" w:hAnsiTheme="majorHAnsi" w:cstheme="majorHAnsi"/>
        </w:rPr>
      </w:pPr>
      <w:r>
        <w:rPr>
          <w:rFonts w:asciiTheme="majorHAnsi" w:hAnsiTheme="majorHAnsi" w:cstheme="majorHAnsi"/>
        </w:rPr>
        <w:t>Spring House</w:t>
      </w:r>
    </w:p>
    <w:p w14:paraId="199CECFD" w14:textId="2C0A0717" w:rsidR="00B92AB9" w:rsidRPr="00426C09" w:rsidRDefault="002224A3" w:rsidP="0039086C">
      <w:pPr>
        <w:jc w:val="center"/>
        <w:rPr>
          <w:rFonts w:asciiTheme="majorHAnsi" w:hAnsiTheme="majorHAnsi" w:cstheme="majorHAnsi"/>
        </w:rPr>
      </w:pPr>
      <w:r>
        <w:rPr>
          <w:rFonts w:asciiTheme="majorHAnsi" w:hAnsiTheme="majorHAnsi" w:cstheme="majorHAnsi"/>
        </w:rPr>
        <w:t>Holyhead Road</w:t>
      </w:r>
    </w:p>
    <w:p w14:paraId="6AA0E284" w14:textId="611483B4" w:rsidR="00B92AB9" w:rsidRPr="00426C09" w:rsidRDefault="002224A3" w:rsidP="0039086C">
      <w:pPr>
        <w:jc w:val="center"/>
        <w:rPr>
          <w:rFonts w:asciiTheme="majorHAnsi" w:hAnsiTheme="majorHAnsi" w:cstheme="majorHAnsi"/>
        </w:rPr>
      </w:pPr>
      <w:r>
        <w:rPr>
          <w:rFonts w:asciiTheme="majorHAnsi" w:hAnsiTheme="majorHAnsi" w:cstheme="majorHAnsi"/>
        </w:rPr>
        <w:t>Chirk</w:t>
      </w:r>
    </w:p>
    <w:p w14:paraId="6D4E1EDD" w14:textId="15CEB7E9" w:rsidR="00281B0E" w:rsidRPr="00426C09" w:rsidRDefault="00281B0E" w:rsidP="0039086C">
      <w:pPr>
        <w:jc w:val="center"/>
        <w:rPr>
          <w:rFonts w:asciiTheme="majorHAnsi" w:hAnsiTheme="majorHAnsi" w:cstheme="majorHAnsi"/>
        </w:rPr>
      </w:pPr>
      <w:r w:rsidRPr="00426C09">
        <w:rPr>
          <w:rFonts w:asciiTheme="majorHAnsi" w:hAnsiTheme="majorHAnsi" w:cstheme="majorHAnsi"/>
        </w:rPr>
        <w:t>LL1</w:t>
      </w:r>
      <w:r w:rsidR="002224A3">
        <w:rPr>
          <w:rFonts w:asciiTheme="majorHAnsi" w:hAnsiTheme="majorHAnsi" w:cstheme="majorHAnsi"/>
        </w:rPr>
        <w:t>4 5NA</w:t>
      </w:r>
      <w:r w:rsidRPr="00426C09">
        <w:rPr>
          <w:rFonts w:asciiTheme="majorHAnsi" w:hAnsiTheme="majorHAnsi" w:cstheme="majorHAnsi"/>
        </w:rPr>
        <w:t>2</w:t>
      </w:r>
    </w:p>
    <w:p w14:paraId="38F6AC22" w14:textId="2DCAFEB5" w:rsidR="00B92AB9" w:rsidRPr="00426C09" w:rsidRDefault="00B92AB9" w:rsidP="0039086C">
      <w:pPr>
        <w:jc w:val="center"/>
        <w:rPr>
          <w:rFonts w:asciiTheme="majorHAnsi" w:hAnsiTheme="majorHAnsi" w:cstheme="majorHAnsi"/>
        </w:rPr>
      </w:pPr>
    </w:p>
    <w:p w14:paraId="429DAE6E" w14:textId="4C93494D" w:rsidR="00E73BC3" w:rsidRPr="00426C09" w:rsidRDefault="00E73BC3" w:rsidP="0039086C">
      <w:pPr>
        <w:jc w:val="center"/>
        <w:rPr>
          <w:rFonts w:asciiTheme="majorHAnsi" w:hAnsiTheme="majorHAnsi" w:cstheme="majorHAnsi"/>
        </w:rPr>
      </w:pPr>
    </w:p>
    <w:p w14:paraId="296AA5B2" w14:textId="24373AA9" w:rsidR="00AD6423" w:rsidRPr="00426C09" w:rsidRDefault="00AD6423" w:rsidP="00AD6423">
      <w:pPr>
        <w:rPr>
          <w:rFonts w:asciiTheme="majorHAnsi" w:hAnsiTheme="majorHAnsi" w:cstheme="majorHAnsi"/>
        </w:rPr>
      </w:pPr>
    </w:p>
    <w:p w14:paraId="75D21977" w14:textId="77777777" w:rsidR="00AD6423" w:rsidRPr="00426C09" w:rsidRDefault="00AD6423" w:rsidP="00AD6423">
      <w:pPr>
        <w:rPr>
          <w:rFonts w:asciiTheme="majorHAnsi" w:hAnsiTheme="majorHAnsi" w:cstheme="majorHAnsi"/>
        </w:rPr>
      </w:pPr>
    </w:p>
    <w:p w14:paraId="4BF941B6" w14:textId="77777777" w:rsidR="00DC1942" w:rsidRPr="00426C09" w:rsidRDefault="006348F1" w:rsidP="00DC1942">
      <w:pPr>
        <w:jc w:val="center"/>
        <w:rPr>
          <w:rFonts w:asciiTheme="majorHAnsi" w:hAnsiTheme="majorHAnsi" w:cstheme="majorHAnsi"/>
        </w:rPr>
      </w:pPr>
      <w:r w:rsidRPr="00426C09">
        <w:rPr>
          <w:rFonts w:asciiTheme="majorHAnsi" w:hAnsiTheme="majorHAnsi" w:cstheme="majorHAnsi"/>
        </w:rPr>
        <w:t>Prepared</w:t>
      </w:r>
      <w:r w:rsidR="00DC1942" w:rsidRPr="00426C09">
        <w:rPr>
          <w:rFonts w:asciiTheme="majorHAnsi" w:hAnsiTheme="majorHAnsi" w:cstheme="majorHAnsi"/>
        </w:rPr>
        <w:t xml:space="preserve"> for </w:t>
      </w:r>
      <w:r w:rsidR="008A717B" w:rsidRPr="00426C09">
        <w:rPr>
          <w:rFonts w:asciiTheme="majorHAnsi" w:hAnsiTheme="majorHAnsi" w:cstheme="majorHAnsi"/>
        </w:rPr>
        <w:t>and on behalf of</w:t>
      </w:r>
    </w:p>
    <w:p w14:paraId="4BF941B7" w14:textId="77777777" w:rsidR="00DC1942" w:rsidRPr="00426C09" w:rsidRDefault="00DC1942" w:rsidP="00DC1942">
      <w:pPr>
        <w:jc w:val="center"/>
        <w:rPr>
          <w:rFonts w:asciiTheme="majorHAnsi" w:hAnsiTheme="majorHAnsi" w:cstheme="majorHAnsi"/>
        </w:rPr>
      </w:pPr>
    </w:p>
    <w:p w14:paraId="73FA478B" w14:textId="111B68DC" w:rsidR="00E73BC3" w:rsidRPr="00426C09" w:rsidRDefault="002224A3" w:rsidP="002224A3">
      <w:pPr>
        <w:jc w:val="center"/>
        <w:rPr>
          <w:rFonts w:asciiTheme="majorHAnsi" w:hAnsiTheme="majorHAnsi" w:cstheme="majorHAnsi"/>
        </w:rPr>
      </w:pPr>
      <w:r>
        <w:rPr>
          <w:rFonts w:asciiTheme="majorHAnsi" w:hAnsiTheme="majorHAnsi" w:cstheme="majorHAnsi"/>
        </w:rPr>
        <w:t>Stevens Lucas Solicitors</w:t>
      </w:r>
    </w:p>
    <w:p w14:paraId="4BF941BB" w14:textId="77777777" w:rsidR="00DC1942" w:rsidRPr="00426C09" w:rsidRDefault="00DC1942" w:rsidP="00DC1942">
      <w:pPr>
        <w:jc w:val="center"/>
        <w:rPr>
          <w:rFonts w:asciiTheme="majorHAnsi" w:hAnsiTheme="majorHAnsi" w:cstheme="majorHAnsi"/>
        </w:rPr>
      </w:pPr>
    </w:p>
    <w:p w14:paraId="4BF941BC" w14:textId="77777777" w:rsidR="00DC1942" w:rsidRPr="00426C09" w:rsidRDefault="00DC1942" w:rsidP="00DC1942">
      <w:pPr>
        <w:jc w:val="center"/>
        <w:rPr>
          <w:rFonts w:asciiTheme="majorHAnsi" w:hAnsiTheme="majorHAnsi" w:cstheme="majorHAnsi"/>
        </w:rPr>
      </w:pPr>
    </w:p>
    <w:p w14:paraId="4BF941BD" w14:textId="1D8E1F20" w:rsidR="00DC1942" w:rsidRPr="00426C09" w:rsidRDefault="002224A3" w:rsidP="00DC1942">
      <w:pPr>
        <w:jc w:val="center"/>
        <w:rPr>
          <w:rFonts w:asciiTheme="majorHAnsi" w:hAnsiTheme="majorHAnsi" w:cstheme="majorHAnsi"/>
        </w:rPr>
      </w:pPr>
      <w:r>
        <w:rPr>
          <w:rFonts w:asciiTheme="majorHAnsi" w:hAnsiTheme="majorHAnsi" w:cstheme="majorHAnsi"/>
        </w:rPr>
        <w:t>12</w:t>
      </w:r>
      <w:r w:rsidR="002A7879" w:rsidRPr="00426C09">
        <w:rPr>
          <w:rFonts w:asciiTheme="majorHAnsi" w:hAnsiTheme="majorHAnsi" w:cstheme="majorHAnsi"/>
          <w:vertAlign w:val="superscript"/>
        </w:rPr>
        <w:t>th</w:t>
      </w:r>
      <w:r w:rsidR="002F3DC2" w:rsidRPr="00426C09">
        <w:rPr>
          <w:rFonts w:asciiTheme="majorHAnsi" w:hAnsiTheme="majorHAnsi" w:cstheme="majorHAnsi"/>
        </w:rPr>
        <w:t xml:space="preserve"> </w:t>
      </w:r>
      <w:r>
        <w:rPr>
          <w:rFonts w:asciiTheme="majorHAnsi" w:hAnsiTheme="majorHAnsi" w:cstheme="majorHAnsi"/>
        </w:rPr>
        <w:t>October</w:t>
      </w:r>
      <w:r w:rsidR="00AD6423" w:rsidRPr="00426C09">
        <w:rPr>
          <w:rFonts w:asciiTheme="majorHAnsi" w:hAnsiTheme="majorHAnsi" w:cstheme="majorHAnsi"/>
        </w:rPr>
        <w:t xml:space="preserve"> 20</w:t>
      </w:r>
      <w:r>
        <w:rPr>
          <w:rFonts w:asciiTheme="majorHAnsi" w:hAnsiTheme="majorHAnsi" w:cstheme="majorHAnsi"/>
        </w:rPr>
        <w:t>21</w:t>
      </w:r>
    </w:p>
    <w:p w14:paraId="4BF941BE" w14:textId="77777777" w:rsidR="00DC1942" w:rsidRPr="00426C09" w:rsidRDefault="00DC1942" w:rsidP="00DC1942">
      <w:pPr>
        <w:jc w:val="center"/>
        <w:rPr>
          <w:rFonts w:asciiTheme="majorHAnsi" w:hAnsiTheme="majorHAnsi" w:cstheme="majorHAnsi"/>
        </w:rPr>
      </w:pPr>
    </w:p>
    <w:p w14:paraId="4BF941BF" w14:textId="77777777" w:rsidR="00DC1942" w:rsidRPr="00426C09" w:rsidRDefault="00DC1942" w:rsidP="00DC1942">
      <w:pPr>
        <w:jc w:val="center"/>
        <w:rPr>
          <w:rFonts w:asciiTheme="majorHAnsi" w:hAnsiTheme="majorHAnsi" w:cstheme="majorHAnsi"/>
        </w:rPr>
      </w:pPr>
    </w:p>
    <w:p w14:paraId="4BF941C0" w14:textId="77777777" w:rsidR="00DC1942" w:rsidRPr="00426C09" w:rsidRDefault="00DC1942" w:rsidP="00DC1942">
      <w:pPr>
        <w:jc w:val="center"/>
        <w:rPr>
          <w:rFonts w:asciiTheme="majorHAnsi" w:hAnsiTheme="majorHAnsi" w:cstheme="majorHAnsi"/>
        </w:rPr>
      </w:pPr>
      <w:r w:rsidRPr="00426C09">
        <w:rPr>
          <w:rFonts w:asciiTheme="majorHAnsi" w:hAnsiTheme="majorHAnsi" w:cstheme="majorHAnsi"/>
        </w:rPr>
        <w:t>Prepared by:</w:t>
      </w:r>
    </w:p>
    <w:p w14:paraId="4BF941C1" w14:textId="77777777" w:rsidR="00DC1942" w:rsidRPr="00426C09" w:rsidRDefault="00DC1942" w:rsidP="00DC1942">
      <w:pPr>
        <w:jc w:val="center"/>
        <w:rPr>
          <w:rFonts w:asciiTheme="majorHAnsi" w:hAnsiTheme="majorHAnsi" w:cstheme="majorHAnsi"/>
        </w:rPr>
      </w:pPr>
    </w:p>
    <w:p w14:paraId="4BF941C3" w14:textId="2A103E37" w:rsidR="00DC1942" w:rsidRPr="00426C09" w:rsidRDefault="00B92AB9" w:rsidP="00DC1942">
      <w:pPr>
        <w:jc w:val="center"/>
        <w:rPr>
          <w:rFonts w:asciiTheme="majorHAnsi" w:hAnsiTheme="majorHAnsi" w:cstheme="majorHAnsi"/>
        </w:rPr>
      </w:pPr>
      <w:r w:rsidRPr="00426C09">
        <w:rPr>
          <w:rFonts w:asciiTheme="majorHAnsi" w:hAnsiTheme="majorHAnsi" w:cstheme="majorHAnsi"/>
        </w:rPr>
        <w:t xml:space="preserve">J.N. Sumner </w:t>
      </w:r>
      <w:r w:rsidR="00E73BC3" w:rsidRPr="00426C09">
        <w:rPr>
          <w:rFonts w:asciiTheme="majorHAnsi" w:hAnsiTheme="majorHAnsi" w:cstheme="majorHAnsi"/>
        </w:rPr>
        <w:t>MRICS</w:t>
      </w:r>
    </w:p>
    <w:p w14:paraId="270877BA" w14:textId="77777777" w:rsidR="00E73BC3" w:rsidRPr="00426C09" w:rsidRDefault="00E73BC3" w:rsidP="00DC1942">
      <w:pPr>
        <w:jc w:val="center"/>
        <w:rPr>
          <w:rFonts w:asciiTheme="majorHAnsi" w:hAnsiTheme="majorHAnsi" w:cstheme="majorHAnsi"/>
        </w:rPr>
      </w:pPr>
    </w:p>
    <w:p w14:paraId="4BF941C4" w14:textId="77777777" w:rsidR="00DC1942" w:rsidRPr="00426C09" w:rsidRDefault="008E7D97" w:rsidP="008E7D97">
      <w:pPr>
        <w:jc w:val="center"/>
        <w:rPr>
          <w:rFonts w:asciiTheme="majorHAnsi" w:hAnsiTheme="majorHAnsi" w:cstheme="majorHAnsi"/>
        </w:rPr>
      </w:pPr>
      <w:r w:rsidRPr="00426C09">
        <w:rPr>
          <w:rFonts w:asciiTheme="majorHAnsi" w:hAnsiTheme="majorHAnsi" w:cstheme="majorHAnsi"/>
        </w:rPr>
        <w:t>Bowen Son and Watson</w:t>
      </w:r>
    </w:p>
    <w:p w14:paraId="4BF941C5" w14:textId="77777777" w:rsidR="008E7D97" w:rsidRPr="00426C09" w:rsidRDefault="008E7D97" w:rsidP="008E7D97">
      <w:pPr>
        <w:jc w:val="center"/>
        <w:rPr>
          <w:rFonts w:asciiTheme="majorHAnsi" w:hAnsiTheme="majorHAnsi" w:cstheme="majorHAnsi"/>
        </w:rPr>
      </w:pPr>
      <w:r w:rsidRPr="00426C09">
        <w:rPr>
          <w:rFonts w:asciiTheme="majorHAnsi" w:hAnsiTheme="majorHAnsi" w:cstheme="majorHAnsi"/>
        </w:rPr>
        <w:t>Chartered Surveyors</w:t>
      </w:r>
    </w:p>
    <w:p w14:paraId="4BF941C6" w14:textId="77777777" w:rsidR="00DC1942" w:rsidRPr="00426C09" w:rsidRDefault="00DC1942" w:rsidP="00DC1942">
      <w:pPr>
        <w:jc w:val="center"/>
        <w:rPr>
          <w:rFonts w:asciiTheme="majorHAnsi" w:hAnsiTheme="majorHAnsi" w:cstheme="majorHAnsi"/>
        </w:rPr>
      </w:pPr>
    </w:p>
    <w:p w14:paraId="4BF941C7" w14:textId="77777777" w:rsidR="00DC1942" w:rsidRPr="00426C09" w:rsidRDefault="00DC1942" w:rsidP="0006118A">
      <w:pPr>
        <w:jc w:val="center"/>
        <w:rPr>
          <w:rFonts w:asciiTheme="majorHAnsi" w:hAnsiTheme="majorHAnsi" w:cstheme="majorHAnsi"/>
        </w:rPr>
      </w:pPr>
      <w:r w:rsidRPr="00426C09">
        <w:rPr>
          <w:rFonts w:asciiTheme="majorHAnsi" w:hAnsiTheme="majorHAnsi" w:cstheme="majorHAnsi"/>
        </w:rPr>
        <w:br w:type="page"/>
      </w:r>
      <w:r w:rsidRPr="00426C09">
        <w:rPr>
          <w:rFonts w:asciiTheme="majorHAnsi" w:hAnsiTheme="majorHAnsi" w:cstheme="majorHAnsi"/>
        </w:rPr>
        <w:lastRenderedPageBreak/>
        <w:t>Contents</w:t>
      </w:r>
    </w:p>
    <w:p w14:paraId="4BF941C8" w14:textId="77777777" w:rsidR="00DC1942" w:rsidRPr="00426C09" w:rsidRDefault="00DC1942" w:rsidP="00DC1942">
      <w:pPr>
        <w:jc w:val="center"/>
        <w:rPr>
          <w:rFonts w:asciiTheme="majorHAnsi" w:hAnsiTheme="majorHAnsi" w:cstheme="majorHAnsi"/>
        </w:rPr>
      </w:pPr>
    </w:p>
    <w:tbl>
      <w:tblPr>
        <w:tblStyle w:val="TableGrid"/>
        <w:tblW w:w="7305" w:type="dxa"/>
        <w:tblInd w:w="465" w:type="dxa"/>
        <w:tblLook w:val="01E0" w:firstRow="1" w:lastRow="1" w:firstColumn="1" w:lastColumn="1" w:noHBand="0" w:noVBand="0"/>
      </w:tblPr>
      <w:tblGrid>
        <w:gridCol w:w="1688"/>
        <w:gridCol w:w="5617"/>
      </w:tblGrid>
      <w:tr w:rsidR="00B445BF" w:rsidRPr="00426C09" w14:paraId="4BF941CB" w14:textId="77777777" w:rsidTr="00286FA7">
        <w:trPr>
          <w:trHeight w:val="859"/>
        </w:trPr>
        <w:tc>
          <w:tcPr>
            <w:tcW w:w="1688" w:type="dxa"/>
            <w:shd w:val="clear" w:color="auto" w:fill="E0E0E0"/>
          </w:tcPr>
          <w:p w14:paraId="4BF941C9" w14:textId="77777777" w:rsidR="00B445BF" w:rsidRPr="00426C09" w:rsidRDefault="00B445BF" w:rsidP="0099591F">
            <w:pPr>
              <w:spacing w:line="360" w:lineRule="auto"/>
              <w:jc w:val="center"/>
              <w:rPr>
                <w:rFonts w:asciiTheme="majorHAnsi" w:hAnsiTheme="majorHAnsi" w:cstheme="majorHAnsi"/>
              </w:rPr>
            </w:pPr>
            <w:r w:rsidRPr="00426C09">
              <w:rPr>
                <w:rFonts w:asciiTheme="majorHAnsi" w:hAnsiTheme="majorHAnsi" w:cstheme="majorHAnsi"/>
              </w:rPr>
              <w:t>Section Number</w:t>
            </w:r>
          </w:p>
        </w:tc>
        <w:tc>
          <w:tcPr>
            <w:tcW w:w="5617" w:type="dxa"/>
            <w:shd w:val="clear" w:color="auto" w:fill="E0E0E0"/>
          </w:tcPr>
          <w:p w14:paraId="4BF941CA" w14:textId="77777777" w:rsidR="00B445BF" w:rsidRPr="00426C09" w:rsidRDefault="00B445BF" w:rsidP="0099591F">
            <w:pPr>
              <w:spacing w:line="360" w:lineRule="auto"/>
              <w:jc w:val="center"/>
              <w:rPr>
                <w:rFonts w:asciiTheme="majorHAnsi" w:hAnsiTheme="majorHAnsi" w:cstheme="majorHAnsi"/>
              </w:rPr>
            </w:pPr>
            <w:r w:rsidRPr="00426C09">
              <w:rPr>
                <w:rFonts w:asciiTheme="majorHAnsi" w:hAnsiTheme="majorHAnsi" w:cstheme="majorHAnsi"/>
              </w:rPr>
              <w:t>Section Heading</w:t>
            </w:r>
          </w:p>
        </w:tc>
      </w:tr>
      <w:tr w:rsidR="00B445BF" w:rsidRPr="00426C09" w14:paraId="4BF941CE" w14:textId="77777777" w:rsidTr="00286FA7">
        <w:trPr>
          <w:trHeight w:val="429"/>
        </w:trPr>
        <w:tc>
          <w:tcPr>
            <w:tcW w:w="1688" w:type="dxa"/>
          </w:tcPr>
          <w:p w14:paraId="4BF941CC" w14:textId="77777777" w:rsidR="00B445BF" w:rsidRPr="00426C09" w:rsidRDefault="00B445BF" w:rsidP="0099591F">
            <w:pPr>
              <w:spacing w:line="360" w:lineRule="auto"/>
              <w:jc w:val="center"/>
              <w:rPr>
                <w:rFonts w:asciiTheme="majorHAnsi" w:hAnsiTheme="majorHAnsi" w:cstheme="majorHAnsi"/>
              </w:rPr>
            </w:pPr>
          </w:p>
        </w:tc>
        <w:tc>
          <w:tcPr>
            <w:tcW w:w="5617" w:type="dxa"/>
          </w:tcPr>
          <w:p w14:paraId="4BF941CD" w14:textId="77777777" w:rsidR="00B445BF" w:rsidRPr="00426C09" w:rsidRDefault="00B445BF" w:rsidP="0099591F">
            <w:pPr>
              <w:spacing w:line="360" w:lineRule="auto"/>
              <w:jc w:val="center"/>
              <w:rPr>
                <w:rFonts w:asciiTheme="majorHAnsi" w:hAnsiTheme="majorHAnsi" w:cstheme="majorHAnsi"/>
              </w:rPr>
            </w:pPr>
            <w:r w:rsidRPr="00426C09">
              <w:rPr>
                <w:rFonts w:asciiTheme="majorHAnsi" w:hAnsiTheme="majorHAnsi" w:cstheme="majorHAnsi"/>
              </w:rPr>
              <w:t>Executive Summary</w:t>
            </w:r>
          </w:p>
        </w:tc>
      </w:tr>
      <w:tr w:rsidR="00B445BF" w:rsidRPr="00426C09" w14:paraId="4BF941D1" w14:textId="77777777" w:rsidTr="00286FA7">
        <w:trPr>
          <w:trHeight w:val="429"/>
        </w:trPr>
        <w:tc>
          <w:tcPr>
            <w:tcW w:w="1688" w:type="dxa"/>
          </w:tcPr>
          <w:p w14:paraId="4BF941CF" w14:textId="77777777" w:rsidR="00B445BF" w:rsidRPr="00426C09" w:rsidRDefault="00B445BF" w:rsidP="0099591F">
            <w:pPr>
              <w:spacing w:line="360" w:lineRule="auto"/>
              <w:jc w:val="center"/>
              <w:rPr>
                <w:rFonts w:asciiTheme="majorHAnsi" w:hAnsiTheme="majorHAnsi" w:cstheme="majorHAnsi"/>
              </w:rPr>
            </w:pPr>
          </w:p>
        </w:tc>
        <w:tc>
          <w:tcPr>
            <w:tcW w:w="5617" w:type="dxa"/>
          </w:tcPr>
          <w:p w14:paraId="4BF941D0" w14:textId="782765C8" w:rsidR="00B445BF" w:rsidRPr="00426C09" w:rsidRDefault="005541EA" w:rsidP="005541EA">
            <w:pPr>
              <w:tabs>
                <w:tab w:val="left" w:pos="1605"/>
                <w:tab w:val="center" w:pos="2724"/>
              </w:tabs>
              <w:spacing w:line="360" w:lineRule="auto"/>
              <w:rPr>
                <w:rFonts w:asciiTheme="majorHAnsi" w:hAnsiTheme="majorHAnsi" w:cstheme="majorHAnsi"/>
              </w:rPr>
            </w:pPr>
            <w:r w:rsidRPr="00426C09">
              <w:rPr>
                <w:rFonts w:asciiTheme="majorHAnsi" w:hAnsiTheme="majorHAnsi" w:cstheme="majorHAnsi"/>
              </w:rPr>
              <w:tab/>
            </w:r>
            <w:r w:rsidRPr="00426C09">
              <w:rPr>
                <w:rFonts w:asciiTheme="majorHAnsi" w:hAnsiTheme="majorHAnsi" w:cstheme="majorHAnsi"/>
              </w:rPr>
              <w:tab/>
            </w:r>
          </w:p>
        </w:tc>
      </w:tr>
      <w:tr w:rsidR="00B445BF" w:rsidRPr="00426C09" w14:paraId="4BF941D4" w14:textId="77777777" w:rsidTr="00286FA7">
        <w:trPr>
          <w:trHeight w:val="429"/>
        </w:trPr>
        <w:tc>
          <w:tcPr>
            <w:tcW w:w="1688" w:type="dxa"/>
          </w:tcPr>
          <w:p w14:paraId="4BF941D2" w14:textId="77777777" w:rsidR="00B445BF" w:rsidRPr="00426C09" w:rsidRDefault="00B445BF" w:rsidP="0099591F">
            <w:pPr>
              <w:spacing w:line="360" w:lineRule="auto"/>
              <w:jc w:val="center"/>
              <w:rPr>
                <w:rFonts w:asciiTheme="majorHAnsi" w:hAnsiTheme="majorHAnsi" w:cstheme="majorHAnsi"/>
              </w:rPr>
            </w:pPr>
            <w:r w:rsidRPr="00426C09">
              <w:rPr>
                <w:rFonts w:asciiTheme="majorHAnsi" w:hAnsiTheme="majorHAnsi" w:cstheme="majorHAnsi"/>
              </w:rPr>
              <w:t>1</w:t>
            </w:r>
          </w:p>
        </w:tc>
        <w:tc>
          <w:tcPr>
            <w:tcW w:w="5617" w:type="dxa"/>
          </w:tcPr>
          <w:p w14:paraId="4BF941D3" w14:textId="5266675B" w:rsidR="00B445BF" w:rsidRPr="00426C09" w:rsidRDefault="00307238" w:rsidP="0099591F">
            <w:pPr>
              <w:spacing w:line="360" w:lineRule="auto"/>
              <w:jc w:val="center"/>
              <w:rPr>
                <w:rFonts w:asciiTheme="majorHAnsi" w:hAnsiTheme="majorHAnsi" w:cstheme="majorHAnsi"/>
              </w:rPr>
            </w:pPr>
            <w:r>
              <w:rPr>
                <w:rFonts w:asciiTheme="majorHAnsi" w:hAnsiTheme="majorHAnsi" w:cstheme="majorHAnsi"/>
              </w:rPr>
              <w:t xml:space="preserve">Description of </w:t>
            </w:r>
            <w:r w:rsidR="00252EE1">
              <w:rPr>
                <w:rFonts w:asciiTheme="majorHAnsi" w:hAnsiTheme="majorHAnsi" w:cstheme="majorHAnsi"/>
              </w:rPr>
              <w:t>p</w:t>
            </w:r>
            <w:r>
              <w:rPr>
                <w:rFonts w:asciiTheme="majorHAnsi" w:hAnsiTheme="majorHAnsi" w:cstheme="majorHAnsi"/>
              </w:rPr>
              <w:t>roperty</w:t>
            </w:r>
          </w:p>
        </w:tc>
      </w:tr>
      <w:tr w:rsidR="00307238" w:rsidRPr="00426C09" w14:paraId="4BF941D7" w14:textId="77777777" w:rsidTr="00286FA7">
        <w:trPr>
          <w:trHeight w:val="429"/>
        </w:trPr>
        <w:tc>
          <w:tcPr>
            <w:tcW w:w="1688" w:type="dxa"/>
          </w:tcPr>
          <w:p w14:paraId="4BF941D5" w14:textId="77777777"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2</w:t>
            </w:r>
          </w:p>
        </w:tc>
        <w:tc>
          <w:tcPr>
            <w:tcW w:w="5617" w:type="dxa"/>
          </w:tcPr>
          <w:p w14:paraId="4BF941D6" w14:textId="07BA53C6" w:rsidR="00307238" w:rsidRPr="00426C09" w:rsidRDefault="00252EE1" w:rsidP="00307238">
            <w:pPr>
              <w:spacing w:line="360" w:lineRule="auto"/>
              <w:jc w:val="center"/>
              <w:rPr>
                <w:rFonts w:asciiTheme="majorHAnsi" w:hAnsiTheme="majorHAnsi" w:cstheme="majorHAnsi"/>
              </w:rPr>
            </w:pPr>
            <w:r>
              <w:rPr>
                <w:rFonts w:asciiTheme="majorHAnsi" w:hAnsiTheme="majorHAnsi" w:cstheme="majorHAnsi"/>
              </w:rPr>
              <w:t xml:space="preserve">Construction of property </w:t>
            </w:r>
            <w:r w:rsidR="00307238">
              <w:rPr>
                <w:rFonts w:asciiTheme="majorHAnsi" w:hAnsiTheme="majorHAnsi" w:cstheme="majorHAnsi"/>
              </w:rPr>
              <w:t>Photographs</w:t>
            </w:r>
          </w:p>
        </w:tc>
      </w:tr>
      <w:tr w:rsidR="00307238" w:rsidRPr="00426C09" w14:paraId="4BF941DA" w14:textId="77777777" w:rsidTr="00286FA7">
        <w:trPr>
          <w:trHeight w:val="429"/>
        </w:trPr>
        <w:tc>
          <w:tcPr>
            <w:tcW w:w="1688" w:type="dxa"/>
          </w:tcPr>
          <w:p w14:paraId="4BF941D8" w14:textId="77777777"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3</w:t>
            </w:r>
          </w:p>
        </w:tc>
        <w:tc>
          <w:tcPr>
            <w:tcW w:w="5617" w:type="dxa"/>
          </w:tcPr>
          <w:p w14:paraId="4BF941D9" w14:textId="542F7A9D" w:rsidR="00307238" w:rsidRPr="00426C09" w:rsidRDefault="0050036D" w:rsidP="00307238">
            <w:pPr>
              <w:spacing w:line="360" w:lineRule="auto"/>
              <w:jc w:val="center"/>
              <w:rPr>
                <w:rFonts w:asciiTheme="majorHAnsi" w:hAnsiTheme="majorHAnsi" w:cstheme="majorHAnsi"/>
              </w:rPr>
            </w:pPr>
            <w:r>
              <w:rPr>
                <w:rFonts w:asciiTheme="majorHAnsi" w:hAnsiTheme="majorHAnsi" w:cstheme="majorHAnsi"/>
              </w:rPr>
              <w:t>External Area</w:t>
            </w:r>
            <w:r w:rsidR="00252EE1">
              <w:rPr>
                <w:rFonts w:asciiTheme="majorHAnsi" w:hAnsiTheme="majorHAnsi" w:cstheme="majorHAnsi"/>
              </w:rPr>
              <w:t xml:space="preserve"> </w:t>
            </w:r>
          </w:p>
        </w:tc>
      </w:tr>
      <w:tr w:rsidR="00307238" w:rsidRPr="00426C09" w14:paraId="4BF941DD" w14:textId="77777777" w:rsidTr="00286FA7">
        <w:trPr>
          <w:trHeight w:val="429"/>
        </w:trPr>
        <w:tc>
          <w:tcPr>
            <w:tcW w:w="1688" w:type="dxa"/>
          </w:tcPr>
          <w:p w14:paraId="4BF941DB" w14:textId="77777777"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4</w:t>
            </w:r>
          </w:p>
        </w:tc>
        <w:tc>
          <w:tcPr>
            <w:tcW w:w="5617" w:type="dxa"/>
          </w:tcPr>
          <w:p w14:paraId="4BF941DC" w14:textId="0F50D2CF"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Description</w:t>
            </w:r>
            <w:r>
              <w:rPr>
                <w:rFonts w:asciiTheme="majorHAnsi" w:hAnsiTheme="majorHAnsi" w:cstheme="majorHAnsi"/>
              </w:rPr>
              <w:t xml:space="preserve"> of Planning Application</w:t>
            </w:r>
          </w:p>
        </w:tc>
      </w:tr>
      <w:tr w:rsidR="00307238" w:rsidRPr="00426C09" w14:paraId="4BF941E0" w14:textId="77777777" w:rsidTr="00286FA7">
        <w:trPr>
          <w:trHeight w:val="429"/>
        </w:trPr>
        <w:tc>
          <w:tcPr>
            <w:tcW w:w="1688" w:type="dxa"/>
          </w:tcPr>
          <w:p w14:paraId="4BF941DE" w14:textId="77777777"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5</w:t>
            </w:r>
          </w:p>
        </w:tc>
        <w:tc>
          <w:tcPr>
            <w:tcW w:w="5617" w:type="dxa"/>
          </w:tcPr>
          <w:p w14:paraId="4BF941DF" w14:textId="1B442A12" w:rsidR="00307238" w:rsidRPr="00426C09" w:rsidRDefault="00252EE1" w:rsidP="00307238">
            <w:pPr>
              <w:spacing w:line="360" w:lineRule="auto"/>
              <w:jc w:val="center"/>
              <w:rPr>
                <w:rFonts w:asciiTheme="majorHAnsi" w:hAnsiTheme="majorHAnsi" w:cstheme="majorHAnsi"/>
              </w:rPr>
            </w:pPr>
            <w:r>
              <w:rPr>
                <w:rFonts w:asciiTheme="majorHAnsi" w:hAnsiTheme="majorHAnsi" w:cstheme="majorHAnsi"/>
              </w:rPr>
              <w:t>Proposed works to the property</w:t>
            </w:r>
          </w:p>
        </w:tc>
      </w:tr>
      <w:tr w:rsidR="00307238" w:rsidRPr="00426C09" w14:paraId="4BF941E3" w14:textId="77777777" w:rsidTr="00286FA7">
        <w:trPr>
          <w:trHeight w:val="429"/>
        </w:trPr>
        <w:tc>
          <w:tcPr>
            <w:tcW w:w="1688" w:type="dxa"/>
          </w:tcPr>
          <w:p w14:paraId="4BF941E1" w14:textId="77777777"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6</w:t>
            </w:r>
          </w:p>
        </w:tc>
        <w:tc>
          <w:tcPr>
            <w:tcW w:w="5617" w:type="dxa"/>
          </w:tcPr>
          <w:p w14:paraId="4BF941E2" w14:textId="64B39637" w:rsidR="00307238" w:rsidRPr="00426C09" w:rsidRDefault="0050036D" w:rsidP="00307238">
            <w:pPr>
              <w:spacing w:line="360" w:lineRule="auto"/>
              <w:jc w:val="center"/>
              <w:rPr>
                <w:rFonts w:asciiTheme="majorHAnsi" w:hAnsiTheme="majorHAnsi" w:cstheme="majorHAnsi"/>
              </w:rPr>
            </w:pPr>
            <w:r>
              <w:rPr>
                <w:rFonts w:asciiTheme="majorHAnsi" w:hAnsiTheme="majorHAnsi" w:cstheme="majorHAnsi"/>
              </w:rPr>
              <w:t>Photographs of the property</w:t>
            </w:r>
          </w:p>
        </w:tc>
      </w:tr>
      <w:tr w:rsidR="00307238" w:rsidRPr="00426C09" w14:paraId="4BF941E6" w14:textId="77777777" w:rsidTr="00286FA7">
        <w:trPr>
          <w:trHeight w:val="429"/>
        </w:trPr>
        <w:tc>
          <w:tcPr>
            <w:tcW w:w="1688" w:type="dxa"/>
          </w:tcPr>
          <w:p w14:paraId="4BF941E4" w14:textId="77777777"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7</w:t>
            </w:r>
          </w:p>
        </w:tc>
        <w:tc>
          <w:tcPr>
            <w:tcW w:w="5617" w:type="dxa"/>
          </w:tcPr>
          <w:p w14:paraId="4BF941E5" w14:textId="51D3F319" w:rsidR="00307238" w:rsidRPr="00426C09" w:rsidRDefault="0050036D" w:rsidP="00307238">
            <w:pPr>
              <w:spacing w:line="360" w:lineRule="auto"/>
              <w:jc w:val="center"/>
              <w:rPr>
                <w:rFonts w:asciiTheme="majorHAnsi" w:hAnsiTheme="majorHAnsi" w:cstheme="majorHAnsi"/>
              </w:rPr>
            </w:pPr>
            <w:r>
              <w:rPr>
                <w:rFonts w:asciiTheme="majorHAnsi" w:hAnsiTheme="majorHAnsi" w:cstheme="majorHAnsi"/>
              </w:rPr>
              <w:t>Conservation Considerations</w:t>
            </w:r>
          </w:p>
        </w:tc>
      </w:tr>
      <w:tr w:rsidR="00307238" w:rsidRPr="00426C09" w14:paraId="4BF941E9" w14:textId="77777777" w:rsidTr="00286FA7">
        <w:trPr>
          <w:trHeight w:val="429"/>
        </w:trPr>
        <w:tc>
          <w:tcPr>
            <w:tcW w:w="1688" w:type="dxa"/>
          </w:tcPr>
          <w:p w14:paraId="4BF941E7" w14:textId="77777777" w:rsidR="00307238" w:rsidRPr="00426C09" w:rsidRDefault="00307238" w:rsidP="00307238">
            <w:pPr>
              <w:spacing w:line="360" w:lineRule="auto"/>
              <w:jc w:val="center"/>
              <w:rPr>
                <w:rFonts w:asciiTheme="majorHAnsi" w:hAnsiTheme="majorHAnsi" w:cstheme="majorHAnsi"/>
              </w:rPr>
            </w:pPr>
            <w:r w:rsidRPr="00426C09">
              <w:rPr>
                <w:rFonts w:asciiTheme="majorHAnsi" w:hAnsiTheme="majorHAnsi" w:cstheme="majorHAnsi"/>
              </w:rPr>
              <w:t>8</w:t>
            </w:r>
          </w:p>
        </w:tc>
        <w:tc>
          <w:tcPr>
            <w:tcW w:w="5617" w:type="dxa"/>
          </w:tcPr>
          <w:p w14:paraId="4BF941E8" w14:textId="187FF0D8" w:rsidR="00307238" w:rsidRPr="00426C09" w:rsidRDefault="00A73F7B" w:rsidP="00307238">
            <w:pPr>
              <w:spacing w:line="360" w:lineRule="auto"/>
              <w:jc w:val="center"/>
              <w:rPr>
                <w:rFonts w:asciiTheme="majorHAnsi" w:hAnsiTheme="majorHAnsi" w:cstheme="majorHAnsi"/>
              </w:rPr>
            </w:pPr>
            <w:r>
              <w:rPr>
                <w:rFonts w:asciiTheme="majorHAnsi" w:hAnsiTheme="majorHAnsi" w:cstheme="majorHAnsi"/>
              </w:rPr>
              <w:t>Conservation Conclusion</w:t>
            </w:r>
          </w:p>
        </w:tc>
      </w:tr>
      <w:tr w:rsidR="00307238" w:rsidRPr="00426C09" w14:paraId="4BF941EC" w14:textId="77777777" w:rsidTr="00286FA7">
        <w:trPr>
          <w:trHeight w:val="429"/>
        </w:trPr>
        <w:tc>
          <w:tcPr>
            <w:tcW w:w="1688" w:type="dxa"/>
          </w:tcPr>
          <w:p w14:paraId="4BF941EA" w14:textId="38A98D10" w:rsidR="00307238" w:rsidRPr="00426C09" w:rsidRDefault="005D30E3" w:rsidP="00307238">
            <w:pPr>
              <w:spacing w:line="360" w:lineRule="auto"/>
              <w:jc w:val="center"/>
              <w:rPr>
                <w:rFonts w:asciiTheme="majorHAnsi" w:hAnsiTheme="majorHAnsi" w:cstheme="majorHAnsi"/>
              </w:rPr>
            </w:pPr>
            <w:r>
              <w:rPr>
                <w:rFonts w:asciiTheme="majorHAnsi" w:hAnsiTheme="majorHAnsi" w:cstheme="majorHAnsi"/>
              </w:rPr>
              <w:t>9</w:t>
            </w:r>
          </w:p>
        </w:tc>
        <w:tc>
          <w:tcPr>
            <w:tcW w:w="5617" w:type="dxa"/>
          </w:tcPr>
          <w:p w14:paraId="4BF941EB" w14:textId="60A9E707" w:rsidR="00307238" w:rsidRPr="00426C09" w:rsidRDefault="00307238" w:rsidP="00307238">
            <w:pPr>
              <w:spacing w:line="360" w:lineRule="auto"/>
              <w:jc w:val="center"/>
              <w:rPr>
                <w:rFonts w:asciiTheme="majorHAnsi" w:hAnsiTheme="majorHAnsi" w:cstheme="majorHAnsi"/>
              </w:rPr>
            </w:pPr>
            <w:r>
              <w:rPr>
                <w:rFonts w:asciiTheme="majorHAnsi" w:hAnsiTheme="majorHAnsi" w:cstheme="majorHAnsi"/>
              </w:rPr>
              <w:t>Floor Plans</w:t>
            </w:r>
          </w:p>
        </w:tc>
      </w:tr>
      <w:tr w:rsidR="00307238" w:rsidRPr="00426C09" w14:paraId="4BF941EF" w14:textId="77777777" w:rsidTr="00286FA7">
        <w:trPr>
          <w:trHeight w:val="429"/>
        </w:trPr>
        <w:tc>
          <w:tcPr>
            <w:tcW w:w="1688" w:type="dxa"/>
          </w:tcPr>
          <w:p w14:paraId="4BF941ED" w14:textId="660DB39D" w:rsidR="00307238" w:rsidRPr="00426C09" w:rsidRDefault="005D30E3" w:rsidP="00307238">
            <w:pPr>
              <w:spacing w:line="360" w:lineRule="auto"/>
              <w:jc w:val="center"/>
              <w:rPr>
                <w:rFonts w:asciiTheme="majorHAnsi" w:hAnsiTheme="majorHAnsi" w:cstheme="majorHAnsi"/>
              </w:rPr>
            </w:pPr>
            <w:r>
              <w:rPr>
                <w:rFonts w:asciiTheme="majorHAnsi" w:hAnsiTheme="majorHAnsi" w:cstheme="majorHAnsi"/>
              </w:rPr>
              <w:t>10</w:t>
            </w:r>
          </w:p>
        </w:tc>
        <w:tc>
          <w:tcPr>
            <w:tcW w:w="5617" w:type="dxa"/>
          </w:tcPr>
          <w:p w14:paraId="4BF941EE" w14:textId="0DF57AA8" w:rsidR="00307238" w:rsidRPr="00426C09" w:rsidRDefault="00307238" w:rsidP="00307238">
            <w:pPr>
              <w:spacing w:line="360" w:lineRule="auto"/>
              <w:jc w:val="center"/>
              <w:rPr>
                <w:rFonts w:asciiTheme="majorHAnsi" w:hAnsiTheme="majorHAnsi" w:cstheme="majorHAnsi"/>
              </w:rPr>
            </w:pPr>
            <w:r>
              <w:rPr>
                <w:rFonts w:asciiTheme="majorHAnsi" w:hAnsiTheme="majorHAnsi" w:cstheme="majorHAnsi"/>
              </w:rPr>
              <w:t>Site Plans</w:t>
            </w:r>
          </w:p>
        </w:tc>
      </w:tr>
      <w:tr w:rsidR="00307238" w:rsidRPr="00426C09" w14:paraId="4BF941F2" w14:textId="77777777" w:rsidTr="00286FA7">
        <w:trPr>
          <w:trHeight w:val="429"/>
        </w:trPr>
        <w:tc>
          <w:tcPr>
            <w:tcW w:w="1688" w:type="dxa"/>
          </w:tcPr>
          <w:p w14:paraId="4BF941F0" w14:textId="4CFA4205" w:rsidR="00307238" w:rsidRPr="00426C09" w:rsidRDefault="00307238" w:rsidP="00307238">
            <w:pPr>
              <w:spacing w:line="360" w:lineRule="auto"/>
              <w:jc w:val="center"/>
              <w:rPr>
                <w:rFonts w:asciiTheme="majorHAnsi" w:hAnsiTheme="majorHAnsi" w:cstheme="majorHAnsi"/>
              </w:rPr>
            </w:pPr>
          </w:p>
        </w:tc>
        <w:tc>
          <w:tcPr>
            <w:tcW w:w="5617" w:type="dxa"/>
          </w:tcPr>
          <w:p w14:paraId="4BF941F1" w14:textId="1D6F2C11" w:rsidR="00307238" w:rsidRPr="00426C09" w:rsidRDefault="00307238" w:rsidP="00307238">
            <w:pPr>
              <w:spacing w:line="360" w:lineRule="auto"/>
              <w:jc w:val="center"/>
              <w:rPr>
                <w:rFonts w:asciiTheme="majorHAnsi" w:hAnsiTheme="majorHAnsi" w:cstheme="majorHAnsi"/>
              </w:rPr>
            </w:pPr>
          </w:p>
        </w:tc>
      </w:tr>
      <w:tr w:rsidR="00307238" w:rsidRPr="00426C09" w14:paraId="4BF941F5" w14:textId="77777777" w:rsidTr="00286FA7">
        <w:trPr>
          <w:trHeight w:val="429"/>
        </w:trPr>
        <w:tc>
          <w:tcPr>
            <w:tcW w:w="1688" w:type="dxa"/>
          </w:tcPr>
          <w:p w14:paraId="4BF941F3" w14:textId="085272EA" w:rsidR="00307238" w:rsidRPr="00426C09" w:rsidRDefault="00307238" w:rsidP="00307238">
            <w:pPr>
              <w:spacing w:line="360" w:lineRule="auto"/>
              <w:jc w:val="center"/>
              <w:rPr>
                <w:rFonts w:asciiTheme="majorHAnsi" w:hAnsiTheme="majorHAnsi" w:cstheme="majorHAnsi"/>
              </w:rPr>
            </w:pPr>
          </w:p>
        </w:tc>
        <w:tc>
          <w:tcPr>
            <w:tcW w:w="5617" w:type="dxa"/>
          </w:tcPr>
          <w:p w14:paraId="4BF941F4" w14:textId="291AC7F7" w:rsidR="00307238" w:rsidRPr="00426C09" w:rsidRDefault="00307238" w:rsidP="00307238">
            <w:pPr>
              <w:spacing w:line="360" w:lineRule="auto"/>
              <w:jc w:val="center"/>
              <w:rPr>
                <w:rFonts w:asciiTheme="majorHAnsi" w:hAnsiTheme="majorHAnsi" w:cstheme="majorHAnsi"/>
              </w:rPr>
            </w:pPr>
          </w:p>
        </w:tc>
      </w:tr>
      <w:tr w:rsidR="00307238" w:rsidRPr="00426C09" w14:paraId="4BF941F8" w14:textId="77777777" w:rsidTr="00286FA7">
        <w:trPr>
          <w:trHeight w:val="429"/>
        </w:trPr>
        <w:tc>
          <w:tcPr>
            <w:tcW w:w="1688" w:type="dxa"/>
          </w:tcPr>
          <w:p w14:paraId="4BF941F6" w14:textId="5E0F27D0" w:rsidR="00307238" w:rsidRPr="00426C09" w:rsidRDefault="00307238" w:rsidP="00307238">
            <w:pPr>
              <w:spacing w:line="360" w:lineRule="auto"/>
              <w:jc w:val="center"/>
              <w:rPr>
                <w:rFonts w:asciiTheme="majorHAnsi" w:hAnsiTheme="majorHAnsi" w:cstheme="majorHAnsi"/>
              </w:rPr>
            </w:pPr>
          </w:p>
        </w:tc>
        <w:tc>
          <w:tcPr>
            <w:tcW w:w="5617" w:type="dxa"/>
          </w:tcPr>
          <w:p w14:paraId="4BF941F7" w14:textId="037621FB" w:rsidR="00307238" w:rsidRPr="00426C09" w:rsidRDefault="00307238" w:rsidP="00307238">
            <w:pPr>
              <w:spacing w:line="360" w:lineRule="auto"/>
              <w:jc w:val="center"/>
              <w:rPr>
                <w:rFonts w:asciiTheme="majorHAnsi" w:hAnsiTheme="majorHAnsi" w:cstheme="majorHAnsi"/>
              </w:rPr>
            </w:pPr>
          </w:p>
        </w:tc>
      </w:tr>
      <w:tr w:rsidR="00307238" w:rsidRPr="00426C09" w14:paraId="4BF941FB" w14:textId="77777777" w:rsidTr="00286FA7">
        <w:trPr>
          <w:trHeight w:val="429"/>
        </w:trPr>
        <w:tc>
          <w:tcPr>
            <w:tcW w:w="1688" w:type="dxa"/>
          </w:tcPr>
          <w:p w14:paraId="4BF941F9" w14:textId="0677483C" w:rsidR="00307238" w:rsidRPr="00426C09" w:rsidRDefault="00307238" w:rsidP="00307238">
            <w:pPr>
              <w:spacing w:line="360" w:lineRule="auto"/>
              <w:jc w:val="center"/>
              <w:rPr>
                <w:rFonts w:asciiTheme="majorHAnsi" w:hAnsiTheme="majorHAnsi" w:cstheme="majorHAnsi"/>
              </w:rPr>
            </w:pPr>
          </w:p>
        </w:tc>
        <w:tc>
          <w:tcPr>
            <w:tcW w:w="5617" w:type="dxa"/>
          </w:tcPr>
          <w:p w14:paraId="4BF941FA" w14:textId="66024617" w:rsidR="00307238" w:rsidRPr="00426C09" w:rsidRDefault="00307238" w:rsidP="00307238">
            <w:pPr>
              <w:spacing w:line="360" w:lineRule="auto"/>
              <w:jc w:val="center"/>
              <w:rPr>
                <w:rFonts w:asciiTheme="majorHAnsi" w:hAnsiTheme="majorHAnsi" w:cstheme="majorHAnsi"/>
              </w:rPr>
            </w:pPr>
          </w:p>
        </w:tc>
      </w:tr>
      <w:tr w:rsidR="00307238" w:rsidRPr="00426C09" w14:paraId="4BF941FE" w14:textId="77777777" w:rsidTr="00286FA7">
        <w:trPr>
          <w:trHeight w:val="429"/>
        </w:trPr>
        <w:tc>
          <w:tcPr>
            <w:tcW w:w="1688" w:type="dxa"/>
          </w:tcPr>
          <w:p w14:paraId="4BF941FC" w14:textId="30F91D06" w:rsidR="00307238" w:rsidRPr="00426C09" w:rsidRDefault="00307238" w:rsidP="00307238">
            <w:pPr>
              <w:spacing w:line="360" w:lineRule="auto"/>
              <w:jc w:val="center"/>
              <w:rPr>
                <w:rFonts w:asciiTheme="majorHAnsi" w:hAnsiTheme="majorHAnsi" w:cstheme="majorHAnsi"/>
              </w:rPr>
            </w:pPr>
          </w:p>
        </w:tc>
        <w:tc>
          <w:tcPr>
            <w:tcW w:w="5617" w:type="dxa"/>
          </w:tcPr>
          <w:p w14:paraId="4BF941FD" w14:textId="0047CB22" w:rsidR="00307238" w:rsidRPr="00426C09" w:rsidRDefault="00307238" w:rsidP="00307238">
            <w:pPr>
              <w:spacing w:line="360" w:lineRule="auto"/>
              <w:jc w:val="center"/>
              <w:rPr>
                <w:rFonts w:asciiTheme="majorHAnsi" w:hAnsiTheme="majorHAnsi" w:cstheme="majorHAnsi"/>
              </w:rPr>
            </w:pPr>
          </w:p>
        </w:tc>
      </w:tr>
      <w:tr w:rsidR="00307238" w:rsidRPr="00426C09" w14:paraId="4BF94201" w14:textId="77777777" w:rsidTr="00286FA7">
        <w:trPr>
          <w:trHeight w:val="429"/>
        </w:trPr>
        <w:tc>
          <w:tcPr>
            <w:tcW w:w="1688" w:type="dxa"/>
          </w:tcPr>
          <w:p w14:paraId="4BF941FF" w14:textId="0D953AB0" w:rsidR="00307238" w:rsidRPr="00426C09" w:rsidRDefault="00307238" w:rsidP="00307238">
            <w:pPr>
              <w:spacing w:line="360" w:lineRule="auto"/>
              <w:jc w:val="center"/>
              <w:rPr>
                <w:rFonts w:asciiTheme="majorHAnsi" w:hAnsiTheme="majorHAnsi" w:cstheme="majorHAnsi"/>
              </w:rPr>
            </w:pPr>
          </w:p>
        </w:tc>
        <w:tc>
          <w:tcPr>
            <w:tcW w:w="5617" w:type="dxa"/>
          </w:tcPr>
          <w:p w14:paraId="4BF94200" w14:textId="5D48849B" w:rsidR="00307238" w:rsidRPr="00426C09" w:rsidRDefault="00307238" w:rsidP="00307238">
            <w:pPr>
              <w:spacing w:line="360" w:lineRule="auto"/>
              <w:jc w:val="center"/>
              <w:rPr>
                <w:rFonts w:asciiTheme="majorHAnsi" w:hAnsiTheme="majorHAnsi" w:cstheme="majorHAnsi"/>
              </w:rPr>
            </w:pPr>
          </w:p>
        </w:tc>
      </w:tr>
      <w:tr w:rsidR="00307238" w:rsidRPr="00426C09" w14:paraId="4BF94204" w14:textId="77777777" w:rsidTr="00286FA7">
        <w:trPr>
          <w:trHeight w:val="429"/>
        </w:trPr>
        <w:tc>
          <w:tcPr>
            <w:tcW w:w="1688" w:type="dxa"/>
          </w:tcPr>
          <w:p w14:paraId="4BF94202" w14:textId="147953EC" w:rsidR="00307238" w:rsidRPr="00426C09" w:rsidRDefault="00307238" w:rsidP="00307238">
            <w:pPr>
              <w:spacing w:line="360" w:lineRule="auto"/>
              <w:jc w:val="center"/>
              <w:rPr>
                <w:rFonts w:asciiTheme="majorHAnsi" w:hAnsiTheme="majorHAnsi" w:cstheme="majorHAnsi"/>
              </w:rPr>
            </w:pPr>
          </w:p>
        </w:tc>
        <w:tc>
          <w:tcPr>
            <w:tcW w:w="5617" w:type="dxa"/>
          </w:tcPr>
          <w:p w14:paraId="4BF94203" w14:textId="2636ECC8" w:rsidR="00307238" w:rsidRPr="00426C09" w:rsidRDefault="00307238" w:rsidP="00307238">
            <w:pPr>
              <w:spacing w:line="360" w:lineRule="auto"/>
              <w:jc w:val="center"/>
              <w:rPr>
                <w:rFonts w:asciiTheme="majorHAnsi" w:hAnsiTheme="majorHAnsi" w:cstheme="majorHAnsi"/>
              </w:rPr>
            </w:pPr>
          </w:p>
        </w:tc>
      </w:tr>
      <w:tr w:rsidR="00307238" w:rsidRPr="00426C09" w14:paraId="4BF94207" w14:textId="77777777" w:rsidTr="00286FA7">
        <w:trPr>
          <w:trHeight w:val="429"/>
        </w:trPr>
        <w:tc>
          <w:tcPr>
            <w:tcW w:w="1688" w:type="dxa"/>
          </w:tcPr>
          <w:p w14:paraId="4BF94205" w14:textId="230BBDB3" w:rsidR="00307238" w:rsidRPr="00426C09" w:rsidRDefault="00307238" w:rsidP="00307238">
            <w:pPr>
              <w:spacing w:line="360" w:lineRule="auto"/>
              <w:jc w:val="center"/>
              <w:rPr>
                <w:rFonts w:asciiTheme="majorHAnsi" w:hAnsiTheme="majorHAnsi" w:cstheme="majorHAnsi"/>
              </w:rPr>
            </w:pPr>
          </w:p>
        </w:tc>
        <w:tc>
          <w:tcPr>
            <w:tcW w:w="5617" w:type="dxa"/>
          </w:tcPr>
          <w:p w14:paraId="4BF94206" w14:textId="309A1B08" w:rsidR="00307238" w:rsidRPr="00426C09" w:rsidRDefault="00307238" w:rsidP="00307238">
            <w:pPr>
              <w:spacing w:line="360" w:lineRule="auto"/>
              <w:jc w:val="center"/>
              <w:rPr>
                <w:rFonts w:asciiTheme="majorHAnsi" w:hAnsiTheme="majorHAnsi" w:cstheme="majorHAnsi"/>
              </w:rPr>
            </w:pPr>
          </w:p>
        </w:tc>
      </w:tr>
      <w:tr w:rsidR="00307238" w:rsidRPr="00426C09" w14:paraId="0EEB3856" w14:textId="77777777" w:rsidTr="00286FA7">
        <w:trPr>
          <w:trHeight w:val="414"/>
        </w:trPr>
        <w:tc>
          <w:tcPr>
            <w:tcW w:w="1688" w:type="dxa"/>
          </w:tcPr>
          <w:p w14:paraId="38700EE9" w14:textId="5C75CD9B" w:rsidR="00307238" w:rsidRPr="00426C09" w:rsidRDefault="00307238" w:rsidP="00307238">
            <w:pPr>
              <w:spacing w:line="360" w:lineRule="auto"/>
              <w:rPr>
                <w:rFonts w:asciiTheme="majorHAnsi" w:hAnsiTheme="majorHAnsi" w:cstheme="majorHAnsi"/>
              </w:rPr>
            </w:pPr>
          </w:p>
        </w:tc>
        <w:tc>
          <w:tcPr>
            <w:tcW w:w="5617" w:type="dxa"/>
          </w:tcPr>
          <w:p w14:paraId="3DF8DAB5" w14:textId="245117B8" w:rsidR="00307238" w:rsidRPr="00426C09" w:rsidRDefault="00307238" w:rsidP="00307238">
            <w:pPr>
              <w:spacing w:line="360" w:lineRule="auto"/>
              <w:rPr>
                <w:rFonts w:asciiTheme="majorHAnsi" w:hAnsiTheme="majorHAnsi" w:cstheme="majorHAnsi"/>
              </w:rPr>
            </w:pPr>
          </w:p>
        </w:tc>
      </w:tr>
      <w:tr w:rsidR="00307238" w:rsidRPr="00426C09" w14:paraId="77B4C1A4" w14:textId="77777777" w:rsidTr="00286FA7">
        <w:trPr>
          <w:trHeight w:val="536"/>
        </w:trPr>
        <w:tc>
          <w:tcPr>
            <w:tcW w:w="1688" w:type="dxa"/>
          </w:tcPr>
          <w:p w14:paraId="341FFD68" w14:textId="7C595D76" w:rsidR="00307238" w:rsidRPr="00426C09" w:rsidRDefault="00307238" w:rsidP="00307238">
            <w:pPr>
              <w:spacing w:line="360" w:lineRule="auto"/>
              <w:rPr>
                <w:rFonts w:asciiTheme="majorHAnsi" w:hAnsiTheme="majorHAnsi" w:cstheme="majorHAnsi"/>
              </w:rPr>
            </w:pPr>
          </w:p>
        </w:tc>
        <w:tc>
          <w:tcPr>
            <w:tcW w:w="5617" w:type="dxa"/>
          </w:tcPr>
          <w:p w14:paraId="4A4943A4" w14:textId="5E08FAAD" w:rsidR="00307238" w:rsidRPr="00426C09" w:rsidRDefault="00307238" w:rsidP="00307238">
            <w:pPr>
              <w:spacing w:line="360" w:lineRule="auto"/>
              <w:rPr>
                <w:rFonts w:asciiTheme="majorHAnsi" w:hAnsiTheme="majorHAnsi" w:cstheme="majorHAnsi"/>
              </w:rPr>
            </w:pPr>
          </w:p>
        </w:tc>
      </w:tr>
    </w:tbl>
    <w:p w14:paraId="4BF94208" w14:textId="77777777" w:rsidR="00DC1942" w:rsidRPr="00426C09" w:rsidRDefault="00DC1942" w:rsidP="00DC1942">
      <w:pPr>
        <w:jc w:val="center"/>
        <w:rPr>
          <w:rFonts w:asciiTheme="majorHAnsi" w:hAnsiTheme="majorHAnsi" w:cstheme="majorHAnsi"/>
        </w:rPr>
      </w:pPr>
    </w:p>
    <w:p w14:paraId="4BF94209" w14:textId="77777777" w:rsidR="00DC1942" w:rsidRPr="00426C09" w:rsidRDefault="00DC1942" w:rsidP="00DC1942">
      <w:pPr>
        <w:jc w:val="center"/>
        <w:rPr>
          <w:rFonts w:asciiTheme="majorHAnsi" w:hAnsiTheme="majorHAnsi" w:cstheme="majorHAnsi"/>
        </w:rPr>
      </w:pPr>
      <w:r w:rsidRPr="00426C09">
        <w:rPr>
          <w:rFonts w:asciiTheme="majorHAnsi" w:hAnsiTheme="majorHAnsi" w:cstheme="majorHAnsi"/>
        </w:rPr>
        <w:br w:type="page"/>
      </w:r>
    </w:p>
    <w:p w14:paraId="4BF9420A" w14:textId="77777777" w:rsidR="00DC1942" w:rsidRPr="00426C09" w:rsidRDefault="00DC1942" w:rsidP="00DC1942">
      <w:pPr>
        <w:jc w:val="center"/>
        <w:rPr>
          <w:rFonts w:asciiTheme="majorHAnsi" w:hAnsiTheme="majorHAnsi" w:cstheme="majorHAnsi"/>
        </w:rPr>
      </w:pPr>
    </w:p>
    <w:p w14:paraId="4BF9420B" w14:textId="77777777" w:rsidR="00DC1942" w:rsidRPr="00426C09" w:rsidRDefault="00DC1942" w:rsidP="00DC1942">
      <w:pPr>
        <w:jc w:val="center"/>
        <w:rPr>
          <w:rFonts w:asciiTheme="majorHAnsi" w:hAnsiTheme="majorHAnsi" w:cstheme="majorHAnsi"/>
        </w:rPr>
      </w:pPr>
    </w:p>
    <w:p w14:paraId="4BF9420C" w14:textId="77777777" w:rsidR="00DC1942" w:rsidRPr="00426C09" w:rsidRDefault="00DC1942" w:rsidP="00DC1942">
      <w:pPr>
        <w:rPr>
          <w:rFonts w:asciiTheme="majorHAnsi" w:hAnsiTheme="majorHAnsi" w:cstheme="majorHAnsi"/>
        </w:rPr>
      </w:pPr>
    </w:p>
    <w:tbl>
      <w:tblPr>
        <w:tblStyle w:val="TableGrid"/>
        <w:tblW w:w="0" w:type="auto"/>
        <w:tblLook w:val="01E0" w:firstRow="1" w:lastRow="1" w:firstColumn="1" w:lastColumn="1" w:noHBand="0" w:noVBand="0"/>
      </w:tblPr>
      <w:tblGrid>
        <w:gridCol w:w="4158"/>
        <w:gridCol w:w="4138"/>
      </w:tblGrid>
      <w:tr w:rsidR="00DC1942" w:rsidRPr="00426C09" w14:paraId="4BF94210" w14:textId="77777777" w:rsidTr="00B445BF">
        <w:tc>
          <w:tcPr>
            <w:tcW w:w="8296" w:type="dxa"/>
            <w:gridSpan w:val="2"/>
            <w:shd w:val="clear" w:color="auto" w:fill="E6E6E6"/>
          </w:tcPr>
          <w:p w14:paraId="4BF9420D" w14:textId="77777777" w:rsidR="009250E6" w:rsidRPr="00426C09" w:rsidRDefault="009250E6" w:rsidP="009250E6">
            <w:pPr>
              <w:jc w:val="center"/>
              <w:rPr>
                <w:rFonts w:asciiTheme="majorHAnsi" w:hAnsiTheme="majorHAnsi" w:cstheme="majorHAnsi"/>
              </w:rPr>
            </w:pPr>
          </w:p>
          <w:p w14:paraId="4BF9420E" w14:textId="77777777" w:rsidR="009250E6" w:rsidRPr="00426C09" w:rsidRDefault="009250E6" w:rsidP="009250E6">
            <w:pPr>
              <w:jc w:val="center"/>
              <w:rPr>
                <w:rFonts w:asciiTheme="majorHAnsi" w:hAnsiTheme="majorHAnsi" w:cstheme="majorHAnsi"/>
              </w:rPr>
            </w:pPr>
            <w:r w:rsidRPr="00426C09">
              <w:rPr>
                <w:rFonts w:asciiTheme="majorHAnsi" w:hAnsiTheme="majorHAnsi" w:cstheme="majorHAnsi"/>
              </w:rPr>
              <w:t>Executive Summary</w:t>
            </w:r>
          </w:p>
          <w:p w14:paraId="4BF9420F" w14:textId="77777777" w:rsidR="00DC1942" w:rsidRPr="00426C09" w:rsidRDefault="00DC1942" w:rsidP="00CB2F07">
            <w:pPr>
              <w:jc w:val="center"/>
              <w:rPr>
                <w:rFonts w:asciiTheme="majorHAnsi" w:hAnsiTheme="majorHAnsi" w:cstheme="majorHAnsi"/>
                <w:b/>
              </w:rPr>
            </w:pPr>
          </w:p>
        </w:tc>
      </w:tr>
      <w:tr w:rsidR="00DC1942" w:rsidRPr="00426C09" w14:paraId="4BF94216" w14:textId="77777777" w:rsidTr="00385D9D">
        <w:trPr>
          <w:trHeight w:val="3254"/>
        </w:trPr>
        <w:tc>
          <w:tcPr>
            <w:tcW w:w="4158" w:type="dxa"/>
          </w:tcPr>
          <w:p w14:paraId="4BF94212" w14:textId="0A832E86" w:rsidR="00DC1942" w:rsidRPr="00252EE1" w:rsidRDefault="00DC1942" w:rsidP="00252EE1">
            <w:pPr>
              <w:pStyle w:val="ListParagraph"/>
              <w:numPr>
                <w:ilvl w:val="0"/>
                <w:numId w:val="22"/>
              </w:numPr>
              <w:rPr>
                <w:rFonts w:asciiTheme="majorHAnsi" w:hAnsiTheme="majorHAnsi" w:cstheme="majorHAnsi"/>
              </w:rPr>
            </w:pPr>
            <w:r w:rsidRPr="00252EE1">
              <w:rPr>
                <w:rFonts w:asciiTheme="majorHAnsi" w:hAnsiTheme="majorHAnsi" w:cstheme="majorHAnsi"/>
              </w:rPr>
              <w:t>Description</w:t>
            </w:r>
            <w:r w:rsidR="00252EE1">
              <w:rPr>
                <w:rFonts w:asciiTheme="majorHAnsi" w:hAnsiTheme="majorHAnsi" w:cstheme="majorHAnsi"/>
              </w:rPr>
              <w:t xml:space="preserve"> of property.</w:t>
            </w:r>
          </w:p>
        </w:tc>
        <w:tc>
          <w:tcPr>
            <w:tcW w:w="4138" w:type="dxa"/>
          </w:tcPr>
          <w:p w14:paraId="7D98E87E" w14:textId="2ADF8A26" w:rsidR="00203907" w:rsidRPr="00426C09" w:rsidRDefault="008F5C06" w:rsidP="00281B0E">
            <w:pPr>
              <w:ind w:right="170"/>
              <w:jc w:val="both"/>
              <w:rPr>
                <w:rFonts w:asciiTheme="majorHAnsi" w:hAnsiTheme="majorHAnsi" w:cstheme="majorHAnsi"/>
              </w:rPr>
            </w:pPr>
            <w:r>
              <w:rPr>
                <w:rFonts w:asciiTheme="majorHAnsi" w:hAnsiTheme="majorHAnsi" w:cstheme="majorHAnsi"/>
              </w:rPr>
              <w:t xml:space="preserve">This assessment is an accompaniment to a planning application for change of use of Spring House, Holyhead Road, Chirk. The property has for many years been used as the offices of Stevens Lucas Solicitors. </w:t>
            </w:r>
            <w:r w:rsidR="00027F55">
              <w:rPr>
                <w:rFonts w:asciiTheme="majorHAnsi" w:hAnsiTheme="majorHAnsi" w:cstheme="majorHAnsi"/>
              </w:rPr>
              <w:t xml:space="preserve">The partners of </w:t>
            </w:r>
            <w:r>
              <w:rPr>
                <w:rFonts w:asciiTheme="majorHAnsi" w:hAnsiTheme="majorHAnsi" w:cstheme="majorHAnsi"/>
              </w:rPr>
              <w:t xml:space="preserve">Stevens Lucas Solicitors </w:t>
            </w:r>
            <w:r w:rsidR="00027F55">
              <w:rPr>
                <w:rFonts w:asciiTheme="majorHAnsi" w:hAnsiTheme="majorHAnsi" w:cstheme="majorHAnsi"/>
              </w:rPr>
              <w:t>up</w:t>
            </w:r>
            <w:r>
              <w:rPr>
                <w:rFonts w:asciiTheme="majorHAnsi" w:hAnsiTheme="majorHAnsi" w:cstheme="majorHAnsi"/>
              </w:rPr>
              <w:t>on retirement became absorbed by GHP Legal Solicitors</w:t>
            </w:r>
            <w:r w:rsidR="00027F55">
              <w:rPr>
                <w:rFonts w:asciiTheme="majorHAnsi" w:hAnsiTheme="majorHAnsi" w:cstheme="majorHAnsi"/>
              </w:rPr>
              <w:t>. GHP Legal have over the Covid period centralised their resources and the building is no longer used and is currently empty. The owners wish to sell the property and prior to that are seeking change of use to residential.</w:t>
            </w:r>
          </w:p>
          <w:p w14:paraId="4BF94215" w14:textId="2E5E9578" w:rsidR="001E7591" w:rsidRPr="00426C09" w:rsidRDefault="001E7591" w:rsidP="00281B0E">
            <w:pPr>
              <w:ind w:right="170"/>
              <w:jc w:val="both"/>
              <w:rPr>
                <w:rFonts w:asciiTheme="majorHAnsi" w:hAnsiTheme="majorHAnsi" w:cstheme="majorHAnsi"/>
              </w:rPr>
            </w:pPr>
          </w:p>
        </w:tc>
      </w:tr>
      <w:tr w:rsidR="00DC1942" w:rsidRPr="00426C09" w14:paraId="4BF9421C" w14:textId="77777777" w:rsidTr="00B445BF">
        <w:tc>
          <w:tcPr>
            <w:tcW w:w="4158" w:type="dxa"/>
          </w:tcPr>
          <w:p w14:paraId="4BF94217" w14:textId="15837C2F" w:rsidR="00DC1942" w:rsidRPr="00252EE1" w:rsidRDefault="00027F55" w:rsidP="00252EE1">
            <w:pPr>
              <w:pStyle w:val="ListParagraph"/>
              <w:numPr>
                <w:ilvl w:val="0"/>
                <w:numId w:val="22"/>
              </w:numPr>
              <w:rPr>
                <w:rFonts w:asciiTheme="majorHAnsi" w:hAnsiTheme="majorHAnsi" w:cstheme="majorHAnsi"/>
              </w:rPr>
            </w:pPr>
            <w:r w:rsidRPr="00252EE1">
              <w:rPr>
                <w:rFonts w:asciiTheme="majorHAnsi" w:hAnsiTheme="majorHAnsi" w:cstheme="majorHAnsi"/>
              </w:rPr>
              <w:t>Construction of Property</w:t>
            </w:r>
            <w:r w:rsidR="00252EE1">
              <w:rPr>
                <w:rFonts w:asciiTheme="majorHAnsi" w:hAnsiTheme="majorHAnsi" w:cstheme="majorHAnsi"/>
              </w:rPr>
              <w:t>.</w:t>
            </w:r>
          </w:p>
          <w:p w14:paraId="4BF94218" w14:textId="1053BF51" w:rsidR="00DC1942" w:rsidRPr="00426C09" w:rsidRDefault="00DC1942" w:rsidP="00CB2F07">
            <w:pPr>
              <w:rPr>
                <w:rFonts w:asciiTheme="majorHAnsi" w:hAnsiTheme="majorHAnsi" w:cstheme="majorHAnsi"/>
              </w:rPr>
            </w:pPr>
          </w:p>
          <w:p w14:paraId="4BF94219" w14:textId="77777777" w:rsidR="00DC1942" w:rsidRPr="00426C09" w:rsidRDefault="00DC1942" w:rsidP="00CB2F07">
            <w:pPr>
              <w:rPr>
                <w:rFonts w:asciiTheme="majorHAnsi" w:hAnsiTheme="majorHAnsi" w:cstheme="majorHAnsi"/>
              </w:rPr>
            </w:pPr>
          </w:p>
        </w:tc>
        <w:tc>
          <w:tcPr>
            <w:tcW w:w="4138" w:type="dxa"/>
          </w:tcPr>
          <w:p w14:paraId="24B47FD5" w14:textId="4E96CF18" w:rsidR="002F3DC2" w:rsidRPr="00426C09" w:rsidRDefault="00027F55" w:rsidP="00CD0FDA">
            <w:pPr>
              <w:tabs>
                <w:tab w:val="left" w:pos="2205"/>
              </w:tabs>
              <w:rPr>
                <w:rFonts w:asciiTheme="majorHAnsi" w:hAnsiTheme="majorHAnsi" w:cstheme="majorHAnsi"/>
              </w:rPr>
            </w:pPr>
            <w:r>
              <w:rPr>
                <w:rFonts w:asciiTheme="majorHAnsi" w:hAnsiTheme="majorHAnsi" w:cstheme="majorHAnsi"/>
              </w:rPr>
              <w:t>The property is believed to date from the mid</w:t>
            </w:r>
            <w:r w:rsidR="00E213A9">
              <w:rPr>
                <w:rFonts w:asciiTheme="majorHAnsi" w:hAnsiTheme="majorHAnsi" w:cstheme="majorHAnsi"/>
              </w:rPr>
              <w:t>-</w:t>
            </w:r>
            <w:r>
              <w:rPr>
                <w:rFonts w:asciiTheme="majorHAnsi" w:hAnsiTheme="majorHAnsi" w:cstheme="majorHAnsi"/>
              </w:rPr>
              <w:t>19</w:t>
            </w:r>
            <w:r w:rsidRPr="00027F55">
              <w:rPr>
                <w:rFonts w:asciiTheme="majorHAnsi" w:hAnsiTheme="majorHAnsi" w:cstheme="majorHAnsi"/>
                <w:vertAlign w:val="superscript"/>
              </w:rPr>
              <w:t>th</w:t>
            </w:r>
            <w:r>
              <w:rPr>
                <w:rFonts w:asciiTheme="majorHAnsi" w:hAnsiTheme="majorHAnsi" w:cstheme="majorHAnsi"/>
              </w:rPr>
              <w:t xml:space="preserve"> Century and </w:t>
            </w:r>
            <w:r w:rsidR="004D47FA">
              <w:rPr>
                <w:rFonts w:asciiTheme="majorHAnsi" w:hAnsiTheme="majorHAnsi" w:cstheme="majorHAnsi"/>
              </w:rPr>
              <w:t xml:space="preserve">was constructed </w:t>
            </w:r>
            <w:r w:rsidR="00E213A9">
              <w:rPr>
                <w:rFonts w:asciiTheme="majorHAnsi" w:hAnsiTheme="majorHAnsi" w:cstheme="majorHAnsi"/>
              </w:rPr>
              <w:t xml:space="preserve">together </w:t>
            </w:r>
            <w:r w:rsidR="004D47FA">
              <w:rPr>
                <w:rFonts w:asciiTheme="majorHAnsi" w:hAnsiTheme="majorHAnsi" w:cstheme="majorHAnsi"/>
              </w:rPr>
              <w:t>with a matching ‘mirror’ (semi-detached) property next door</w:t>
            </w:r>
            <w:r w:rsidR="005F0484">
              <w:rPr>
                <w:rFonts w:asciiTheme="majorHAnsi" w:hAnsiTheme="majorHAnsi" w:cstheme="majorHAnsi"/>
              </w:rPr>
              <w:t>, which is now</w:t>
            </w:r>
            <w:r w:rsidR="004D47FA">
              <w:rPr>
                <w:rFonts w:asciiTheme="majorHAnsi" w:hAnsiTheme="majorHAnsi" w:cstheme="majorHAnsi"/>
              </w:rPr>
              <w:t xml:space="preserve"> a dentist surgery. The properties are </w:t>
            </w:r>
            <w:r w:rsidR="005F0484">
              <w:rPr>
                <w:rFonts w:asciiTheme="majorHAnsi" w:hAnsiTheme="majorHAnsi" w:cstheme="majorHAnsi"/>
              </w:rPr>
              <w:t xml:space="preserve">of </w:t>
            </w:r>
            <w:r>
              <w:rPr>
                <w:rFonts w:asciiTheme="majorHAnsi" w:hAnsiTheme="majorHAnsi" w:cstheme="majorHAnsi"/>
              </w:rPr>
              <w:t xml:space="preserve">traditional </w:t>
            </w:r>
            <w:r w:rsidR="005F0484">
              <w:rPr>
                <w:rFonts w:asciiTheme="majorHAnsi" w:hAnsiTheme="majorHAnsi" w:cstheme="majorHAnsi"/>
              </w:rPr>
              <w:t>masonry construction with</w:t>
            </w:r>
            <w:r w:rsidR="004D47FA">
              <w:rPr>
                <w:rFonts w:asciiTheme="majorHAnsi" w:hAnsiTheme="majorHAnsi" w:cstheme="majorHAnsi"/>
              </w:rPr>
              <w:t xml:space="preserve"> </w:t>
            </w:r>
            <w:r>
              <w:rPr>
                <w:rFonts w:asciiTheme="majorHAnsi" w:hAnsiTheme="majorHAnsi" w:cstheme="majorHAnsi"/>
              </w:rPr>
              <w:t xml:space="preserve">double-fronted </w:t>
            </w:r>
            <w:r w:rsidR="004D47FA">
              <w:rPr>
                <w:rFonts w:asciiTheme="majorHAnsi" w:hAnsiTheme="majorHAnsi" w:cstheme="majorHAnsi"/>
              </w:rPr>
              <w:t xml:space="preserve">architecture </w:t>
            </w:r>
            <w:r w:rsidR="00E213A9">
              <w:rPr>
                <w:rFonts w:asciiTheme="majorHAnsi" w:hAnsiTheme="majorHAnsi" w:cstheme="majorHAnsi"/>
              </w:rPr>
              <w:t>featuring</w:t>
            </w:r>
            <w:r>
              <w:rPr>
                <w:rFonts w:asciiTheme="majorHAnsi" w:hAnsiTheme="majorHAnsi" w:cstheme="majorHAnsi"/>
              </w:rPr>
              <w:t xml:space="preserve"> matching </w:t>
            </w:r>
            <w:r w:rsidR="004D47FA">
              <w:rPr>
                <w:rFonts w:asciiTheme="majorHAnsi" w:hAnsiTheme="majorHAnsi" w:cstheme="majorHAnsi"/>
              </w:rPr>
              <w:t>twin full-heig</w:t>
            </w:r>
            <w:r w:rsidR="00E213A9">
              <w:rPr>
                <w:rFonts w:asciiTheme="majorHAnsi" w:hAnsiTheme="majorHAnsi" w:cstheme="majorHAnsi"/>
              </w:rPr>
              <w:t>ht</w:t>
            </w:r>
            <w:r w:rsidR="004D47FA">
              <w:rPr>
                <w:rFonts w:asciiTheme="majorHAnsi" w:hAnsiTheme="majorHAnsi" w:cstheme="majorHAnsi"/>
              </w:rPr>
              <w:t xml:space="preserve"> bay windows </w:t>
            </w:r>
            <w:r w:rsidR="005F0484">
              <w:rPr>
                <w:rFonts w:asciiTheme="majorHAnsi" w:hAnsiTheme="majorHAnsi" w:cstheme="majorHAnsi"/>
              </w:rPr>
              <w:t xml:space="preserve">to the front elevations </w:t>
            </w:r>
            <w:r w:rsidR="00E213A9">
              <w:rPr>
                <w:rFonts w:asciiTheme="majorHAnsi" w:hAnsiTheme="majorHAnsi" w:cstheme="majorHAnsi"/>
              </w:rPr>
              <w:t xml:space="preserve">with </w:t>
            </w:r>
            <w:r w:rsidR="004D47FA">
              <w:rPr>
                <w:rFonts w:asciiTheme="majorHAnsi" w:hAnsiTheme="majorHAnsi" w:cstheme="majorHAnsi"/>
              </w:rPr>
              <w:t xml:space="preserve">a central </w:t>
            </w:r>
            <w:r w:rsidR="00E213A9">
              <w:rPr>
                <w:rFonts w:asciiTheme="majorHAnsi" w:hAnsiTheme="majorHAnsi" w:cstheme="majorHAnsi"/>
              </w:rPr>
              <w:t xml:space="preserve">entrance </w:t>
            </w:r>
            <w:r w:rsidR="004D47FA">
              <w:rPr>
                <w:rFonts w:asciiTheme="majorHAnsi" w:hAnsiTheme="majorHAnsi" w:cstheme="majorHAnsi"/>
              </w:rPr>
              <w:t>door. The</w:t>
            </w:r>
            <w:r w:rsidR="005F0484">
              <w:rPr>
                <w:rFonts w:asciiTheme="majorHAnsi" w:hAnsiTheme="majorHAnsi" w:cstheme="majorHAnsi"/>
              </w:rPr>
              <w:t xml:space="preserve"> roof</w:t>
            </w:r>
            <w:r w:rsidR="00E213A9">
              <w:rPr>
                <w:rFonts w:asciiTheme="majorHAnsi" w:hAnsiTheme="majorHAnsi" w:cstheme="majorHAnsi"/>
              </w:rPr>
              <w:t>s</w:t>
            </w:r>
            <w:r w:rsidR="005F0484">
              <w:rPr>
                <w:rFonts w:asciiTheme="majorHAnsi" w:hAnsiTheme="majorHAnsi" w:cstheme="majorHAnsi"/>
              </w:rPr>
              <w:t xml:space="preserve"> are of hipped slate construction </w:t>
            </w:r>
            <w:r w:rsidR="00E213A9">
              <w:rPr>
                <w:rFonts w:asciiTheme="majorHAnsi" w:hAnsiTheme="majorHAnsi" w:cstheme="majorHAnsi"/>
              </w:rPr>
              <w:t>having dark ridge tiles with extended eave</w:t>
            </w:r>
            <w:r w:rsidR="0050036D">
              <w:rPr>
                <w:rFonts w:asciiTheme="majorHAnsi" w:hAnsiTheme="majorHAnsi" w:cstheme="majorHAnsi"/>
              </w:rPr>
              <w:t>s</w:t>
            </w:r>
            <w:r w:rsidR="00E213A9">
              <w:rPr>
                <w:rFonts w:asciiTheme="majorHAnsi" w:hAnsiTheme="majorHAnsi" w:cstheme="majorHAnsi"/>
              </w:rPr>
              <w:t xml:space="preserve">. There is </w:t>
            </w:r>
            <w:r w:rsidR="005F0484">
              <w:rPr>
                <w:rFonts w:asciiTheme="majorHAnsi" w:hAnsiTheme="majorHAnsi" w:cstheme="majorHAnsi"/>
              </w:rPr>
              <w:t>a si</w:t>
            </w:r>
            <w:r w:rsidR="004D47FA">
              <w:rPr>
                <w:rFonts w:asciiTheme="majorHAnsi" w:hAnsiTheme="majorHAnsi" w:cstheme="majorHAnsi"/>
              </w:rPr>
              <w:t xml:space="preserve">ngle shared brick chimney stack </w:t>
            </w:r>
            <w:r w:rsidR="00E213A9">
              <w:rPr>
                <w:rFonts w:asciiTheme="majorHAnsi" w:hAnsiTheme="majorHAnsi" w:cstheme="majorHAnsi"/>
              </w:rPr>
              <w:t xml:space="preserve">centrally </w:t>
            </w:r>
            <w:r w:rsidR="004D47FA">
              <w:rPr>
                <w:rFonts w:asciiTheme="majorHAnsi" w:hAnsiTheme="majorHAnsi" w:cstheme="majorHAnsi"/>
              </w:rPr>
              <w:t>between the properties</w:t>
            </w:r>
            <w:r w:rsidR="005F0484">
              <w:rPr>
                <w:rFonts w:asciiTheme="majorHAnsi" w:hAnsiTheme="majorHAnsi" w:cstheme="majorHAnsi"/>
              </w:rPr>
              <w:t xml:space="preserve">. </w:t>
            </w:r>
            <w:r w:rsidR="0050036D">
              <w:rPr>
                <w:rFonts w:asciiTheme="majorHAnsi" w:hAnsiTheme="majorHAnsi" w:cstheme="majorHAnsi"/>
              </w:rPr>
              <w:t xml:space="preserve">The windows are mainly timber sliding sash casements. </w:t>
            </w:r>
            <w:r w:rsidR="00E213A9">
              <w:rPr>
                <w:rFonts w:asciiTheme="majorHAnsi" w:hAnsiTheme="majorHAnsi" w:cstheme="majorHAnsi"/>
              </w:rPr>
              <w:t xml:space="preserve">Between the upper and lower windows of the bays there </w:t>
            </w:r>
            <w:r w:rsidR="005F0484">
              <w:rPr>
                <w:rFonts w:asciiTheme="majorHAnsi" w:hAnsiTheme="majorHAnsi" w:cstheme="majorHAnsi"/>
              </w:rPr>
              <w:t>are</w:t>
            </w:r>
            <w:r w:rsidR="004D47FA">
              <w:rPr>
                <w:rFonts w:asciiTheme="majorHAnsi" w:hAnsiTheme="majorHAnsi" w:cstheme="majorHAnsi"/>
              </w:rPr>
              <w:t xml:space="preserve"> tile-hung finishe</w:t>
            </w:r>
            <w:r w:rsidR="005F0484">
              <w:rPr>
                <w:rFonts w:asciiTheme="majorHAnsi" w:hAnsiTheme="majorHAnsi" w:cstheme="majorHAnsi"/>
              </w:rPr>
              <w:t>s</w:t>
            </w:r>
            <w:r w:rsidR="004D47FA">
              <w:rPr>
                <w:rFonts w:asciiTheme="majorHAnsi" w:hAnsiTheme="majorHAnsi" w:cstheme="majorHAnsi"/>
              </w:rPr>
              <w:t xml:space="preserve">. </w:t>
            </w:r>
            <w:r w:rsidR="005F0484">
              <w:rPr>
                <w:rFonts w:asciiTheme="majorHAnsi" w:hAnsiTheme="majorHAnsi" w:cstheme="majorHAnsi"/>
              </w:rPr>
              <w:t>Between these t</w:t>
            </w:r>
            <w:r w:rsidR="004D47FA">
              <w:rPr>
                <w:rFonts w:asciiTheme="majorHAnsi" w:hAnsiTheme="majorHAnsi" w:cstheme="majorHAnsi"/>
              </w:rPr>
              <w:t>here is a later canopy porch roof</w:t>
            </w:r>
            <w:r w:rsidR="005F0484">
              <w:rPr>
                <w:rFonts w:asciiTheme="majorHAnsi" w:hAnsiTheme="majorHAnsi" w:cstheme="majorHAnsi"/>
              </w:rPr>
              <w:t xml:space="preserve">, which </w:t>
            </w:r>
            <w:proofErr w:type="gramStart"/>
            <w:r w:rsidR="0050036D">
              <w:rPr>
                <w:rFonts w:asciiTheme="majorHAnsi" w:hAnsiTheme="majorHAnsi" w:cstheme="majorHAnsi"/>
              </w:rPr>
              <w:t xml:space="preserve">provides </w:t>
            </w:r>
            <w:r w:rsidR="004D47FA">
              <w:rPr>
                <w:rFonts w:asciiTheme="majorHAnsi" w:hAnsiTheme="majorHAnsi" w:cstheme="majorHAnsi"/>
              </w:rPr>
              <w:t xml:space="preserve"> shelter</w:t>
            </w:r>
            <w:proofErr w:type="gramEnd"/>
            <w:r w:rsidR="004D47FA">
              <w:rPr>
                <w:rFonts w:asciiTheme="majorHAnsi" w:hAnsiTheme="majorHAnsi" w:cstheme="majorHAnsi"/>
              </w:rPr>
              <w:t xml:space="preserve"> above the front door.</w:t>
            </w:r>
          </w:p>
          <w:p w14:paraId="4BF9421B" w14:textId="538B5E7B" w:rsidR="00203907" w:rsidRPr="00426C09" w:rsidRDefault="00203907" w:rsidP="00CD0FDA">
            <w:pPr>
              <w:tabs>
                <w:tab w:val="left" w:pos="2205"/>
              </w:tabs>
              <w:rPr>
                <w:rFonts w:asciiTheme="majorHAnsi" w:hAnsiTheme="majorHAnsi" w:cstheme="majorHAnsi"/>
              </w:rPr>
            </w:pPr>
          </w:p>
        </w:tc>
      </w:tr>
      <w:tr w:rsidR="00DC1942" w:rsidRPr="00426C09" w14:paraId="4BF94222" w14:textId="77777777" w:rsidTr="00B445BF">
        <w:tc>
          <w:tcPr>
            <w:tcW w:w="4158" w:type="dxa"/>
          </w:tcPr>
          <w:p w14:paraId="4BF9421E" w14:textId="0F7E138A" w:rsidR="00DC1942" w:rsidRPr="00252EE1" w:rsidRDefault="0050036D" w:rsidP="00252EE1">
            <w:pPr>
              <w:pStyle w:val="ListParagraph"/>
              <w:numPr>
                <w:ilvl w:val="0"/>
                <w:numId w:val="22"/>
              </w:numPr>
              <w:rPr>
                <w:rFonts w:asciiTheme="majorHAnsi" w:hAnsiTheme="majorHAnsi" w:cstheme="majorHAnsi"/>
              </w:rPr>
            </w:pPr>
            <w:r>
              <w:rPr>
                <w:rFonts w:asciiTheme="majorHAnsi" w:hAnsiTheme="majorHAnsi" w:cstheme="majorHAnsi"/>
              </w:rPr>
              <w:lastRenderedPageBreak/>
              <w:t>External Area</w:t>
            </w:r>
            <w:r w:rsidR="00252EE1">
              <w:rPr>
                <w:rFonts w:asciiTheme="majorHAnsi" w:hAnsiTheme="majorHAnsi" w:cstheme="majorHAnsi"/>
              </w:rPr>
              <w:t>.</w:t>
            </w:r>
          </w:p>
          <w:p w14:paraId="4BF9421F" w14:textId="77777777" w:rsidR="00DC1942" w:rsidRPr="00426C09" w:rsidRDefault="00DC1942" w:rsidP="00CB2F07">
            <w:pPr>
              <w:rPr>
                <w:rFonts w:asciiTheme="majorHAnsi" w:hAnsiTheme="majorHAnsi" w:cstheme="majorHAnsi"/>
              </w:rPr>
            </w:pPr>
          </w:p>
        </w:tc>
        <w:tc>
          <w:tcPr>
            <w:tcW w:w="4138" w:type="dxa"/>
          </w:tcPr>
          <w:p w14:paraId="4BF94221" w14:textId="17E708A5" w:rsidR="00DC1942" w:rsidRPr="00426C09" w:rsidRDefault="009476D3" w:rsidP="00BF5D10">
            <w:pPr>
              <w:rPr>
                <w:rFonts w:asciiTheme="majorHAnsi" w:hAnsiTheme="majorHAnsi" w:cstheme="majorHAnsi"/>
              </w:rPr>
            </w:pPr>
            <w:r>
              <w:rPr>
                <w:rFonts w:asciiTheme="majorHAnsi" w:hAnsiTheme="majorHAnsi" w:cstheme="majorHAnsi"/>
              </w:rPr>
              <w:t xml:space="preserve">The property occupies a slightly irregular-shaped plot. The plot is </w:t>
            </w:r>
            <w:r w:rsidR="0050036D">
              <w:rPr>
                <w:rFonts w:asciiTheme="majorHAnsi" w:hAnsiTheme="majorHAnsi" w:cstheme="majorHAnsi"/>
              </w:rPr>
              <w:t xml:space="preserve">about </w:t>
            </w:r>
            <w:r>
              <w:rPr>
                <w:rFonts w:asciiTheme="majorHAnsi" w:hAnsiTheme="majorHAnsi" w:cstheme="majorHAnsi"/>
              </w:rPr>
              <w:t xml:space="preserve">level. To the front elevation there is a lawned garden having a central path to the front door. The front garden extends to 58.67 square meters. To the rear there is a hard-surfaced garden area, which extends behind the dentist surgery next door. The rear garden extends to </w:t>
            </w:r>
            <w:r w:rsidR="00C75B66">
              <w:rPr>
                <w:rFonts w:asciiTheme="majorHAnsi" w:hAnsiTheme="majorHAnsi" w:cstheme="majorHAnsi"/>
              </w:rPr>
              <w:t>105.15 square meters.</w:t>
            </w:r>
          </w:p>
        </w:tc>
      </w:tr>
      <w:tr w:rsidR="00DC1942" w:rsidRPr="00426C09" w14:paraId="4BF9422C" w14:textId="77777777" w:rsidTr="00B445BF">
        <w:tc>
          <w:tcPr>
            <w:tcW w:w="4158" w:type="dxa"/>
          </w:tcPr>
          <w:p w14:paraId="66B56053" w14:textId="198B8758" w:rsidR="009476D3" w:rsidRPr="00252EE1" w:rsidRDefault="00C75B66" w:rsidP="00252EE1">
            <w:pPr>
              <w:pStyle w:val="ListParagraph"/>
              <w:numPr>
                <w:ilvl w:val="0"/>
                <w:numId w:val="22"/>
              </w:numPr>
              <w:rPr>
                <w:rFonts w:asciiTheme="majorHAnsi" w:hAnsiTheme="majorHAnsi" w:cstheme="majorHAnsi"/>
              </w:rPr>
            </w:pPr>
            <w:r w:rsidRPr="00252EE1">
              <w:rPr>
                <w:rFonts w:asciiTheme="majorHAnsi" w:hAnsiTheme="majorHAnsi" w:cstheme="majorHAnsi"/>
              </w:rPr>
              <w:t xml:space="preserve">Description of </w:t>
            </w:r>
            <w:r w:rsidR="009476D3" w:rsidRPr="00252EE1">
              <w:rPr>
                <w:rFonts w:asciiTheme="majorHAnsi" w:hAnsiTheme="majorHAnsi" w:cstheme="majorHAnsi"/>
              </w:rPr>
              <w:t>Planning</w:t>
            </w:r>
            <w:r w:rsidRPr="00252EE1">
              <w:rPr>
                <w:rFonts w:asciiTheme="majorHAnsi" w:hAnsiTheme="majorHAnsi" w:cstheme="majorHAnsi"/>
              </w:rPr>
              <w:t xml:space="preserve"> </w:t>
            </w:r>
            <w:r w:rsidR="00252EE1">
              <w:rPr>
                <w:rFonts w:asciiTheme="majorHAnsi" w:hAnsiTheme="majorHAnsi" w:cstheme="majorHAnsi"/>
              </w:rPr>
              <w:t>Application.</w:t>
            </w:r>
          </w:p>
          <w:p w14:paraId="4BF94228" w14:textId="77777777" w:rsidR="00DC1942" w:rsidRPr="00426C09" w:rsidRDefault="00DC1942" w:rsidP="002224A3">
            <w:pPr>
              <w:rPr>
                <w:rFonts w:asciiTheme="majorHAnsi" w:hAnsiTheme="majorHAnsi" w:cstheme="majorHAnsi"/>
              </w:rPr>
            </w:pPr>
          </w:p>
        </w:tc>
        <w:tc>
          <w:tcPr>
            <w:tcW w:w="4138" w:type="dxa"/>
          </w:tcPr>
          <w:p w14:paraId="4BF9422B" w14:textId="231BCF85" w:rsidR="002F3DC2" w:rsidRPr="00426C09" w:rsidRDefault="00C75B66" w:rsidP="00CD0FDA">
            <w:pPr>
              <w:rPr>
                <w:rFonts w:asciiTheme="majorHAnsi" w:hAnsiTheme="majorHAnsi" w:cstheme="majorHAnsi"/>
              </w:rPr>
            </w:pPr>
            <w:r>
              <w:rPr>
                <w:rFonts w:asciiTheme="majorHAnsi" w:hAnsiTheme="majorHAnsi" w:cstheme="majorHAnsi"/>
              </w:rPr>
              <w:t xml:space="preserve">The current use of the property has ceased, and the building is now empty. </w:t>
            </w:r>
            <w:r w:rsidR="00E213A9">
              <w:rPr>
                <w:rFonts w:asciiTheme="majorHAnsi" w:hAnsiTheme="majorHAnsi" w:cstheme="majorHAnsi"/>
              </w:rPr>
              <w:t xml:space="preserve">Planning permission is </w:t>
            </w:r>
            <w:r>
              <w:rPr>
                <w:rFonts w:asciiTheme="majorHAnsi" w:hAnsiTheme="majorHAnsi" w:cstheme="majorHAnsi"/>
              </w:rPr>
              <w:t xml:space="preserve">now </w:t>
            </w:r>
            <w:r w:rsidR="00E213A9">
              <w:rPr>
                <w:rFonts w:asciiTheme="majorHAnsi" w:hAnsiTheme="majorHAnsi" w:cstheme="majorHAnsi"/>
              </w:rPr>
              <w:t xml:space="preserve">sought to </w:t>
            </w:r>
            <w:r w:rsidR="009E52F6">
              <w:rPr>
                <w:rFonts w:asciiTheme="majorHAnsi" w:hAnsiTheme="majorHAnsi" w:cstheme="majorHAnsi"/>
              </w:rPr>
              <w:t>return</w:t>
            </w:r>
            <w:r w:rsidR="00E213A9">
              <w:rPr>
                <w:rFonts w:asciiTheme="majorHAnsi" w:hAnsiTheme="majorHAnsi" w:cstheme="majorHAnsi"/>
              </w:rPr>
              <w:t xml:space="preserve"> the property back to its original function</w:t>
            </w:r>
            <w:r>
              <w:rPr>
                <w:rFonts w:asciiTheme="majorHAnsi" w:hAnsiTheme="majorHAnsi" w:cstheme="majorHAnsi"/>
              </w:rPr>
              <w:t>-</w:t>
            </w:r>
            <w:r w:rsidR="00E213A9">
              <w:rPr>
                <w:rFonts w:asciiTheme="majorHAnsi" w:hAnsiTheme="majorHAnsi" w:cstheme="majorHAnsi"/>
              </w:rPr>
              <w:t xml:space="preserve"> as a single residential dwelling-house. There are no external works </w:t>
            </w:r>
            <w:r>
              <w:rPr>
                <w:rFonts w:asciiTheme="majorHAnsi" w:hAnsiTheme="majorHAnsi" w:cstheme="majorHAnsi"/>
              </w:rPr>
              <w:t>required for th</w:t>
            </w:r>
            <w:r w:rsidR="009E52F6">
              <w:rPr>
                <w:rFonts w:asciiTheme="majorHAnsi" w:hAnsiTheme="majorHAnsi" w:cstheme="majorHAnsi"/>
              </w:rPr>
              <w:t>is</w:t>
            </w:r>
            <w:r>
              <w:rPr>
                <w:rFonts w:asciiTheme="majorHAnsi" w:hAnsiTheme="majorHAnsi" w:cstheme="majorHAnsi"/>
              </w:rPr>
              <w:t xml:space="preserve"> change of use to take place. There is no requirement or proposal to alter the layout of the building nor to remove any internal walls or partitions or have other structural alterations made</w:t>
            </w:r>
            <w:r w:rsidR="009E52F6">
              <w:rPr>
                <w:rFonts w:asciiTheme="majorHAnsi" w:hAnsiTheme="majorHAnsi" w:cstheme="majorHAnsi"/>
              </w:rPr>
              <w:t xml:space="preserve"> -see proposed works below.</w:t>
            </w:r>
          </w:p>
        </w:tc>
      </w:tr>
      <w:tr w:rsidR="006431D1" w:rsidRPr="00426C09" w14:paraId="4BF94233" w14:textId="77777777" w:rsidTr="00385D9D">
        <w:trPr>
          <w:trHeight w:val="1597"/>
        </w:trPr>
        <w:tc>
          <w:tcPr>
            <w:tcW w:w="4158" w:type="dxa"/>
          </w:tcPr>
          <w:p w14:paraId="4BF9422E" w14:textId="2DDBCD41" w:rsidR="006431D1" w:rsidRPr="00252EE1" w:rsidRDefault="009E52F6" w:rsidP="00252EE1">
            <w:pPr>
              <w:pStyle w:val="ListParagraph"/>
              <w:numPr>
                <w:ilvl w:val="0"/>
                <w:numId w:val="22"/>
              </w:numPr>
              <w:rPr>
                <w:rFonts w:asciiTheme="majorHAnsi" w:hAnsiTheme="majorHAnsi" w:cstheme="majorHAnsi"/>
              </w:rPr>
            </w:pPr>
            <w:r w:rsidRPr="00252EE1">
              <w:rPr>
                <w:rFonts w:asciiTheme="majorHAnsi" w:hAnsiTheme="majorHAnsi" w:cstheme="majorHAnsi"/>
              </w:rPr>
              <w:t>Proposed works</w:t>
            </w:r>
            <w:r w:rsidR="00252EE1" w:rsidRPr="00252EE1">
              <w:rPr>
                <w:rFonts w:asciiTheme="majorHAnsi" w:hAnsiTheme="majorHAnsi" w:cstheme="majorHAnsi"/>
              </w:rPr>
              <w:t xml:space="preserve"> to the property.</w:t>
            </w:r>
          </w:p>
          <w:p w14:paraId="4BF9422F" w14:textId="77777777" w:rsidR="00B445BF" w:rsidRPr="00426C09" w:rsidRDefault="00B445BF" w:rsidP="00CB2F07">
            <w:pPr>
              <w:rPr>
                <w:rFonts w:asciiTheme="majorHAnsi" w:hAnsiTheme="majorHAnsi" w:cstheme="majorHAnsi"/>
              </w:rPr>
            </w:pPr>
          </w:p>
        </w:tc>
        <w:tc>
          <w:tcPr>
            <w:tcW w:w="4138" w:type="dxa"/>
          </w:tcPr>
          <w:p w14:paraId="4BF94232" w14:textId="664DFCC1" w:rsidR="00AA796B" w:rsidRPr="00426C09" w:rsidRDefault="00B01B72" w:rsidP="002F3DC2">
            <w:pPr>
              <w:rPr>
                <w:rFonts w:asciiTheme="majorHAnsi" w:hAnsiTheme="majorHAnsi" w:cstheme="majorHAnsi"/>
              </w:rPr>
            </w:pPr>
            <w:r>
              <w:rPr>
                <w:rFonts w:asciiTheme="majorHAnsi" w:hAnsiTheme="majorHAnsi" w:cstheme="majorHAnsi"/>
              </w:rPr>
              <w:t>Necessary works to be carried out to the property to make it habitable as a dwelling include providing new wiring and heating systems together with fittings for sanitaryware – cloakroom and bathrooms and the provision of new kitchen fittings</w:t>
            </w:r>
            <w:proofErr w:type="gramStart"/>
            <w:r>
              <w:rPr>
                <w:rFonts w:asciiTheme="majorHAnsi" w:hAnsiTheme="majorHAnsi" w:cstheme="majorHAnsi"/>
              </w:rPr>
              <w:t xml:space="preserve">. </w:t>
            </w:r>
            <w:r w:rsidR="009E52F6">
              <w:rPr>
                <w:rFonts w:asciiTheme="majorHAnsi" w:hAnsiTheme="majorHAnsi" w:cstheme="majorHAnsi"/>
              </w:rPr>
              <w:t xml:space="preserve"> </w:t>
            </w:r>
            <w:proofErr w:type="gramEnd"/>
            <w:r w:rsidR="00FC78F4">
              <w:rPr>
                <w:rFonts w:asciiTheme="majorHAnsi" w:hAnsiTheme="majorHAnsi" w:cstheme="majorHAnsi"/>
              </w:rPr>
              <w:t xml:space="preserve">Much of the property as existing will however remain. </w:t>
            </w:r>
            <w:r>
              <w:rPr>
                <w:rFonts w:asciiTheme="majorHAnsi" w:hAnsiTheme="majorHAnsi" w:cstheme="majorHAnsi"/>
              </w:rPr>
              <w:t xml:space="preserve">Further works </w:t>
            </w:r>
            <w:r w:rsidR="00FC78F4">
              <w:rPr>
                <w:rFonts w:asciiTheme="majorHAnsi" w:hAnsiTheme="majorHAnsi" w:cstheme="majorHAnsi"/>
              </w:rPr>
              <w:t xml:space="preserve">to meet </w:t>
            </w:r>
            <w:r>
              <w:rPr>
                <w:rFonts w:asciiTheme="majorHAnsi" w:hAnsiTheme="majorHAnsi" w:cstheme="majorHAnsi"/>
              </w:rPr>
              <w:t xml:space="preserve">building regulation compliance would be to provide better insulation at the property including double loft insulation. </w:t>
            </w:r>
            <w:r w:rsidR="00FC78F4">
              <w:rPr>
                <w:rFonts w:asciiTheme="majorHAnsi" w:hAnsiTheme="majorHAnsi" w:cstheme="majorHAnsi"/>
              </w:rPr>
              <w:t>Externally and t</w:t>
            </w:r>
            <w:r>
              <w:rPr>
                <w:rFonts w:asciiTheme="majorHAnsi" w:hAnsiTheme="majorHAnsi" w:cstheme="majorHAnsi"/>
              </w:rPr>
              <w:t xml:space="preserve">o the rear of the property </w:t>
            </w:r>
            <w:r w:rsidR="00FC78F4">
              <w:rPr>
                <w:rFonts w:asciiTheme="majorHAnsi" w:hAnsiTheme="majorHAnsi" w:cstheme="majorHAnsi"/>
              </w:rPr>
              <w:t>provision can be made for the parking of</w:t>
            </w:r>
            <w:r>
              <w:rPr>
                <w:rFonts w:asciiTheme="majorHAnsi" w:hAnsiTheme="majorHAnsi" w:cstheme="majorHAnsi"/>
              </w:rPr>
              <w:t xml:space="preserve"> two vehicles </w:t>
            </w:r>
            <w:r w:rsidR="00FC78F4">
              <w:rPr>
                <w:rFonts w:asciiTheme="majorHAnsi" w:hAnsiTheme="majorHAnsi" w:cstheme="majorHAnsi"/>
              </w:rPr>
              <w:t>as well as</w:t>
            </w:r>
            <w:r>
              <w:rPr>
                <w:rFonts w:asciiTheme="majorHAnsi" w:hAnsiTheme="majorHAnsi" w:cstheme="majorHAnsi"/>
              </w:rPr>
              <w:t xml:space="preserve"> leaving addition </w:t>
            </w:r>
            <w:r w:rsidR="00FC78F4">
              <w:rPr>
                <w:rFonts w:asciiTheme="majorHAnsi" w:hAnsiTheme="majorHAnsi" w:cstheme="majorHAnsi"/>
              </w:rPr>
              <w:t>space</w:t>
            </w:r>
            <w:r>
              <w:rPr>
                <w:rFonts w:asciiTheme="majorHAnsi" w:hAnsiTheme="majorHAnsi" w:cstheme="majorHAnsi"/>
              </w:rPr>
              <w:t xml:space="preserve"> for amenity.</w:t>
            </w:r>
          </w:p>
        </w:tc>
      </w:tr>
    </w:tbl>
    <w:p w14:paraId="4BF94235" w14:textId="363DC534" w:rsidR="006431D1" w:rsidRPr="00252EE1" w:rsidRDefault="006431D1" w:rsidP="00252EE1">
      <w:pPr>
        <w:pStyle w:val="ListParagraph"/>
        <w:numPr>
          <w:ilvl w:val="0"/>
          <w:numId w:val="22"/>
        </w:numPr>
        <w:jc w:val="center"/>
        <w:rPr>
          <w:rFonts w:asciiTheme="majorHAnsi" w:hAnsiTheme="majorHAnsi" w:cstheme="majorHAnsi"/>
        </w:rPr>
      </w:pPr>
      <w:r w:rsidRPr="00252EE1">
        <w:rPr>
          <w:rFonts w:asciiTheme="majorHAnsi" w:hAnsiTheme="majorHAnsi" w:cstheme="majorHAnsi"/>
        </w:rPr>
        <w:br w:type="page"/>
      </w:r>
      <w:r w:rsidR="006B0C03" w:rsidRPr="00252EE1">
        <w:rPr>
          <w:rFonts w:asciiTheme="majorHAnsi" w:hAnsiTheme="majorHAnsi" w:cstheme="majorHAnsi"/>
        </w:rPr>
        <w:lastRenderedPageBreak/>
        <w:t>Photographs of the propert</w:t>
      </w:r>
      <w:r w:rsidR="007F5F6F" w:rsidRPr="00252EE1">
        <w:rPr>
          <w:rFonts w:asciiTheme="majorHAnsi" w:hAnsiTheme="majorHAnsi" w:cstheme="majorHAnsi"/>
        </w:rPr>
        <w:t>y</w:t>
      </w:r>
    </w:p>
    <w:p w14:paraId="544490E7" w14:textId="554B770C" w:rsidR="007F5F6F" w:rsidRPr="00426C09" w:rsidRDefault="007F5F6F" w:rsidP="00DC1942">
      <w:pPr>
        <w:jc w:val="center"/>
        <w:rPr>
          <w:rFonts w:asciiTheme="majorHAnsi" w:hAnsiTheme="majorHAnsi" w:cstheme="majorHAnsi"/>
        </w:rPr>
      </w:pPr>
    </w:p>
    <w:p w14:paraId="4B22F727" w14:textId="21CA3F6E" w:rsidR="007F5F6F" w:rsidRPr="00426C09" w:rsidRDefault="00E8666E" w:rsidP="00DC1942">
      <w:pPr>
        <w:jc w:val="center"/>
        <w:rPr>
          <w:rFonts w:asciiTheme="majorHAnsi" w:hAnsiTheme="majorHAnsi" w:cstheme="majorHAnsi"/>
        </w:rPr>
      </w:pPr>
      <w:r>
        <w:rPr>
          <w:rFonts w:asciiTheme="majorHAnsi" w:hAnsiTheme="majorHAnsi" w:cstheme="majorHAnsi"/>
          <w:noProof/>
        </w:rPr>
        <w:drawing>
          <wp:inline distT="0" distB="0" distL="0" distR="0" wp14:anchorId="66F030B5" wp14:editId="1880ECD7">
            <wp:extent cx="5863523" cy="3905250"/>
            <wp:effectExtent l="0" t="0" r="4445" b="0"/>
            <wp:docPr id="10" name="Picture 10" descr="A collage of hou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ollage of houses&#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67946" cy="3908196"/>
                    </a:xfrm>
                    <a:prstGeom prst="rect">
                      <a:avLst/>
                    </a:prstGeom>
                  </pic:spPr>
                </pic:pic>
              </a:graphicData>
            </a:graphic>
          </wp:inline>
        </w:drawing>
      </w:r>
    </w:p>
    <w:p w14:paraId="0DB675F6" w14:textId="03E56B82" w:rsidR="00DC1C26" w:rsidRPr="00CC5661" w:rsidRDefault="006431D1" w:rsidP="001F6611">
      <w:pPr>
        <w:pStyle w:val="ListParagraph"/>
        <w:numPr>
          <w:ilvl w:val="0"/>
          <w:numId w:val="22"/>
        </w:numPr>
        <w:rPr>
          <w:rFonts w:asciiTheme="majorHAnsi" w:hAnsiTheme="majorHAnsi" w:cstheme="majorHAnsi"/>
          <w:u w:val="single"/>
        </w:rPr>
      </w:pPr>
      <w:r w:rsidRPr="0050036D">
        <w:rPr>
          <w:rFonts w:asciiTheme="majorHAnsi" w:hAnsiTheme="majorHAnsi" w:cstheme="majorHAnsi"/>
        </w:rPr>
        <w:br w:type="page"/>
      </w:r>
      <w:r w:rsidR="0050036D" w:rsidRPr="00CC5661">
        <w:rPr>
          <w:rFonts w:asciiTheme="majorHAnsi" w:hAnsiTheme="majorHAnsi" w:cstheme="majorHAnsi"/>
          <w:u w:val="single"/>
        </w:rPr>
        <w:lastRenderedPageBreak/>
        <w:t>Conservation Considerations.</w:t>
      </w:r>
    </w:p>
    <w:p w14:paraId="37F43974" w14:textId="77777777" w:rsidR="00A73F7B" w:rsidRDefault="00CC5661" w:rsidP="00343C9A">
      <w:pPr>
        <w:ind w:left="720"/>
        <w:jc w:val="both"/>
        <w:rPr>
          <w:rFonts w:asciiTheme="majorHAnsi" w:hAnsiTheme="majorHAnsi" w:cstheme="majorHAnsi"/>
        </w:rPr>
      </w:pPr>
      <w:r>
        <w:rPr>
          <w:rFonts w:asciiTheme="majorHAnsi" w:hAnsiTheme="majorHAnsi" w:cstheme="majorHAnsi"/>
        </w:rPr>
        <w:t xml:space="preserve">The property falls </w:t>
      </w:r>
      <w:r w:rsidR="00343C9A">
        <w:rPr>
          <w:rFonts w:asciiTheme="majorHAnsi" w:hAnsiTheme="majorHAnsi" w:cstheme="majorHAnsi"/>
        </w:rPr>
        <w:t>within</w:t>
      </w:r>
      <w:r>
        <w:rPr>
          <w:rFonts w:asciiTheme="majorHAnsi" w:hAnsiTheme="majorHAnsi" w:cstheme="majorHAnsi"/>
        </w:rPr>
        <w:t xml:space="preserve"> the </w:t>
      </w:r>
      <w:r w:rsidR="00343C9A">
        <w:rPr>
          <w:rFonts w:asciiTheme="majorHAnsi" w:hAnsiTheme="majorHAnsi" w:cstheme="majorHAnsi"/>
        </w:rPr>
        <w:t xml:space="preserve">demarcation zone of the </w:t>
      </w:r>
      <w:r>
        <w:rPr>
          <w:rFonts w:asciiTheme="majorHAnsi" w:hAnsiTheme="majorHAnsi" w:cstheme="majorHAnsi"/>
        </w:rPr>
        <w:t xml:space="preserve">Chirk Conservation Area. This </w:t>
      </w:r>
      <w:r w:rsidR="00343C9A">
        <w:rPr>
          <w:rFonts w:asciiTheme="majorHAnsi" w:hAnsiTheme="majorHAnsi" w:cstheme="majorHAnsi"/>
        </w:rPr>
        <w:t>area is</w:t>
      </w:r>
      <w:r>
        <w:rPr>
          <w:rFonts w:asciiTheme="majorHAnsi" w:hAnsiTheme="majorHAnsi" w:cstheme="majorHAnsi"/>
        </w:rPr>
        <w:t xml:space="preserve"> understood to have been created under an </w:t>
      </w:r>
      <w:r w:rsidR="00A73F7B">
        <w:rPr>
          <w:rFonts w:asciiTheme="majorHAnsi" w:hAnsiTheme="majorHAnsi" w:cstheme="majorHAnsi"/>
        </w:rPr>
        <w:t>“</w:t>
      </w:r>
      <w:r>
        <w:rPr>
          <w:rFonts w:asciiTheme="majorHAnsi" w:hAnsiTheme="majorHAnsi" w:cstheme="majorHAnsi"/>
        </w:rPr>
        <w:t>Article</w:t>
      </w:r>
      <w:r w:rsidR="00A73F7B">
        <w:rPr>
          <w:rFonts w:asciiTheme="majorHAnsi" w:hAnsiTheme="majorHAnsi" w:cstheme="majorHAnsi"/>
        </w:rPr>
        <w:t xml:space="preserve"> </w:t>
      </w:r>
      <w:r>
        <w:rPr>
          <w:rFonts w:asciiTheme="majorHAnsi" w:hAnsiTheme="majorHAnsi" w:cstheme="majorHAnsi"/>
        </w:rPr>
        <w:t>(4)2 Direction</w:t>
      </w:r>
      <w:r w:rsidR="00A73F7B">
        <w:rPr>
          <w:rFonts w:asciiTheme="majorHAnsi" w:hAnsiTheme="majorHAnsi" w:cstheme="majorHAnsi"/>
        </w:rPr>
        <w:t>”</w:t>
      </w:r>
      <w:r w:rsidR="00343C9A">
        <w:rPr>
          <w:rFonts w:asciiTheme="majorHAnsi" w:hAnsiTheme="majorHAnsi" w:cstheme="majorHAnsi"/>
        </w:rPr>
        <w:t xml:space="preserve"> and was </w:t>
      </w:r>
      <w:r w:rsidR="00A73F7B">
        <w:rPr>
          <w:rFonts w:asciiTheme="majorHAnsi" w:hAnsiTheme="majorHAnsi" w:cstheme="majorHAnsi"/>
        </w:rPr>
        <w:t>d</w:t>
      </w:r>
      <w:r>
        <w:rPr>
          <w:rFonts w:asciiTheme="majorHAnsi" w:hAnsiTheme="majorHAnsi" w:cstheme="majorHAnsi"/>
        </w:rPr>
        <w:t xml:space="preserve">esignated </w:t>
      </w:r>
      <w:r w:rsidR="00343C9A">
        <w:rPr>
          <w:rFonts w:asciiTheme="majorHAnsi" w:hAnsiTheme="majorHAnsi" w:cstheme="majorHAnsi"/>
        </w:rPr>
        <w:t xml:space="preserve">on </w:t>
      </w:r>
      <w:r>
        <w:rPr>
          <w:rFonts w:asciiTheme="majorHAnsi" w:hAnsiTheme="majorHAnsi" w:cstheme="majorHAnsi"/>
        </w:rPr>
        <w:t xml:space="preserve">23/07/2002. The Chirk Conservation Area </w:t>
      </w:r>
      <w:r w:rsidR="00343C9A">
        <w:rPr>
          <w:rFonts w:asciiTheme="majorHAnsi" w:hAnsiTheme="majorHAnsi" w:cstheme="majorHAnsi"/>
        </w:rPr>
        <w:t xml:space="preserve">plan map </w:t>
      </w:r>
      <w:r>
        <w:rPr>
          <w:rFonts w:asciiTheme="majorHAnsi" w:hAnsiTheme="majorHAnsi" w:cstheme="majorHAnsi"/>
        </w:rPr>
        <w:t xml:space="preserve">is attached as </w:t>
      </w:r>
      <w:r w:rsidR="00A73F7B">
        <w:rPr>
          <w:rFonts w:asciiTheme="majorHAnsi" w:hAnsiTheme="majorHAnsi" w:cstheme="majorHAnsi"/>
        </w:rPr>
        <w:t>“</w:t>
      </w:r>
      <w:r>
        <w:rPr>
          <w:rFonts w:asciiTheme="majorHAnsi" w:hAnsiTheme="majorHAnsi" w:cstheme="majorHAnsi"/>
        </w:rPr>
        <w:t>Appendix A</w:t>
      </w:r>
      <w:r w:rsidR="00A73F7B">
        <w:rPr>
          <w:rFonts w:asciiTheme="majorHAnsi" w:hAnsiTheme="majorHAnsi" w:cstheme="majorHAnsi"/>
        </w:rPr>
        <w:t>”</w:t>
      </w:r>
      <w:r w:rsidR="00343C9A">
        <w:rPr>
          <w:rFonts w:asciiTheme="majorHAnsi" w:hAnsiTheme="majorHAnsi" w:cstheme="majorHAnsi"/>
        </w:rPr>
        <w:t xml:space="preserve"> hereunder</w:t>
      </w:r>
      <w:r>
        <w:rPr>
          <w:rFonts w:asciiTheme="majorHAnsi" w:hAnsiTheme="majorHAnsi" w:cstheme="majorHAnsi"/>
        </w:rPr>
        <w:t>. In ad</w:t>
      </w:r>
      <w:r w:rsidR="00343C9A">
        <w:rPr>
          <w:rFonts w:asciiTheme="majorHAnsi" w:hAnsiTheme="majorHAnsi" w:cstheme="majorHAnsi"/>
        </w:rPr>
        <w:t>dition to this,</w:t>
      </w:r>
      <w:r>
        <w:rPr>
          <w:rFonts w:asciiTheme="majorHAnsi" w:hAnsiTheme="majorHAnsi" w:cstheme="majorHAnsi"/>
        </w:rPr>
        <w:t xml:space="preserve"> there is a Chirk Conservation Area Character Assessment and Management Plan</w:t>
      </w:r>
      <w:r w:rsidR="00343C9A">
        <w:rPr>
          <w:rFonts w:asciiTheme="majorHAnsi" w:hAnsiTheme="majorHAnsi" w:cstheme="majorHAnsi"/>
        </w:rPr>
        <w:t>, which has been adopted since October 2014</w:t>
      </w:r>
      <w:r>
        <w:rPr>
          <w:rFonts w:asciiTheme="majorHAnsi" w:hAnsiTheme="majorHAnsi" w:cstheme="majorHAnsi"/>
        </w:rPr>
        <w:t xml:space="preserve">. </w:t>
      </w:r>
      <w:r w:rsidR="00343C9A">
        <w:rPr>
          <w:rFonts w:asciiTheme="majorHAnsi" w:hAnsiTheme="majorHAnsi" w:cstheme="majorHAnsi"/>
        </w:rPr>
        <w:t xml:space="preserve">This document provides a list of Statutory Designated Heritage Assets that </w:t>
      </w:r>
      <w:r w:rsidR="00A73F7B">
        <w:rPr>
          <w:rFonts w:asciiTheme="majorHAnsi" w:hAnsiTheme="majorHAnsi" w:cstheme="majorHAnsi"/>
        </w:rPr>
        <w:t>feature</w:t>
      </w:r>
      <w:r w:rsidR="00343C9A">
        <w:rPr>
          <w:rFonts w:asciiTheme="majorHAnsi" w:hAnsiTheme="majorHAnsi" w:cstheme="majorHAnsi"/>
        </w:rPr>
        <w:t xml:space="preserve"> within the Conservation Area. The subject property </w:t>
      </w:r>
      <w:r w:rsidR="00A73F7B">
        <w:rPr>
          <w:rFonts w:asciiTheme="majorHAnsi" w:hAnsiTheme="majorHAnsi" w:cstheme="majorHAnsi"/>
        </w:rPr>
        <w:t>“</w:t>
      </w:r>
      <w:r w:rsidR="00343C9A">
        <w:rPr>
          <w:rFonts w:asciiTheme="majorHAnsi" w:hAnsiTheme="majorHAnsi" w:cstheme="majorHAnsi"/>
        </w:rPr>
        <w:t>Spring House</w:t>
      </w:r>
      <w:r w:rsidR="00A73F7B">
        <w:rPr>
          <w:rFonts w:asciiTheme="majorHAnsi" w:hAnsiTheme="majorHAnsi" w:cstheme="majorHAnsi"/>
        </w:rPr>
        <w:t>”</w:t>
      </w:r>
      <w:r w:rsidR="00343C9A">
        <w:rPr>
          <w:rFonts w:asciiTheme="majorHAnsi" w:hAnsiTheme="majorHAnsi" w:cstheme="majorHAnsi"/>
        </w:rPr>
        <w:t xml:space="preserve"> does not feature </w:t>
      </w:r>
      <w:r w:rsidR="00A73F7B">
        <w:rPr>
          <w:rFonts w:asciiTheme="majorHAnsi" w:hAnsiTheme="majorHAnsi" w:cstheme="majorHAnsi"/>
        </w:rPr>
        <w:t xml:space="preserve">as a specific entry </w:t>
      </w:r>
      <w:r w:rsidR="00343C9A">
        <w:rPr>
          <w:rFonts w:asciiTheme="majorHAnsi" w:hAnsiTheme="majorHAnsi" w:cstheme="majorHAnsi"/>
        </w:rPr>
        <w:t xml:space="preserve">on this list, although it is specifically mentioned as a </w:t>
      </w:r>
      <w:r w:rsidR="00A73F7B">
        <w:rPr>
          <w:rFonts w:asciiTheme="majorHAnsi" w:hAnsiTheme="majorHAnsi" w:cstheme="majorHAnsi"/>
        </w:rPr>
        <w:t>building</w:t>
      </w:r>
      <w:r w:rsidR="00343C9A">
        <w:rPr>
          <w:rFonts w:asciiTheme="majorHAnsi" w:hAnsiTheme="majorHAnsi" w:cstheme="majorHAnsi"/>
        </w:rPr>
        <w:t xml:space="preserve"> of the street scene. </w:t>
      </w:r>
    </w:p>
    <w:p w14:paraId="356F62BC" w14:textId="77777777" w:rsidR="00A73F7B" w:rsidRDefault="00A73F7B" w:rsidP="00343C9A">
      <w:pPr>
        <w:ind w:left="720"/>
        <w:jc w:val="both"/>
        <w:rPr>
          <w:rFonts w:asciiTheme="majorHAnsi" w:hAnsiTheme="majorHAnsi" w:cstheme="majorHAnsi"/>
        </w:rPr>
      </w:pPr>
    </w:p>
    <w:p w14:paraId="0E360025" w14:textId="2E2FEEA1" w:rsidR="00DC1C26" w:rsidRPr="00CC5661" w:rsidRDefault="00343C9A" w:rsidP="00343C9A">
      <w:pPr>
        <w:ind w:left="720"/>
        <w:jc w:val="both"/>
        <w:rPr>
          <w:rFonts w:asciiTheme="majorHAnsi" w:hAnsiTheme="majorHAnsi" w:cstheme="majorHAnsi"/>
        </w:rPr>
      </w:pPr>
      <w:r>
        <w:rPr>
          <w:rFonts w:asciiTheme="majorHAnsi" w:hAnsiTheme="majorHAnsi" w:cstheme="majorHAnsi"/>
        </w:rPr>
        <w:t xml:space="preserve">Paragraph 4.30 describes the </w:t>
      </w:r>
      <w:r w:rsidR="00A73F7B">
        <w:rPr>
          <w:rFonts w:asciiTheme="majorHAnsi" w:hAnsiTheme="majorHAnsi" w:cstheme="majorHAnsi"/>
        </w:rPr>
        <w:t>attributes of the buildings on</w:t>
      </w:r>
      <w:r>
        <w:rPr>
          <w:rFonts w:asciiTheme="majorHAnsi" w:hAnsiTheme="majorHAnsi" w:cstheme="majorHAnsi"/>
        </w:rPr>
        <w:t xml:space="preserve"> Holyhead Road and paragraph </w:t>
      </w:r>
      <w:r w:rsidR="00A73F7B">
        <w:rPr>
          <w:rFonts w:asciiTheme="majorHAnsi" w:hAnsiTheme="majorHAnsi" w:cstheme="majorHAnsi"/>
        </w:rPr>
        <w:t>4.34 does specifically refer to the property and its mirror next door, albeit in a passing reference.</w:t>
      </w:r>
    </w:p>
    <w:p w14:paraId="12899A60" w14:textId="43F4152A" w:rsidR="00A73F7B" w:rsidRDefault="00A73F7B" w:rsidP="00DC1C26">
      <w:pPr>
        <w:jc w:val="both"/>
        <w:rPr>
          <w:rFonts w:asciiTheme="majorHAnsi" w:hAnsiTheme="majorHAnsi" w:cstheme="majorHAnsi"/>
        </w:rPr>
      </w:pPr>
    </w:p>
    <w:p w14:paraId="1E178CF4" w14:textId="7A90308C" w:rsidR="00A73F7B" w:rsidRPr="00A73F7B" w:rsidRDefault="00A73F7B" w:rsidP="00A73F7B">
      <w:pPr>
        <w:ind w:left="720"/>
        <w:jc w:val="both"/>
        <w:rPr>
          <w:rFonts w:asciiTheme="majorHAnsi" w:hAnsiTheme="majorHAnsi" w:cstheme="majorHAnsi"/>
        </w:rPr>
      </w:pPr>
      <w:r w:rsidRPr="00A73F7B">
        <w:rPr>
          <w:rFonts w:asciiTheme="majorHAnsi" w:hAnsiTheme="majorHAnsi" w:cstheme="majorHAnsi"/>
          <w:i/>
          <w:iCs/>
          <w:color w:val="000000"/>
          <w:sz w:val="22"/>
          <w:szCs w:val="22"/>
        </w:rPr>
        <w:t xml:space="preserve">4.34 Talking Teeth Dentist Surgery and Stevens Lucas Solicitors are set between Stanton House and the junction with Colliery Road completing the row. The two buildings are likely to have early to </w:t>
      </w:r>
      <w:proofErr w:type="spellStart"/>
      <w:r w:rsidRPr="00A73F7B">
        <w:rPr>
          <w:rFonts w:asciiTheme="majorHAnsi" w:hAnsiTheme="majorHAnsi" w:cstheme="majorHAnsi"/>
          <w:i/>
          <w:iCs/>
          <w:color w:val="000000"/>
          <w:sz w:val="22"/>
          <w:szCs w:val="22"/>
        </w:rPr>
        <w:t>mid 19</w:t>
      </w:r>
      <w:r w:rsidRPr="00A73F7B">
        <w:rPr>
          <w:rFonts w:asciiTheme="majorHAnsi" w:hAnsiTheme="majorHAnsi" w:cstheme="majorHAnsi"/>
          <w:i/>
          <w:iCs/>
          <w:color w:val="000000"/>
          <w:position w:val="10"/>
          <w:sz w:val="15"/>
          <w:szCs w:val="15"/>
          <w:vertAlign w:val="superscript"/>
        </w:rPr>
        <w:t>th</w:t>
      </w:r>
      <w:proofErr w:type="spellEnd"/>
      <w:r w:rsidRPr="00A73F7B">
        <w:rPr>
          <w:rFonts w:asciiTheme="majorHAnsi" w:hAnsiTheme="majorHAnsi" w:cstheme="majorHAnsi"/>
          <w:i/>
          <w:iCs/>
          <w:color w:val="000000"/>
          <w:position w:val="10"/>
          <w:sz w:val="15"/>
          <w:szCs w:val="15"/>
          <w:vertAlign w:val="superscript"/>
        </w:rPr>
        <w:t xml:space="preserve"> </w:t>
      </w:r>
      <w:r w:rsidRPr="00A73F7B">
        <w:rPr>
          <w:rFonts w:asciiTheme="majorHAnsi" w:hAnsiTheme="majorHAnsi" w:cstheme="majorHAnsi"/>
          <w:i/>
          <w:iCs/>
          <w:color w:val="000000"/>
          <w:sz w:val="22"/>
          <w:szCs w:val="22"/>
        </w:rPr>
        <w:t>Century origins and originally comprised two cottages. Talking Teeth Dentist Surgery, formerly used as the Post Office, retains the original sandstone construction however the original pattern of fenestration to both properties has been obscured through the addition of two storey canted bay windows either side of the centrally positioned entrances. Windows to both properties are renewed in timber with sliding sash windows to Stevens Lucas Solicitors and mullion and transom windows to Talking Teeth. The two properties are enclosed behind iron railings with small front gardens softening their appearance.</w:t>
      </w:r>
    </w:p>
    <w:p w14:paraId="4BF9424D" w14:textId="733E0718" w:rsidR="00B445BF" w:rsidRPr="00426C09" w:rsidRDefault="00B445BF" w:rsidP="00F56E22">
      <w:pPr>
        <w:jc w:val="both"/>
        <w:rPr>
          <w:rFonts w:asciiTheme="majorHAnsi" w:hAnsiTheme="majorHAnsi" w:cstheme="majorHAnsi"/>
        </w:rPr>
      </w:pPr>
    </w:p>
    <w:p w14:paraId="4BF94253" w14:textId="4436088D" w:rsidR="00D5595D" w:rsidRDefault="00B66A3D" w:rsidP="00DC1C26">
      <w:pPr>
        <w:pStyle w:val="ListParagraph"/>
        <w:numPr>
          <w:ilvl w:val="0"/>
          <w:numId w:val="22"/>
        </w:numPr>
        <w:jc w:val="both"/>
        <w:rPr>
          <w:rFonts w:asciiTheme="majorHAnsi" w:hAnsiTheme="majorHAnsi" w:cstheme="majorHAnsi"/>
          <w:u w:val="single"/>
        </w:rPr>
      </w:pPr>
      <w:r w:rsidRPr="00B66A3D">
        <w:rPr>
          <w:rFonts w:asciiTheme="majorHAnsi" w:hAnsiTheme="majorHAnsi" w:cstheme="majorHAnsi"/>
          <w:u w:val="single"/>
        </w:rPr>
        <w:t>Conservation Conclusion.</w:t>
      </w:r>
    </w:p>
    <w:p w14:paraId="2221937D" w14:textId="49F06A6F" w:rsidR="00FE311B" w:rsidRDefault="00B66A3D" w:rsidP="00B66A3D">
      <w:pPr>
        <w:pStyle w:val="ListParagraph"/>
        <w:jc w:val="both"/>
        <w:rPr>
          <w:rFonts w:asciiTheme="majorHAnsi" w:hAnsiTheme="majorHAnsi" w:cstheme="majorHAnsi"/>
        </w:rPr>
      </w:pPr>
      <w:r w:rsidRPr="00B66A3D">
        <w:rPr>
          <w:rFonts w:asciiTheme="majorHAnsi" w:hAnsiTheme="majorHAnsi" w:cstheme="majorHAnsi"/>
        </w:rPr>
        <w:t xml:space="preserve">It is recognised that </w:t>
      </w:r>
      <w:r>
        <w:rPr>
          <w:rFonts w:asciiTheme="majorHAnsi" w:hAnsiTheme="majorHAnsi" w:cstheme="majorHAnsi"/>
        </w:rPr>
        <w:t xml:space="preserve">the property is </w:t>
      </w:r>
      <w:r w:rsidR="00FE311B">
        <w:rPr>
          <w:rFonts w:asciiTheme="majorHAnsi" w:hAnsiTheme="majorHAnsi" w:cstheme="majorHAnsi"/>
        </w:rPr>
        <w:t>situated</w:t>
      </w:r>
      <w:r>
        <w:rPr>
          <w:rFonts w:asciiTheme="majorHAnsi" w:hAnsiTheme="majorHAnsi" w:cstheme="majorHAnsi"/>
        </w:rPr>
        <w:t xml:space="preserve"> </w:t>
      </w:r>
      <w:r w:rsidR="00FE311B">
        <w:rPr>
          <w:rFonts w:asciiTheme="majorHAnsi" w:hAnsiTheme="majorHAnsi" w:cstheme="majorHAnsi"/>
        </w:rPr>
        <w:t>with</w:t>
      </w:r>
      <w:r>
        <w:rPr>
          <w:rFonts w:asciiTheme="majorHAnsi" w:hAnsiTheme="majorHAnsi" w:cstheme="majorHAnsi"/>
        </w:rPr>
        <w:t xml:space="preserve">in </w:t>
      </w:r>
      <w:r w:rsidR="00BA2824">
        <w:rPr>
          <w:rFonts w:asciiTheme="majorHAnsi" w:hAnsiTheme="majorHAnsi" w:cstheme="majorHAnsi"/>
        </w:rPr>
        <w:t xml:space="preserve">the </w:t>
      </w:r>
      <w:r>
        <w:rPr>
          <w:rFonts w:asciiTheme="majorHAnsi" w:hAnsiTheme="majorHAnsi" w:cstheme="majorHAnsi"/>
        </w:rPr>
        <w:t>Conservation</w:t>
      </w:r>
      <w:r w:rsidR="00BA2824">
        <w:rPr>
          <w:rFonts w:asciiTheme="majorHAnsi" w:hAnsiTheme="majorHAnsi" w:cstheme="majorHAnsi"/>
        </w:rPr>
        <w:t xml:space="preserve"> Area</w:t>
      </w:r>
      <w:r>
        <w:rPr>
          <w:rFonts w:asciiTheme="majorHAnsi" w:hAnsiTheme="majorHAnsi" w:cstheme="majorHAnsi"/>
        </w:rPr>
        <w:t xml:space="preserve"> and as such any scheme of renovation </w:t>
      </w:r>
      <w:r w:rsidR="00FE311B">
        <w:rPr>
          <w:rFonts w:asciiTheme="majorHAnsi" w:hAnsiTheme="majorHAnsi" w:cstheme="majorHAnsi"/>
        </w:rPr>
        <w:t xml:space="preserve">for the building </w:t>
      </w:r>
      <w:r>
        <w:rPr>
          <w:rFonts w:asciiTheme="majorHAnsi" w:hAnsiTheme="majorHAnsi" w:cstheme="majorHAnsi"/>
        </w:rPr>
        <w:t>should be handled with</w:t>
      </w:r>
      <w:r w:rsidR="00BA2824">
        <w:rPr>
          <w:rFonts w:asciiTheme="majorHAnsi" w:hAnsiTheme="majorHAnsi" w:cstheme="majorHAnsi"/>
        </w:rPr>
        <w:t xml:space="preserve"> appropriate</w:t>
      </w:r>
      <w:r>
        <w:rPr>
          <w:rFonts w:asciiTheme="majorHAnsi" w:hAnsiTheme="majorHAnsi" w:cstheme="majorHAnsi"/>
        </w:rPr>
        <w:t xml:space="preserve"> sensitivity. The</w:t>
      </w:r>
      <w:r w:rsidR="00BA2824">
        <w:rPr>
          <w:rFonts w:asciiTheme="majorHAnsi" w:hAnsiTheme="majorHAnsi" w:cstheme="majorHAnsi"/>
        </w:rPr>
        <w:t xml:space="preserve"> planning application for Change of Use does not</w:t>
      </w:r>
      <w:r w:rsidR="00923F93">
        <w:rPr>
          <w:rFonts w:asciiTheme="majorHAnsi" w:hAnsiTheme="majorHAnsi" w:cstheme="majorHAnsi"/>
        </w:rPr>
        <w:t xml:space="preserve"> however </w:t>
      </w:r>
      <w:r w:rsidR="00BA2824">
        <w:rPr>
          <w:rFonts w:asciiTheme="majorHAnsi" w:hAnsiTheme="majorHAnsi" w:cstheme="majorHAnsi"/>
        </w:rPr>
        <w:t>make any material requirement to alter</w:t>
      </w:r>
      <w:r w:rsidR="00FE311B">
        <w:rPr>
          <w:rFonts w:asciiTheme="majorHAnsi" w:hAnsiTheme="majorHAnsi" w:cstheme="majorHAnsi"/>
        </w:rPr>
        <w:t xml:space="preserve"> the </w:t>
      </w:r>
      <w:r w:rsidR="00BA2824">
        <w:rPr>
          <w:rFonts w:asciiTheme="majorHAnsi" w:hAnsiTheme="majorHAnsi" w:cstheme="majorHAnsi"/>
        </w:rPr>
        <w:t>elevations of the property</w:t>
      </w:r>
      <w:r w:rsidR="00923F93">
        <w:rPr>
          <w:rFonts w:asciiTheme="majorHAnsi" w:hAnsiTheme="majorHAnsi" w:cstheme="majorHAnsi"/>
        </w:rPr>
        <w:t>.</w:t>
      </w:r>
      <w:r>
        <w:rPr>
          <w:rFonts w:asciiTheme="majorHAnsi" w:hAnsiTheme="majorHAnsi" w:cstheme="majorHAnsi"/>
        </w:rPr>
        <w:t xml:space="preserve"> </w:t>
      </w:r>
    </w:p>
    <w:p w14:paraId="634431F6" w14:textId="77777777" w:rsidR="00FE311B" w:rsidRDefault="00FE311B" w:rsidP="00B66A3D">
      <w:pPr>
        <w:pStyle w:val="ListParagraph"/>
        <w:jc w:val="both"/>
        <w:rPr>
          <w:rFonts w:asciiTheme="majorHAnsi" w:hAnsiTheme="majorHAnsi" w:cstheme="majorHAnsi"/>
        </w:rPr>
      </w:pPr>
    </w:p>
    <w:p w14:paraId="59865161" w14:textId="2F7F17EC" w:rsidR="00FE311B" w:rsidRDefault="00FE311B" w:rsidP="00B66A3D">
      <w:pPr>
        <w:pStyle w:val="ListParagraph"/>
        <w:jc w:val="both"/>
        <w:rPr>
          <w:rFonts w:asciiTheme="majorHAnsi" w:hAnsiTheme="majorHAnsi" w:cstheme="majorHAnsi"/>
        </w:rPr>
      </w:pPr>
      <w:r>
        <w:rPr>
          <w:rFonts w:asciiTheme="majorHAnsi" w:hAnsiTheme="majorHAnsi" w:cstheme="majorHAnsi"/>
        </w:rPr>
        <w:t xml:space="preserve">It is likely that </w:t>
      </w:r>
      <w:r w:rsidR="00BA2824">
        <w:rPr>
          <w:rFonts w:asciiTheme="majorHAnsi" w:hAnsiTheme="majorHAnsi" w:cstheme="majorHAnsi"/>
        </w:rPr>
        <w:t>a</w:t>
      </w:r>
      <w:r>
        <w:rPr>
          <w:rFonts w:asciiTheme="majorHAnsi" w:hAnsiTheme="majorHAnsi" w:cstheme="majorHAnsi"/>
        </w:rPr>
        <w:t xml:space="preserve"> future purchaser of the property will </w:t>
      </w:r>
      <w:r w:rsidR="00BA2824">
        <w:rPr>
          <w:rFonts w:asciiTheme="majorHAnsi" w:hAnsiTheme="majorHAnsi" w:cstheme="majorHAnsi"/>
        </w:rPr>
        <w:t xml:space="preserve">wish to have </w:t>
      </w:r>
      <w:r>
        <w:rPr>
          <w:rFonts w:asciiTheme="majorHAnsi" w:hAnsiTheme="majorHAnsi" w:cstheme="majorHAnsi"/>
        </w:rPr>
        <w:t xml:space="preserve">the rear hard surfacing </w:t>
      </w:r>
      <w:r w:rsidR="00BA2824">
        <w:rPr>
          <w:rFonts w:asciiTheme="majorHAnsi" w:hAnsiTheme="majorHAnsi" w:cstheme="majorHAnsi"/>
        </w:rPr>
        <w:t xml:space="preserve">of the garden </w:t>
      </w:r>
      <w:r>
        <w:rPr>
          <w:rFonts w:asciiTheme="majorHAnsi" w:hAnsiTheme="majorHAnsi" w:cstheme="majorHAnsi"/>
        </w:rPr>
        <w:t>to be grubbed up and replaced with a softer garden, which is seen as an enhancement to the conservation area provisions.</w:t>
      </w:r>
    </w:p>
    <w:p w14:paraId="693392B6" w14:textId="77777777" w:rsidR="00FE311B" w:rsidRDefault="00FE311B" w:rsidP="00B66A3D">
      <w:pPr>
        <w:pStyle w:val="ListParagraph"/>
        <w:jc w:val="both"/>
        <w:rPr>
          <w:rFonts w:asciiTheme="majorHAnsi" w:hAnsiTheme="majorHAnsi" w:cstheme="majorHAnsi"/>
        </w:rPr>
      </w:pPr>
    </w:p>
    <w:p w14:paraId="67F2F3D8" w14:textId="5585E5ED" w:rsidR="00B66A3D" w:rsidRDefault="00B66A3D" w:rsidP="00B66A3D">
      <w:pPr>
        <w:pStyle w:val="ListParagraph"/>
        <w:jc w:val="both"/>
        <w:rPr>
          <w:rFonts w:asciiTheme="majorHAnsi" w:hAnsiTheme="majorHAnsi" w:cstheme="majorHAnsi"/>
        </w:rPr>
      </w:pPr>
      <w:r>
        <w:rPr>
          <w:rFonts w:asciiTheme="majorHAnsi" w:hAnsiTheme="majorHAnsi" w:cstheme="majorHAnsi"/>
        </w:rPr>
        <w:t xml:space="preserve">The current owners do not wish to carry out the works of </w:t>
      </w:r>
      <w:r w:rsidR="00BA2824">
        <w:rPr>
          <w:rFonts w:asciiTheme="majorHAnsi" w:hAnsiTheme="majorHAnsi" w:cstheme="majorHAnsi"/>
        </w:rPr>
        <w:t xml:space="preserve">conversion or </w:t>
      </w:r>
      <w:r>
        <w:rPr>
          <w:rFonts w:asciiTheme="majorHAnsi" w:hAnsiTheme="majorHAnsi" w:cstheme="majorHAnsi"/>
        </w:rPr>
        <w:t xml:space="preserve">refurbishment </w:t>
      </w:r>
      <w:r w:rsidR="00FE311B">
        <w:rPr>
          <w:rFonts w:asciiTheme="majorHAnsi" w:hAnsiTheme="majorHAnsi" w:cstheme="majorHAnsi"/>
        </w:rPr>
        <w:t>to</w:t>
      </w:r>
      <w:r>
        <w:rPr>
          <w:rFonts w:asciiTheme="majorHAnsi" w:hAnsiTheme="majorHAnsi" w:cstheme="majorHAnsi"/>
        </w:rPr>
        <w:t xml:space="preserve"> the property and intend to leave this element to a future </w:t>
      </w:r>
      <w:r w:rsidR="00FE311B">
        <w:rPr>
          <w:rFonts w:asciiTheme="majorHAnsi" w:hAnsiTheme="majorHAnsi" w:cstheme="majorHAnsi"/>
        </w:rPr>
        <w:t xml:space="preserve">prospective </w:t>
      </w:r>
      <w:r>
        <w:rPr>
          <w:rFonts w:asciiTheme="majorHAnsi" w:hAnsiTheme="majorHAnsi" w:cstheme="majorHAnsi"/>
        </w:rPr>
        <w:t xml:space="preserve">purchaser. </w:t>
      </w:r>
    </w:p>
    <w:p w14:paraId="2D5911CF" w14:textId="4D0CFEDA" w:rsidR="00BA2824" w:rsidRDefault="00BA2824" w:rsidP="00B66A3D">
      <w:pPr>
        <w:pStyle w:val="ListParagraph"/>
        <w:jc w:val="both"/>
        <w:rPr>
          <w:rFonts w:asciiTheme="majorHAnsi" w:hAnsiTheme="majorHAnsi" w:cstheme="majorHAnsi"/>
        </w:rPr>
      </w:pPr>
    </w:p>
    <w:p w14:paraId="0699C412" w14:textId="27300968" w:rsidR="00BA2824" w:rsidRDefault="00BA2824" w:rsidP="00B66A3D">
      <w:pPr>
        <w:pStyle w:val="ListParagraph"/>
        <w:jc w:val="both"/>
        <w:rPr>
          <w:rFonts w:asciiTheme="majorHAnsi" w:hAnsiTheme="majorHAnsi" w:cstheme="majorHAnsi"/>
        </w:rPr>
      </w:pPr>
    </w:p>
    <w:p w14:paraId="78E58F87" w14:textId="19C02974" w:rsidR="00923F93" w:rsidRDefault="00923F93" w:rsidP="00B66A3D">
      <w:pPr>
        <w:pStyle w:val="ListParagraph"/>
        <w:jc w:val="both"/>
        <w:rPr>
          <w:rFonts w:asciiTheme="majorHAnsi" w:hAnsiTheme="majorHAnsi" w:cstheme="majorHAnsi"/>
        </w:rPr>
      </w:pPr>
    </w:p>
    <w:p w14:paraId="7C0300E8" w14:textId="1A46C636" w:rsidR="00923F93" w:rsidRDefault="00923F93" w:rsidP="00B66A3D">
      <w:pPr>
        <w:pStyle w:val="ListParagraph"/>
        <w:jc w:val="both"/>
        <w:rPr>
          <w:rFonts w:asciiTheme="majorHAnsi" w:hAnsiTheme="majorHAnsi" w:cstheme="majorHAnsi"/>
        </w:rPr>
      </w:pPr>
    </w:p>
    <w:p w14:paraId="282EB7E5" w14:textId="2351A176" w:rsidR="00923F93" w:rsidRDefault="00923F93" w:rsidP="00B66A3D">
      <w:pPr>
        <w:pStyle w:val="ListParagraph"/>
        <w:jc w:val="both"/>
        <w:rPr>
          <w:rFonts w:asciiTheme="majorHAnsi" w:hAnsiTheme="majorHAnsi" w:cstheme="majorHAnsi"/>
        </w:rPr>
      </w:pPr>
    </w:p>
    <w:p w14:paraId="0DABFA78" w14:textId="77777777" w:rsidR="00923F93" w:rsidRDefault="00923F93" w:rsidP="00B66A3D">
      <w:pPr>
        <w:pStyle w:val="ListParagraph"/>
        <w:jc w:val="both"/>
        <w:rPr>
          <w:rFonts w:asciiTheme="majorHAnsi" w:hAnsiTheme="majorHAnsi" w:cstheme="majorHAnsi"/>
        </w:rPr>
      </w:pPr>
    </w:p>
    <w:p w14:paraId="29C71FF4" w14:textId="0066E477" w:rsidR="005D30E3" w:rsidRDefault="005D30E3" w:rsidP="005D30E3">
      <w:pPr>
        <w:pStyle w:val="ListParagraph"/>
        <w:numPr>
          <w:ilvl w:val="0"/>
          <w:numId w:val="22"/>
        </w:numPr>
        <w:jc w:val="both"/>
        <w:rPr>
          <w:rFonts w:asciiTheme="majorHAnsi" w:hAnsiTheme="majorHAnsi" w:cstheme="majorHAnsi"/>
          <w:u w:val="single"/>
        </w:rPr>
      </w:pPr>
      <w:r w:rsidRPr="005D30E3">
        <w:rPr>
          <w:rFonts w:asciiTheme="majorHAnsi" w:hAnsiTheme="majorHAnsi" w:cstheme="majorHAnsi"/>
          <w:u w:val="single"/>
        </w:rPr>
        <w:lastRenderedPageBreak/>
        <w:t>Floorplans</w:t>
      </w:r>
    </w:p>
    <w:p w14:paraId="0657616E" w14:textId="77777777" w:rsidR="005D30E3" w:rsidRDefault="005D30E3" w:rsidP="005D30E3">
      <w:pPr>
        <w:pStyle w:val="ListParagraph"/>
        <w:jc w:val="both"/>
        <w:rPr>
          <w:rFonts w:asciiTheme="majorHAnsi" w:hAnsiTheme="majorHAnsi" w:cstheme="majorHAnsi"/>
          <w:u w:val="single"/>
        </w:rPr>
      </w:pPr>
    </w:p>
    <w:p w14:paraId="5075F815" w14:textId="3D444DBB" w:rsidR="005D30E3" w:rsidRPr="005D30E3" w:rsidRDefault="005D30E3" w:rsidP="005D30E3">
      <w:pPr>
        <w:pStyle w:val="ListParagraph"/>
        <w:jc w:val="both"/>
        <w:rPr>
          <w:rFonts w:asciiTheme="majorHAnsi" w:hAnsiTheme="majorHAnsi" w:cstheme="majorHAnsi"/>
        </w:rPr>
      </w:pPr>
      <w:r w:rsidRPr="005D30E3">
        <w:rPr>
          <w:rFonts w:asciiTheme="majorHAnsi" w:hAnsiTheme="majorHAnsi" w:cstheme="majorHAnsi"/>
        </w:rPr>
        <w:t>Existing</w:t>
      </w:r>
    </w:p>
    <w:p w14:paraId="4BF94255" w14:textId="07E21082" w:rsidR="00F56E22" w:rsidRPr="00426C09" w:rsidRDefault="005D30E3" w:rsidP="005D30E3">
      <w:pPr>
        <w:ind w:left="720"/>
        <w:jc w:val="both"/>
        <w:rPr>
          <w:rFonts w:asciiTheme="majorHAnsi" w:hAnsiTheme="majorHAnsi" w:cstheme="majorHAnsi"/>
        </w:rPr>
      </w:pPr>
      <w:r>
        <w:rPr>
          <w:rFonts w:asciiTheme="majorHAnsi" w:hAnsiTheme="majorHAnsi" w:cstheme="majorHAnsi"/>
          <w:noProof/>
        </w:rPr>
        <w:drawing>
          <wp:inline distT="0" distB="0" distL="0" distR="0" wp14:anchorId="06A003BA" wp14:editId="1F21DBB1">
            <wp:extent cx="4609892" cy="3352800"/>
            <wp:effectExtent l="0" t="0" r="635" b="0"/>
            <wp:docPr id="7" name="Picture 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engineer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15252" cy="3356699"/>
                    </a:xfrm>
                    <a:prstGeom prst="rect">
                      <a:avLst/>
                    </a:prstGeom>
                  </pic:spPr>
                </pic:pic>
              </a:graphicData>
            </a:graphic>
          </wp:inline>
        </w:drawing>
      </w:r>
    </w:p>
    <w:p w14:paraId="108557CD" w14:textId="2037DEED" w:rsidR="00582B77" w:rsidRDefault="00582B77" w:rsidP="00582B77">
      <w:pPr>
        <w:jc w:val="both"/>
        <w:rPr>
          <w:rFonts w:asciiTheme="majorHAnsi" w:hAnsiTheme="majorHAnsi" w:cstheme="majorHAnsi"/>
        </w:rPr>
      </w:pPr>
    </w:p>
    <w:p w14:paraId="1A6FDDCD" w14:textId="509CC1AF" w:rsidR="005D30E3" w:rsidRDefault="005D30E3" w:rsidP="00582B77">
      <w:pPr>
        <w:jc w:val="both"/>
        <w:rPr>
          <w:rFonts w:asciiTheme="majorHAnsi" w:hAnsiTheme="majorHAnsi" w:cstheme="majorHAnsi"/>
        </w:rPr>
      </w:pPr>
    </w:p>
    <w:p w14:paraId="28BF49F7" w14:textId="4D855814" w:rsidR="005D30E3" w:rsidRDefault="005D30E3" w:rsidP="00582B77">
      <w:pPr>
        <w:jc w:val="both"/>
        <w:rPr>
          <w:rFonts w:asciiTheme="majorHAnsi" w:hAnsiTheme="majorHAnsi" w:cstheme="majorHAnsi"/>
        </w:rPr>
      </w:pPr>
    </w:p>
    <w:p w14:paraId="0F90DED2" w14:textId="505DDC25" w:rsidR="005D30E3" w:rsidRDefault="005D30E3" w:rsidP="005D30E3">
      <w:pPr>
        <w:ind w:firstLine="720"/>
        <w:jc w:val="both"/>
        <w:rPr>
          <w:rFonts w:asciiTheme="majorHAnsi" w:hAnsiTheme="majorHAnsi" w:cstheme="majorHAnsi"/>
        </w:rPr>
      </w:pPr>
      <w:r>
        <w:rPr>
          <w:rFonts w:asciiTheme="majorHAnsi" w:hAnsiTheme="majorHAnsi" w:cstheme="majorHAnsi"/>
        </w:rPr>
        <w:t>Proposed</w:t>
      </w:r>
    </w:p>
    <w:p w14:paraId="57645C10" w14:textId="402CBE3C" w:rsidR="005D30E3" w:rsidRDefault="005D30E3" w:rsidP="00582B77">
      <w:pPr>
        <w:jc w:val="both"/>
        <w:rPr>
          <w:rFonts w:asciiTheme="majorHAnsi" w:hAnsiTheme="majorHAnsi" w:cstheme="majorHAnsi"/>
        </w:rPr>
      </w:pPr>
    </w:p>
    <w:p w14:paraId="0F8AD745" w14:textId="77777777" w:rsidR="005D30E3" w:rsidRDefault="005D30E3" w:rsidP="00582B77">
      <w:pPr>
        <w:jc w:val="both"/>
        <w:rPr>
          <w:rFonts w:asciiTheme="majorHAnsi" w:hAnsiTheme="majorHAnsi" w:cstheme="majorHAnsi"/>
        </w:rPr>
      </w:pPr>
    </w:p>
    <w:p w14:paraId="273D1579" w14:textId="6297E01F" w:rsidR="005D30E3" w:rsidRDefault="005D30E3" w:rsidP="00582B77">
      <w:pPr>
        <w:jc w:val="both"/>
        <w:rPr>
          <w:rFonts w:asciiTheme="majorHAnsi" w:hAnsiTheme="majorHAnsi" w:cstheme="majorHAnsi"/>
        </w:rPr>
      </w:pPr>
      <w:r>
        <w:rPr>
          <w:rFonts w:asciiTheme="majorHAnsi" w:hAnsiTheme="majorHAnsi" w:cstheme="majorHAnsi"/>
        </w:rPr>
        <w:tab/>
      </w:r>
      <w:r>
        <w:rPr>
          <w:rFonts w:asciiTheme="majorHAnsi" w:hAnsiTheme="majorHAnsi" w:cstheme="majorHAnsi"/>
          <w:noProof/>
        </w:rPr>
        <w:drawing>
          <wp:inline distT="0" distB="0" distL="0" distR="0" wp14:anchorId="7379248F" wp14:editId="3A311C2A">
            <wp:extent cx="4491670" cy="3266817"/>
            <wp:effectExtent l="0" t="0" r="4445" b="0"/>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engineering draw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03735" cy="3275592"/>
                    </a:xfrm>
                    <a:prstGeom prst="rect">
                      <a:avLst/>
                    </a:prstGeom>
                  </pic:spPr>
                </pic:pic>
              </a:graphicData>
            </a:graphic>
          </wp:inline>
        </w:drawing>
      </w:r>
    </w:p>
    <w:p w14:paraId="777DFB6C" w14:textId="7C98EA67" w:rsidR="005D30E3" w:rsidRDefault="005D30E3" w:rsidP="00582B77">
      <w:pPr>
        <w:jc w:val="both"/>
        <w:rPr>
          <w:rFonts w:asciiTheme="majorHAnsi" w:hAnsiTheme="majorHAnsi" w:cstheme="majorHAnsi"/>
        </w:rPr>
      </w:pPr>
    </w:p>
    <w:p w14:paraId="116562CA" w14:textId="7996861A" w:rsidR="005D30E3" w:rsidRDefault="005D30E3" w:rsidP="005D30E3">
      <w:pPr>
        <w:pStyle w:val="ListParagraph"/>
        <w:numPr>
          <w:ilvl w:val="0"/>
          <w:numId w:val="22"/>
        </w:numPr>
        <w:jc w:val="both"/>
        <w:rPr>
          <w:rFonts w:asciiTheme="majorHAnsi" w:hAnsiTheme="majorHAnsi" w:cstheme="majorHAnsi"/>
        </w:rPr>
      </w:pPr>
      <w:r>
        <w:rPr>
          <w:rFonts w:asciiTheme="majorHAnsi" w:hAnsiTheme="majorHAnsi" w:cstheme="majorHAnsi"/>
        </w:rPr>
        <w:t>Site Plan</w:t>
      </w:r>
    </w:p>
    <w:p w14:paraId="1EA38E2E" w14:textId="03924292" w:rsidR="005D30E3" w:rsidRDefault="005D30E3" w:rsidP="005D30E3">
      <w:pPr>
        <w:pStyle w:val="ListParagraph"/>
        <w:jc w:val="both"/>
        <w:rPr>
          <w:rFonts w:asciiTheme="majorHAnsi" w:hAnsiTheme="majorHAnsi" w:cstheme="majorHAnsi"/>
        </w:rPr>
      </w:pPr>
    </w:p>
    <w:p w14:paraId="1D1095EF" w14:textId="23D20124" w:rsidR="005D30E3" w:rsidRPr="005D30E3" w:rsidRDefault="003E10F0" w:rsidP="005D30E3">
      <w:pPr>
        <w:pStyle w:val="ListParagraph"/>
        <w:jc w:val="both"/>
        <w:rPr>
          <w:rFonts w:asciiTheme="majorHAnsi" w:hAnsiTheme="majorHAnsi" w:cstheme="majorHAnsi"/>
        </w:rPr>
      </w:pPr>
      <w:r>
        <w:rPr>
          <w:rFonts w:asciiTheme="majorHAnsi" w:hAnsiTheme="majorHAnsi" w:cstheme="majorHAnsi"/>
          <w:noProof/>
        </w:rPr>
        <w:drawing>
          <wp:inline distT="0" distB="0" distL="0" distR="0" wp14:anchorId="4A829553" wp14:editId="0738249B">
            <wp:extent cx="5274310" cy="4044950"/>
            <wp:effectExtent l="0" t="0" r="254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044950"/>
                    </a:xfrm>
                    <a:prstGeom prst="rect">
                      <a:avLst/>
                    </a:prstGeom>
                  </pic:spPr>
                </pic:pic>
              </a:graphicData>
            </a:graphic>
          </wp:inline>
        </w:drawing>
      </w:r>
    </w:p>
    <w:p w14:paraId="4BF9425F" w14:textId="2E1A0A44" w:rsidR="00CB2F07" w:rsidRPr="00426C09" w:rsidRDefault="00CB2F07" w:rsidP="00CB2F07">
      <w:pPr>
        <w:jc w:val="both"/>
        <w:rPr>
          <w:rFonts w:asciiTheme="majorHAnsi" w:hAnsiTheme="majorHAnsi" w:cstheme="majorHAnsi"/>
        </w:rPr>
      </w:pPr>
    </w:p>
    <w:p w14:paraId="4BF942FA" w14:textId="77777777" w:rsidR="00FF2DE6" w:rsidRPr="00426C09" w:rsidRDefault="00FF2DE6" w:rsidP="00705547">
      <w:pPr>
        <w:jc w:val="both"/>
        <w:rPr>
          <w:rFonts w:asciiTheme="majorHAnsi" w:hAnsiTheme="majorHAnsi" w:cstheme="majorHAnsi"/>
        </w:rPr>
      </w:pPr>
    </w:p>
    <w:p w14:paraId="4BF942FD" w14:textId="3A468143" w:rsidR="00FF2DE6" w:rsidRDefault="00FF2DE6" w:rsidP="00705547">
      <w:pPr>
        <w:jc w:val="both"/>
        <w:rPr>
          <w:rFonts w:asciiTheme="majorHAnsi" w:hAnsiTheme="majorHAnsi" w:cstheme="majorHAnsi"/>
        </w:rPr>
      </w:pPr>
      <w:r w:rsidRPr="00426C09">
        <w:rPr>
          <w:rFonts w:asciiTheme="majorHAnsi" w:hAnsiTheme="majorHAnsi" w:cstheme="majorHAnsi"/>
        </w:rPr>
        <w:t>Date</w:t>
      </w:r>
      <w:r w:rsidR="005203F0" w:rsidRPr="00426C09">
        <w:rPr>
          <w:rFonts w:asciiTheme="majorHAnsi" w:hAnsiTheme="majorHAnsi" w:cstheme="majorHAnsi"/>
        </w:rPr>
        <w:t xml:space="preserve">: </w:t>
      </w:r>
      <w:r w:rsidR="003E10F0">
        <w:rPr>
          <w:rFonts w:asciiTheme="majorHAnsi" w:hAnsiTheme="majorHAnsi" w:cstheme="majorHAnsi"/>
        </w:rPr>
        <w:t>12</w:t>
      </w:r>
      <w:r w:rsidR="003E10F0" w:rsidRPr="003E10F0">
        <w:rPr>
          <w:rFonts w:asciiTheme="majorHAnsi" w:hAnsiTheme="majorHAnsi" w:cstheme="majorHAnsi"/>
          <w:vertAlign w:val="superscript"/>
        </w:rPr>
        <w:t>th</w:t>
      </w:r>
      <w:r w:rsidR="003E10F0">
        <w:rPr>
          <w:rFonts w:asciiTheme="majorHAnsi" w:hAnsiTheme="majorHAnsi" w:cstheme="majorHAnsi"/>
        </w:rPr>
        <w:t xml:space="preserve"> October 2021</w:t>
      </w:r>
    </w:p>
    <w:p w14:paraId="3DD9ABE6" w14:textId="77777777" w:rsidR="000B47F5" w:rsidRPr="00426C09" w:rsidRDefault="000B47F5" w:rsidP="00705547">
      <w:pPr>
        <w:jc w:val="both"/>
        <w:rPr>
          <w:rFonts w:asciiTheme="majorHAnsi" w:hAnsiTheme="majorHAnsi" w:cstheme="majorHAnsi"/>
        </w:rPr>
      </w:pPr>
    </w:p>
    <w:p w14:paraId="4BF942FE" w14:textId="77777777" w:rsidR="00FF2DE6" w:rsidRPr="00426C09" w:rsidRDefault="00FF2DE6" w:rsidP="00705547">
      <w:pPr>
        <w:jc w:val="both"/>
        <w:rPr>
          <w:rFonts w:asciiTheme="majorHAnsi" w:hAnsiTheme="majorHAnsi" w:cstheme="majorHAnsi"/>
        </w:rPr>
      </w:pPr>
    </w:p>
    <w:p w14:paraId="3E5BFB5B" w14:textId="77777777" w:rsidR="00D21639" w:rsidRPr="00426C09" w:rsidRDefault="00D21639" w:rsidP="00705547">
      <w:pPr>
        <w:jc w:val="both"/>
        <w:rPr>
          <w:rFonts w:asciiTheme="majorHAnsi" w:hAnsiTheme="majorHAnsi" w:cstheme="majorHAnsi"/>
          <w:u w:val="single"/>
        </w:rPr>
      </w:pPr>
    </w:p>
    <w:p w14:paraId="266CB31F" w14:textId="77777777" w:rsidR="00D21639" w:rsidRPr="00426C09" w:rsidRDefault="00D21639" w:rsidP="00705547">
      <w:pPr>
        <w:jc w:val="both"/>
        <w:rPr>
          <w:rFonts w:asciiTheme="majorHAnsi" w:hAnsiTheme="majorHAnsi" w:cstheme="majorHAnsi"/>
          <w:u w:val="single"/>
        </w:rPr>
      </w:pPr>
    </w:p>
    <w:p w14:paraId="4BF94301" w14:textId="4796B09A" w:rsidR="00FF2DE6" w:rsidRPr="00426C09" w:rsidRDefault="00D21639" w:rsidP="00705547">
      <w:pPr>
        <w:jc w:val="both"/>
        <w:rPr>
          <w:rFonts w:asciiTheme="majorHAnsi" w:hAnsiTheme="majorHAnsi" w:cstheme="majorHAnsi"/>
        </w:rPr>
      </w:pPr>
      <w:r w:rsidRPr="00426C09">
        <w:rPr>
          <w:rFonts w:asciiTheme="majorHAnsi" w:hAnsiTheme="majorHAnsi" w:cstheme="majorHAnsi"/>
          <w:u w:val="single"/>
        </w:rPr>
        <w:t xml:space="preserve">                                                </w:t>
      </w:r>
      <w:r w:rsidR="00FF2DE6" w:rsidRPr="00426C09">
        <w:rPr>
          <w:rFonts w:asciiTheme="majorHAnsi" w:hAnsiTheme="majorHAnsi" w:cstheme="majorHAnsi"/>
          <w:u w:val="single"/>
        </w:rPr>
        <w:tab/>
      </w:r>
    </w:p>
    <w:p w14:paraId="4BF94302" w14:textId="77777777" w:rsidR="00FF2DE6" w:rsidRPr="00426C09" w:rsidRDefault="00FF2DE6" w:rsidP="00705547">
      <w:pPr>
        <w:jc w:val="both"/>
        <w:rPr>
          <w:rFonts w:asciiTheme="majorHAnsi" w:hAnsiTheme="majorHAnsi" w:cstheme="majorHAnsi"/>
        </w:rPr>
      </w:pPr>
    </w:p>
    <w:p w14:paraId="3852CB8C" w14:textId="1E20E459" w:rsidR="00DB01D7" w:rsidRPr="00426C09" w:rsidRDefault="00A870E4" w:rsidP="00705547">
      <w:pPr>
        <w:jc w:val="both"/>
        <w:rPr>
          <w:rFonts w:asciiTheme="majorHAnsi" w:hAnsiTheme="majorHAnsi" w:cstheme="majorHAnsi"/>
        </w:rPr>
      </w:pPr>
      <w:r w:rsidRPr="00426C09">
        <w:rPr>
          <w:rFonts w:asciiTheme="majorHAnsi" w:hAnsiTheme="majorHAnsi" w:cstheme="majorHAnsi"/>
        </w:rPr>
        <w:t>James Nicholas Sumner</w:t>
      </w:r>
      <w:r w:rsidR="005203F0" w:rsidRPr="00426C09">
        <w:rPr>
          <w:rFonts w:asciiTheme="majorHAnsi" w:hAnsiTheme="majorHAnsi" w:cstheme="majorHAnsi"/>
        </w:rPr>
        <w:t xml:space="preserve"> M</w:t>
      </w:r>
      <w:r w:rsidR="00FF2DE6" w:rsidRPr="00426C09">
        <w:rPr>
          <w:rFonts w:asciiTheme="majorHAnsi" w:hAnsiTheme="majorHAnsi" w:cstheme="majorHAnsi"/>
        </w:rPr>
        <w:t xml:space="preserve">RICS </w:t>
      </w:r>
      <w:r w:rsidRPr="00426C09">
        <w:rPr>
          <w:rFonts w:asciiTheme="majorHAnsi" w:hAnsiTheme="majorHAnsi" w:cstheme="majorHAnsi"/>
        </w:rPr>
        <w:t xml:space="preserve">Registered </w:t>
      </w:r>
      <w:r w:rsidR="00FF2DE6" w:rsidRPr="00426C09">
        <w:rPr>
          <w:rFonts w:asciiTheme="majorHAnsi" w:hAnsiTheme="majorHAnsi" w:cstheme="majorHAnsi"/>
        </w:rPr>
        <w:t>Valuer</w:t>
      </w:r>
    </w:p>
    <w:p w14:paraId="22EA016F" w14:textId="1BE4A5F9" w:rsidR="00DB01D7" w:rsidRPr="00426C09" w:rsidRDefault="00DB01D7" w:rsidP="00705547">
      <w:pPr>
        <w:jc w:val="both"/>
        <w:rPr>
          <w:rFonts w:asciiTheme="majorHAnsi" w:hAnsiTheme="majorHAnsi" w:cstheme="majorHAnsi"/>
        </w:rPr>
      </w:pPr>
    </w:p>
    <w:p w14:paraId="2DC009B0" w14:textId="77777777" w:rsidR="00DB01D7" w:rsidRPr="00426C09" w:rsidRDefault="00DB01D7" w:rsidP="00705547">
      <w:pPr>
        <w:jc w:val="both"/>
        <w:rPr>
          <w:rFonts w:asciiTheme="majorHAnsi" w:hAnsiTheme="majorHAnsi" w:cstheme="majorHAnsi"/>
        </w:rPr>
      </w:pPr>
    </w:p>
    <w:p w14:paraId="4BF94305" w14:textId="77777777" w:rsidR="00665808" w:rsidRPr="00426C09" w:rsidRDefault="008E7D97" w:rsidP="00C04C98">
      <w:pPr>
        <w:jc w:val="both"/>
        <w:rPr>
          <w:rFonts w:asciiTheme="majorHAnsi" w:hAnsiTheme="majorHAnsi" w:cstheme="majorHAnsi"/>
        </w:rPr>
      </w:pPr>
      <w:r w:rsidRPr="00426C09">
        <w:rPr>
          <w:rFonts w:asciiTheme="majorHAnsi" w:hAnsiTheme="majorHAnsi" w:cstheme="majorHAnsi"/>
        </w:rPr>
        <w:t>Bowen Son and Watson</w:t>
      </w:r>
    </w:p>
    <w:p w14:paraId="4BF9430A" w14:textId="4B34F80B" w:rsidR="00665808" w:rsidRPr="00426C09" w:rsidRDefault="00A870E4" w:rsidP="00C04C98">
      <w:pPr>
        <w:jc w:val="both"/>
        <w:rPr>
          <w:rFonts w:asciiTheme="majorHAnsi" w:hAnsiTheme="majorHAnsi" w:cstheme="majorHAnsi"/>
        </w:rPr>
      </w:pPr>
      <w:r w:rsidRPr="00426C09">
        <w:rPr>
          <w:rFonts w:asciiTheme="majorHAnsi" w:hAnsiTheme="majorHAnsi" w:cstheme="majorHAnsi"/>
        </w:rPr>
        <w:t>1 King Street</w:t>
      </w:r>
    </w:p>
    <w:p w14:paraId="4A1CA09A" w14:textId="2D39B465" w:rsidR="00A870E4" w:rsidRPr="00426C09" w:rsidRDefault="00A870E4" w:rsidP="00C04C98">
      <w:pPr>
        <w:jc w:val="both"/>
        <w:rPr>
          <w:rFonts w:asciiTheme="majorHAnsi" w:hAnsiTheme="majorHAnsi" w:cstheme="majorHAnsi"/>
        </w:rPr>
      </w:pPr>
      <w:r w:rsidRPr="00426C09">
        <w:rPr>
          <w:rFonts w:asciiTheme="majorHAnsi" w:hAnsiTheme="majorHAnsi" w:cstheme="majorHAnsi"/>
        </w:rPr>
        <w:t>Wrexham</w:t>
      </w:r>
    </w:p>
    <w:p w14:paraId="19CA5B4A" w14:textId="06E1FBF2" w:rsidR="00A870E4" w:rsidRPr="00426C09" w:rsidRDefault="00A870E4" w:rsidP="00A870E4">
      <w:pPr>
        <w:jc w:val="both"/>
        <w:rPr>
          <w:rFonts w:asciiTheme="majorHAnsi" w:hAnsiTheme="majorHAnsi" w:cstheme="majorHAnsi"/>
        </w:rPr>
      </w:pPr>
      <w:r w:rsidRPr="00426C09">
        <w:rPr>
          <w:rFonts w:asciiTheme="majorHAnsi" w:hAnsiTheme="majorHAnsi" w:cstheme="majorHAnsi"/>
        </w:rPr>
        <w:t>LL11 1HF</w:t>
      </w:r>
    </w:p>
    <w:p w14:paraId="06063F8F" w14:textId="77777777" w:rsidR="005203F0" w:rsidRPr="00426C09" w:rsidRDefault="005203F0" w:rsidP="00C04C98">
      <w:pPr>
        <w:jc w:val="both"/>
        <w:rPr>
          <w:rFonts w:asciiTheme="majorHAnsi" w:hAnsiTheme="majorHAnsi" w:cstheme="majorHAnsi"/>
        </w:rPr>
      </w:pPr>
    </w:p>
    <w:p w14:paraId="4BF9430B" w14:textId="3536069A" w:rsidR="00665808" w:rsidRPr="00426C09" w:rsidRDefault="005203F0" w:rsidP="00C04C98">
      <w:pPr>
        <w:jc w:val="both"/>
        <w:rPr>
          <w:rFonts w:asciiTheme="majorHAnsi" w:hAnsiTheme="majorHAnsi" w:cstheme="majorHAnsi"/>
        </w:rPr>
      </w:pPr>
      <w:r w:rsidRPr="00426C09">
        <w:rPr>
          <w:rFonts w:asciiTheme="majorHAnsi" w:hAnsiTheme="majorHAnsi" w:cstheme="majorHAnsi"/>
        </w:rPr>
        <w:t>T. 01</w:t>
      </w:r>
      <w:r w:rsidR="00A870E4" w:rsidRPr="00426C09">
        <w:rPr>
          <w:rFonts w:asciiTheme="majorHAnsi" w:hAnsiTheme="majorHAnsi" w:cstheme="majorHAnsi"/>
        </w:rPr>
        <w:t>978</w:t>
      </w:r>
      <w:r w:rsidRPr="00426C09">
        <w:rPr>
          <w:rFonts w:asciiTheme="majorHAnsi" w:hAnsiTheme="majorHAnsi" w:cstheme="majorHAnsi"/>
        </w:rPr>
        <w:t xml:space="preserve"> </w:t>
      </w:r>
      <w:r w:rsidR="00A870E4" w:rsidRPr="00426C09">
        <w:rPr>
          <w:rFonts w:asciiTheme="majorHAnsi" w:hAnsiTheme="majorHAnsi" w:cstheme="majorHAnsi"/>
        </w:rPr>
        <w:t>340000</w:t>
      </w:r>
    </w:p>
    <w:p w14:paraId="4BF9430C" w14:textId="035A7376" w:rsidR="00665808" w:rsidRPr="00426C09" w:rsidRDefault="008E7D97" w:rsidP="00C04C98">
      <w:pPr>
        <w:jc w:val="both"/>
        <w:rPr>
          <w:rFonts w:asciiTheme="majorHAnsi" w:hAnsiTheme="majorHAnsi" w:cstheme="majorHAnsi"/>
        </w:rPr>
      </w:pPr>
      <w:r w:rsidRPr="00426C09">
        <w:rPr>
          <w:rFonts w:asciiTheme="majorHAnsi" w:hAnsiTheme="majorHAnsi" w:cstheme="majorHAnsi"/>
        </w:rPr>
        <w:t xml:space="preserve">E. </w:t>
      </w:r>
      <w:r w:rsidR="00E8666E">
        <w:rPr>
          <w:rFonts w:asciiTheme="majorHAnsi" w:hAnsiTheme="majorHAnsi" w:cstheme="majorHAnsi"/>
        </w:rPr>
        <w:t>james</w:t>
      </w:r>
      <w:r w:rsidRPr="00426C09">
        <w:rPr>
          <w:rFonts w:asciiTheme="majorHAnsi" w:hAnsiTheme="majorHAnsi" w:cstheme="majorHAnsi"/>
        </w:rPr>
        <w:t>@bowensonandwatson.co.uk</w:t>
      </w:r>
    </w:p>
    <w:sectPr w:rsidR="00665808" w:rsidRPr="00426C09" w:rsidSect="00E609AD">
      <w:headerReference w:type="default" r:id="rId12"/>
      <w:footerReference w:type="default" r:id="rId13"/>
      <w:pgSz w:w="11906" w:h="16838"/>
      <w:pgMar w:top="1440" w:right="1800" w:bottom="1440" w:left="1800" w:header="708"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4F04E" w14:textId="77777777" w:rsidR="006F6A63" w:rsidRDefault="006F6A63">
      <w:r>
        <w:separator/>
      </w:r>
    </w:p>
  </w:endnote>
  <w:endnote w:type="continuationSeparator" w:id="0">
    <w:p w14:paraId="1EA737C0" w14:textId="77777777" w:rsidR="006F6A63" w:rsidRDefault="006F6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4340" w14:textId="3F9083F5" w:rsidR="002A7BAE" w:rsidRPr="00D5595D" w:rsidRDefault="002A7BAE" w:rsidP="00E609AD">
    <w:pPr>
      <w:pStyle w:val="Footer"/>
      <w:pBdr>
        <w:top w:val="single" w:sz="4" w:space="1" w:color="auto"/>
      </w:pBdr>
      <w:rPr>
        <w:rFonts w:asciiTheme="minorHAnsi" w:hAnsiTheme="minorHAnsi"/>
      </w:rPr>
    </w:pPr>
    <w:r w:rsidRPr="00D5595D">
      <w:rPr>
        <w:rFonts w:asciiTheme="minorHAnsi" w:hAnsiTheme="minorHAnsi"/>
      </w:rPr>
      <w:tab/>
    </w:r>
    <w:r w:rsidRPr="00D5595D">
      <w:rPr>
        <w:rFonts w:asciiTheme="minorHAnsi" w:hAnsiTheme="minorHAnsi"/>
      </w:rPr>
      <w:tab/>
      <w:t xml:space="preserve">Page </w:t>
    </w:r>
    <w:r w:rsidRPr="00D5595D">
      <w:rPr>
        <w:rStyle w:val="PageNumber"/>
        <w:rFonts w:asciiTheme="minorHAnsi" w:hAnsiTheme="minorHAnsi"/>
      </w:rPr>
      <w:fldChar w:fldCharType="begin"/>
    </w:r>
    <w:r w:rsidRPr="00D5595D">
      <w:rPr>
        <w:rStyle w:val="PageNumber"/>
        <w:rFonts w:asciiTheme="minorHAnsi" w:hAnsiTheme="minorHAnsi"/>
      </w:rPr>
      <w:instrText xml:space="preserve"> PAGE </w:instrText>
    </w:r>
    <w:r w:rsidRPr="00D5595D">
      <w:rPr>
        <w:rStyle w:val="PageNumber"/>
        <w:rFonts w:asciiTheme="minorHAnsi" w:hAnsiTheme="minorHAnsi"/>
      </w:rPr>
      <w:fldChar w:fldCharType="separate"/>
    </w:r>
    <w:r w:rsidR="004F7E92">
      <w:rPr>
        <w:rStyle w:val="PageNumber"/>
        <w:rFonts w:asciiTheme="minorHAnsi" w:hAnsiTheme="minorHAnsi"/>
        <w:noProof/>
      </w:rPr>
      <w:t>13</w:t>
    </w:r>
    <w:r w:rsidRPr="00D5595D">
      <w:rPr>
        <w:rStyle w:val="PageNumbe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70867" w14:textId="77777777" w:rsidR="006F6A63" w:rsidRDefault="006F6A63">
      <w:r>
        <w:separator/>
      </w:r>
    </w:p>
  </w:footnote>
  <w:footnote w:type="continuationSeparator" w:id="0">
    <w:p w14:paraId="3AA637FD" w14:textId="77777777" w:rsidR="006F6A63" w:rsidRDefault="006F6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433E" w14:textId="02C68E36" w:rsidR="002A7BAE" w:rsidRDefault="00426C09" w:rsidP="00426C09">
    <w:pPr>
      <w:pStyle w:val="Header"/>
    </w:pPr>
    <w:r>
      <w:rPr>
        <w:noProof/>
      </w:rPr>
      <w:drawing>
        <wp:inline distT="0" distB="0" distL="0" distR="0" wp14:anchorId="164A6C09" wp14:editId="515BA6ED">
          <wp:extent cx="1255788" cy="847725"/>
          <wp:effectExtent l="0" t="0" r="1905" b="0"/>
          <wp:docPr id="6"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75499" cy="861031"/>
                  </a:xfrm>
                  <a:prstGeom prst="rect">
                    <a:avLst/>
                  </a:prstGeom>
                </pic:spPr>
              </pic:pic>
            </a:graphicData>
          </a:graphic>
        </wp:inline>
      </w:drawing>
    </w:r>
  </w:p>
  <w:p w14:paraId="4BF9433F" w14:textId="77777777" w:rsidR="002A7BAE" w:rsidRDefault="002A7BAE" w:rsidP="005541E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5F3F"/>
    <w:multiLevelType w:val="hybridMultilevel"/>
    <w:tmpl w:val="1BEED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50400"/>
    <w:multiLevelType w:val="hybridMultilevel"/>
    <w:tmpl w:val="0C7C44BC"/>
    <w:lvl w:ilvl="0" w:tplc="F45068F0">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99D3EC4"/>
    <w:multiLevelType w:val="hybridMultilevel"/>
    <w:tmpl w:val="CDCA5788"/>
    <w:lvl w:ilvl="0" w:tplc="468CC5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5F43B1C"/>
    <w:multiLevelType w:val="multilevel"/>
    <w:tmpl w:val="AD46D73C"/>
    <w:lvl w:ilvl="0">
      <w:start w:val="15"/>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67D5530"/>
    <w:multiLevelType w:val="hybridMultilevel"/>
    <w:tmpl w:val="744297AA"/>
    <w:lvl w:ilvl="0" w:tplc="FE6861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77E4CDC"/>
    <w:multiLevelType w:val="hybridMultilevel"/>
    <w:tmpl w:val="1B7CE850"/>
    <w:lvl w:ilvl="0" w:tplc="F45068F0">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C4744B"/>
    <w:multiLevelType w:val="hybridMultilevel"/>
    <w:tmpl w:val="E2E272BC"/>
    <w:lvl w:ilvl="0" w:tplc="53ECE5B4">
      <w:start w:val="1"/>
      <w:numFmt w:val="lowerLetter"/>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723E00"/>
    <w:multiLevelType w:val="hybridMultilevel"/>
    <w:tmpl w:val="D7DA677E"/>
    <w:lvl w:ilvl="0" w:tplc="F45068F0">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4F4418"/>
    <w:multiLevelType w:val="hybridMultilevel"/>
    <w:tmpl w:val="D1A66C74"/>
    <w:lvl w:ilvl="0" w:tplc="4ECC3EE8">
      <w:start w:val="1"/>
      <w:numFmt w:val="lowerLetter"/>
      <w:lvlText w:val="%1)"/>
      <w:lvlJc w:val="left"/>
      <w:pPr>
        <w:ind w:left="720" w:firstLine="13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F5DC2"/>
    <w:multiLevelType w:val="hybridMultilevel"/>
    <w:tmpl w:val="6750E64E"/>
    <w:lvl w:ilvl="0" w:tplc="7852651C">
      <w:start w:val="1"/>
      <w:numFmt w:val="lowerLetter"/>
      <w:lvlText w:val="%1)"/>
      <w:lvlJc w:val="left"/>
      <w:pPr>
        <w:ind w:left="1211" w:hanging="360"/>
      </w:pPr>
      <w:rPr>
        <w:rFonts w:hint="default"/>
        <w:sz w:val="22"/>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0" w15:restartNumberingAfterBreak="0">
    <w:nsid w:val="3A0469EE"/>
    <w:multiLevelType w:val="hybridMultilevel"/>
    <w:tmpl w:val="93F6E858"/>
    <w:lvl w:ilvl="0" w:tplc="8E12B3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95D41C1"/>
    <w:multiLevelType w:val="multilevel"/>
    <w:tmpl w:val="7BD623B8"/>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4C161AC2"/>
    <w:multiLevelType w:val="hybridMultilevel"/>
    <w:tmpl w:val="39969D5C"/>
    <w:lvl w:ilvl="0" w:tplc="F45068F0">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BA3C55"/>
    <w:multiLevelType w:val="hybridMultilevel"/>
    <w:tmpl w:val="ACF84954"/>
    <w:lvl w:ilvl="0" w:tplc="CA0E14BC">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5A89715D"/>
    <w:multiLevelType w:val="hybridMultilevel"/>
    <w:tmpl w:val="7312DE0E"/>
    <w:lvl w:ilvl="0" w:tplc="7852651C">
      <w:start w:val="1"/>
      <w:numFmt w:val="lowerLetter"/>
      <w:lvlText w:val="%1)"/>
      <w:lvlJc w:val="left"/>
      <w:pPr>
        <w:ind w:left="1065" w:hanging="705"/>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FC7AEF"/>
    <w:multiLevelType w:val="multilevel"/>
    <w:tmpl w:val="0E2E680E"/>
    <w:lvl w:ilvl="0">
      <w:start w:val="1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63B136DF"/>
    <w:multiLevelType w:val="hybridMultilevel"/>
    <w:tmpl w:val="98162C38"/>
    <w:lvl w:ilvl="0" w:tplc="F45068F0">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54" w:hanging="360"/>
      </w:pPr>
    </w:lvl>
    <w:lvl w:ilvl="2" w:tplc="0809001B" w:tentative="1">
      <w:start w:val="1"/>
      <w:numFmt w:val="lowerRoman"/>
      <w:lvlText w:val="%3."/>
      <w:lvlJc w:val="right"/>
      <w:pPr>
        <w:ind w:left="666" w:hanging="180"/>
      </w:pPr>
    </w:lvl>
    <w:lvl w:ilvl="3" w:tplc="0809000F" w:tentative="1">
      <w:start w:val="1"/>
      <w:numFmt w:val="decimal"/>
      <w:lvlText w:val="%4."/>
      <w:lvlJc w:val="left"/>
      <w:pPr>
        <w:ind w:left="1386" w:hanging="360"/>
      </w:pPr>
    </w:lvl>
    <w:lvl w:ilvl="4" w:tplc="08090019" w:tentative="1">
      <w:start w:val="1"/>
      <w:numFmt w:val="lowerLetter"/>
      <w:lvlText w:val="%5."/>
      <w:lvlJc w:val="left"/>
      <w:pPr>
        <w:ind w:left="2106" w:hanging="360"/>
      </w:pPr>
    </w:lvl>
    <w:lvl w:ilvl="5" w:tplc="0809001B" w:tentative="1">
      <w:start w:val="1"/>
      <w:numFmt w:val="lowerRoman"/>
      <w:lvlText w:val="%6."/>
      <w:lvlJc w:val="right"/>
      <w:pPr>
        <w:ind w:left="2826" w:hanging="180"/>
      </w:pPr>
    </w:lvl>
    <w:lvl w:ilvl="6" w:tplc="0809000F" w:tentative="1">
      <w:start w:val="1"/>
      <w:numFmt w:val="decimal"/>
      <w:lvlText w:val="%7."/>
      <w:lvlJc w:val="left"/>
      <w:pPr>
        <w:ind w:left="3546" w:hanging="360"/>
      </w:pPr>
    </w:lvl>
    <w:lvl w:ilvl="7" w:tplc="08090019" w:tentative="1">
      <w:start w:val="1"/>
      <w:numFmt w:val="lowerLetter"/>
      <w:lvlText w:val="%8."/>
      <w:lvlJc w:val="left"/>
      <w:pPr>
        <w:ind w:left="4266" w:hanging="360"/>
      </w:pPr>
    </w:lvl>
    <w:lvl w:ilvl="8" w:tplc="0809001B" w:tentative="1">
      <w:start w:val="1"/>
      <w:numFmt w:val="lowerRoman"/>
      <w:lvlText w:val="%9."/>
      <w:lvlJc w:val="right"/>
      <w:pPr>
        <w:ind w:left="4986" w:hanging="180"/>
      </w:pPr>
    </w:lvl>
  </w:abstractNum>
  <w:abstractNum w:abstractNumId="17" w15:restartNumberingAfterBreak="0">
    <w:nsid w:val="6A093536"/>
    <w:multiLevelType w:val="hybridMultilevel"/>
    <w:tmpl w:val="19FC2990"/>
    <w:lvl w:ilvl="0" w:tplc="79ECB790">
      <w:start w:val="1"/>
      <w:numFmt w:val="lowerLetter"/>
      <w:lvlText w:val="%1)"/>
      <w:lvlJc w:val="left"/>
      <w:pPr>
        <w:ind w:left="720" w:hanging="360"/>
      </w:pPr>
      <w:rPr>
        <w:rFonts w:hint="default"/>
        <w:sz w:val="24"/>
        <w:szCs w:val="24"/>
      </w:rPr>
    </w:lvl>
    <w:lvl w:ilvl="1" w:tplc="EAE63D42">
      <w:start w:val="1"/>
      <w:numFmt w:val="lowerLetter"/>
      <w:lvlText w:val="%2)"/>
      <w:lvlJc w:val="left"/>
      <w:pPr>
        <w:ind w:left="1026" w:hanging="720"/>
      </w:pPr>
      <w:rPr>
        <w:rFonts w:hint="default"/>
      </w:rPr>
    </w:lvl>
    <w:lvl w:ilvl="2" w:tplc="0809001B" w:tentative="1">
      <w:start w:val="1"/>
      <w:numFmt w:val="lowerRoman"/>
      <w:lvlText w:val="%3."/>
      <w:lvlJc w:val="right"/>
      <w:pPr>
        <w:ind w:left="1386" w:hanging="180"/>
      </w:pPr>
    </w:lvl>
    <w:lvl w:ilvl="3" w:tplc="0809000F" w:tentative="1">
      <w:start w:val="1"/>
      <w:numFmt w:val="decimal"/>
      <w:lvlText w:val="%4."/>
      <w:lvlJc w:val="left"/>
      <w:pPr>
        <w:ind w:left="2106" w:hanging="360"/>
      </w:pPr>
    </w:lvl>
    <w:lvl w:ilvl="4" w:tplc="08090019" w:tentative="1">
      <w:start w:val="1"/>
      <w:numFmt w:val="lowerLetter"/>
      <w:lvlText w:val="%5."/>
      <w:lvlJc w:val="left"/>
      <w:pPr>
        <w:ind w:left="2826" w:hanging="360"/>
      </w:pPr>
    </w:lvl>
    <w:lvl w:ilvl="5" w:tplc="0809001B" w:tentative="1">
      <w:start w:val="1"/>
      <w:numFmt w:val="lowerRoman"/>
      <w:lvlText w:val="%6."/>
      <w:lvlJc w:val="right"/>
      <w:pPr>
        <w:ind w:left="3546" w:hanging="180"/>
      </w:pPr>
    </w:lvl>
    <w:lvl w:ilvl="6" w:tplc="0809000F" w:tentative="1">
      <w:start w:val="1"/>
      <w:numFmt w:val="decimal"/>
      <w:lvlText w:val="%7."/>
      <w:lvlJc w:val="left"/>
      <w:pPr>
        <w:ind w:left="4266" w:hanging="360"/>
      </w:pPr>
    </w:lvl>
    <w:lvl w:ilvl="7" w:tplc="08090019" w:tentative="1">
      <w:start w:val="1"/>
      <w:numFmt w:val="lowerLetter"/>
      <w:lvlText w:val="%8."/>
      <w:lvlJc w:val="left"/>
      <w:pPr>
        <w:ind w:left="4986" w:hanging="360"/>
      </w:pPr>
    </w:lvl>
    <w:lvl w:ilvl="8" w:tplc="0809001B" w:tentative="1">
      <w:start w:val="1"/>
      <w:numFmt w:val="lowerRoman"/>
      <w:lvlText w:val="%9."/>
      <w:lvlJc w:val="right"/>
      <w:pPr>
        <w:ind w:left="5706" w:hanging="180"/>
      </w:pPr>
    </w:lvl>
  </w:abstractNum>
  <w:abstractNum w:abstractNumId="18" w15:restartNumberingAfterBreak="0">
    <w:nsid w:val="76B2512C"/>
    <w:multiLevelType w:val="hybridMultilevel"/>
    <w:tmpl w:val="C010C94A"/>
    <w:lvl w:ilvl="0" w:tplc="A86E18B6">
      <w:start w:val="1"/>
      <w:numFmt w:val="lowerLetter"/>
      <w:lvlText w:val="%1)"/>
      <w:lvlJc w:val="left"/>
      <w:pPr>
        <w:ind w:left="1069" w:hanging="360"/>
      </w:pPr>
      <w:rPr>
        <w:rFonts w:hint="default"/>
        <w:sz w:val="24"/>
        <w:szCs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77E60E2D"/>
    <w:multiLevelType w:val="hybridMultilevel"/>
    <w:tmpl w:val="BB88D820"/>
    <w:lvl w:ilvl="0" w:tplc="F45068F0">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3E571A"/>
    <w:multiLevelType w:val="hybridMultilevel"/>
    <w:tmpl w:val="9D30D166"/>
    <w:lvl w:ilvl="0" w:tplc="F45068F0">
      <w:start w:val="1"/>
      <w:numFmt w:val="lowerLetter"/>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E0127D"/>
    <w:multiLevelType w:val="hybridMultilevel"/>
    <w:tmpl w:val="1F1AAD7A"/>
    <w:lvl w:ilvl="0" w:tplc="F45068F0">
      <w:start w:val="1"/>
      <w:numFmt w:val="lowerLetter"/>
      <w:lvlText w:val="%1)"/>
      <w:lvlJc w:val="left"/>
      <w:pPr>
        <w:ind w:left="2574" w:hanging="360"/>
      </w:pPr>
      <w:rPr>
        <w:rFonts w:hint="default"/>
        <w:sz w:val="24"/>
        <w:szCs w:val="24"/>
      </w:r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num w:numId="1">
    <w:abstractNumId w:val="11"/>
  </w:num>
  <w:num w:numId="2">
    <w:abstractNumId w:val="15"/>
  </w:num>
  <w:num w:numId="3">
    <w:abstractNumId w:val="12"/>
  </w:num>
  <w:num w:numId="4">
    <w:abstractNumId w:val="21"/>
  </w:num>
  <w:num w:numId="5">
    <w:abstractNumId w:val="14"/>
  </w:num>
  <w:num w:numId="6">
    <w:abstractNumId w:val="6"/>
  </w:num>
  <w:num w:numId="7">
    <w:abstractNumId w:val="4"/>
  </w:num>
  <w:num w:numId="8">
    <w:abstractNumId w:val="2"/>
  </w:num>
  <w:num w:numId="9">
    <w:abstractNumId w:val="13"/>
  </w:num>
  <w:num w:numId="10">
    <w:abstractNumId w:val="8"/>
  </w:num>
  <w:num w:numId="11">
    <w:abstractNumId w:val="19"/>
  </w:num>
  <w:num w:numId="12">
    <w:abstractNumId w:val="7"/>
  </w:num>
  <w:num w:numId="13">
    <w:abstractNumId w:val="5"/>
  </w:num>
  <w:num w:numId="14">
    <w:abstractNumId w:val="1"/>
  </w:num>
  <w:num w:numId="15">
    <w:abstractNumId w:val="18"/>
  </w:num>
  <w:num w:numId="16">
    <w:abstractNumId w:val="10"/>
  </w:num>
  <w:num w:numId="17">
    <w:abstractNumId w:val="17"/>
  </w:num>
  <w:num w:numId="18">
    <w:abstractNumId w:val="20"/>
  </w:num>
  <w:num w:numId="19">
    <w:abstractNumId w:val="16"/>
  </w:num>
  <w:num w:numId="20">
    <w:abstractNumId w:val="9"/>
  </w:num>
  <w:num w:numId="21">
    <w:abstractNumId w:val="3"/>
  </w:num>
  <w:num w:numId="2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E7B5C29-E0E6-45AC-B141-E30955D4BAA0}"/>
    <w:docVar w:name="dgnword-eventsink" w:val="478347696"/>
  </w:docVars>
  <w:rsids>
    <w:rsidRoot w:val="00BF5D10"/>
    <w:rsid w:val="00000FD9"/>
    <w:rsid w:val="00015203"/>
    <w:rsid w:val="00017D66"/>
    <w:rsid w:val="00022F4D"/>
    <w:rsid w:val="0002709E"/>
    <w:rsid w:val="00027F55"/>
    <w:rsid w:val="00040D87"/>
    <w:rsid w:val="00047740"/>
    <w:rsid w:val="0006118A"/>
    <w:rsid w:val="00065D8B"/>
    <w:rsid w:val="00071859"/>
    <w:rsid w:val="00093927"/>
    <w:rsid w:val="000A061D"/>
    <w:rsid w:val="000A5D41"/>
    <w:rsid w:val="000B47F5"/>
    <w:rsid w:val="000B4B1C"/>
    <w:rsid w:val="000D2985"/>
    <w:rsid w:val="000D3158"/>
    <w:rsid w:val="000E2A03"/>
    <w:rsid w:val="000E739D"/>
    <w:rsid w:val="000E75EC"/>
    <w:rsid w:val="000F3A6B"/>
    <w:rsid w:val="000F42D1"/>
    <w:rsid w:val="00107496"/>
    <w:rsid w:val="00111AA9"/>
    <w:rsid w:val="00112A48"/>
    <w:rsid w:val="001350B9"/>
    <w:rsid w:val="00141E03"/>
    <w:rsid w:val="001562D8"/>
    <w:rsid w:val="00160A93"/>
    <w:rsid w:val="00162CF4"/>
    <w:rsid w:val="00164386"/>
    <w:rsid w:val="00165B6C"/>
    <w:rsid w:val="00180D66"/>
    <w:rsid w:val="001825AC"/>
    <w:rsid w:val="0018528B"/>
    <w:rsid w:val="00185B86"/>
    <w:rsid w:val="00187791"/>
    <w:rsid w:val="00195FF1"/>
    <w:rsid w:val="001A326B"/>
    <w:rsid w:val="001A73C2"/>
    <w:rsid w:val="001B2A13"/>
    <w:rsid w:val="001B7C6E"/>
    <w:rsid w:val="001C23CA"/>
    <w:rsid w:val="001D0DDB"/>
    <w:rsid w:val="001E7591"/>
    <w:rsid w:val="001F00CD"/>
    <w:rsid w:val="001F32A5"/>
    <w:rsid w:val="001F55D3"/>
    <w:rsid w:val="001F5675"/>
    <w:rsid w:val="002011A3"/>
    <w:rsid w:val="00203907"/>
    <w:rsid w:val="0021583E"/>
    <w:rsid w:val="002224A3"/>
    <w:rsid w:val="0022427B"/>
    <w:rsid w:val="00232437"/>
    <w:rsid w:val="00241781"/>
    <w:rsid w:val="00245537"/>
    <w:rsid w:val="00252EE1"/>
    <w:rsid w:val="002534D5"/>
    <w:rsid w:val="00256A9D"/>
    <w:rsid w:val="00281B0E"/>
    <w:rsid w:val="00282CF2"/>
    <w:rsid w:val="00285790"/>
    <w:rsid w:val="00286FA7"/>
    <w:rsid w:val="00295F80"/>
    <w:rsid w:val="00297192"/>
    <w:rsid w:val="002A7879"/>
    <w:rsid w:val="002A7BAE"/>
    <w:rsid w:val="002D502C"/>
    <w:rsid w:val="002D6CCB"/>
    <w:rsid w:val="002D7516"/>
    <w:rsid w:val="002E4E66"/>
    <w:rsid w:val="002F3DC2"/>
    <w:rsid w:val="00301A4C"/>
    <w:rsid w:val="00307238"/>
    <w:rsid w:val="00320AFF"/>
    <w:rsid w:val="0032305D"/>
    <w:rsid w:val="0033435F"/>
    <w:rsid w:val="00343C9A"/>
    <w:rsid w:val="0034642E"/>
    <w:rsid w:val="0035430E"/>
    <w:rsid w:val="003569FE"/>
    <w:rsid w:val="00361404"/>
    <w:rsid w:val="00366D08"/>
    <w:rsid w:val="00377038"/>
    <w:rsid w:val="00385D9D"/>
    <w:rsid w:val="0039086C"/>
    <w:rsid w:val="00392A9A"/>
    <w:rsid w:val="003A03C6"/>
    <w:rsid w:val="003B49C7"/>
    <w:rsid w:val="003C213F"/>
    <w:rsid w:val="003C48D1"/>
    <w:rsid w:val="003C5A8F"/>
    <w:rsid w:val="003D04F5"/>
    <w:rsid w:val="003D2D30"/>
    <w:rsid w:val="003D35C3"/>
    <w:rsid w:val="003E10F0"/>
    <w:rsid w:val="003E3EDC"/>
    <w:rsid w:val="003E4D6C"/>
    <w:rsid w:val="003F2C01"/>
    <w:rsid w:val="0040243B"/>
    <w:rsid w:val="00421184"/>
    <w:rsid w:val="0042177B"/>
    <w:rsid w:val="0042443F"/>
    <w:rsid w:val="00426C09"/>
    <w:rsid w:val="00433B6D"/>
    <w:rsid w:val="00434E64"/>
    <w:rsid w:val="00442467"/>
    <w:rsid w:val="00447468"/>
    <w:rsid w:val="004551EC"/>
    <w:rsid w:val="00455364"/>
    <w:rsid w:val="004565E9"/>
    <w:rsid w:val="00475FD8"/>
    <w:rsid w:val="00476BBE"/>
    <w:rsid w:val="00480859"/>
    <w:rsid w:val="004941AE"/>
    <w:rsid w:val="00494AC5"/>
    <w:rsid w:val="00494B37"/>
    <w:rsid w:val="004C46DE"/>
    <w:rsid w:val="004C4D19"/>
    <w:rsid w:val="004D2A4B"/>
    <w:rsid w:val="004D3D0A"/>
    <w:rsid w:val="004D47FA"/>
    <w:rsid w:val="004D65AF"/>
    <w:rsid w:val="004E784C"/>
    <w:rsid w:val="004F1DC3"/>
    <w:rsid w:val="004F44A7"/>
    <w:rsid w:val="004F7E92"/>
    <w:rsid w:val="0050036D"/>
    <w:rsid w:val="00501087"/>
    <w:rsid w:val="00516AC5"/>
    <w:rsid w:val="00517BC3"/>
    <w:rsid w:val="005203F0"/>
    <w:rsid w:val="00520B0A"/>
    <w:rsid w:val="00523D13"/>
    <w:rsid w:val="00536985"/>
    <w:rsid w:val="00542D16"/>
    <w:rsid w:val="005443C9"/>
    <w:rsid w:val="00545074"/>
    <w:rsid w:val="005541EA"/>
    <w:rsid w:val="005553A9"/>
    <w:rsid w:val="00566B59"/>
    <w:rsid w:val="00571EC9"/>
    <w:rsid w:val="00573FD0"/>
    <w:rsid w:val="0058284A"/>
    <w:rsid w:val="00582B77"/>
    <w:rsid w:val="005924C0"/>
    <w:rsid w:val="00596FFF"/>
    <w:rsid w:val="005A228E"/>
    <w:rsid w:val="005A63A5"/>
    <w:rsid w:val="005B7289"/>
    <w:rsid w:val="005D30E3"/>
    <w:rsid w:val="005E2333"/>
    <w:rsid w:val="005E30AB"/>
    <w:rsid w:val="005E55C5"/>
    <w:rsid w:val="005E6ADA"/>
    <w:rsid w:val="005F0484"/>
    <w:rsid w:val="005F5B77"/>
    <w:rsid w:val="006005F3"/>
    <w:rsid w:val="00600AF7"/>
    <w:rsid w:val="0060790D"/>
    <w:rsid w:val="006100D4"/>
    <w:rsid w:val="006106FF"/>
    <w:rsid w:val="00614963"/>
    <w:rsid w:val="00623831"/>
    <w:rsid w:val="006267FF"/>
    <w:rsid w:val="0063448B"/>
    <w:rsid w:val="006348F1"/>
    <w:rsid w:val="00642E7C"/>
    <w:rsid w:val="006431D1"/>
    <w:rsid w:val="00644A70"/>
    <w:rsid w:val="00645109"/>
    <w:rsid w:val="00665808"/>
    <w:rsid w:val="00667AB1"/>
    <w:rsid w:val="00674FDF"/>
    <w:rsid w:val="00676060"/>
    <w:rsid w:val="00684F6C"/>
    <w:rsid w:val="00691FD3"/>
    <w:rsid w:val="00693E11"/>
    <w:rsid w:val="006A0DBD"/>
    <w:rsid w:val="006B0C03"/>
    <w:rsid w:val="006C3CD4"/>
    <w:rsid w:val="006C4164"/>
    <w:rsid w:val="006C7E2F"/>
    <w:rsid w:val="006D4509"/>
    <w:rsid w:val="006E5063"/>
    <w:rsid w:val="006E6D37"/>
    <w:rsid w:val="006F6A63"/>
    <w:rsid w:val="00705547"/>
    <w:rsid w:val="00705B61"/>
    <w:rsid w:val="00715F71"/>
    <w:rsid w:val="0073626F"/>
    <w:rsid w:val="00753292"/>
    <w:rsid w:val="007816EE"/>
    <w:rsid w:val="007A52D2"/>
    <w:rsid w:val="007C3D9A"/>
    <w:rsid w:val="007C3E1B"/>
    <w:rsid w:val="007D1B8C"/>
    <w:rsid w:val="007F5F6F"/>
    <w:rsid w:val="007F7ED6"/>
    <w:rsid w:val="00802E10"/>
    <w:rsid w:val="00806E87"/>
    <w:rsid w:val="008113FE"/>
    <w:rsid w:val="008121F7"/>
    <w:rsid w:val="00815DC0"/>
    <w:rsid w:val="00823CB5"/>
    <w:rsid w:val="008240CD"/>
    <w:rsid w:val="00824D67"/>
    <w:rsid w:val="008443B9"/>
    <w:rsid w:val="00852A59"/>
    <w:rsid w:val="00852CA9"/>
    <w:rsid w:val="00870BBC"/>
    <w:rsid w:val="00872F5E"/>
    <w:rsid w:val="00873C46"/>
    <w:rsid w:val="008823FD"/>
    <w:rsid w:val="00890AC9"/>
    <w:rsid w:val="0089457F"/>
    <w:rsid w:val="00896141"/>
    <w:rsid w:val="008977EB"/>
    <w:rsid w:val="008A15F7"/>
    <w:rsid w:val="008A2B90"/>
    <w:rsid w:val="008A3BBA"/>
    <w:rsid w:val="008A717B"/>
    <w:rsid w:val="008B24BB"/>
    <w:rsid w:val="008B27D6"/>
    <w:rsid w:val="008B7158"/>
    <w:rsid w:val="008C577C"/>
    <w:rsid w:val="008D7FFD"/>
    <w:rsid w:val="008E7D97"/>
    <w:rsid w:val="008F3900"/>
    <w:rsid w:val="008F5073"/>
    <w:rsid w:val="008F5C06"/>
    <w:rsid w:val="008F6C83"/>
    <w:rsid w:val="009078D5"/>
    <w:rsid w:val="00920749"/>
    <w:rsid w:val="00923EB0"/>
    <w:rsid w:val="00923F93"/>
    <w:rsid w:val="00924362"/>
    <w:rsid w:val="009250E6"/>
    <w:rsid w:val="00926825"/>
    <w:rsid w:val="00943895"/>
    <w:rsid w:val="009476D3"/>
    <w:rsid w:val="00954C0C"/>
    <w:rsid w:val="00954C53"/>
    <w:rsid w:val="0096088A"/>
    <w:rsid w:val="00961C46"/>
    <w:rsid w:val="00965636"/>
    <w:rsid w:val="00966DD9"/>
    <w:rsid w:val="009678FC"/>
    <w:rsid w:val="009721C2"/>
    <w:rsid w:val="00977936"/>
    <w:rsid w:val="0099591F"/>
    <w:rsid w:val="00997725"/>
    <w:rsid w:val="009A04C7"/>
    <w:rsid w:val="009A50D4"/>
    <w:rsid w:val="009A5DF7"/>
    <w:rsid w:val="009C7B17"/>
    <w:rsid w:val="009E2893"/>
    <w:rsid w:val="009E3180"/>
    <w:rsid w:val="009E52F6"/>
    <w:rsid w:val="009F22E8"/>
    <w:rsid w:val="009F2865"/>
    <w:rsid w:val="00A05002"/>
    <w:rsid w:val="00A05228"/>
    <w:rsid w:val="00A14ACA"/>
    <w:rsid w:val="00A22B31"/>
    <w:rsid w:val="00A230C8"/>
    <w:rsid w:val="00A2704D"/>
    <w:rsid w:val="00A3027A"/>
    <w:rsid w:val="00A4532B"/>
    <w:rsid w:val="00A46B79"/>
    <w:rsid w:val="00A56FC2"/>
    <w:rsid w:val="00A702EB"/>
    <w:rsid w:val="00A725AD"/>
    <w:rsid w:val="00A73F7B"/>
    <w:rsid w:val="00A870E4"/>
    <w:rsid w:val="00A90F12"/>
    <w:rsid w:val="00A93756"/>
    <w:rsid w:val="00AA434D"/>
    <w:rsid w:val="00AA796B"/>
    <w:rsid w:val="00AC7408"/>
    <w:rsid w:val="00AD6423"/>
    <w:rsid w:val="00AD798D"/>
    <w:rsid w:val="00AF28E7"/>
    <w:rsid w:val="00AF311F"/>
    <w:rsid w:val="00B01B72"/>
    <w:rsid w:val="00B03FB9"/>
    <w:rsid w:val="00B11600"/>
    <w:rsid w:val="00B203C0"/>
    <w:rsid w:val="00B266C7"/>
    <w:rsid w:val="00B31682"/>
    <w:rsid w:val="00B32210"/>
    <w:rsid w:val="00B3484F"/>
    <w:rsid w:val="00B37EC8"/>
    <w:rsid w:val="00B445BF"/>
    <w:rsid w:val="00B52882"/>
    <w:rsid w:val="00B5629A"/>
    <w:rsid w:val="00B61E5B"/>
    <w:rsid w:val="00B622CD"/>
    <w:rsid w:val="00B66A3D"/>
    <w:rsid w:val="00B75540"/>
    <w:rsid w:val="00B92AB9"/>
    <w:rsid w:val="00B97CF0"/>
    <w:rsid w:val="00BA2824"/>
    <w:rsid w:val="00BB081B"/>
    <w:rsid w:val="00BB2D65"/>
    <w:rsid w:val="00BB7D95"/>
    <w:rsid w:val="00BC023E"/>
    <w:rsid w:val="00BC0453"/>
    <w:rsid w:val="00BC324A"/>
    <w:rsid w:val="00BE5F9A"/>
    <w:rsid w:val="00BF5D10"/>
    <w:rsid w:val="00C04C98"/>
    <w:rsid w:val="00C16043"/>
    <w:rsid w:val="00C238B7"/>
    <w:rsid w:val="00C37034"/>
    <w:rsid w:val="00C4186D"/>
    <w:rsid w:val="00C51718"/>
    <w:rsid w:val="00C55D07"/>
    <w:rsid w:val="00C5656B"/>
    <w:rsid w:val="00C61539"/>
    <w:rsid w:val="00C6451F"/>
    <w:rsid w:val="00C75B66"/>
    <w:rsid w:val="00C924BC"/>
    <w:rsid w:val="00C96014"/>
    <w:rsid w:val="00CA5418"/>
    <w:rsid w:val="00CA783C"/>
    <w:rsid w:val="00CB1A2B"/>
    <w:rsid w:val="00CB2F07"/>
    <w:rsid w:val="00CC5661"/>
    <w:rsid w:val="00CD0206"/>
    <w:rsid w:val="00CD0FDA"/>
    <w:rsid w:val="00CD1838"/>
    <w:rsid w:val="00CE66BA"/>
    <w:rsid w:val="00D07E1C"/>
    <w:rsid w:val="00D15D35"/>
    <w:rsid w:val="00D164A5"/>
    <w:rsid w:val="00D213D2"/>
    <w:rsid w:val="00D21639"/>
    <w:rsid w:val="00D23AAB"/>
    <w:rsid w:val="00D268DC"/>
    <w:rsid w:val="00D32880"/>
    <w:rsid w:val="00D34C8F"/>
    <w:rsid w:val="00D5090E"/>
    <w:rsid w:val="00D5556B"/>
    <w:rsid w:val="00D5595D"/>
    <w:rsid w:val="00D636F4"/>
    <w:rsid w:val="00D727FF"/>
    <w:rsid w:val="00D73F33"/>
    <w:rsid w:val="00D7701A"/>
    <w:rsid w:val="00D96BCC"/>
    <w:rsid w:val="00DB01D7"/>
    <w:rsid w:val="00DC1942"/>
    <w:rsid w:val="00DC1C26"/>
    <w:rsid w:val="00DD0FA7"/>
    <w:rsid w:val="00DD34FE"/>
    <w:rsid w:val="00DD3E45"/>
    <w:rsid w:val="00DD4C3D"/>
    <w:rsid w:val="00DE0CC7"/>
    <w:rsid w:val="00DE1381"/>
    <w:rsid w:val="00DE6246"/>
    <w:rsid w:val="00E0585E"/>
    <w:rsid w:val="00E14B93"/>
    <w:rsid w:val="00E167E2"/>
    <w:rsid w:val="00E213A9"/>
    <w:rsid w:val="00E47620"/>
    <w:rsid w:val="00E609AD"/>
    <w:rsid w:val="00E73BC3"/>
    <w:rsid w:val="00E7724E"/>
    <w:rsid w:val="00E85A0C"/>
    <w:rsid w:val="00E8666E"/>
    <w:rsid w:val="00E90586"/>
    <w:rsid w:val="00E90A69"/>
    <w:rsid w:val="00EA30EE"/>
    <w:rsid w:val="00EA5A27"/>
    <w:rsid w:val="00EB39E8"/>
    <w:rsid w:val="00EB73ED"/>
    <w:rsid w:val="00ED4CFB"/>
    <w:rsid w:val="00EE5478"/>
    <w:rsid w:val="00EF17CA"/>
    <w:rsid w:val="00EF28FA"/>
    <w:rsid w:val="00F00252"/>
    <w:rsid w:val="00F028B9"/>
    <w:rsid w:val="00F05199"/>
    <w:rsid w:val="00F24D1B"/>
    <w:rsid w:val="00F2580A"/>
    <w:rsid w:val="00F316AC"/>
    <w:rsid w:val="00F321AC"/>
    <w:rsid w:val="00F56E22"/>
    <w:rsid w:val="00F57611"/>
    <w:rsid w:val="00F603EA"/>
    <w:rsid w:val="00F6745B"/>
    <w:rsid w:val="00F81259"/>
    <w:rsid w:val="00F90C5A"/>
    <w:rsid w:val="00F97E2D"/>
    <w:rsid w:val="00FA0E82"/>
    <w:rsid w:val="00FA7345"/>
    <w:rsid w:val="00FB1753"/>
    <w:rsid w:val="00FB17B6"/>
    <w:rsid w:val="00FC78F4"/>
    <w:rsid w:val="00FE311B"/>
    <w:rsid w:val="00FF2DE6"/>
    <w:rsid w:val="00FF7E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419F"/>
  <w15:chartTrackingRefBased/>
  <w15:docId w15:val="{4896EFEA-2976-4D31-BF36-84AF0B646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85B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C1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47468"/>
    <w:rPr>
      <w:color w:val="0000FF"/>
      <w:u w:val="single"/>
    </w:rPr>
  </w:style>
  <w:style w:type="paragraph" w:styleId="Header">
    <w:name w:val="header"/>
    <w:basedOn w:val="Normal"/>
    <w:rsid w:val="00E609AD"/>
    <w:pPr>
      <w:tabs>
        <w:tab w:val="center" w:pos="4153"/>
        <w:tab w:val="right" w:pos="8306"/>
      </w:tabs>
    </w:pPr>
  </w:style>
  <w:style w:type="paragraph" w:styleId="Footer">
    <w:name w:val="footer"/>
    <w:basedOn w:val="Normal"/>
    <w:rsid w:val="00E609AD"/>
    <w:pPr>
      <w:tabs>
        <w:tab w:val="center" w:pos="4153"/>
        <w:tab w:val="right" w:pos="8306"/>
      </w:tabs>
    </w:pPr>
  </w:style>
  <w:style w:type="character" w:styleId="PageNumber">
    <w:name w:val="page number"/>
    <w:basedOn w:val="DefaultParagraphFont"/>
    <w:rsid w:val="00E609AD"/>
  </w:style>
  <w:style w:type="paragraph" w:styleId="NormalWeb">
    <w:name w:val="Normal (Web)"/>
    <w:basedOn w:val="Normal"/>
    <w:uiPriority w:val="99"/>
    <w:rsid w:val="009721C2"/>
    <w:pPr>
      <w:spacing w:before="100" w:beforeAutospacing="1" w:after="100" w:afterAutospacing="1"/>
    </w:pPr>
  </w:style>
  <w:style w:type="paragraph" w:styleId="ListParagraph">
    <w:name w:val="List Paragraph"/>
    <w:basedOn w:val="Normal"/>
    <w:uiPriority w:val="34"/>
    <w:qFormat/>
    <w:rsid w:val="009250E6"/>
    <w:pPr>
      <w:ind w:left="720"/>
      <w:contextualSpacing/>
    </w:pPr>
  </w:style>
  <w:style w:type="paragraph" w:styleId="BalloonText">
    <w:name w:val="Balloon Text"/>
    <w:basedOn w:val="Normal"/>
    <w:link w:val="BalloonTextChar"/>
    <w:rsid w:val="004D2A4B"/>
    <w:rPr>
      <w:rFonts w:ascii="Segoe UI" w:hAnsi="Segoe UI" w:cs="Segoe UI"/>
      <w:sz w:val="18"/>
      <w:szCs w:val="18"/>
    </w:rPr>
  </w:style>
  <w:style w:type="character" w:customStyle="1" w:styleId="BalloonTextChar">
    <w:name w:val="Balloon Text Char"/>
    <w:basedOn w:val="DefaultParagraphFont"/>
    <w:link w:val="BalloonText"/>
    <w:rsid w:val="004D2A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494147">
      <w:bodyDiv w:val="1"/>
      <w:marLeft w:val="0"/>
      <w:marRight w:val="0"/>
      <w:marTop w:val="0"/>
      <w:marBottom w:val="0"/>
      <w:divBdr>
        <w:top w:val="none" w:sz="0" w:space="0" w:color="auto"/>
        <w:left w:val="none" w:sz="0" w:space="0" w:color="auto"/>
        <w:bottom w:val="none" w:sz="0" w:space="0" w:color="auto"/>
        <w:right w:val="none" w:sz="0" w:space="0" w:color="auto"/>
      </w:divBdr>
    </w:div>
    <w:div w:id="1218124391">
      <w:bodyDiv w:val="1"/>
      <w:marLeft w:val="0"/>
      <w:marRight w:val="0"/>
      <w:marTop w:val="0"/>
      <w:marBottom w:val="0"/>
      <w:divBdr>
        <w:top w:val="none" w:sz="0" w:space="0" w:color="auto"/>
        <w:left w:val="none" w:sz="0" w:space="0" w:color="auto"/>
        <w:bottom w:val="none" w:sz="0" w:space="0" w:color="auto"/>
        <w:right w:val="none" w:sz="0" w:space="0" w:color="auto"/>
      </w:divBdr>
    </w:div>
    <w:div w:id="1641110466">
      <w:bodyDiv w:val="1"/>
      <w:marLeft w:val="0"/>
      <w:marRight w:val="0"/>
      <w:marTop w:val="0"/>
      <w:marBottom w:val="0"/>
      <w:divBdr>
        <w:top w:val="none" w:sz="0" w:space="0" w:color="auto"/>
        <w:left w:val="none" w:sz="0" w:space="0" w:color="auto"/>
        <w:bottom w:val="none" w:sz="0" w:space="0" w:color="auto"/>
        <w:right w:val="none" w:sz="0" w:space="0" w:color="auto"/>
      </w:divBdr>
      <w:divsChild>
        <w:div w:id="779682729">
          <w:marLeft w:val="0"/>
          <w:marRight w:val="0"/>
          <w:marTop w:val="0"/>
          <w:marBottom w:val="0"/>
          <w:divBdr>
            <w:top w:val="none" w:sz="0" w:space="0" w:color="auto"/>
            <w:left w:val="none" w:sz="0" w:space="0" w:color="auto"/>
            <w:bottom w:val="none" w:sz="0" w:space="0" w:color="auto"/>
            <w:right w:val="none" w:sz="0" w:space="0" w:color="auto"/>
          </w:divBdr>
          <w:divsChild>
            <w:div w:id="983971204">
              <w:marLeft w:val="0"/>
              <w:marRight w:val="0"/>
              <w:marTop w:val="0"/>
              <w:marBottom w:val="0"/>
              <w:divBdr>
                <w:top w:val="none" w:sz="0" w:space="0" w:color="auto"/>
                <w:left w:val="none" w:sz="0" w:space="0" w:color="auto"/>
                <w:bottom w:val="none" w:sz="0" w:space="0" w:color="auto"/>
                <w:right w:val="none" w:sz="0" w:space="0" w:color="auto"/>
              </w:divBdr>
              <w:divsChild>
                <w:div w:id="62797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8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Documents\Custom%20Office%20Templates\BSW%20Valua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19730-A0A3-4D51-BE3D-C1C1BCB32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BSW Valuation Template</Template>
  <TotalTime>2</TotalTime>
  <Pages>8</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Report and Valuation</vt:lpstr>
    </vt:vector>
  </TitlesOfParts>
  <Company>DPA</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and Valuation</dc:title>
  <dc:subject/>
  <dc:creator>Michael</dc:creator>
  <cp:keywords/>
  <dc:description/>
  <cp:lastModifiedBy>all Sites</cp:lastModifiedBy>
  <cp:revision>2</cp:revision>
  <cp:lastPrinted>2021-10-13T07:40:00Z</cp:lastPrinted>
  <dcterms:created xsi:type="dcterms:W3CDTF">2021-10-15T08:05:00Z</dcterms:created>
  <dcterms:modified xsi:type="dcterms:W3CDTF">2021-10-15T08:05:00Z</dcterms:modified>
</cp:coreProperties>
</file>