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?><Relationships xmlns="http://schemas.openxmlformats.org/package/2006/relationships"><Relationship Target="word/document.xml" Type="http://schemas.openxmlformats.org/officeDocument/2006/relationships/officeDocument" Id="rId1"></Relationship><Relationship Target="docProps/app.xml" Type="http://schemas.openxmlformats.org/officeDocument/2006/relationships/extended-properties" Id="rId4"></Relationship><Relationship Target="docProps/core.xml" Type="http://schemas.openxmlformats.org/package/2006/relationships/metadata/core-properties" Id="rId5"></Relationship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936DD" w14:textId="77777777" w:rsidR="000A4456" w:rsidRPr="00CC3A89" w:rsidRDefault="000A4456" w:rsidP="005519BA">
      <w:pPr>
        <w:ind w:left="567" w:right="567"/>
        <w:jc w:val="right"/>
      </w:pPr>
      <w:bookmarkStart w:id="0" w:name="_GoBack"/>
      <w:bookmarkEnd w:id="0"/>
    </w:p>
    <w:p w14:paraId="5B9AA76E" w14:textId="798B6FF2" w:rsidR="000A4456" w:rsidRDefault="000A4456" w:rsidP="005519BA">
      <w:pPr>
        <w:ind w:left="567" w:right="567"/>
      </w:pPr>
      <w:r>
        <w:t>REF:</w:t>
      </w:r>
      <w:r w:rsidR="00F44E06">
        <w:t xml:space="preserve"> </w:t>
      </w:r>
      <w:r w:rsidR="008D2705">
        <w:t>1411</w:t>
      </w:r>
      <w:r w:rsidR="00F44E06">
        <w:t>/</w:t>
      </w:r>
      <w:r w:rsidR="008D2705">
        <w:t>BD</w:t>
      </w:r>
      <w:r w:rsidR="00F44E06">
        <w:t>/</w:t>
      </w:r>
      <w:r w:rsidR="008D2705">
        <w:t>Val/Plots 1 to 4</w:t>
      </w:r>
      <w:r w:rsidR="00F44E06">
        <w:t>/mjs</w:t>
      </w:r>
    </w:p>
    <w:p w14:paraId="37E9A64B" w14:textId="199D6F34" w:rsidR="00F44E06" w:rsidRDefault="00F44E06" w:rsidP="005519BA">
      <w:pPr>
        <w:ind w:left="567" w:right="567"/>
      </w:pPr>
    </w:p>
    <w:p w14:paraId="47BFDD34" w14:textId="6959FEA8" w:rsidR="00F44E06" w:rsidRDefault="00F44E06" w:rsidP="005519BA">
      <w:pPr>
        <w:ind w:left="567" w:right="567"/>
      </w:pPr>
      <w:r>
        <w:t>Tim Edwards</w:t>
      </w:r>
    </w:p>
    <w:p w14:paraId="3C8B6CF1" w14:textId="03012DCE" w:rsidR="00F44E06" w:rsidRDefault="00F44E06" w:rsidP="005519BA">
      <w:pPr>
        <w:ind w:left="567" w:right="567"/>
      </w:pPr>
      <w:r>
        <w:t>Ty Derw</w:t>
      </w:r>
    </w:p>
    <w:p w14:paraId="5F46F8A3" w14:textId="6A64D893" w:rsidR="00F44E06" w:rsidRDefault="00F44E06" w:rsidP="005519BA">
      <w:pPr>
        <w:ind w:left="567" w:right="567"/>
      </w:pPr>
      <w:r>
        <w:t>Oak Alyn Court</w:t>
      </w:r>
    </w:p>
    <w:p w14:paraId="39D564A2" w14:textId="25BB9FCE" w:rsidR="00F44E06" w:rsidRDefault="00F44E06" w:rsidP="005519BA">
      <w:pPr>
        <w:ind w:left="567" w:right="567"/>
      </w:pPr>
      <w:r>
        <w:t>Cefn y Bedw</w:t>
      </w:r>
    </w:p>
    <w:p w14:paraId="29EE6D4A" w14:textId="7DB27C31" w:rsidR="00F44E06" w:rsidRDefault="00F44E06" w:rsidP="005519BA">
      <w:pPr>
        <w:ind w:left="567" w:right="567"/>
      </w:pPr>
      <w:r>
        <w:t>Wrexham LL12 9YT</w:t>
      </w:r>
    </w:p>
    <w:p w14:paraId="4A0E942B" w14:textId="77777777" w:rsidR="00F44E06" w:rsidRPr="00CC3A89" w:rsidRDefault="00F44E06" w:rsidP="005519BA">
      <w:pPr>
        <w:ind w:left="567" w:right="567"/>
      </w:pPr>
    </w:p>
    <w:p w14:paraId="6B12150F" w14:textId="3E3C02FF" w:rsidR="00376AF7" w:rsidRDefault="00F44E06" w:rsidP="005519BA">
      <w:pPr>
        <w:ind w:left="567" w:right="567"/>
        <w:jc w:val="right"/>
      </w:pPr>
      <w:r>
        <w:t>3</w:t>
      </w:r>
      <w:r w:rsidRPr="00F44E06">
        <w:rPr>
          <w:vertAlign w:val="superscript"/>
        </w:rPr>
        <w:t>rd</w:t>
      </w:r>
      <w:r>
        <w:t xml:space="preserve"> October </w:t>
      </w:r>
      <w:r w:rsidR="00376AF7">
        <w:t>201</w:t>
      </w:r>
      <w:r w:rsidR="00A667C7">
        <w:t>8</w:t>
      </w:r>
    </w:p>
    <w:p w14:paraId="2FBED005" w14:textId="77777777" w:rsidR="00376AF7" w:rsidRDefault="00376AF7" w:rsidP="005519BA">
      <w:pPr>
        <w:ind w:left="567" w:right="567"/>
      </w:pPr>
    </w:p>
    <w:p w14:paraId="463F1520" w14:textId="11215C60" w:rsidR="00376AF7" w:rsidRDefault="000A4456" w:rsidP="005519BA">
      <w:pPr>
        <w:ind w:left="567" w:right="567"/>
      </w:pPr>
      <w:r w:rsidRPr="00CC3A89">
        <w:t xml:space="preserve">Dear </w:t>
      </w:r>
      <w:r w:rsidR="00F44E06">
        <w:t>Tim,</w:t>
      </w:r>
    </w:p>
    <w:p w14:paraId="7D1A4723" w14:textId="77777777" w:rsidR="00376AF7" w:rsidRDefault="00376AF7" w:rsidP="005519BA">
      <w:pPr>
        <w:ind w:left="567" w:right="567"/>
      </w:pPr>
    </w:p>
    <w:p w14:paraId="7427F3BC" w14:textId="42EAD8E4" w:rsidR="00376AF7" w:rsidRDefault="000A4456" w:rsidP="005519BA">
      <w:pPr>
        <w:ind w:left="567" w:right="567"/>
        <w:rPr>
          <w:b/>
          <w:u w:val="single"/>
        </w:rPr>
      </w:pPr>
      <w:r w:rsidRPr="00F44E06">
        <w:rPr>
          <w:b/>
          <w:u w:val="single"/>
        </w:rPr>
        <w:t>RE:</w:t>
      </w:r>
      <w:r w:rsidR="00F44E06" w:rsidRPr="00F44E06">
        <w:rPr>
          <w:b/>
          <w:u w:val="single"/>
        </w:rPr>
        <w:t xml:space="preserve"> </w:t>
      </w:r>
      <w:r w:rsidR="008D2705">
        <w:rPr>
          <w:b/>
          <w:u w:val="single"/>
        </w:rPr>
        <w:t xml:space="preserve">QUEENS ROAD, BRYMBO: VALIDATION PLOTS 1 to 4 </w:t>
      </w:r>
    </w:p>
    <w:p w14:paraId="468F8343" w14:textId="0AAB726A" w:rsidR="008D2705" w:rsidRDefault="008D2705" w:rsidP="005519BA">
      <w:pPr>
        <w:ind w:left="567" w:right="567"/>
        <w:rPr>
          <w:b/>
          <w:u w:val="single"/>
        </w:rPr>
      </w:pPr>
    </w:p>
    <w:p w14:paraId="6E511483" w14:textId="47F7DB5F" w:rsidR="008D2705" w:rsidRPr="008D2705" w:rsidRDefault="008D2705" w:rsidP="005519BA">
      <w:pPr>
        <w:ind w:left="567" w:right="567"/>
      </w:pPr>
      <w:r>
        <w:t>The findings of our validation for Plots 1 to 4 are presented below</w:t>
      </w:r>
      <w:r w:rsidR="003C1897">
        <w:t xml:space="preserve">, which </w:t>
      </w:r>
      <w:r>
        <w:t>you should pass onto Stacey Inglis at the Local Authority.</w:t>
      </w:r>
    </w:p>
    <w:p w14:paraId="5204DBFF" w14:textId="2B8EB087" w:rsidR="00F44E06" w:rsidRDefault="00F44E06" w:rsidP="005519BA">
      <w:pPr>
        <w:ind w:left="567" w:right="567"/>
        <w:rPr>
          <w:u w:val="single"/>
        </w:rPr>
      </w:pPr>
    </w:p>
    <w:p w14:paraId="7495D9F1" w14:textId="4E629745" w:rsidR="00F44E06" w:rsidRDefault="008D2705" w:rsidP="005519BA">
      <w:pPr>
        <w:ind w:left="567" w:right="567"/>
      </w:pPr>
      <w:r>
        <w:t>We understand that these plots have been changed from houses to Apartments, consequently, there will not be any gardens for the individual use o</w:t>
      </w:r>
      <w:r w:rsidR="003C1897">
        <w:t>f</w:t>
      </w:r>
      <w:r>
        <w:t xml:space="preserve"> the residents. We also understand that there is to be no front garden</w:t>
      </w:r>
      <w:r w:rsidR="003C1897">
        <w:t xml:space="preserve">, with parking and </w:t>
      </w:r>
      <w:r>
        <w:t>minor landscaping at the front.</w:t>
      </w:r>
    </w:p>
    <w:p w14:paraId="31C80BC9" w14:textId="3709C778" w:rsidR="00F44E06" w:rsidRDefault="00F44E06" w:rsidP="005519BA">
      <w:pPr>
        <w:ind w:left="567" w:right="567"/>
      </w:pPr>
    </w:p>
    <w:p w14:paraId="0D361280" w14:textId="51E25525" w:rsidR="003C1897" w:rsidRDefault="003C1897" w:rsidP="005519BA">
      <w:pPr>
        <w:ind w:left="567" w:right="567"/>
      </w:pPr>
      <w:r>
        <w:t>The site visit to inspect Plots 1 to 4 was undertaken on the 27</w:t>
      </w:r>
      <w:r w:rsidRPr="003C1897">
        <w:rPr>
          <w:vertAlign w:val="superscript"/>
        </w:rPr>
        <w:t>th</w:t>
      </w:r>
      <w:r>
        <w:t xml:space="preserve"> September 2018, photographs taken during the visit are presented below.</w:t>
      </w:r>
    </w:p>
    <w:p w14:paraId="69EE075C" w14:textId="77777777" w:rsidR="003C1897" w:rsidRDefault="003C1897" w:rsidP="005519BA">
      <w:pPr>
        <w:ind w:left="567" w:right="567"/>
      </w:pPr>
    </w:p>
    <w:p w14:paraId="6071C288" w14:textId="7FC220F4" w:rsidR="003C1897" w:rsidRDefault="003C1897" w:rsidP="005519BA">
      <w:pPr>
        <w:ind w:left="567" w:right="567"/>
      </w:pPr>
      <w:r>
        <w:t>Due to the landslip it has been necessary to support the land leading up to Queens Road, with the land being retained by a Timbercrete wall, see photograph below.</w:t>
      </w:r>
    </w:p>
    <w:p w14:paraId="22913324" w14:textId="3763B715" w:rsidR="003C1897" w:rsidRDefault="003C1897" w:rsidP="005519BA">
      <w:pPr>
        <w:ind w:left="567" w:right="567"/>
      </w:pPr>
    </w:p>
    <w:p w14:paraId="36A82DE4" w14:textId="6C279B1B" w:rsidR="003C1897" w:rsidRDefault="003C1897" w:rsidP="005519BA">
      <w:pPr>
        <w:ind w:left="567" w:right="567"/>
      </w:pPr>
      <w:r>
        <w:t xml:space="preserve">The space at the rear of the apartments is currently covered by a thin layer of imported </w:t>
      </w:r>
      <w:r w:rsidR="00174413">
        <w:t xml:space="preserve">quarry </w:t>
      </w:r>
      <w:r>
        <w:t>gravel</w:t>
      </w:r>
      <w:r w:rsidR="00174413">
        <w:t xml:space="preserve"> used in the construction of the wall,</w:t>
      </w:r>
      <w:r>
        <w:t xml:space="preserve"> and it is intended to bring this up to the slab level with further imported gravel.</w:t>
      </w:r>
    </w:p>
    <w:p w14:paraId="1817E8D6" w14:textId="77777777" w:rsidR="003C1897" w:rsidRDefault="003C1897" w:rsidP="005519BA">
      <w:pPr>
        <w:ind w:left="567" w:right="567"/>
      </w:pPr>
    </w:p>
    <w:p w14:paraId="077373A7" w14:textId="3FF7392F" w:rsidR="003C1897" w:rsidRDefault="003C1897" w:rsidP="005519BA">
      <w:pPr>
        <w:ind w:left="567" w:right="567"/>
      </w:pPr>
      <w:r>
        <w:t xml:space="preserve">Two hand dug trial pits were </w:t>
      </w:r>
      <w:r w:rsidR="009118A0">
        <w:t>excavated</w:t>
      </w:r>
      <w:r>
        <w:t xml:space="preserve"> in the formation to depths of around 400mm, both of which proved the formation to be </w:t>
      </w:r>
      <w:r w:rsidR="00174413">
        <w:t xml:space="preserve">in </w:t>
      </w:r>
      <w:r>
        <w:t xml:space="preserve">glacial till. </w:t>
      </w:r>
      <w:r w:rsidR="009118A0">
        <w:t>This</w:t>
      </w:r>
      <w:r>
        <w:t xml:space="preserve"> is </w:t>
      </w:r>
      <w:r w:rsidR="009118A0">
        <w:t>in line</w:t>
      </w:r>
      <w:r>
        <w:t xml:space="preserve"> with the findings of the site investigation</w:t>
      </w:r>
      <w:r w:rsidR="00174413">
        <w:t>,</w:t>
      </w:r>
      <w:r>
        <w:t xml:space="preserve"> and not </w:t>
      </w:r>
      <w:r w:rsidR="009118A0">
        <w:t>surprising</w:t>
      </w:r>
      <w:r>
        <w:t xml:space="preserve"> given that the </w:t>
      </w:r>
      <w:r w:rsidR="009118A0">
        <w:t>ground</w:t>
      </w:r>
      <w:r>
        <w:t xml:space="preserve"> level has been lowered substantially in this area.</w:t>
      </w:r>
      <w:r w:rsidR="00174413">
        <w:t xml:space="preserve"> </w:t>
      </w:r>
      <w:r>
        <w:t xml:space="preserve">The </w:t>
      </w:r>
      <w:r w:rsidR="009118A0">
        <w:t>slope</w:t>
      </w:r>
      <w:r>
        <w:t xml:space="preserve"> above the timbercrete wall is to covered in bark and landscaped. </w:t>
      </w:r>
    </w:p>
    <w:p w14:paraId="59FFD1D7" w14:textId="5949014E" w:rsidR="003C1897" w:rsidRDefault="003C1897" w:rsidP="005519BA">
      <w:pPr>
        <w:ind w:left="567" w:right="567"/>
      </w:pPr>
    </w:p>
    <w:p w14:paraId="60C3E141" w14:textId="1F1FFBFF" w:rsidR="009118A0" w:rsidRDefault="009118A0" w:rsidP="005519BA">
      <w:pPr>
        <w:ind w:left="567" w:right="567"/>
      </w:pPr>
      <w:r>
        <w:t>We therefore consider that these plots do not present a risk to site end users.</w:t>
      </w:r>
    </w:p>
    <w:p w14:paraId="552CE00C" w14:textId="359BFEC8" w:rsidR="009118A0" w:rsidRDefault="009118A0" w:rsidP="005519BA">
      <w:pPr>
        <w:ind w:left="567" w:right="567"/>
      </w:pPr>
    </w:p>
    <w:p w14:paraId="3C8A1101" w14:textId="2A167BD2" w:rsidR="009118A0" w:rsidRDefault="009118A0" w:rsidP="005519BA">
      <w:pPr>
        <w:ind w:left="567" w:right="567"/>
      </w:pPr>
      <w:r>
        <w:t>We also understand that Stacey has some outstanding queries regarding the validation of previous plots. As far as we are aware</w:t>
      </w:r>
      <w:r w:rsidR="00174413">
        <w:t>,</w:t>
      </w:r>
      <w:r>
        <w:t xml:space="preserve"> we have answered all of her queries, however, we would be pleased to address any outstanding matters.</w:t>
      </w:r>
    </w:p>
    <w:p w14:paraId="12ED276B" w14:textId="77777777" w:rsidR="003C1897" w:rsidRDefault="003C1897" w:rsidP="005519BA">
      <w:pPr>
        <w:ind w:left="567" w:right="567"/>
      </w:pPr>
    </w:p>
    <w:p w14:paraId="4147A339" w14:textId="77777777" w:rsidR="009118A0" w:rsidRDefault="009118A0" w:rsidP="009118A0">
      <w:pPr>
        <w:ind w:left="567" w:right="567"/>
      </w:pPr>
      <w:r>
        <w:t>We trust this is satisfactory, should you have any queries please call Mike Scott on 01244 661361.</w:t>
      </w:r>
    </w:p>
    <w:p w14:paraId="744D9446" w14:textId="77777777" w:rsidR="009118A0" w:rsidRDefault="009118A0" w:rsidP="009118A0">
      <w:pPr>
        <w:ind w:left="567" w:right="567"/>
      </w:pPr>
    </w:p>
    <w:p w14:paraId="5F3E4813" w14:textId="77777777" w:rsidR="009118A0" w:rsidRDefault="009118A0" w:rsidP="009118A0">
      <w:pPr>
        <w:ind w:left="567" w:right="567"/>
      </w:pPr>
      <w:r w:rsidRPr="00CC3A89">
        <w:t xml:space="preserve">Yours sincerely </w:t>
      </w:r>
    </w:p>
    <w:p w14:paraId="735FEA79" w14:textId="77777777" w:rsidR="009118A0" w:rsidRDefault="009118A0" w:rsidP="009118A0">
      <w:pPr>
        <w:ind w:left="567" w:right="567"/>
      </w:pPr>
    </w:p>
    <w:p w14:paraId="41B32189" w14:textId="77777777" w:rsidR="009118A0" w:rsidRDefault="009118A0" w:rsidP="009118A0">
      <w:pPr>
        <w:ind w:left="567" w:right="567"/>
      </w:pPr>
    </w:p>
    <w:p w14:paraId="101A6F19" w14:textId="77777777" w:rsidR="009118A0" w:rsidRDefault="009118A0" w:rsidP="009118A0">
      <w:pPr>
        <w:ind w:left="567" w:right="567"/>
      </w:pPr>
      <w:r>
        <w:t>M J Scott</w:t>
      </w:r>
    </w:p>
    <w:p w14:paraId="24FC0287" w14:textId="72F9BBB3" w:rsidR="00F44E06" w:rsidRDefault="00F44E06" w:rsidP="005519BA">
      <w:pPr>
        <w:ind w:left="567" w:right="567"/>
      </w:pPr>
    </w:p>
    <w:p w14:paraId="49F779E9" w14:textId="2F0DFD27" w:rsidR="008D2705" w:rsidRDefault="008D2705" w:rsidP="005519BA">
      <w:pPr>
        <w:ind w:left="567" w:right="567"/>
      </w:pPr>
      <w:r>
        <w:rPr>
          <w:noProof/>
        </w:rPr>
        <w:lastRenderedPageBreak/>
        <w:drawing>
          <wp:inline distT="0" distB="0" distL="0" distR="0" wp14:anchorId="2CBB4A12" wp14:editId="49B4AC2A">
            <wp:extent cx="5400000" cy="3037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80927_07582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58D5F" w14:textId="2E6B2B7D" w:rsidR="003C1897" w:rsidRDefault="003C1897" w:rsidP="005519BA">
      <w:pPr>
        <w:ind w:left="567" w:right="567"/>
      </w:pPr>
      <w:r>
        <w:t xml:space="preserve">Plot 1 and 2 </w:t>
      </w:r>
    </w:p>
    <w:p w14:paraId="2323057A" w14:textId="60702842" w:rsidR="008D2705" w:rsidRDefault="008D2705" w:rsidP="005519BA">
      <w:pPr>
        <w:ind w:left="567" w:right="567"/>
      </w:pPr>
      <w:r>
        <w:rPr>
          <w:noProof/>
        </w:rPr>
        <w:drawing>
          <wp:inline distT="0" distB="0" distL="0" distR="0" wp14:anchorId="1E652C95" wp14:editId="37B679D2">
            <wp:extent cx="5400000" cy="3037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80927_07583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5619D" w14:textId="402A53CC" w:rsidR="003C1897" w:rsidRDefault="003C1897" w:rsidP="005519BA">
      <w:pPr>
        <w:ind w:left="567" w:right="567"/>
      </w:pPr>
      <w:r>
        <w:t>Plots 3 and 4</w:t>
      </w:r>
    </w:p>
    <w:p w14:paraId="3DCF9DE6" w14:textId="77777777" w:rsidR="008D2705" w:rsidRDefault="008D2705" w:rsidP="005519BA">
      <w:pPr>
        <w:ind w:left="567" w:right="567"/>
      </w:pPr>
    </w:p>
    <w:p w14:paraId="73E76651" w14:textId="3EC0D76D" w:rsidR="008D2705" w:rsidRDefault="008D2705" w:rsidP="005519BA">
      <w:pPr>
        <w:ind w:left="567" w:right="567"/>
      </w:pPr>
      <w:r>
        <w:rPr>
          <w:noProof/>
        </w:rPr>
        <w:lastRenderedPageBreak/>
        <w:drawing>
          <wp:inline distT="0" distB="0" distL="0" distR="0" wp14:anchorId="4BD45658" wp14:editId="402A3B18">
            <wp:extent cx="5400000" cy="30373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0180927_07585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55082" w14:textId="25CB6399" w:rsidR="008D2705" w:rsidRDefault="003C1897" w:rsidP="005519BA">
      <w:pPr>
        <w:ind w:left="567" w:right="567"/>
      </w:pPr>
      <w:r>
        <w:t>Hand du</w:t>
      </w:r>
      <w:r w:rsidR="00174413">
        <w:t>g</w:t>
      </w:r>
      <w:r>
        <w:t xml:space="preserve"> trial pit 1 </w:t>
      </w:r>
      <w:r w:rsidR="009118A0">
        <w:t>showing</w:t>
      </w:r>
      <w:r>
        <w:t xml:space="preserve"> glacial </w:t>
      </w:r>
      <w:r w:rsidR="009118A0">
        <w:t>til</w:t>
      </w:r>
      <w:r w:rsidR="00174413">
        <w:t>l</w:t>
      </w:r>
      <w:r>
        <w:t xml:space="preserve"> at surface</w:t>
      </w:r>
    </w:p>
    <w:p w14:paraId="6327B483" w14:textId="77777777" w:rsidR="008D2705" w:rsidRDefault="008D2705" w:rsidP="005519BA">
      <w:pPr>
        <w:ind w:left="567" w:right="567"/>
      </w:pPr>
    </w:p>
    <w:p w14:paraId="1FB7DC56" w14:textId="61D195B9" w:rsidR="008D2705" w:rsidRDefault="008D2705" w:rsidP="005519BA">
      <w:pPr>
        <w:ind w:left="567" w:right="567"/>
      </w:pPr>
      <w:r>
        <w:rPr>
          <w:noProof/>
        </w:rPr>
        <w:drawing>
          <wp:inline distT="0" distB="0" distL="0" distR="0" wp14:anchorId="16417932" wp14:editId="504F93D5">
            <wp:extent cx="5400000" cy="30373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0180927_075940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9D11E" w14:textId="32CF8A87" w:rsidR="008D2705" w:rsidRDefault="003C1897" w:rsidP="005519BA">
      <w:pPr>
        <w:ind w:left="567" w:right="567"/>
      </w:pPr>
      <w:r>
        <w:t xml:space="preserve">Hand dug </w:t>
      </w:r>
      <w:r w:rsidR="00174413">
        <w:t xml:space="preserve">trial </w:t>
      </w:r>
      <w:r>
        <w:t xml:space="preserve">pit 2 showing </w:t>
      </w:r>
      <w:r w:rsidR="009118A0">
        <w:t>glacial till</w:t>
      </w:r>
      <w:r>
        <w:t xml:space="preserve"> at surface</w:t>
      </w:r>
    </w:p>
    <w:p w14:paraId="0D900431" w14:textId="71578BAA" w:rsidR="008D2705" w:rsidRDefault="008D2705" w:rsidP="005519BA">
      <w:pPr>
        <w:ind w:left="567" w:right="567"/>
      </w:pPr>
      <w:r>
        <w:rPr>
          <w:noProof/>
        </w:rPr>
        <w:lastRenderedPageBreak/>
        <w:drawing>
          <wp:inline distT="0" distB="0" distL="0" distR="0" wp14:anchorId="6008E180" wp14:editId="0FDCE6C7">
            <wp:extent cx="5400000" cy="30373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20180927_075949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5DBD0" w14:textId="5F0231EF" w:rsidR="008D2705" w:rsidRDefault="009118A0" w:rsidP="005519BA">
      <w:pPr>
        <w:ind w:left="567" w:right="567"/>
      </w:pPr>
      <w:r>
        <w:t>Photograph</w:t>
      </w:r>
      <w:r w:rsidR="003C1897">
        <w:t xml:space="preserve"> </w:t>
      </w:r>
      <w:r>
        <w:t>showing rear of Plots 1 to 4</w:t>
      </w:r>
    </w:p>
    <w:p w14:paraId="038C1FBF" w14:textId="6B8CA482" w:rsidR="004C2ADE" w:rsidRDefault="008D2705" w:rsidP="005519BA">
      <w:pPr>
        <w:ind w:left="567" w:right="567"/>
      </w:pPr>
      <w:r>
        <w:rPr>
          <w:noProof/>
        </w:rPr>
        <w:drawing>
          <wp:inline distT="0" distB="0" distL="0" distR="0" wp14:anchorId="45062D73" wp14:editId="2B664691">
            <wp:extent cx="5364000" cy="3017125"/>
            <wp:effectExtent l="0" t="0" r="825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0180927_080245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000" cy="301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A9DFB" w14:textId="7242964E" w:rsidR="004C2ADE" w:rsidRDefault="009118A0" w:rsidP="005519BA">
      <w:pPr>
        <w:ind w:left="567" w:right="567"/>
      </w:pPr>
      <w:r>
        <w:t xml:space="preserve">Site from Queens Road showing </w:t>
      </w:r>
      <w:r w:rsidR="00174413">
        <w:t>s</w:t>
      </w:r>
      <w:r>
        <w:t>lope and Plots 1 to 4</w:t>
      </w:r>
    </w:p>
    <w:p w14:paraId="3B33DC67" w14:textId="663EC62A" w:rsidR="00685E7A" w:rsidRDefault="00685E7A" w:rsidP="005519BA">
      <w:pPr>
        <w:ind w:left="567" w:right="567"/>
      </w:pPr>
    </w:p>
    <w:sectPr w:rsidR="00685E7A" w:rsidSect="000A4456">
      <w:headerReference w:type="default" r:id="rId14"/>
      <w:footerReference w:type="default" r:id="rId15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F5D973" w14:textId="77777777" w:rsidR="000A4456" w:rsidRDefault="000A4456" w:rsidP="000A4456">
      <w:r>
        <w:separator/>
      </w:r>
    </w:p>
  </w:endnote>
  <w:endnote w:type="continuationSeparator" w:id="0">
    <w:p w14:paraId="1A381570" w14:textId="77777777" w:rsidR="000A4456" w:rsidRDefault="000A4456" w:rsidP="000A44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374099" w14:textId="77777777" w:rsidR="000A4456" w:rsidRDefault="000A44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9B322F" w14:textId="77777777" w:rsidR="000A4456" w:rsidRDefault="000A4456" w:rsidP="000A4456">
      <w:r>
        <w:separator/>
      </w:r>
    </w:p>
  </w:footnote>
  <w:footnote w:type="continuationSeparator" w:id="0">
    <w:p w14:paraId="49FA222D" w14:textId="77777777" w:rsidR="000A4456" w:rsidRDefault="000A4456" w:rsidP="000A44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A169D6" w14:textId="77777777" w:rsidR="000A4456" w:rsidRPr="000A4456" w:rsidRDefault="000A4456" w:rsidP="000A44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B3225"/>
    <w:multiLevelType w:val="hybridMultilevel"/>
    <w:tmpl w:val="0B6A3E4C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456"/>
    <w:rsid w:val="000A4456"/>
    <w:rsid w:val="00106C8D"/>
    <w:rsid w:val="00174413"/>
    <w:rsid w:val="002D2DB8"/>
    <w:rsid w:val="00376AF7"/>
    <w:rsid w:val="003C1897"/>
    <w:rsid w:val="004C2ADE"/>
    <w:rsid w:val="005519BA"/>
    <w:rsid w:val="00685E7A"/>
    <w:rsid w:val="008D2705"/>
    <w:rsid w:val="009118A0"/>
    <w:rsid w:val="00A667C7"/>
    <w:rsid w:val="00AE5B63"/>
    <w:rsid w:val="00B53059"/>
    <w:rsid w:val="00BE24EA"/>
    <w:rsid w:val="00C9034B"/>
    <w:rsid w:val="00E829E5"/>
    <w:rsid w:val="00EE3A72"/>
    <w:rsid w:val="00F4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0A2D4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456"/>
    <w:pPr>
      <w:spacing w:after="0" w:line="240" w:lineRule="auto"/>
    </w:pPr>
    <w:rPr>
      <w:rFonts w:eastAsia="Times New Roman" w:cs="Times New Roman"/>
      <w:bCs/>
      <w:szCs w:val="24"/>
      <w:lang w:val="en-GB"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4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456"/>
  </w:style>
  <w:style w:type="paragraph" w:styleId="Footer">
    <w:name w:val="footer"/>
    <w:basedOn w:val="Normal"/>
    <w:link w:val="FooterChar"/>
    <w:uiPriority w:val="99"/>
    <w:unhideWhenUsed/>
    <w:rsid w:val="000A44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456"/>
  </w:style>
  <w:style w:type="table" w:styleId="TableGrid">
    <w:name w:val="Table Grid"/>
    <w:basedOn w:val="TableNormal"/>
    <w:uiPriority w:val="59"/>
    <w:rsid w:val="000A4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4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456"/>
    <w:rPr>
      <w:rFonts w:ascii="Tahoma" w:hAnsi="Tahoma" w:cs="Tahoma"/>
      <w:sz w:val="16"/>
      <w:szCs w:val="16"/>
    </w:rPr>
  </w:style>
  <w:style w:type="character" w:styleId="Hyperlink">
    <w:name w:val="Hyperlink"/>
    <w:rsid w:val="000A445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4E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456"/>
    <w:pPr>
      <w:spacing w:after="0" w:line="240" w:lineRule="auto"/>
    </w:pPr>
    <w:rPr>
      <w:rFonts w:eastAsia="Times New Roman" w:cs="Times New Roman"/>
      <w:bCs/>
      <w:szCs w:val="24"/>
      <w:lang w:val="en-GB" w:eastAsia="en-GB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44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4456"/>
  </w:style>
  <w:style w:type="paragraph" w:styleId="Footer">
    <w:name w:val="footer"/>
    <w:basedOn w:val="Normal"/>
    <w:link w:val="FooterChar"/>
    <w:uiPriority w:val="99"/>
    <w:unhideWhenUsed/>
    <w:rsid w:val="000A44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4456"/>
  </w:style>
  <w:style w:type="table" w:styleId="TableGrid">
    <w:name w:val="Table Grid"/>
    <w:basedOn w:val="TableNormal"/>
    <w:uiPriority w:val="59"/>
    <w:rsid w:val="000A44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4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456"/>
    <w:rPr>
      <w:rFonts w:ascii="Tahoma" w:hAnsi="Tahoma" w:cs="Tahoma"/>
      <w:sz w:val="16"/>
      <w:szCs w:val="16"/>
    </w:rPr>
  </w:style>
  <w:style w:type="character" w:styleId="Hyperlink">
    <w:name w:val="Hyperlink"/>
    <w:rsid w:val="000A445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44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9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?><Relationships xmlns="http://schemas.openxmlformats.org/package/2006/relationships"><Relationship Target="media/image1.jpeg" Type="http://schemas.openxmlformats.org/officeDocument/2006/relationships/image" Id="rId8"></Relationship><Relationship Target="media/image6.jpeg" Type="http://schemas.openxmlformats.org/officeDocument/2006/relationships/image" Id="rId13"></Relationship><Relationship Target="stylesWithEffects.xml" Type="http://schemas.microsoft.com/office/2007/relationships/stylesWithEffects" Id="rId3"></Relationship><Relationship Target="endnotes.xml" Type="http://schemas.openxmlformats.org/officeDocument/2006/relationships/endnotes" Id="rId7"></Relationship><Relationship Target="media/image5.jpeg" Type="http://schemas.openxmlformats.org/officeDocument/2006/relationships/image" Id="rId12"></Relationship><Relationship Target="theme/theme1.xml" Type="http://schemas.openxmlformats.org/officeDocument/2006/relationships/theme" Id="rId17"></Relationship><Relationship Target="styles.xml" Type="http://schemas.openxmlformats.org/officeDocument/2006/relationships/styles" Id="rId2"></Relationship><Relationship Target="fontTable.xml" Type="http://schemas.openxmlformats.org/officeDocument/2006/relationships/fontTable" Id="rId16"></Relationship><Relationship Target="numbering.xml" Type="http://schemas.openxmlformats.org/officeDocument/2006/relationships/numbering" Id="rId1"></Relationship><Relationship Target="footnotes.xml" Type="http://schemas.openxmlformats.org/officeDocument/2006/relationships/footnotes" Id="rId6"></Relationship><Relationship Target="media/image4.jpeg" Type="http://schemas.openxmlformats.org/officeDocument/2006/relationships/image" Id="rId11"></Relationship><Relationship Target="webSettings.xml" Type="http://schemas.openxmlformats.org/officeDocument/2006/relationships/webSettings" Id="rId5"></Relationship><Relationship Target="footer1.xml" Type="http://schemas.openxmlformats.org/officeDocument/2006/relationships/footer" Id="rId15"></Relationship><Relationship Target="media/image3.jpeg" Type="http://schemas.openxmlformats.org/officeDocument/2006/relationships/image" Id="rId10"></Relationship><Relationship Target="settings.xml" Type="http://schemas.openxmlformats.org/officeDocument/2006/relationships/settings" Id="rId4"></Relationship><Relationship Target="media/image2.jpeg" Type="http://schemas.openxmlformats.org/officeDocument/2006/relationships/image" Id="rId9"></Relationship><Relationship Target="header1.xml" Type="http://schemas.openxmlformats.org/officeDocument/2006/relationships/header" Id="rId14"></Relationship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</dc:creator>
  <cp:lastModifiedBy>hatherall</cp:lastModifiedBy>
  <cp:revision>2</cp:revision>
  <cp:lastPrinted>2018-10-03T09:43:00Z</cp:lastPrinted>
  <dcterms:created xsi:type="dcterms:W3CDTF">2018-10-03T10:16:00Z</dcterms:created>
  <dcterms:modified xsi:type="dcterms:W3CDTF">2018-10-03T10:16:00Z</dcterms:modified>
</cp:coreProperties>
</file>