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3DA" w:rsidRDefault="00C573DA" w:rsidP="00C25301">
      <w:r>
        <w:rPr>
          <w:b/>
        </w:rPr>
        <w:t xml:space="preserve">            </w:t>
      </w:r>
      <w:r w:rsidR="00C25301" w:rsidRPr="00C25301">
        <w:rPr>
          <w:b/>
        </w:rPr>
        <w:t>ADDENDUM TO SPECIFICATION</w:t>
      </w:r>
      <w:r w:rsidR="00C25301">
        <w:rPr>
          <w:b/>
        </w:rPr>
        <w:t xml:space="preserve">, </w:t>
      </w:r>
      <w:r w:rsidR="00C25301" w:rsidRPr="00C25301">
        <w:t xml:space="preserve">(relating to additional details added to </w:t>
      </w:r>
      <w:r>
        <w:t xml:space="preserve">    </w:t>
      </w:r>
    </w:p>
    <w:p w:rsidR="004D4D2E" w:rsidRPr="00C25301" w:rsidRDefault="00C573DA" w:rsidP="00C25301">
      <w:r>
        <w:t xml:space="preserve">            </w:t>
      </w:r>
      <w:r w:rsidR="00C25301" w:rsidRPr="00C25301">
        <w:t>Drawing1716/05MAC (amended).</w:t>
      </w:r>
    </w:p>
    <w:p w:rsidR="00C25301" w:rsidRDefault="00C25301" w:rsidP="00C25301">
      <w:pPr>
        <w:rPr>
          <w:b/>
        </w:rPr>
      </w:pPr>
    </w:p>
    <w:p w:rsidR="00C25301" w:rsidRDefault="00C25301" w:rsidP="00C573DA">
      <w:pPr>
        <w:pStyle w:val="ListParagraph"/>
        <w:numPr>
          <w:ilvl w:val="0"/>
          <w:numId w:val="2"/>
        </w:numPr>
        <w:jc w:val="both"/>
      </w:pPr>
      <w:r w:rsidRPr="00C25301">
        <w:t xml:space="preserve">Two fully opening </w:t>
      </w:r>
      <w:r w:rsidR="00C66896">
        <w:t>softwood</w:t>
      </w:r>
      <w:r w:rsidRPr="00C25301">
        <w:t xml:space="preserve"> casement windows added</w:t>
      </w:r>
      <w:r w:rsidR="005C715C">
        <w:t>, 600mm wide x 1050mm high, 800mm to cill, with opening restrictors to provide means of escape to Bedroom 1 and 2. Double glazing as before but incorporating obscure pattern. New openings formed in cavity walls include for Catnic CG50/100 lintels, min 150 end bearing.</w:t>
      </w:r>
    </w:p>
    <w:p w:rsidR="00C573DA" w:rsidRPr="00C573DA" w:rsidRDefault="005C715C" w:rsidP="00C573DA">
      <w:pPr>
        <w:pStyle w:val="ListParagraph"/>
        <w:numPr>
          <w:ilvl w:val="0"/>
          <w:numId w:val="2"/>
        </w:numPr>
        <w:jc w:val="both"/>
        <w:rPr>
          <w:i/>
        </w:rPr>
      </w:pPr>
      <w:r>
        <w:t xml:space="preserve">25mm rising main installed including mains connection (fully insulated), extending into roof space with connection to gas fired condensing boiler (flue direct to external air), for heating and hot water system. </w:t>
      </w:r>
      <w:r w:rsidR="00BE7BAA">
        <w:t>Additional radiators fitted in conjunction with existing independent air conditioning unit. Rising main</w:t>
      </w:r>
      <w:r>
        <w:t xml:space="preserve"> extended to storage tank </w:t>
      </w:r>
      <w:r w:rsidR="00C573DA">
        <w:t xml:space="preserve">(with Type AB Air Gap) </w:t>
      </w:r>
      <w:r>
        <w:t>including distribution pipework to sprinkler system.</w:t>
      </w:r>
      <w:r w:rsidR="00BE7BAA">
        <w:t xml:space="preserve"> The automated fire suppression system to be fully in accordance with BS925.2014, properly designed, installed and maintained with a third party certificate provided. </w:t>
      </w:r>
      <w:r w:rsidR="00BE7BAA" w:rsidRPr="00C573DA">
        <w:rPr>
          <w:i/>
        </w:rPr>
        <w:t xml:space="preserve">The system to be in accordance with Appendix </w:t>
      </w:r>
      <w:proofErr w:type="gramStart"/>
      <w:r w:rsidR="00BE7BAA" w:rsidRPr="00C573DA">
        <w:rPr>
          <w:i/>
        </w:rPr>
        <w:t>A</w:t>
      </w:r>
      <w:proofErr w:type="gramEnd"/>
      <w:r w:rsidR="00BE7BAA" w:rsidRPr="00C573DA">
        <w:rPr>
          <w:i/>
        </w:rPr>
        <w:t xml:space="preserve">, Option 1 – Tank Feed as recommended in Severn Trent/Welsh Water ‘Domestic &amp; Residential Fire Sprinklers, Design, Policy &amp; Guidance’. </w:t>
      </w:r>
      <w:r w:rsidR="00BE7BAA">
        <w:t>The system will incorporate</w:t>
      </w:r>
      <w:r w:rsidR="009A733C">
        <w:t xml:space="preserve"> a lever operated full way servicing valve, </w:t>
      </w:r>
      <w:r w:rsidR="008010C5">
        <w:t>single check valve,</w:t>
      </w:r>
      <w:r w:rsidR="00C573DA">
        <w:t xml:space="preserve"> isolating valves, pump, drain off, alarm switch and sprinkler heads. Note: all water, gas and electricity supplies are to be independent of services to ground floor premises.</w:t>
      </w:r>
    </w:p>
    <w:p w:rsidR="00C573DA" w:rsidRPr="0035715F" w:rsidRDefault="00C573DA" w:rsidP="00C573DA">
      <w:pPr>
        <w:pStyle w:val="ListParagraph"/>
        <w:numPr>
          <w:ilvl w:val="0"/>
          <w:numId w:val="2"/>
        </w:numPr>
        <w:jc w:val="both"/>
        <w:rPr>
          <w:i/>
        </w:rPr>
      </w:pPr>
      <w:r>
        <w:t>All new studwork partitions are fully described elsewhere and to include for 12.5mm Gyproc wallboard both sides if partition, with 100mm compressed insulation quilt between. All</w:t>
      </w:r>
      <w:r w:rsidR="0035715F">
        <w:t xml:space="preserve"> existing internal and external solid walls are dry lined with wallboard, fixed dot and dab technique, scrim and set.</w:t>
      </w:r>
    </w:p>
    <w:p w:rsidR="0035715F" w:rsidRPr="0035715F" w:rsidRDefault="0035715F" w:rsidP="00C573DA">
      <w:pPr>
        <w:pStyle w:val="ListParagraph"/>
        <w:numPr>
          <w:ilvl w:val="0"/>
          <w:numId w:val="2"/>
        </w:numPr>
        <w:jc w:val="both"/>
        <w:rPr>
          <w:i/>
        </w:rPr>
      </w:pPr>
      <w:r>
        <w:t>Existing first floor construction comprises of 50x195 sw joists @ 400c/s with 22mm t &amp; g Weyroc flooring (joints glued), all perimeter edges fixed to noggins. Ceilings below15mm Gyproc fire lined as previously described. Overlay first floor boards with Monarfloor Deck 18 (comprising 8mm LRAC foam bonded to 18mm P5 V313 moisture resistant chipboard).</w:t>
      </w:r>
    </w:p>
    <w:p w:rsidR="0035715F" w:rsidRDefault="0035715F" w:rsidP="0035715F">
      <w:pPr>
        <w:jc w:val="both"/>
        <w:rPr>
          <w:i/>
        </w:rPr>
      </w:pPr>
    </w:p>
    <w:p w:rsidR="0035715F" w:rsidRPr="0035715F" w:rsidRDefault="0035715F" w:rsidP="0035715F">
      <w:pPr>
        <w:jc w:val="both"/>
        <w:rPr>
          <w:i/>
        </w:rPr>
      </w:pPr>
    </w:p>
    <w:p w:rsidR="0035715F" w:rsidRDefault="0035715F" w:rsidP="0035715F">
      <w:pPr>
        <w:jc w:val="both"/>
        <w:rPr>
          <w:i/>
        </w:rPr>
      </w:pPr>
      <w:r>
        <w:rPr>
          <w:i/>
        </w:rPr>
        <w:t xml:space="preserve">           See Appendix </w:t>
      </w:r>
      <w:proofErr w:type="gramStart"/>
      <w:r>
        <w:rPr>
          <w:i/>
        </w:rPr>
        <w:t>A  Option</w:t>
      </w:r>
      <w:proofErr w:type="gramEnd"/>
      <w:r>
        <w:rPr>
          <w:i/>
        </w:rPr>
        <w:t xml:space="preserve"> 1 herewith.</w:t>
      </w:r>
    </w:p>
    <w:p w:rsidR="007C06CF" w:rsidRDefault="007C06CF" w:rsidP="0035715F">
      <w:pPr>
        <w:jc w:val="both"/>
        <w:rPr>
          <w:i/>
        </w:rPr>
      </w:pPr>
    </w:p>
    <w:p w:rsidR="007C06CF" w:rsidRDefault="007C06CF" w:rsidP="0035715F">
      <w:pPr>
        <w:jc w:val="both"/>
        <w:rPr>
          <w:i/>
        </w:rPr>
      </w:pPr>
    </w:p>
    <w:p w:rsidR="007C06CF" w:rsidRDefault="007C06CF" w:rsidP="0035715F">
      <w:pPr>
        <w:jc w:val="both"/>
        <w:rPr>
          <w:i/>
        </w:rPr>
      </w:pPr>
    </w:p>
    <w:p w:rsidR="007C06CF" w:rsidRPr="007C06CF" w:rsidRDefault="007C06CF" w:rsidP="0035715F">
      <w:pPr>
        <w:jc w:val="both"/>
      </w:pPr>
      <w:r>
        <w:rPr>
          <w:i/>
        </w:rPr>
        <w:t xml:space="preserve">           </w:t>
      </w:r>
      <w:r w:rsidRPr="007C06CF">
        <w:t>Note: SAP rating to be provided within 5 days of the completion of works.</w:t>
      </w:r>
    </w:p>
    <w:sectPr w:rsidR="007C06CF" w:rsidRPr="007C06CF" w:rsidSect="00C573D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37E2E"/>
    <w:multiLevelType w:val="multilevel"/>
    <w:tmpl w:val="1F429236"/>
    <w:lvl w:ilvl="0">
      <w:start w:val="1"/>
      <w:numFmt w:val="decimal"/>
      <w:lvlText w:val="%1"/>
      <w:lvlJc w:val="left"/>
      <w:pPr>
        <w:tabs>
          <w:tab w:val="num" w:pos="1008"/>
        </w:tabs>
        <w:ind w:left="1008" w:hanging="1008"/>
      </w:pPr>
      <w:rPr>
        <w:rFonts w:cs="Times New Roman" w:hint="default"/>
      </w:rPr>
    </w:lvl>
    <w:lvl w:ilvl="1">
      <w:start w:val="1"/>
      <w:numFmt w:val="decimal"/>
      <w:lvlText w:val="%1.%2"/>
      <w:lvlJc w:val="left"/>
      <w:pPr>
        <w:tabs>
          <w:tab w:val="num" w:pos="1008"/>
        </w:tabs>
        <w:ind w:left="1008" w:hanging="1008"/>
      </w:pPr>
      <w:rPr>
        <w:rFonts w:cs="Times New Roman" w:hint="default"/>
      </w:rPr>
    </w:lvl>
    <w:lvl w:ilvl="2">
      <w:start w:val="1"/>
      <w:numFmt w:val="decimal"/>
      <w:lvlText w:val="%1.%2.%3"/>
      <w:lvlJc w:val="left"/>
      <w:pPr>
        <w:tabs>
          <w:tab w:val="num" w:pos="1620"/>
        </w:tabs>
        <w:ind w:left="1188" w:hanging="1008"/>
      </w:pPr>
      <w:rPr>
        <w:rFonts w:cs="Times New Roman" w:hint="default"/>
      </w:rPr>
    </w:lvl>
    <w:lvl w:ilvl="3">
      <w:start w:val="1"/>
      <w:numFmt w:val="decimal"/>
      <w:pStyle w:val="Heading4"/>
      <w:lvlText w:val="%1.%2.%3.%4"/>
      <w:lvlJc w:val="left"/>
      <w:pPr>
        <w:tabs>
          <w:tab w:val="num" w:pos="1800"/>
        </w:tabs>
        <w:ind w:left="1008" w:hanging="1008"/>
      </w:pPr>
      <w:rPr>
        <w:rFonts w:cs="Times New Roman" w:hint="default"/>
      </w:rPr>
    </w:lvl>
    <w:lvl w:ilvl="4">
      <w:start w:val="1"/>
      <w:numFmt w:val="decimal"/>
      <w:lvlText w:val="%1.%2.%3.%4.%5"/>
      <w:lvlJc w:val="left"/>
      <w:pPr>
        <w:tabs>
          <w:tab w:val="num" w:pos="2016"/>
        </w:tabs>
        <w:ind w:left="2016" w:hanging="1008"/>
      </w:pPr>
      <w:rPr>
        <w:rFonts w:cs="Times New Roman" w:hint="default"/>
      </w:rPr>
    </w:lvl>
    <w:lvl w:ilvl="5">
      <w:start w:val="1"/>
      <w:numFmt w:val="decimal"/>
      <w:lvlText w:val="%1.%2.%3.%4.%5.%6"/>
      <w:lvlJc w:val="left"/>
      <w:pPr>
        <w:tabs>
          <w:tab w:val="num" w:pos="2160"/>
        </w:tabs>
        <w:ind w:left="2160" w:hanging="1152"/>
      </w:pPr>
      <w:rPr>
        <w:rFonts w:cs="Times New Roman" w:hint="default"/>
      </w:rPr>
    </w:lvl>
    <w:lvl w:ilvl="6">
      <w:start w:val="1"/>
      <w:numFmt w:val="decimal"/>
      <w:lvlText w:val="%1.%2.%3.%4.%5.%6.%7"/>
      <w:lvlJc w:val="left"/>
      <w:pPr>
        <w:tabs>
          <w:tab w:val="num" w:pos="2304"/>
        </w:tabs>
        <w:ind w:left="2304" w:hanging="1296"/>
      </w:pPr>
      <w:rPr>
        <w:rFonts w:cs="Times New Roman" w:hint="default"/>
      </w:rPr>
    </w:lvl>
    <w:lvl w:ilvl="7">
      <w:start w:val="1"/>
      <w:numFmt w:val="decimal"/>
      <w:lvlText w:val="%1.%2.%3.%4.%5.%6.%7.%8"/>
      <w:lvlJc w:val="left"/>
      <w:pPr>
        <w:tabs>
          <w:tab w:val="num" w:pos="2448"/>
        </w:tabs>
        <w:ind w:left="2448" w:hanging="1440"/>
      </w:pPr>
      <w:rPr>
        <w:rFonts w:cs="Times New Roman" w:hint="default"/>
      </w:rPr>
    </w:lvl>
    <w:lvl w:ilvl="8">
      <w:start w:val="1"/>
      <w:numFmt w:val="decimal"/>
      <w:lvlText w:val="%1.%2.%3.%4.%5.%6.%7.%8.%9"/>
      <w:lvlJc w:val="left"/>
      <w:pPr>
        <w:tabs>
          <w:tab w:val="num" w:pos="2592"/>
        </w:tabs>
        <w:ind w:left="2592" w:hanging="1584"/>
      </w:pPr>
      <w:rPr>
        <w:rFonts w:cs="Times New Roman" w:hint="default"/>
      </w:rPr>
    </w:lvl>
  </w:abstractNum>
  <w:abstractNum w:abstractNumId="1">
    <w:nsid w:val="17497061"/>
    <w:multiLevelType w:val="hybridMultilevel"/>
    <w:tmpl w:val="21B0C5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4D4D2E"/>
    <w:rsid w:val="00046BA6"/>
    <w:rsid w:val="00063DF9"/>
    <w:rsid w:val="001B127C"/>
    <w:rsid w:val="002F5925"/>
    <w:rsid w:val="0035715F"/>
    <w:rsid w:val="004D4D2E"/>
    <w:rsid w:val="005C715C"/>
    <w:rsid w:val="007C06CF"/>
    <w:rsid w:val="008010C5"/>
    <w:rsid w:val="00835F2A"/>
    <w:rsid w:val="00883926"/>
    <w:rsid w:val="0097146B"/>
    <w:rsid w:val="009A733C"/>
    <w:rsid w:val="00A51A38"/>
    <w:rsid w:val="00BE7BAA"/>
    <w:rsid w:val="00C25301"/>
    <w:rsid w:val="00C573DA"/>
    <w:rsid w:val="00C66896"/>
    <w:rsid w:val="00E34775"/>
    <w:rsid w:val="00E525E9"/>
    <w:rsid w:val="00ED57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5E9"/>
    <w:pPr>
      <w:spacing w:after="0" w:line="240" w:lineRule="auto"/>
    </w:pPr>
    <w:rPr>
      <w:rFonts w:ascii="Arial" w:hAnsi="Arial" w:cs="Arial"/>
      <w:sz w:val="24"/>
      <w:szCs w:val="24"/>
      <w:lang w:eastAsia="en-US"/>
    </w:rPr>
  </w:style>
  <w:style w:type="paragraph" w:styleId="Heading1">
    <w:name w:val="heading 1"/>
    <w:basedOn w:val="Normal"/>
    <w:next w:val="Normal"/>
    <w:link w:val="Heading1Char"/>
    <w:uiPriority w:val="9"/>
    <w:qFormat/>
    <w:rsid w:val="00E525E9"/>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qFormat/>
    <w:rsid w:val="00E525E9"/>
    <w:pPr>
      <w:keepNext/>
      <w:spacing w:before="240" w:after="60"/>
      <w:outlineLvl w:val="1"/>
    </w:pPr>
    <w:rPr>
      <w:rFonts w:asciiTheme="majorHAnsi" w:eastAsiaTheme="majorEastAsia" w:hAnsiTheme="majorHAnsi" w:cs="Times New Roman"/>
      <w:b/>
      <w:bCs/>
      <w:kern w:val="32"/>
      <w:sz w:val="32"/>
      <w:szCs w:val="32"/>
    </w:rPr>
  </w:style>
  <w:style w:type="paragraph" w:styleId="Heading3">
    <w:name w:val="heading 3"/>
    <w:basedOn w:val="Normal"/>
    <w:next w:val="Normal"/>
    <w:link w:val="Heading3Char"/>
    <w:uiPriority w:val="99"/>
    <w:qFormat/>
    <w:rsid w:val="00E525E9"/>
    <w:pPr>
      <w:keepNext/>
      <w:spacing w:before="240" w:after="60"/>
      <w:outlineLvl w:val="2"/>
    </w:pPr>
    <w:rPr>
      <w:b/>
      <w:bCs/>
      <w:sz w:val="28"/>
      <w:szCs w:val="28"/>
      <w:u w:val="words"/>
    </w:rPr>
  </w:style>
  <w:style w:type="paragraph" w:styleId="Heading4">
    <w:name w:val="heading 4"/>
    <w:basedOn w:val="Normal"/>
    <w:next w:val="Normal"/>
    <w:link w:val="Heading4Char"/>
    <w:autoRedefine/>
    <w:uiPriority w:val="9"/>
    <w:qFormat/>
    <w:rsid w:val="00E525E9"/>
    <w:pPr>
      <w:keepNext/>
      <w:numPr>
        <w:ilvl w:val="3"/>
        <w:numId w:val="1"/>
      </w:numPr>
      <w:spacing w:before="240" w:after="60" w:line="280" w:lineRule="atLeast"/>
      <w:outlineLvl w:val="3"/>
    </w:pPr>
    <w:rPr>
      <w:rFonts w:asciiTheme="minorHAnsi" w:eastAsiaTheme="minorEastAsia" w:hAnsiTheme="minorHAns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5E9"/>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rsid w:val="00E525E9"/>
    <w:rPr>
      <w:rFonts w:asciiTheme="majorHAnsi" w:eastAsiaTheme="majorEastAsia" w:hAnsiTheme="majorHAnsi" w:cs="Times New Roman"/>
      <w:b/>
      <w:bCs/>
      <w:kern w:val="32"/>
      <w:sz w:val="32"/>
      <w:szCs w:val="32"/>
      <w:lang w:eastAsia="en-US"/>
    </w:rPr>
  </w:style>
  <w:style w:type="character" w:customStyle="1" w:styleId="Heading3Char">
    <w:name w:val="Heading 3 Char"/>
    <w:basedOn w:val="DefaultParagraphFont"/>
    <w:link w:val="Heading3"/>
    <w:uiPriority w:val="99"/>
    <w:rsid w:val="00E525E9"/>
    <w:rPr>
      <w:rFonts w:ascii="Arial" w:hAnsi="Arial" w:cs="Arial"/>
      <w:b/>
      <w:bCs/>
      <w:sz w:val="28"/>
      <w:szCs w:val="28"/>
      <w:u w:val="words"/>
      <w:lang w:val="en-GB" w:eastAsia="en-US"/>
    </w:rPr>
  </w:style>
  <w:style w:type="character" w:customStyle="1" w:styleId="Heading4Char">
    <w:name w:val="Heading 4 Char"/>
    <w:basedOn w:val="DefaultParagraphFont"/>
    <w:link w:val="Heading4"/>
    <w:uiPriority w:val="9"/>
    <w:rsid w:val="00E525E9"/>
    <w:rPr>
      <w:rFonts w:asciiTheme="minorHAnsi" w:eastAsiaTheme="minorEastAsia" w:hAnsiTheme="minorHAnsi" w:cs="Times New Roman"/>
      <w:b/>
      <w:bCs/>
      <w:sz w:val="28"/>
      <w:szCs w:val="28"/>
      <w:lang w:eastAsia="en-US"/>
    </w:rPr>
  </w:style>
  <w:style w:type="paragraph" w:styleId="Title">
    <w:name w:val="Title"/>
    <w:basedOn w:val="Normal"/>
    <w:next w:val="Normal"/>
    <w:link w:val="TitleChar"/>
    <w:uiPriority w:val="10"/>
    <w:qFormat/>
    <w:rsid w:val="00E525E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E525E9"/>
    <w:rPr>
      <w:rFonts w:asciiTheme="majorHAnsi" w:eastAsiaTheme="majorEastAsia" w:hAnsiTheme="majorHAnsi" w:cstheme="majorBidi"/>
      <w:b/>
      <w:bCs/>
      <w:kern w:val="28"/>
      <w:sz w:val="32"/>
      <w:szCs w:val="32"/>
      <w:lang w:eastAsia="en-US"/>
    </w:rPr>
  </w:style>
  <w:style w:type="paragraph" w:styleId="NoSpacing">
    <w:name w:val="No Spacing"/>
    <w:uiPriority w:val="1"/>
    <w:qFormat/>
    <w:rsid w:val="00E525E9"/>
    <w:pPr>
      <w:spacing w:after="0" w:line="240" w:lineRule="auto"/>
    </w:pPr>
    <w:rPr>
      <w:rFonts w:ascii="Arial" w:hAnsi="Arial" w:cs="Arial"/>
      <w:sz w:val="24"/>
      <w:szCs w:val="24"/>
      <w:lang w:eastAsia="en-US"/>
    </w:rPr>
  </w:style>
  <w:style w:type="paragraph" w:styleId="ListParagraph">
    <w:name w:val="List Paragraph"/>
    <w:basedOn w:val="Normal"/>
    <w:uiPriority w:val="34"/>
    <w:qFormat/>
    <w:rsid w:val="00C2530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3</cp:revision>
  <cp:lastPrinted>2016-08-08T10:43:00Z</cp:lastPrinted>
  <dcterms:created xsi:type="dcterms:W3CDTF">2016-08-08T08:48:00Z</dcterms:created>
  <dcterms:modified xsi:type="dcterms:W3CDTF">2016-08-24T08:21:00Z</dcterms:modified>
</cp:coreProperties>
</file>