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tblpY="65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976"/>
        <w:gridCol w:w="4962"/>
      </w:tblGrid>
      <w:tr w:rsidR="00774A81" w:rsidRPr="007453D1" w:rsidTr="00774A81"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7453D1">
              <w:rPr>
                <w:rFonts w:ascii="Arial" w:hAnsi="Arial" w:cs="Arial"/>
                <w:b/>
                <w:sz w:val="22"/>
                <w:szCs w:val="22"/>
              </w:rPr>
              <w:t>Code No</w:t>
            </w: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7453D1">
              <w:rPr>
                <w:rFonts w:ascii="Arial" w:hAnsi="Arial" w:cs="Arial"/>
                <w:b/>
                <w:sz w:val="22"/>
                <w:szCs w:val="22"/>
              </w:rPr>
              <w:t>Applicant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Resolution</w:t>
            </w:r>
          </w:p>
        </w:tc>
      </w:tr>
      <w:tr w:rsidR="00774A81" w:rsidRPr="007453D1" w:rsidTr="00774A81">
        <w:trPr>
          <w:trHeight w:val="581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2015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0608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ADAM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SADOWSKI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A9256E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554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0198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GOWER HOMES LTD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MICHAEL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FORGRAVE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A9256E" w:rsidP="00A9256E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Resolved to Grant – refer to Legal for S106</w:t>
            </w:r>
          </w:p>
        </w:tc>
      </w:tr>
      <w:tr w:rsidR="00774A81" w:rsidRPr="007453D1" w:rsidTr="00774A81">
        <w:trPr>
          <w:trHeight w:val="421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0256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RICHARD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CRAIG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A9256E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796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0288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WELSH AMBULANCE SERVICES NHS TRUST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JOE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OHANLON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FC02EF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566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0306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EDWARD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HAFTAVANI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8B0A4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Granted. See note 1</w:t>
            </w:r>
          </w:p>
        </w:tc>
      </w:tr>
      <w:tr w:rsidR="00774A81" w:rsidRPr="007453D1" w:rsidTr="00774A81">
        <w:trPr>
          <w:trHeight w:val="546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0336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KEITH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BAKER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FC02EF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</w:t>
            </w:r>
          </w:p>
        </w:tc>
      </w:tr>
      <w:tr w:rsidR="00774A81" w:rsidRPr="007453D1" w:rsidTr="00774A81">
        <w:trPr>
          <w:trHeight w:val="554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0362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DR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ALBERTO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SALMOIRAGHI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FC02EF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704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0368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FCC ENVIRONMENT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ALAN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BULPIN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FC02EF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558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0372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DEROSA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552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0414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ANDREW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JAMES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Refused</w:t>
            </w:r>
          </w:p>
        </w:tc>
      </w:tr>
      <w:tr w:rsidR="00774A81" w:rsidRPr="007453D1" w:rsidTr="00774A81">
        <w:trPr>
          <w:trHeight w:val="552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noProof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P/2016/0424</w:t>
            </w: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noProof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THE GREDINGTON ESTATE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0F5945" w:rsidP="000F594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Resolved to Grant – refer to Legal for S106 </w:t>
            </w:r>
          </w:p>
        </w:tc>
      </w:tr>
      <w:tr w:rsidR="00774A81" w:rsidRPr="007453D1" w:rsidTr="00774A81">
        <w:trPr>
          <w:trHeight w:val="552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noProof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P/2016/0431</w:t>
            </w: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noProof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LORD L KENYON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0F5945" w:rsidP="000F5945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Resolved to Grant – refer to Legal for S106</w:t>
            </w:r>
            <w:bookmarkStart w:id="0" w:name="_GoBack"/>
            <w:bookmarkEnd w:id="0"/>
          </w:p>
        </w:tc>
      </w:tr>
      <w:tr w:rsidR="00774A81" w:rsidRPr="007453D1" w:rsidTr="00774A81">
        <w:trPr>
          <w:trHeight w:val="560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0452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A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PAYNTER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551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0522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 &amp; MRS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L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SWIRE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8B0A4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403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0531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 &amp; MRS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DIXON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8B0A4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Refused</w:t>
            </w:r>
          </w:p>
        </w:tc>
      </w:tr>
      <w:tr w:rsidR="00774A81" w:rsidRPr="007453D1" w:rsidTr="00774A81">
        <w:trPr>
          <w:trHeight w:val="509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0552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DAVID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PARRY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8B0A4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  <w:tr w:rsidR="00774A81" w:rsidRPr="007453D1" w:rsidTr="00774A81">
        <w:trPr>
          <w:trHeight w:val="700"/>
        </w:trPr>
        <w:tc>
          <w:tcPr>
            <w:tcW w:w="1668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Pr="007453D1">
              <w:rPr>
                <w:rFonts w:ascii="Arial" w:hAnsi="Arial" w:cs="Arial"/>
                <w:sz w:val="22"/>
                <w:szCs w:val="22"/>
              </w:rPr>
              <w:t>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2016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0553</w:t>
            </w:r>
          </w:p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774A81" w:rsidRPr="007453D1" w:rsidRDefault="00774A81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MR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D</w:t>
            </w:r>
            <w:r w:rsidRPr="00745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3D1">
              <w:rPr>
                <w:rFonts w:ascii="Arial" w:hAnsi="Arial" w:cs="Arial"/>
                <w:noProof/>
                <w:sz w:val="22"/>
                <w:szCs w:val="22"/>
              </w:rPr>
              <w:t>OSBORN</w:t>
            </w:r>
          </w:p>
        </w:tc>
        <w:tc>
          <w:tcPr>
            <w:tcW w:w="4962" w:type="dxa"/>
            <w:shd w:val="clear" w:color="auto" w:fill="auto"/>
          </w:tcPr>
          <w:p w:rsidR="00774A81" w:rsidRPr="007453D1" w:rsidRDefault="008B0A4A" w:rsidP="00774A8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Permission Granted</w:t>
            </w:r>
          </w:p>
        </w:tc>
      </w:tr>
    </w:tbl>
    <w:p w:rsidR="00774A81" w:rsidRDefault="00774A81" w:rsidP="00774A81">
      <w:pPr>
        <w:jc w:val="both"/>
        <w:rPr>
          <w:b/>
          <w:sz w:val="28"/>
          <w:u w:val="single"/>
        </w:rPr>
      </w:pPr>
      <w:r w:rsidRPr="00774A81">
        <w:rPr>
          <w:b/>
          <w:sz w:val="28"/>
          <w:u w:val="single"/>
        </w:rPr>
        <w:t>JULY (2) 201</w:t>
      </w:r>
      <w:r>
        <w:rPr>
          <w:b/>
          <w:sz w:val="28"/>
          <w:u w:val="single"/>
        </w:rPr>
        <w:t>6 PLANNING COMMITTEE RESOLUTION</w:t>
      </w:r>
    </w:p>
    <w:p w:rsidR="00774A81" w:rsidRDefault="00774A81" w:rsidP="00774A81">
      <w:pPr>
        <w:jc w:val="both"/>
        <w:rPr>
          <w:b/>
          <w:sz w:val="28"/>
          <w:u w:val="single"/>
        </w:rPr>
      </w:pPr>
    </w:p>
    <w:p w:rsidR="00774A81" w:rsidRDefault="00774A81" w:rsidP="00774A81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NOTES</w:t>
      </w:r>
    </w:p>
    <w:p w:rsidR="008B0A4A" w:rsidRDefault="008B0A4A" w:rsidP="00774A81">
      <w:pPr>
        <w:jc w:val="both"/>
        <w:rPr>
          <w:sz w:val="28"/>
        </w:rPr>
      </w:pPr>
      <w:r>
        <w:rPr>
          <w:sz w:val="28"/>
        </w:rPr>
        <w:t xml:space="preserve">ALL THE ABOVE DECISIONS ARE MADE IN ACCORDANCE WITH THE OFFICER RECOMMENDATION </w:t>
      </w:r>
      <w:proofErr w:type="gramStart"/>
      <w:r>
        <w:rPr>
          <w:sz w:val="28"/>
        </w:rPr>
        <w:t>( INCLUDING</w:t>
      </w:r>
      <w:proofErr w:type="gramEnd"/>
      <w:r>
        <w:rPr>
          <w:sz w:val="28"/>
        </w:rPr>
        <w:t xml:space="preserve"> THE ADDENDUM ) UNLESS OTHERWISE STATED</w:t>
      </w:r>
    </w:p>
    <w:p w:rsidR="009513E3" w:rsidRDefault="009513E3" w:rsidP="00774A81">
      <w:pPr>
        <w:jc w:val="both"/>
        <w:rPr>
          <w:sz w:val="28"/>
        </w:rPr>
      </w:pPr>
    </w:p>
    <w:p w:rsidR="009513E3" w:rsidRDefault="009513E3" w:rsidP="00774A81">
      <w:pPr>
        <w:jc w:val="both"/>
        <w:rPr>
          <w:sz w:val="28"/>
        </w:rPr>
      </w:pPr>
      <w:r>
        <w:rPr>
          <w:sz w:val="28"/>
        </w:rPr>
        <w:t>Notes</w:t>
      </w:r>
    </w:p>
    <w:p w:rsidR="009513E3" w:rsidRDefault="009513E3" w:rsidP="009513E3">
      <w:pPr>
        <w:pStyle w:val="ListParagraph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Add Condition</w:t>
      </w:r>
    </w:p>
    <w:p w:rsidR="009513E3" w:rsidRDefault="009513E3" w:rsidP="009513E3">
      <w:pPr>
        <w:ind w:left="360"/>
        <w:jc w:val="both"/>
        <w:rPr>
          <w:sz w:val="28"/>
        </w:rPr>
      </w:pPr>
      <w:r>
        <w:rPr>
          <w:sz w:val="28"/>
        </w:rPr>
        <w:lastRenderedPageBreak/>
        <w:t xml:space="preserve">No use of the development to include the receipt of deliveries shall be </w:t>
      </w:r>
      <w:r w:rsidR="00B57F97">
        <w:rPr>
          <w:sz w:val="28"/>
        </w:rPr>
        <w:t>m</w:t>
      </w:r>
      <w:r>
        <w:rPr>
          <w:sz w:val="28"/>
        </w:rPr>
        <w:t>ade before 0800 or after 2200 hours on any day.</w:t>
      </w:r>
    </w:p>
    <w:p w:rsidR="009513E3" w:rsidRDefault="009513E3" w:rsidP="009513E3">
      <w:pPr>
        <w:ind w:left="360"/>
        <w:jc w:val="both"/>
        <w:rPr>
          <w:sz w:val="28"/>
        </w:rPr>
      </w:pPr>
    </w:p>
    <w:p w:rsidR="009513E3" w:rsidRDefault="009513E3" w:rsidP="009513E3">
      <w:pPr>
        <w:ind w:left="360"/>
        <w:jc w:val="both"/>
        <w:rPr>
          <w:sz w:val="28"/>
        </w:rPr>
      </w:pPr>
      <w:r>
        <w:rPr>
          <w:sz w:val="28"/>
        </w:rPr>
        <w:t xml:space="preserve">Reason </w:t>
      </w:r>
    </w:p>
    <w:p w:rsidR="009513E3" w:rsidRPr="009513E3" w:rsidRDefault="00B57F97" w:rsidP="009513E3">
      <w:pPr>
        <w:ind w:left="360"/>
        <w:jc w:val="both"/>
        <w:rPr>
          <w:sz w:val="28"/>
        </w:rPr>
      </w:pPr>
      <w:r>
        <w:rPr>
          <w:sz w:val="28"/>
        </w:rPr>
        <w:t xml:space="preserve">To ensure that the retail use is not used at a time which would be likely to cause nuisance or disturbance to nearby residents. </w:t>
      </w:r>
    </w:p>
    <w:p w:rsidR="008B0A4A" w:rsidRDefault="008B0A4A" w:rsidP="00774A81">
      <w:pPr>
        <w:jc w:val="both"/>
        <w:rPr>
          <w:sz w:val="28"/>
        </w:rPr>
      </w:pPr>
    </w:p>
    <w:p w:rsidR="008B0A4A" w:rsidRPr="008B0A4A" w:rsidRDefault="008B0A4A" w:rsidP="00774A81">
      <w:pPr>
        <w:jc w:val="both"/>
        <w:rPr>
          <w:sz w:val="28"/>
        </w:rPr>
      </w:pPr>
    </w:p>
    <w:sectPr w:rsidR="008B0A4A" w:rsidRPr="008B0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83ED1"/>
    <w:multiLevelType w:val="hybridMultilevel"/>
    <w:tmpl w:val="E5E634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81"/>
    <w:rsid w:val="000F5945"/>
    <w:rsid w:val="002E1536"/>
    <w:rsid w:val="00774A81"/>
    <w:rsid w:val="008B0A4A"/>
    <w:rsid w:val="009513E3"/>
    <w:rsid w:val="00A9256E"/>
    <w:rsid w:val="00B57F97"/>
    <w:rsid w:val="00F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A81"/>
    <w:pPr>
      <w:spacing w:after="0"/>
      <w:jc w:val="center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A81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51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A81"/>
    <w:pPr>
      <w:spacing w:after="0"/>
      <w:jc w:val="center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A81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5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Forster</dc:creator>
  <cp:lastModifiedBy>willia5d</cp:lastModifiedBy>
  <cp:revision>3</cp:revision>
  <dcterms:created xsi:type="dcterms:W3CDTF">2016-07-27T11:34:00Z</dcterms:created>
  <dcterms:modified xsi:type="dcterms:W3CDTF">2016-07-27T11:45:00Z</dcterms:modified>
</cp:coreProperties>
</file>