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2C4" w:rsidRPr="00DD52C4" w:rsidRDefault="00DD52C4">
      <w:pPr>
        <w:rPr>
          <w:lang w:val="en-GB"/>
        </w:rPr>
      </w:pPr>
    </w:p>
    <w:p w:rsidR="00DD52C4" w:rsidRPr="00DD52C4" w:rsidRDefault="000A4F21">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DD52C4" w:rsidRPr="00DD52C4" w:rsidRDefault="00DD52C4">
      <w:pPr>
        <w:rPr>
          <w:rFonts w:ascii="CG Times" w:hAnsi="CG Times"/>
          <w:b/>
          <w:sz w:val="56"/>
          <w:lang w:val="en-GB"/>
        </w:rPr>
      </w:pPr>
    </w:p>
    <w:p w:rsidR="00DD52C4" w:rsidRPr="00DD52C4" w:rsidRDefault="00DD52C4">
      <w:pPr>
        <w:rPr>
          <w:lang w:val="en-GB"/>
        </w:rPr>
      </w:pPr>
      <w:r w:rsidRPr="00DD52C4">
        <w:rPr>
          <w:rFonts w:ascii="CG Times" w:hAnsi="CG Times"/>
          <w:b/>
          <w:sz w:val="56"/>
          <w:lang w:val="en-GB"/>
        </w:rPr>
        <w:t>MEMORANDUM</w:t>
      </w:r>
    </w:p>
    <w:p w:rsidR="00DD52C4" w:rsidRPr="00DD52C4" w:rsidRDefault="00DD52C4">
      <w:pPr>
        <w:rPr>
          <w:lang w:val="en-GB"/>
        </w:rPr>
      </w:pPr>
    </w:p>
    <w:p w:rsidR="00DD52C4" w:rsidRPr="00DD52C4" w:rsidRDefault="00DD52C4">
      <w:pPr>
        <w:rPr>
          <w:lang w:val="en-GB"/>
        </w:rPr>
      </w:pPr>
    </w:p>
    <w:p w:rsidR="00DD52C4" w:rsidRPr="00DD52C4" w:rsidRDefault="00DD52C4">
      <w:pPr>
        <w:rPr>
          <w:rFonts w:ascii="CG Times" w:hAnsi="CG Times"/>
          <w:lang w:val="en-GB"/>
        </w:rPr>
      </w:pP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p>
    <w:p w:rsidR="00DD52C4" w:rsidRPr="00DD52C4" w:rsidRDefault="00DD52C4">
      <w:pPr>
        <w:rPr>
          <w:rFonts w:ascii="CG Times" w:hAnsi="CG Times"/>
          <w:lang w:val="en-GB"/>
        </w:rPr>
      </w:pPr>
    </w:p>
    <w:p w:rsidR="00DD52C4" w:rsidRPr="00DD52C4" w:rsidRDefault="00DD52C4">
      <w:pPr>
        <w:tabs>
          <w:tab w:val="left" w:pos="1350"/>
          <w:tab w:val="left" w:pos="4680"/>
          <w:tab w:val="left" w:pos="6030"/>
          <w:tab w:val="left" w:pos="7020"/>
        </w:tabs>
        <w:rPr>
          <w:rFonts w:ascii="CG Times" w:hAnsi="CG Times"/>
          <w:lang w:val="en-GB"/>
        </w:rPr>
      </w:pPr>
      <w:r w:rsidRPr="00DD52C4">
        <w:rPr>
          <w:rFonts w:ascii="CG Times" w:hAnsi="CG Times"/>
          <w:b/>
          <w:lang w:val="en-GB"/>
        </w:rPr>
        <w:t>From:</w:t>
      </w:r>
      <w:r w:rsidRPr="00DD52C4">
        <w:rPr>
          <w:rFonts w:ascii="CG Times" w:hAnsi="CG Times"/>
          <w:b/>
          <w:lang w:val="en-GB"/>
        </w:rPr>
        <w:tab/>
      </w:r>
      <w:r w:rsidRPr="00DD52C4">
        <w:rPr>
          <w:rFonts w:ascii="CG Times" w:hAnsi="CG Times"/>
          <w:lang w:val="en-GB"/>
        </w:rPr>
        <w:t>Head of Housing and Public</w:t>
      </w:r>
      <w:r w:rsidRPr="00DD52C4">
        <w:rPr>
          <w:rFonts w:ascii="CG Times" w:hAnsi="CG Times"/>
          <w:b/>
          <w:lang w:val="en-GB"/>
        </w:rPr>
        <w:tab/>
        <w:t>To:</w:t>
      </w:r>
      <w:r w:rsidRPr="00DD52C4">
        <w:rPr>
          <w:rFonts w:ascii="CG Times" w:hAnsi="CG Times"/>
          <w:b/>
          <w:lang w:val="en-GB"/>
        </w:rPr>
        <w:tab/>
      </w:r>
      <w:r w:rsidRPr="00DD52C4">
        <w:rPr>
          <w:rFonts w:ascii="CG Times" w:hAnsi="CG Times"/>
          <w:lang w:val="en-GB"/>
        </w:rPr>
        <w:t>Head of Community Wellbeing</w:t>
      </w:r>
    </w:p>
    <w:p w:rsidR="00DD52C4" w:rsidRPr="00DD52C4" w:rsidRDefault="00DD52C4">
      <w:pPr>
        <w:tabs>
          <w:tab w:val="left" w:pos="1350"/>
          <w:tab w:val="left" w:pos="4680"/>
          <w:tab w:val="left" w:pos="6030"/>
          <w:tab w:val="left" w:pos="7020"/>
        </w:tabs>
        <w:rPr>
          <w:rFonts w:ascii="CG Times" w:hAnsi="CG Times"/>
          <w:lang w:val="en-GB"/>
        </w:rPr>
      </w:pPr>
      <w:r w:rsidRPr="00DD52C4">
        <w:rPr>
          <w:rFonts w:ascii="CG Times" w:hAnsi="CG Times"/>
          <w:b/>
          <w:lang w:val="en-GB"/>
        </w:rPr>
        <w:tab/>
      </w:r>
      <w:r w:rsidRPr="00DD52C4">
        <w:rPr>
          <w:rFonts w:ascii="CG Times" w:hAnsi="CG Times"/>
          <w:lang w:val="en-GB"/>
        </w:rPr>
        <w:t xml:space="preserve">Protection </w:t>
      </w:r>
      <w:r w:rsidRPr="00DD52C4">
        <w:rPr>
          <w:rFonts w:ascii="CG Times" w:hAnsi="CG Times"/>
          <w:lang w:val="en-GB"/>
        </w:rPr>
        <w:tab/>
      </w:r>
      <w:r w:rsidRPr="00DD52C4">
        <w:rPr>
          <w:rFonts w:ascii="CG Times" w:hAnsi="CG Times"/>
          <w:lang w:val="en-GB"/>
        </w:rPr>
        <w:tab/>
        <w:t>and Development</w:t>
      </w:r>
    </w:p>
    <w:p w:rsidR="00DD52C4" w:rsidRPr="00DD52C4" w:rsidRDefault="00DD52C4">
      <w:pPr>
        <w:tabs>
          <w:tab w:val="left" w:pos="1350"/>
          <w:tab w:val="left" w:pos="4680"/>
          <w:tab w:val="left" w:pos="6030"/>
          <w:tab w:val="left" w:pos="7020"/>
        </w:tabs>
        <w:rPr>
          <w:rFonts w:ascii="CG Times" w:hAnsi="CG Times"/>
          <w:b/>
          <w:lang w:val="en-GB"/>
        </w:rPr>
      </w:pPr>
    </w:p>
    <w:p w:rsidR="00DD52C4" w:rsidRPr="00DD52C4" w:rsidRDefault="00DD52C4">
      <w:pPr>
        <w:tabs>
          <w:tab w:val="left" w:pos="1350"/>
          <w:tab w:val="left" w:pos="4680"/>
          <w:tab w:val="left" w:pos="6030"/>
          <w:tab w:val="left" w:pos="7020"/>
        </w:tabs>
        <w:rPr>
          <w:rFonts w:ascii="CG Times" w:hAnsi="CG Times"/>
          <w:lang w:val="en-GB"/>
        </w:rPr>
      </w:pPr>
      <w:r w:rsidRPr="00DD52C4">
        <w:rPr>
          <w:rFonts w:ascii="CG Times" w:hAnsi="CG Times"/>
          <w:b/>
          <w:lang w:val="en-GB"/>
        </w:rPr>
        <w:t>Our Ref:</w:t>
      </w:r>
      <w:r w:rsidRPr="00DD52C4">
        <w:rPr>
          <w:rFonts w:ascii="CG Times" w:hAnsi="CG Times"/>
          <w:b/>
          <w:lang w:val="en-GB"/>
        </w:rPr>
        <w:tab/>
      </w:r>
      <w:r w:rsidRPr="00DD52C4">
        <w:rPr>
          <w:rFonts w:ascii="CG Times" w:hAnsi="CG Times"/>
          <w:lang w:val="en-GB"/>
        </w:rPr>
        <w:t>WK/201601860</w:t>
      </w:r>
      <w:r w:rsidRPr="00DD52C4">
        <w:rPr>
          <w:rFonts w:ascii="CG Times" w:hAnsi="CG Times"/>
          <w:b/>
          <w:lang w:val="en-GB"/>
        </w:rPr>
        <w:tab/>
        <w:t>Your Ref:</w:t>
      </w:r>
      <w:r w:rsidRPr="00DD52C4">
        <w:rPr>
          <w:rFonts w:ascii="CG Times" w:hAnsi="CG Times"/>
          <w:b/>
          <w:lang w:val="en-GB"/>
        </w:rPr>
        <w:tab/>
      </w:r>
      <w:r w:rsidRPr="00DD52C4">
        <w:rPr>
          <w:rFonts w:ascii="CG Times" w:hAnsi="CG Times"/>
          <w:lang w:val="en-GB"/>
        </w:rPr>
        <w:t>P/2016/0137</w:t>
      </w:r>
    </w:p>
    <w:p w:rsidR="00DD52C4" w:rsidRPr="00DD52C4" w:rsidRDefault="00DD52C4">
      <w:pPr>
        <w:tabs>
          <w:tab w:val="left" w:pos="1350"/>
          <w:tab w:val="left" w:pos="4680"/>
          <w:tab w:val="left" w:pos="6030"/>
          <w:tab w:val="left" w:pos="7020"/>
        </w:tabs>
        <w:rPr>
          <w:rFonts w:ascii="CG Times" w:hAnsi="CG Times"/>
          <w:lang w:val="en-GB"/>
        </w:rPr>
      </w:pPr>
    </w:p>
    <w:p w:rsidR="00DD52C4" w:rsidRPr="00DD52C4" w:rsidRDefault="00DD52C4">
      <w:pPr>
        <w:tabs>
          <w:tab w:val="left" w:pos="1350"/>
          <w:tab w:val="left" w:pos="4680"/>
          <w:tab w:val="left" w:pos="6030"/>
          <w:tab w:val="left" w:pos="7020"/>
        </w:tabs>
        <w:rPr>
          <w:rFonts w:ascii="CG Times" w:hAnsi="CG Times"/>
          <w:lang w:val="en-GB"/>
        </w:rPr>
      </w:pPr>
      <w:r w:rsidRPr="00DD52C4">
        <w:rPr>
          <w:rFonts w:ascii="CG Times" w:hAnsi="CG Times"/>
          <w:b/>
          <w:lang w:val="en-GB"/>
        </w:rPr>
        <w:t>Date:</w:t>
      </w:r>
      <w:r w:rsidRPr="00DD52C4">
        <w:rPr>
          <w:rFonts w:ascii="CG Times" w:hAnsi="CG Times"/>
          <w:b/>
          <w:lang w:val="en-GB"/>
        </w:rPr>
        <w:tab/>
      </w:r>
      <w:r w:rsidRPr="00DD52C4">
        <w:rPr>
          <w:rFonts w:ascii="CG Times" w:hAnsi="CG Times"/>
          <w:lang w:val="en-GB"/>
        </w:rPr>
        <w:t>7th March 2016</w:t>
      </w:r>
    </w:p>
    <w:p w:rsidR="00DD52C4" w:rsidRPr="00DD52C4" w:rsidRDefault="00DD52C4">
      <w:pPr>
        <w:tabs>
          <w:tab w:val="left" w:pos="1170"/>
          <w:tab w:val="left" w:pos="6930"/>
        </w:tabs>
        <w:rPr>
          <w:rFonts w:ascii="CG Times" w:hAnsi="CG Times"/>
          <w:u w:val="single"/>
          <w:lang w:val="en-GB"/>
        </w:rPr>
      </w:pP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r w:rsidRPr="00DD52C4">
        <w:rPr>
          <w:rFonts w:ascii="CG Times" w:hAnsi="CG Times"/>
          <w:u w:val="single"/>
          <w:lang w:val="en-GB"/>
        </w:rPr>
        <w:tab/>
      </w:r>
    </w:p>
    <w:p w:rsidR="00DD52C4" w:rsidRPr="00DD52C4" w:rsidRDefault="00DD52C4">
      <w:pPr>
        <w:tabs>
          <w:tab w:val="left" w:pos="720"/>
          <w:tab w:val="left" w:pos="1440"/>
          <w:tab w:val="left" w:pos="2160"/>
          <w:tab w:val="left" w:pos="6930"/>
        </w:tabs>
        <w:rPr>
          <w:rFonts w:ascii="CG Times" w:hAnsi="CG Times"/>
          <w:lang w:val="en-GB"/>
        </w:rPr>
      </w:pPr>
    </w:p>
    <w:p w:rsidR="00DD52C4" w:rsidRPr="00DD52C4" w:rsidRDefault="00DD52C4">
      <w:pPr>
        <w:tabs>
          <w:tab w:val="left" w:pos="720"/>
          <w:tab w:val="left" w:pos="1440"/>
          <w:tab w:val="left" w:pos="2160"/>
          <w:tab w:val="left" w:pos="6930"/>
        </w:tabs>
        <w:rPr>
          <w:rFonts w:ascii="CG Times" w:hAnsi="CG Times"/>
          <w:lang w:val="en-GB"/>
        </w:rPr>
      </w:pPr>
    </w:p>
    <w:p w:rsidR="00DD52C4" w:rsidRPr="00DD52C4" w:rsidRDefault="00DD52C4">
      <w:pPr>
        <w:tabs>
          <w:tab w:val="left" w:pos="720"/>
          <w:tab w:val="left" w:pos="1440"/>
          <w:tab w:val="left" w:pos="2160"/>
          <w:tab w:val="left" w:pos="6930"/>
        </w:tabs>
        <w:rPr>
          <w:rFonts w:ascii="CG Times" w:hAnsi="CG Times"/>
          <w:b/>
          <w:u w:val="single"/>
          <w:lang w:val="en-GB"/>
        </w:rPr>
      </w:pPr>
      <w:r w:rsidRPr="00DD52C4">
        <w:rPr>
          <w:rFonts w:ascii="CG Times" w:hAnsi="CG Times"/>
          <w:b/>
          <w:u w:val="single"/>
          <w:lang w:val="en-GB"/>
        </w:rPr>
        <w:t>Town and Country Planning Act 1990</w:t>
      </w:r>
    </w:p>
    <w:p w:rsidR="00DD52C4" w:rsidRPr="00DD52C4" w:rsidRDefault="00DD52C4">
      <w:pPr>
        <w:tabs>
          <w:tab w:val="left" w:pos="720"/>
          <w:tab w:val="left" w:pos="1440"/>
          <w:tab w:val="left" w:pos="2160"/>
          <w:tab w:val="left" w:pos="6930"/>
        </w:tabs>
        <w:rPr>
          <w:rFonts w:ascii="CG Times" w:hAnsi="CG Times"/>
          <w:b/>
          <w:u w:val="single"/>
          <w:lang w:val="en-GB"/>
        </w:rPr>
      </w:pPr>
      <w:r w:rsidRPr="00DD52C4">
        <w:rPr>
          <w:rFonts w:ascii="CG Times" w:hAnsi="CG Times"/>
          <w:b/>
          <w:u w:val="single"/>
          <w:lang w:val="en-GB"/>
        </w:rPr>
        <w:t>Town and Country Planning (General Development Procedure) Order 1996</w:t>
      </w:r>
    </w:p>
    <w:p w:rsidR="00DD52C4" w:rsidRPr="00DD52C4" w:rsidRDefault="00DD52C4">
      <w:pPr>
        <w:tabs>
          <w:tab w:val="left" w:pos="720"/>
          <w:tab w:val="left" w:pos="1440"/>
          <w:tab w:val="left" w:pos="2160"/>
          <w:tab w:val="left" w:pos="6930"/>
        </w:tabs>
        <w:rPr>
          <w:rFonts w:ascii="CG Times" w:hAnsi="CG Times"/>
          <w:b/>
          <w:u w:val="single"/>
          <w:lang w:val="en-GB"/>
        </w:rPr>
      </w:pPr>
    </w:p>
    <w:p w:rsidR="00DD52C4" w:rsidRPr="00DD52C4" w:rsidRDefault="00DD52C4">
      <w:pPr>
        <w:tabs>
          <w:tab w:val="left" w:pos="720"/>
          <w:tab w:val="left" w:pos="1440"/>
          <w:tab w:val="left" w:pos="2160"/>
          <w:tab w:val="left" w:pos="6930"/>
        </w:tabs>
        <w:rPr>
          <w:rFonts w:ascii="CG Times" w:hAnsi="CG Times"/>
          <w:b/>
          <w:u w:val="single"/>
          <w:lang w:val="en-GB"/>
        </w:rPr>
      </w:pPr>
      <w:r w:rsidRPr="00DD52C4">
        <w:rPr>
          <w:rFonts w:ascii="CG Times" w:hAnsi="CG Times"/>
          <w:b/>
          <w:u w:val="single"/>
          <w:lang w:val="en-GB"/>
        </w:rPr>
        <w:t xml:space="preserve">Re:  Highfield Road Gwersyllt Wrexham    </w:t>
      </w:r>
    </w:p>
    <w:p w:rsidR="00DD52C4" w:rsidRPr="00DD52C4" w:rsidRDefault="00DD52C4">
      <w:pPr>
        <w:tabs>
          <w:tab w:val="left" w:pos="720"/>
          <w:tab w:val="left" w:pos="1440"/>
          <w:tab w:val="left" w:pos="2160"/>
          <w:tab w:val="left" w:pos="6930"/>
        </w:tabs>
        <w:rPr>
          <w:rFonts w:ascii="CG Times" w:hAnsi="CG Times"/>
          <w:lang w:val="en-GB"/>
        </w:rPr>
      </w:pPr>
    </w:p>
    <w:p w:rsidR="006C22DE" w:rsidRPr="006C22DE" w:rsidRDefault="006C22DE" w:rsidP="006C22DE">
      <w:pPr>
        <w:tabs>
          <w:tab w:val="left" w:pos="720"/>
          <w:tab w:val="left" w:pos="1440"/>
          <w:tab w:val="left" w:pos="2160"/>
          <w:tab w:val="left" w:pos="6930"/>
        </w:tabs>
        <w:jc w:val="both"/>
        <w:rPr>
          <w:rFonts w:ascii="CG Times" w:hAnsi="CG Times"/>
          <w:b/>
          <w:u w:val="single"/>
          <w:lang w:val="en-GB"/>
        </w:rPr>
      </w:pPr>
      <w:r w:rsidRPr="006C22DE">
        <w:rPr>
          <w:rFonts w:ascii="CG Times" w:hAnsi="CG Times"/>
          <w:b/>
          <w:u w:val="single"/>
          <w:lang w:val="en-GB"/>
        </w:rPr>
        <w:t>Contaminated Land</w:t>
      </w:r>
    </w:p>
    <w:p w:rsidR="006C22DE" w:rsidRPr="006C22DE" w:rsidRDefault="006C22DE" w:rsidP="006C22DE">
      <w:pPr>
        <w:tabs>
          <w:tab w:val="left" w:pos="720"/>
          <w:tab w:val="left" w:pos="1440"/>
          <w:tab w:val="left" w:pos="2160"/>
          <w:tab w:val="left" w:pos="6930"/>
        </w:tabs>
        <w:jc w:val="both"/>
        <w:rPr>
          <w:rFonts w:ascii="CG Times" w:hAnsi="CG Times"/>
          <w:b/>
          <w:u w:val="single"/>
          <w:lang w:val="en-GB"/>
        </w:rPr>
      </w:pP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Due to the potential for contamination issues as a result of historical use adjacent to the site (Landfill / railway cutting), it will be necessary to condition any future consent so as to ensure that any potential contamination issues are adequately dealt with.  I would recommend that the following conditions and note to applicant be applied to any future consent that may be granted.</w:t>
      </w:r>
    </w:p>
    <w:p w:rsidR="006C22DE" w:rsidRPr="006C22DE" w:rsidRDefault="006C22DE" w:rsidP="006C22DE">
      <w:pPr>
        <w:tabs>
          <w:tab w:val="left" w:pos="720"/>
          <w:tab w:val="left" w:pos="1440"/>
          <w:tab w:val="left" w:pos="2160"/>
          <w:tab w:val="left" w:pos="6930"/>
        </w:tabs>
        <w:jc w:val="both"/>
        <w:rPr>
          <w:rFonts w:ascii="CG Times" w:hAnsi="CG Times"/>
          <w:lang w:val="en-GB"/>
        </w:rPr>
      </w:pP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Condition</w:t>
      </w:r>
    </w:p>
    <w:p w:rsidR="006C22DE" w:rsidRPr="006C22DE" w:rsidRDefault="006C22DE" w:rsidP="006C22DE">
      <w:pPr>
        <w:tabs>
          <w:tab w:val="left" w:pos="720"/>
          <w:tab w:val="left" w:pos="1440"/>
          <w:tab w:val="left" w:pos="2160"/>
          <w:tab w:val="left" w:pos="6930"/>
        </w:tabs>
        <w:jc w:val="both"/>
        <w:rPr>
          <w:rFonts w:ascii="CG Times" w:hAnsi="CG Times"/>
          <w:lang w:val="en-GB"/>
        </w:rPr>
      </w:pP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ZP01A</w:t>
      </w:r>
      <w:r w:rsidRPr="006C22DE">
        <w:rPr>
          <w:rFonts w:ascii="CG Times" w:hAnsi="CG Times"/>
          <w:lang w:val="en-GB"/>
        </w:rPr>
        <w:tab/>
        <w:t>GAS PROTECTION MEASURES (Use ZP02 and A11NA)</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053R</w:t>
      </w:r>
      <w:r w:rsidRPr="006C22DE">
        <w:rPr>
          <w:rFonts w:ascii="CG Times" w:hAnsi="CG Times"/>
          <w:lang w:val="en-GB"/>
        </w:rPr>
        <w:tab/>
        <w:t xml:space="preserve">No part of the development shall commence until a scheme to deal with potential contamination at the site has been submitted to and approved in writing by the Local Planning Authority. This scheme shall include a phased investigation approach to identify the extent of contamination and any measures required to remediate the site, including post-development monitoring.  Alternatively, gas protection measures should be installed in all new buildings.  A methodology of these works (including specification details, design plans, installation, inspection and validation details etc...) should be submitted in writing to the Council for approval prior to any works commencing on site.  </w:t>
      </w:r>
    </w:p>
    <w:p w:rsidR="006C22DE" w:rsidRPr="006C22DE" w:rsidRDefault="006C22DE" w:rsidP="006C22DE">
      <w:pPr>
        <w:tabs>
          <w:tab w:val="left" w:pos="720"/>
          <w:tab w:val="left" w:pos="1440"/>
          <w:tab w:val="left" w:pos="2160"/>
          <w:tab w:val="left" w:pos="6930"/>
        </w:tabs>
        <w:jc w:val="both"/>
        <w:rPr>
          <w:rFonts w:ascii="CG Times" w:hAnsi="CG Times"/>
          <w:lang w:val="en-GB"/>
        </w:rPr>
      </w:pP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Note to Applicant</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A11NA</w:t>
      </w:r>
      <w:r w:rsidRPr="006C22DE">
        <w:rPr>
          <w:rFonts w:ascii="CG Times" w:hAnsi="CG Times"/>
          <w:lang w:val="en-GB"/>
        </w:rPr>
        <w:tab/>
        <w:t>SITE CONTAMINATION</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Further advice on compliance with condition no.P/2016/0137  may be obtained by contacting the Council's Environmental Protection Team on 01978 297 436.  Should the investigation identify contamination issues that may affect receptors other than the site users e.g. groundwater, then it is recommended that these works are also addressed in consultation with the Housing and Public Protection Department prior to commencement of works on site.</w:t>
      </w:r>
    </w:p>
    <w:p w:rsidR="006C22DE" w:rsidRPr="006C22DE" w:rsidRDefault="006C22DE" w:rsidP="006C22DE">
      <w:pPr>
        <w:tabs>
          <w:tab w:val="left" w:pos="720"/>
          <w:tab w:val="left" w:pos="1440"/>
          <w:tab w:val="left" w:pos="2160"/>
          <w:tab w:val="left" w:pos="6930"/>
        </w:tabs>
        <w:jc w:val="both"/>
        <w:rPr>
          <w:rFonts w:ascii="CG Times" w:hAnsi="CG Times"/>
          <w:lang w:val="en-GB"/>
        </w:rPr>
      </w:pPr>
    </w:p>
    <w:p w:rsidR="006C22DE" w:rsidRPr="006C22DE" w:rsidRDefault="006C22DE" w:rsidP="006C22DE">
      <w:pPr>
        <w:tabs>
          <w:tab w:val="left" w:pos="720"/>
          <w:tab w:val="left" w:pos="1440"/>
          <w:tab w:val="left" w:pos="2160"/>
          <w:tab w:val="left" w:pos="6930"/>
        </w:tabs>
        <w:jc w:val="both"/>
        <w:rPr>
          <w:rFonts w:ascii="CG Times" w:hAnsi="CG Times"/>
          <w:b/>
          <w:u w:val="single"/>
          <w:lang w:val="en-GB"/>
        </w:rPr>
      </w:pPr>
      <w:r w:rsidRPr="006C22DE">
        <w:rPr>
          <w:rFonts w:ascii="CG Times" w:hAnsi="CG Times"/>
          <w:b/>
          <w:u w:val="single"/>
          <w:lang w:val="en-GB"/>
        </w:rPr>
        <w:t>E</w:t>
      </w:r>
      <w:r w:rsidRPr="006C22DE">
        <w:rPr>
          <w:rFonts w:ascii="CG Times" w:hAnsi="CG Times"/>
          <w:b/>
          <w:u w:val="single"/>
          <w:lang w:val="en-GB"/>
        </w:rPr>
        <w:t xml:space="preserve">nvironmental </w:t>
      </w:r>
      <w:r w:rsidRPr="006C22DE">
        <w:rPr>
          <w:rFonts w:ascii="CG Times" w:hAnsi="CG Times"/>
          <w:b/>
          <w:u w:val="single"/>
          <w:lang w:val="en-GB"/>
        </w:rPr>
        <w:t>P</w:t>
      </w:r>
      <w:r w:rsidRPr="006C22DE">
        <w:rPr>
          <w:rFonts w:ascii="CG Times" w:hAnsi="CG Times"/>
          <w:b/>
          <w:u w:val="single"/>
          <w:lang w:val="en-GB"/>
        </w:rPr>
        <w:t>rotection</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Recommend the following Condition and Advice Notes:</w:t>
      </w:r>
    </w:p>
    <w:p w:rsidR="006C22DE" w:rsidRPr="006C22DE" w:rsidRDefault="006C22DE" w:rsidP="006C22DE">
      <w:pPr>
        <w:tabs>
          <w:tab w:val="left" w:pos="720"/>
          <w:tab w:val="left" w:pos="1440"/>
          <w:tab w:val="left" w:pos="2160"/>
          <w:tab w:val="left" w:pos="6930"/>
        </w:tabs>
        <w:jc w:val="both"/>
        <w:rPr>
          <w:rFonts w:ascii="CG Times" w:hAnsi="CG Times"/>
          <w:lang w:val="en-GB"/>
        </w:rPr>
      </w:pP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ZP06</w:t>
      </w:r>
      <w:r w:rsidRPr="006C22DE">
        <w:rPr>
          <w:rFonts w:ascii="CG Times" w:hAnsi="CG Times"/>
          <w:lang w:val="en-GB"/>
        </w:rPr>
        <w:tab/>
      </w:r>
      <w:r w:rsidRPr="006C22DE">
        <w:rPr>
          <w:rFonts w:ascii="CG Times" w:hAnsi="CG Times"/>
          <w:lang w:val="en-GB"/>
        </w:rPr>
        <w:tab/>
        <w:t xml:space="preserve">PROTECTION OF AMENITY FROM NUISANCE </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6C22DE" w:rsidRPr="006C22DE" w:rsidRDefault="006C22DE" w:rsidP="006C22DE">
      <w:pPr>
        <w:tabs>
          <w:tab w:val="left" w:pos="720"/>
          <w:tab w:val="left" w:pos="1440"/>
          <w:tab w:val="left" w:pos="2160"/>
          <w:tab w:val="left" w:pos="6930"/>
        </w:tabs>
        <w:jc w:val="both"/>
        <w:rPr>
          <w:rFonts w:ascii="CG Times" w:hAnsi="CG Times"/>
          <w:lang w:val="en-GB"/>
        </w:rPr>
      </w:pP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A21N</w:t>
      </w:r>
      <w:r w:rsidRPr="006C22DE">
        <w:rPr>
          <w:rFonts w:ascii="CG Times" w:hAnsi="CG Times"/>
          <w:lang w:val="en-GB"/>
        </w:rPr>
        <w:tab/>
      </w:r>
      <w:r w:rsidRPr="006C22DE">
        <w:rPr>
          <w:rFonts w:ascii="CG Times" w:hAnsi="CG Times"/>
          <w:lang w:val="en-GB"/>
        </w:rPr>
        <w:tab/>
        <w:t>EPA 1990 NOISE NUISANCE ADVICE</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6C22DE" w:rsidRPr="006C22DE" w:rsidRDefault="006C22DE" w:rsidP="006C22DE">
      <w:pPr>
        <w:tabs>
          <w:tab w:val="left" w:pos="720"/>
          <w:tab w:val="left" w:pos="1440"/>
          <w:tab w:val="left" w:pos="2160"/>
          <w:tab w:val="left" w:pos="6930"/>
        </w:tabs>
        <w:jc w:val="both"/>
        <w:rPr>
          <w:rFonts w:ascii="CG Times" w:hAnsi="CG Times"/>
          <w:lang w:val="en-GB"/>
        </w:rPr>
      </w:pP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A22N</w:t>
      </w:r>
      <w:r w:rsidRPr="006C22DE">
        <w:rPr>
          <w:rFonts w:ascii="CG Times" w:hAnsi="CG Times"/>
          <w:lang w:val="en-GB"/>
        </w:rPr>
        <w:tab/>
      </w:r>
      <w:r w:rsidRPr="006C22DE">
        <w:rPr>
          <w:rFonts w:ascii="CG Times" w:hAnsi="CG Times"/>
          <w:lang w:val="en-GB"/>
        </w:rPr>
        <w:tab/>
        <w:t xml:space="preserve">CONSTRUCTION NOISE </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6C22DE" w:rsidRPr="006C22DE" w:rsidRDefault="006C22DE" w:rsidP="006C22DE">
      <w:pPr>
        <w:tabs>
          <w:tab w:val="left" w:pos="720"/>
          <w:tab w:val="left" w:pos="1440"/>
          <w:tab w:val="left" w:pos="2160"/>
          <w:tab w:val="left" w:pos="6930"/>
        </w:tabs>
        <w:jc w:val="both"/>
        <w:rPr>
          <w:rFonts w:ascii="CG Times" w:hAnsi="CG Times"/>
          <w:lang w:val="en-GB"/>
        </w:rPr>
      </w:pP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A23N</w:t>
      </w:r>
      <w:r w:rsidRPr="006C22DE">
        <w:rPr>
          <w:rFonts w:ascii="CG Times" w:hAnsi="CG Times"/>
          <w:lang w:val="en-GB"/>
        </w:rPr>
        <w:tab/>
      </w:r>
      <w:r w:rsidRPr="006C22DE">
        <w:rPr>
          <w:rFonts w:ascii="CG Times" w:hAnsi="CG Times"/>
          <w:lang w:val="en-GB"/>
        </w:rPr>
        <w:tab/>
        <w:t>BURNING OF WASTE ADVICE</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Burning of waste generated from construction activities is not considered to be an appropriate method of disposal and action may be taken as follows:</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  Under the Environmental Protection Act 1990 anyone found   disposing of construction site waste by burning is likely to be in breach of their duty of care with regard to waste disposal;</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 Under the Clean Air Act 1993 it is an offence for a commercial activity to burn anything that gives rise to dark smoke.</w:t>
      </w: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6C22DE" w:rsidRPr="006C22DE" w:rsidRDefault="006C22DE" w:rsidP="006C22DE">
      <w:pPr>
        <w:tabs>
          <w:tab w:val="left" w:pos="720"/>
          <w:tab w:val="left" w:pos="1440"/>
          <w:tab w:val="left" w:pos="2160"/>
          <w:tab w:val="left" w:pos="6930"/>
        </w:tabs>
        <w:jc w:val="both"/>
        <w:rPr>
          <w:rFonts w:ascii="CG Times" w:hAnsi="CG Times"/>
          <w:lang w:val="en-GB"/>
        </w:rPr>
      </w:pPr>
    </w:p>
    <w:p w:rsidR="006C22DE" w:rsidRPr="006C22DE"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A25N</w:t>
      </w:r>
      <w:r w:rsidRPr="006C22DE">
        <w:rPr>
          <w:rFonts w:ascii="CG Times" w:hAnsi="CG Times"/>
          <w:lang w:val="en-GB"/>
        </w:rPr>
        <w:tab/>
        <w:t>DUST MANAGEMENT ADVICE (SCHEME NOT REQUIRED BY CONDITION)</w:t>
      </w:r>
    </w:p>
    <w:p w:rsidR="00DD52C4" w:rsidRPr="00DD52C4" w:rsidRDefault="006C22DE" w:rsidP="006C22DE">
      <w:pPr>
        <w:tabs>
          <w:tab w:val="left" w:pos="720"/>
          <w:tab w:val="left" w:pos="1440"/>
          <w:tab w:val="left" w:pos="2160"/>
          <w:tab w:val="left" w:pos="6930"/>
        </w:tabs>
        <w:jc w:val="both"/>
        <w:rPr>
          <w:rFonts w:ascii="CG Times" w:hAnsi="CG Times"/>
          <w:lang w:val="en-GB"/>
        </w:rPr>
      </w:pPr>
      <w:r w:rsidRPr="006C22DE">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DD52C4" w:rsidRPr="00DD52C4" w:rsidRDefault="00DD52C4">
      <w:pPr>
        <w:tabs>
          <w:tab w:val="left" w:pos="720"/>
          <w:tab w:val="left" w:pos="1440"/>
          <w:tab w:val="left" w:pos="2160"/>
          <w:tab w:val="left" w:pos="6930"/>
        </w:tabs>
        <w:jc w:val="both"/>
        <w:rPr>
          <w:rFonts w:ascii="CG Times" w:hAnsi="CG Times"/>
          <w:lang w:val="en-GB"/>
        </w:rPr>
      </w:pPr>
    </w:p>
    <w:p w:rsidR="00DD52C4" w:rsidRPr="00DD52C4" w:rsidRDefault="00DD52C4">
      <w:pPr>
        <w:tabs>
          <w:tab w:val="left" w:pos="720"/>
          <w:tab w:val="left" w:pos="1440"/>
          <w:tab w:val="left" w:pos="2160"/>
          <w:tab w:val="left" w:pos="6930"/>
        </w:tabs>
        <w:rPr>
          <w:rFonts w:ascii="CG Times" w:hAnsi="CG Times"/>
          <w:lang w:val="en-GB"/>
        </w:rPr>
      </w:pPr>
      <w:bookmarkStart w:id="0" w:name="_GoBack"/>
      <w:bookmarkEnd w:id="0"/>
    </w:p>
    <w:p w:rsidR="00DD52C4" w:rsidRPr="00DD52C4" w:rsidRDefault="00DD52C4">
      <w:pPr>
        <w:tabs>
          <w:tab w:val="left" w:pos="720"/>
          <w:tab w:val="left" w:pos="1440"/>
          <w:tab w:val="left" w:pos="2160"/>
          <w:tab w:val="left" w:pos="6930"/>
        </w:tabs>
        <w:rPr>
          <w:rFonts w:ascii="CG Times" w:hAnsi="CG Times"/>
          <w:lang w:val="en-GB"/>
        </w:rPr>
      </w:pPr>
    </w:p>
    <w:p w:rsidR="00DD52C4" w:rsidRPr="00DD52C4" w:rsidRDefault="00DD52C4">
      <w:pPr>
        <w:tabs>
          <w:tab w:val="left" w:pos="720"/>
          <w:tab w:val="left" w:pos="1440"/>
          <w:tab w:val="left" w:pos="2160"/>
          <w:tab w:val="left" w:pos="6930"/>
        </w:tabs>
        <w:rPr>
          <w:rFonts w:ascii="CG Times" w:hAnsi="CG Times"/>
          <w:lang w:val="en-GB"/>
        </w:rPr>
      </w:pPr>
    </w:p>
    <w:p w:rsidR="00DD52C4" w:rsidRPr="00DD52C4" w:rsidRDefault="00DD52C4">
      <w:pPr>
        <w:tabs>
          <w:tab w:val="left" w:pos="720"/>
          <w:tab w:val="left" w:pos="1440"/>
          <w:tab w:val="left" w:pos="2160"/>
          <w:tab w:val="left" w:pos="6930"/>
        </w:tabs>
        <w:rPr>
          <w:rFonts w:ascii="CG Times" w:hAnsi="CG Times"/>
          <w:lang w:val="en-GB"/>
        </w:rPr>
      </w:pPr>
    </w:p>
    <w:p w:rsidR="00DD52C4" w:rsidRPr="00DD52C4" w:rsidRDefault="00DD52C4">
      <w:pPr>
        <w:tabs>
          <w:tab w:val="left" w:pos="720"/>
          <w:tab w:val="left" w:pos="1440"/>
          <w:tab w:val="left" w:pos="2160"/>
          <w:tab w:val="left" w:pos="6930"/>
        </w:tabs>
        <w:rPr>
          <w:rFonts w:ascii="CG Times" w:hAnsi="CG Times"/>
          <w:lang w:val="en-GB"/>
        </w:rPr>
      </w:pPr>
      <w:r w:rsidRPr="00DD52C4">
        <w:rPr>
          <w:rFonts w:ascii="CG Times" w:hAnsi="CG Times"/>
          <w:lang w:val="en-GB"/>
        </w:rPr>
        <w:t>………………………………………………</w:t>
      </w:r>
    </w:p>
    <w:p w:rsidR="00DD52C4" w:rsidRPr="00DD52C4" w:rsidRDefault="00DD52C4">
      <w:pPr>
        <w:tabs>
          <w:tab w:val="left" w:pos="720"/>
          <w:tab w:val="left" w:pos="1440"/>
          <w:tab w:val="left" w:pos="2160"/>
          <w:tab w:val="left" w:pos="6930"/>
        </w:tabs>
        <w:rPr>
          <w:rFonts w:ascii="CG Times" w:hAnsi="CG Times"/>
          <w:b/>
          <w:u w:val="single"/>
          <w:lang w:val="en-GB"/>
        </w:rPr>
      </w:pPr>
      <w:r w:rsidRPr="00DD52C4">
        <w:rPr>
          <w:rFonts w:ascii="CG Times" w:hAnsi="CG Times"/>
          <w:b/>
          <w:u w:val="single"/>
          <w:lang w:val="en-GB"/>
        </w:rPr>
        <w:t>Head of Housing and Public Protection</w:t>
      </w:r>
    </w:p>
    <w:p w:rsidR="00DD52C4" w:rsidRPr="00DD52C4" w:rsidRDefault="00DD52C4">
      <w:pPr>
        <w:tabs>
          <w:tab w:val="left" w:pos="720"/>
          <w:tab w:val="left" w:pos="1440"/>
          <w:tab w:val="left" w:pos="2160"/>
          <w:tab w:val="left" w:pos="6930"/>
        </w:tabs>
        <w:rPr>
          <w:rFonts w:ascii="CG Times" w:hAnsi="CG Times"/>
          <w:lang w:val="en-GB"/>
        </w:rPr>
      </w:pPr>
    </w:p>
    <w:p w:rsidR="00DD52C4" w:rsidRPr="00DD52C4" w:rsidRDefault="00DD52C4">
      <w:pPr>
        <w:tabs>
          <w:tab w:val="left" w:pos="720"/>
          <w:tab w:val="left" w:pos="1440"/>
          <w:tab w:val="left" w:pos="2160"/>
          <w:tab w:val="left" w:pos="6930"/>
        </w:tabs>
        <w:rPr>
          <w:rFonts w:ascii="CG Times" w:hAnsi="CG Times"/>
          <w:lang w:val="en-GB"/>
        </w:rPr>
        <w:sectPr w:rsidR="00DD52C4" w:rsidRPr="00DD52C4" w:rsidSect="00DD52C4">
          <w:pgSz w:w="11909" w:h="16834" w:code="9"/>
          <w:pgMar w:top="720" w:right="1080" w:bottom="720" w:left="1080" w:header="720" w:footer="720" w:gutter="0"/>
          <w:pgNumType w:start="1"/>
          <w:cols w:space="720"/>
        </w:sectPr>
      </w:pPr>
      <w:r w:rsidRPr="00DD52C4">
        <w:rPr>
          <w:rFonts w:ascii="CG Times" w:hAnsi="CG Times"/>
          <w:lang w:val="en-GB"/>
        </w:rPr>
        <w:t>Enc.</w:t>
      </w:r>
    </w:p>
    <w:p w:rsidR="000F3678" w:rsidRDefault="000F3678">
      <w:pPr>
        <w:tabs>
          <w:tab w:val="left" w:pos="720"/>
          <w:tab w:val="left" w:pos="1440"/>
          <w:tab w:val="left" w:pos="2160"/>
          <w:tab w:val="left" w:pos="6930"/>
        </w:tabs>
        <w:rPr>
          <w:rFonts w:ascii="CG Times" w:hAnsi="CG Times"/>
          <w:lang w:val="en-GB"/>
        </w:rPr>
      </w:pPr>
    </w:p>
    <w:p w:rsidR="00DD52C4" w:rsidRPr="00DD52C4" w:rsidRDefault="00DD52C4">
      <w:pPr>
        <w:tabs>
          <w:tab w:val="left" w:pos="720"/>
          <w:tab w:val="left" w:pos="1440"/>
          <w:tab w:val="left" w:pos="2160"/>
          <w:tab w:val="left" w:pos="6930"/>
        </w:tabs>
        <w:rPr>
          <w:rFonts w:ascii="CG Times" w:hAnsi="CG Times"/>
          <w:lang w:val="en-GB"/>
        </w:rPr>
      </w:pPr>
    </w:p>
    <w:sectPr w:rsidR="00DD52C4" w:rsidRPr="00DD52C4" w:rsidSect="00DD52C4">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0A4F21"/>
    <w:rsid w:val="000F3678"/>
    <w:rsid w:val="006C22DE"/>
    <w:rsid w:val="007B10EB"/>
    <w:rsid w:val="007F14B1"/>
    <w:rsid w:val="00842F8F"/>
    <w:rsid w:val="00C37325"/>
    <w:rsid w:val="00C914F8"/>
    <w:rsid w:val="00DD52C4"/>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4935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2016-03-07T10:13:00Z</dcterms:created>
  <dcterms:modified xsi:type="dcterms:W3CDTF">2016-03-07T10:13:00Z</dcterms:modified>
</cp:coreProperties>
</file>