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CBB" w:rsidRPr="00992377" w:rsidRDefault="000C7CBB" w:rsidP="000C7CBB">
      <w:pPr>
        <w:spacing w:line="240" w:lineRule="auto"/>
        <w:rPr>
          <w:sz w:val="28"/>
          <w:szCs w:val="28"/>
        </w:rPr>
      </w:pPr>
      <w:bookmarkStart w:id="0" w:name="_Toc210125486"/>
      <w:bookmarkStart w:id="1" w:name="_Toc280608657"/>
      <w:bookmarkStart w:id="2" w:name="_Toc183585016"/>
      <w:bookmarkStart w:id="3" w:name="_Toc282073932"/>
      <w:r w:rsidRPr="00992377">
        <w:rPr>
          <w:rFonts w:ascii="Arial Narrow" w:hAnsi="Arial Narrow"/>
          <w:b/>
          <w:sz w:val="28"/>
          <w:szCs w:val="28"/>
        </w:rPr>
        <w:t xml:space="preserve">Appendix </w:t>
      </w:r>
      <w:r w:rsidR="00CA5B7F">
        <w:rPr>
          <w:rFonts w:ascii="Arial Narrow" w:hAnsi="Arial Narrow"/>
          <w:b/>
          <w:sz w:val="28"/>
          <w:szCs w:val="28"/>
        </w:rPr>
        <w:t>1</w:t>
      </w:r>
      <w:r w:rsidRPr="00992377">
        <w:rPr>
          <w:rFonts w:ascii="Arial Narrow" w:hAnsi="Arial Narrow"/>
          <w:b/>
          <w:sz w:val="28"/>
          <w:szCs w:val="28"/>
        </w:rPr>
        <w:t>:</w:t>
      </w:r>
      <w:r w:rsidRPr="00992377">
        <w:rPr>
          <w:sz w:val="28"/>
          <w:szCs w:val="28"/>
        </w:rPr>
        <w:t xml:space="preserve"> </w:t>
      </w:r>
      <w:r w:rsidRPr="00992377">
        <w:rPr>
          <w:rFonts w:ascii="Arial Narrow" w:hAnsi="Arial Narrow"/>
          <w:sz w:val="28"/>
          <w:szCs w:val="28"/>
        </w:rPr>
        <w:t>Protected species ecology</w:t>
      </w:r>
    </w:p>
    <w:p w:rsidR="006D6E44" w:rsidRPr="006D6E44" w:rsidRDefault="00294F40" w:rsidP="006D6E44">
      <w:pPr>
        <w:pStyle w:val="Heading2"/>
        <w:numPr>
          <w:ilvl w:val="0"/>
          <w:numId w:val="0"/>
        </w:numPr>
        <w:spacing w:before="0" w:after="0" w:line="240" w:lineRule="auto"/>
        <w:ind w:left="578" w:hanging="11"/>
      </w:pPr>
      <w:r w:rsidRPr="00294F40">
        <w:rPr>
          <w:rFonts w:ascii="Arial Narrow" w:hAnsi="Arial Narrow" w:cs="Arial"/>
          <w:noProof/>
          <w:szCs w:val="24"/>
          <w:lang w:val="en-US"/>
        </w:rPr>
        <w:pict>
          <v:shapetype id="_x0000_t32" coordsize="21600,21600" o:spt="32" o:oned="t" path="m,l21600,21600e" filled="f">
            <v:path arrowok="t" fillok="f" o:connecttype="none"/>
            <o:lock v:ext="edit" shapetype="t"/>
          </v:shapetype>
          <v:shape id="_x0000_s1032" type="#_x0000_t32" style="position:absolute;left:0;text-align:left;margin-left:1.5pt;margin-top:6.1pt;width:479.25pt;height:0;z-index:251658240" o:connectortype="straight"/>
        </w:pict>
      </w:r>
      <w:bookmarkEnd w:id="0"/>
      <w:bookmarkEnd w:id="1"/>
    </w:p>
    <w:p w:rsidR="006D6E44" w:rsidRPr="006305DB" w:rsidRDefault="006D6E44" w:rsidP="006D6E44">
      <w:pPr>
        <w:pStyle w:val="Heading2"/>
        <w:tabs>
          <w:tab w:val="clear" w:pos="576"/>
          <w:tab w:val="num" w:pos="567"/>
        </w:tabs>
        <w:spacing w:line="240" w:lineRule="auto"/>
        <w:ind w:left="567"/>
        <w:rPr>
          <w:rFonts w:ascii="Arial Narrow" w:hAnsi="Arial Narrow" w:cs="Arial"/>
          <w:sz w:val="22"/>
          <w:szCs w:val="22"/>
        </w:rPr>
      </w:pPr>
      <w:bookmarkStart w:id="4" w:name="_Toc305748024"/>
      <w:bookmarkEnd w:id="2"/>
      <w:bookmarkEnd w:id="3"/>
      <w:r w:rsidRPr="006305DB">
        <w:rPr>
          <w:rFonts w:ascii="Arial Narrow" w:hAnsi="Arial Narrow" w:cs="Arial"/>
          <w:sz w:val="22"/>
          <w:szCs w:val="22"/>
        </w:rPr>
        <w:t xml:space="preserve">BATS IN </w:t>
      </w:r>
      <w:r>
        <w:rPr>
          <w:rFonts w:ascii="Arial Narrow" w:hAnsi="Arial Narrow" w:cs="Arial"/>
          <w:sz w:val="22"/>
          <w:szCs w:val="22"/>
        </w:rPr>
        <w:t>BUILDINGS</w:t>
      </w:r>
      <w:bookmarkEnd w:id="4"/>
    </w:p>
    <w:p w:rsidR="006D6E44" w:rsidRPr="006305DB" w:rsidRDefault="006D6E44" w:rsidP="006D6E44">
      <w:pPr>
        <w:pStyle w:val="NormalIndent"/>
        <w:spacing w:line="240" w:lineRule="auto"/>
        <w:ind w:left="567"/>
        <w:rPr>
          <w:sz w:val="22"/>
          <w:szCs w:val="22"/>
          <w:lang w:val="en-GB"/>
        </w:rPr>
      </w:pPr>
      <w:r>
        <w:rPr>
          <w:sz w:val="22"/>
          <w:szCs w:val="22"/>
          <w:lang w:val="en-GB"/>
        </w:rPr>
        <w:t>Building</w:t>
      </w:r>
      <w:r w:rsidRPr="006305DB">
        <w:rPr>
          <w:sz w:val="22"/>
          <w:szCs w:val="22"/>
          <w:lang w:val="en-GB"/>
        </w:rPr>
        <w:t xml:space="preserve">s </w:t>
      </w:r>
      <w:r>
        <w:rPr>
          <w:sz w:val="22"/>
          <w:szCs w:val="22"/>
          <w:lang w:val="en-GB"/>
        </w:rPr>
        <w:t xml:space="preserve">such as houses, barns and outbuildings </w:t>
      </w:r>
      <w:r w:rsidRPr="006305DB">
        <w:rPr>
          <w:sz w:val="22"/>
          <w:szCs w:val="22"/>
          <w:lang w:val="en-GB"/>
        </w:rPr>
        <w:t xml:space="preserve">provide a number of safe dry places for bats to roost. Some bats may remain in one area, others may move around as conditions change. </w:t>
      </w:r>
      <w:r w:rsidRPr="00192213">
        <w:rPr>
          <w:iCs/>
          <w:sz w:val="22"/>
          <w:szCs w:val="22"/>
          <w:lang w:val="en-GB"/>
        </w:rPr>
        <w:t>Out</w:t>
      </w:r>
      <w:r>
        <w:rPr>
          <w:iCs/>
          <w:sz w:val="22"/>
          <w:szCs w:val="22"/>
          <w:lang w:val="en-GB"/>
        </w:rPr>
        <w:t>buildings</w:t>
      </w:r>
      <w:r w:rsidRPr="00192213">
        <w:rPr>
          <w:iCs/>
          <w:sz w:val="22"/>
          <w:szCs w:val="22"/>
          <w:lang w:val="en-GB"/>
        </w:rPr>
        <w:t xml:space="preserve"> </w:t>
      </w:r>
      <w:r>
        <w:rPr>
          <w:iCs/>
          <w:sz w:val="22"/>
          <w:szCs w:val="22"/>
          <w:lang w:val="en-GB"/>
        </w:rPr>
        <w:t xml:space="preserve">and barns </w:t>
      </w:r>
      <w:r w:rsidRPr="00192213">
        <w:rPr>
          <w:iCs/>
          <w:sz w:val="22"/>
          <w:szCs w:val="22"/>
          <w:lang w:val="en-GB"/>
        </w:rPr>
        <w:t>are often used as night roosts and shelters</w:t>
      </w:r>
      <w:r>
        <w:rPr>
          <w:iCs/>
          <w:sz w:val="22"/>
          <w:szCs w:val="22"/>
          <w:lang w:val="en-GB"/>
        </w:rPr>
        <w:t xml:space="preserve">. </w:t>
      </w:r>
      <w:r w:rsidRPr="006305DB">
        <w:rPr>
          <w:sz w:val="22"/>
          <w:szCs w:val="22"/>
          <w:lang w:val="en-GB"/>
        </w:rPr>
        <w:t xml:space="preserve">Potential roost sites </w:t>
      </w:r>
      <w:r>
        <w:rPr>
          <w:sz w:val="22"/>
          <w:szCs w:val="22"/>
          <w:lang w:val="en-GB"/>
        </w:rPr>
        <w:t xml:space="preserve">in houses and outbuildings </w:t>
      </w:r>
      <w:r w:rsidRPr="006305DB">
        <w:rPr>
          <w:sz w:val="22"/>
          <w:szCs w:val="22"/>
          <w:lang w:val="en-GB"/>
        </w:rPr>
        <w:t>are:</w:t>
      </w:r>
    </w:p>
    <w:p w:rsidR="006D6E44" w:rsidRPr="006305DB" w:rsidRDefault="006D6E44" w:rsidP="006D6E44">
      <w:pPr>
        <w:pStyle w:val="NormalIndent"/>
        <w:spacing w:line="240" w:lineRule="auto"/>
        <w:ind w:left="567"/>
        <w:rPr>
          <w:i/>
          <w:iCs/>
          <w:sz w:val="22"/>
          <w:szCs w:val="22"/>
          <w:lang w:val="en-GB"/>
        </w:rPr>
      </w:pPr>
      <w:proofErr w:type="gramStart"/>
      <w:r w:rsidRPr="006305DB">
        <w:rPr>
          <w:i/>
          <w:iCs/>
          <w:sz w:val="22"/>
          <w:szCs w:val="22"/>
          <w:lang w:val="en-GB"/>
        </w:rPr>
        <w:t>walls</w:t>
      </w:r>
      <w:proofErr w:type="gramEnd"/>
      <w:r w:rsidRPr="006305DB">
        <w:rPr>
          <w:i/>
          <w:iCs/>
          <w:sz w:val="22"/>
          <w:szCs w:val="22"/>
          <w:lang w:val="en-GB"/>
        </w:rPr>
        <w:t>:</w:t>
      </w:r>
      <w:r w:rsidRPr="006305DB">
        <w:rPr>
          <w:i/>
          <w:iCs/>
          <w:sz w:val="22"/>
          <w:szCs w:val="22"/>
          <w:lang w:val="en-GB"/>
        </w:rPr>
        <w:tab/>
      </w:r>
      <w:r w:rsidRPr="006305DB">
        <w:rPr>
          <w:i/>
          <w:iCs/>
          <w:sz w:val="22"/>
          <w:szCs w:val="22"/>
          <w:lang w:val="en-GB"/>
        </w:rPr>
        <w:tab/>
      </w:r>
    </w:p>
    <w:p w:rsidR="006D6E44" w:rsidRPr="006305DB" w:rsidRDefault="006D6E44" w:rsidP="006D6E44">
      <w:pPr>
        <w:pStyle w:val="NormalIndent"/>
        <w:numPr>
          <w:ilvl w:val="0"/>
          <w:numId w:val="10"/>
        </w:numPr>
        <w:spacing w:line="240" w:lineRule="auto"/>
        <w:rPr>
          <w:sz w:val="22"/>
          <w:szCs w:val="22"/>
          <w:lang w:val="en-GB"/>
        </w:rPr>
      </w:pPr>
      <w:r w:rsidRPr="006305DB">
        <w:rPr>
          <w:sz w:val="22"/>
          <w:szCs w:val="22"/>
          <w:lang w:val="en-GB"/>
        </w:rPr>
        <w:t>behind cladding, external tiles or weatherboarding</w:t>
      </w:r>
    </w:p>
    <w:p w:rsidR="006D6E44" w:rsidRPr="006305DB" w:rsidRDefault="006D6E44" w:rsidP="006D6E44">
      <w:pPr>
        <w:pStyle w:val="NormalIndent"/>
        <w:numPr>
          <w:ilvl w:val="0"/>
          <w:numId w:val="10"/>
        </w:numPr>
        <w:spacing w:line="240" w:lineRule="auto"/>
        <w:rPr>
          <w:sz w:val="22"/>
          <w:szCs w:val="22"/>
          <w:lang w:val="en-GB"/>
        </w:rPr>
      </w:pPr>
      <w:r w:rsidRPr="006305DB">
        <w:rPr>
          <w:sz w:val="22"/>
          <w:szCs w:val="22"/>
          <w:lang w:val="en-GB"/>
        </w:rPr>
        <w:t>inside the cavity wall spaces</w:t>
      </w:r>
    </w:p>
    <w:p w:rsidR="006D6E44" w:rsidRPr="006305DB" w:rsidRDefault="006D6E44" w:rsidP="006D6E44">
      <w:pPr>
        <w:pStyle w:val="NormalIndent"/>
        <w:numPr>
          <w:ilvl w:val="0"/>
          <w:numId w:val="10"/>
        </w:numPr>
        <w:spacing w:line="240" w:lineRule="auto"/>
        <w:rPr>
          <w:sz w:val="22"/>
          <w:szCs w:val="22"/>
          <w:lang w:val="en-GB"/>
        </w:rPr>
      </w:pPr>
      <w:r w:rsidRPr="006305DB">
        <w:rPr>
          <w:sz w:val="22"/>
          <w:szCs w:val="22"/>
          <w:lang w:val="en-GB"/>
        </w:rPr>
        <w:t>at the top of solid walls</w:t>
      </w:r>
    </w:p>
    <w:p w:rsidR="006D6E44" w:rsidRPr="006305DB" w:rsidRDefault="006D6E44" w:rsidP="006D6E44">
      <w:pPr>
        <w:pStyle w:val="NormalIndent"/>
        <w:spacing w:line="240" w:lineRule="auto"/>
        <w:ind w:left="567"/>
        <w:rPr>
          <w:i/>
          <w:iCs/>
          <w:sz w:val="22"/>
          <w:szCs w:val="22"/>
          <w:lang w:val="en-GB"/>
        </w:rPr>
      </w:pPr>
      <w:proofErr w:type="gramStart"/>
      <w:r w:rsidRPr="006305DB">
        <w:rPr>
          <w:i/>
          <w:iCs/>
          <w:sz w:val="22"/>
          <w:szCs w:val="22"/>
          <w:lang w:val="en-GB"/>
        </w:rPr>
        <w:t>roofs</w:t>
      </w:r>
      <w:proofErr w:type="gramEnd"/>
      <w:r w:rsidRPr="006305DB">
        <w:rPr>
          <w:i/>
          <w:iCs/>
          <w:sz w:val="22"/>
          <w:szCs w:val="22"/>
          <w:lang w:val="en-GB"/>
        </w:rPr>
        <w:t>:</w:t>
      </w:r>
      <w:r w:rsidRPr="006305DB">
        <w:rPr>
          <w:i/>
          <w:iCs/>
          <w:sz w:val="22"/>
          <w:szCs w:val="22"/>
          <w:lang w:val="en-GB"/>
        </w:rPr>
        <w:tab/>
      </w:r>
    </w:p>
    <w:p w:rsidR="006D6E44" w:rsidRPr="006305DB" w:rsidRDefault="006D6E44" w:rsidP="006D6E44">
      <w:pPr>
        <w:pStyle w:val="NormalIndent"/>
        <w:numPr>
          <w:ilvl w:val="0"/>
          <w:numId w:val="11"/>
        </w:numPr>
        <w:spacing w:line="240" w:lineRule="auto"/>
        <w:ind w:left="1276"/>
        <w:rPr>
          <w:sz w:val="22"/>
          <w:szCs w:val="22"/>
          <w:lang w:val="en-GB"/>
        </w:rPr>
      </w:pPr>
      <w:r w:rsidRPr="006305DB">
        <w:rPr>
          <w:sz w:val="22"/>
          <w:szCs w:val="22"/>
          <w:lang w:val="en-GB"/>
        </w:rPr>
        <w:t>tunnel under the ridge tiles</w:t>
      </w:r>
    </w:p>
    <w:p w:rsidR="006D6E44" w:rsidRPr="006305DB" w:rsidRDefault="006D6E44" w:rsidP="006D6E44">
      <w:pPr>
        <w:pStyle w:val="NormalIndent"/>
        <w:numPr>
          <w:ilvl w:val="0"/>
          <w:numId w:val="11"/>
        </w:numPr>
        <w:spacing w:line="240" w:lineRule="auto"/>
        <w:ind w:left="1276"/>
        <w:rPr>
          <w:sz w:val="22"/>
          <w:szCs w:val="22"/>
          <w:lang w:val="en-GB"/>
        </w:rPr>
      </w:pPr>
      <w:r w:rsidRPr="006305DB">
        <w:rPr>
          <w:sz w:val="22"/>
          <w:szCs w:val="22"/>
          <w:lang w:val="en-GB"/>
        </w:rPr>
        <w:t>between under</w:t>
      </w:r>
      <w:r>
        <w:rPr>
          <w:sz w:val="22"/>
          <w:szCs w:val="22"/>
          <w:lang w:val="en-GB"/>
        </w:rPr>
        <w:t>-</w:t>
      </w:r>
      <w:r w:rsidRPr="006305DB">
        <w:rPr>
          <w:sz w:val="22"/>
          <w:szCs w:val="22"/>
          <w:lang w:val="en-GB"/>
        </w:rPr>
        <w:t>felt or boards and tiles or slates</w:t>
      </w:r>
    </w:p>
    <w:p w:rsidR="006D6E44" w:rsidRPr="006305DB" w:rsidRDefault="006D6E44" w:rsidP="006D6E44">
      <w:pPr>
        <w:pStyle w:val="NormalIndent"/>
        <w:numPr>
          <w:ilvl w:val="0"/>
          <w:numId w:val="11"/>
        </w:numPr>
        <w:spacing w:line="240" w:lineRule="auto"/>
        <w:ind w:left="1276"/>
        <w:rPr>
          <w:sz w:val="22"/>
          <w:szCs w:val="22"/>
          <w:lang w:val="en-GB"/>
        </w:rPr>
      </w:pPr>
      <w:r w:rsidRPr="006305DB">
        <w:rPr>
          <w:sz w:val="22"/>
          <w:szCs w:val="22"/>
          <w:lang w:val="en-GB"/>
        </w:rPr>
        <w:t>inside roof space at ridge ends or roof junctions</w:t>
      </w:r>
    </w:p>
    <w:p w:rsidR="006D6E44" w:rsidRPr="006305DB" w:rsidRDefault="006D6E44" w:rsidP="006D6E44">
      <w:pPr>
        <w:pStyle w:val="NormalIndent"/>
        <w:numPr>
          <w:ilvl w:val="0"/>
          <w:numId w:val="11"/>
        </w:numPr>
        <w:spacing w:line="240" w:lineRule="auto"/>
        <w:ind w:left="1276"/>
        <w:rPr>
          <w:sz w:val="22"/>
          <w:szCs w:val="22"/>
          <w:lang w:val="en-GB"/>
        </w:rPr>
      </w:pPr>
      <w:r w:rsidRPr="006305DB">
        <w:rPr>
          <w:sz w:val="22"/>
          <w:szCs w:val="22"/>
          <w:lang w:val="en-GB"/>
        </w:rPr>
        <w:t>inside roof space in gaps between timber and brickwork of chimneys</w:t>
      </w:r>
    </w:p>
    <w:p w:rsidR="006D6E44" w:rsidRPr="006305DB" w:rsidRDefault="006D6E44" w:rsidP="006D6E44">
      <w:pPr>
        <w:pStyle w:val="NormalIndent"/>
        <w:numPr>
          <w:ilvl w:val="0"/>
          <w:numId w:val="11"/>
        </w:numPr>
        <w:spacing w:line="240" w:lineRule="auto"/>
        <w:ind w:left="1276"/>
        <w:rPr>
          <w:sz w:val="22"/>
          <w:szCs w:val="22"/>
          <w:lang w:val="en-GB"/>
        </w:rPr>
      </w:pPr>
      <w:r w:rsidRPr="006305DB">
        <w:rPr>
          <w:sz w:val="22"/>
          <w:szCs w:val="22"/>
          <w:lang w:val="en-GB"/>
        </w:rPr>
        <w:t>under junctions of rafters and hip beams</w:t>
      </w:r>
    </w:p>
    <w:p w:rsidR="006D6E44" w:rsidRPr="006305DB" w:rsidRDefault="006D6E44" w:rsidP="006D6E44">
      <w:pPr>
        <w:pStyle w:val="NormalIndent"/>
        <w:numPr>
          <w:ilvl w:val="0"/>
          <w:numId w:val="11"/>
        </w:numPr>
        <w:spacing w:line="240" w:lineRule="auto"/>
        <w:ind w:left="1276"/>
        <w:rPr>
          <w:sz w:val="22"/>
          <w:szCs w:val="22"/>
          <w:lang w:val="en-GB"/>
        </w:rPr>
      </w:pPr>
      <w:r w:rsidRPr="006305DB">
        <w:rPr>
          <w:sz w:val="22"/>
          <w:szCs w:val="22"/>
          <w:lang w:val="en-GB"/>
        </w:rPr>
        <w:t>at gable end wall</w:t>
      </w:r>
    </w:p>
    <w:p w:rsidR="006D6E44" w:rsidRPr="006305DB" w:rsidRDefault="006D6E44" w:rsidP="006D6E44">
      <w:pPr>
        <w:pStyle w:val="NormalIndent"/>
        <w:numPr>
          <w:ilvl w:val="0"/>
          <w:numId w:val="11"/>
        </w:numPr>
        <w:spacing w:line="240" w:lineRule="auto"/>
        <w:ind w:left="1276"/>
        <w:rPr>
          <w:sz w:val="22"/>
          <w:szCs w:val="22"/>
          <w:lang w:val="en-GB"/>
        </w:rPr>
      </w:pPr>
      <w:r w:rsidRPr="006305DB">
        <w:rPr>
          <w:sz w:val="22"/>
          <w:szCs w:val="22"/>
          <w:lang w:val="en-GB"/>
        </w:rPr>
        <w:t>lower corners of the eaves</w:t>
      </w:r>
    </w:p>
    <w:p w:rsidR="006D6E44" w:rsidRPr="006305DB" w:rsidRDefault="006D6E44" w:rsidP="006D6E44">
      <w:pPr>
        <w:pStyle w:val="NormalIndent"/>
        <w:numPr>
          <w:ilvl w:val="0"/>
          <w:numId w:val="11"/>
        </w:numPr>
        <w:spacing w:line="240" w:lineRule="auto"/>
        <w:ind w:left="1276"/>
        <w:rPr>
          <w:sz w:val="22"/>
          <w:szCs w:val="22"/>
          <w:lang w:val="en-GB"/>
        </w:rPr>
      </w:pPr>
      <w:r w:rsidRPr="006305DB">
        <w:rPr>
          <w:sz w:val="22"/>
          <w:szCs w:val="22"/>
          <w:lang w:val="en-GB"/>
        </w:rPr>
        <w:t>between loft insulation and ceiling</w:t>
      </w:r>
    </w:p>
    <w:p w:rsidR="006D6E44" w:rsidRPr="006305DB" w:rsidRDefault="006D6E44" w:rsidP="006D6E44">
      <w:pPr>
        <w:pStyle w:val="NormalIndent"/>
        <w:numPr>
          <w:ilvl w:val="0"/>
          <w:numId w:val="11"/>
        </w:numPr>
        <w:spacing w:line="240" w:lineRule="auto"/>
        <w:ind w:left="1276"/>
        <w:rPr>
          <w:sz w:val="22"/>
          <w:szCs w:val="22"/>
          <w:lang w:val="en-GB"/>
        </w:rPr>
      </w:pPr>
      <w:r w:rsidRPr="006305DB">
        <w:rPr>
          <w:sz w:val="22"/>
          <w:szCs w:val="22"/>
          <w:lang w:val="en-GB"/>
        </w:rPr>
        <w:t>space between joist and ceiling</w:t>
      </w:r>
    </w:p>
    <w:p w:rsidR="006D6E44" w:rsidRPr="006305DB" w:rsidRDefault="006D6E44" w:rsidP="006D6E44">
      <w:pPr>
        <w:pStyle w:val="NormalIndent"/>
        <w:spacing w:line="240" w:lineRule="auto"/>
        <w:ind w:left="567"/>
        <w:rPr>
          <w:i/>
          <w:iCs/>
          <w:sz w:val="22"/>
          <w:szCs w:val="22"/>
          <w:lang w:val="en-GB"/>
        </w:rPr>
      </w:pPr>
      <w:proofErr w:type="gramStart"/>
      <w:r w:rsidRPr="006305DB">
        <w:rPr>
          <w:i/>
          <w:iCs/>
          <w:sz w:val="22"/>
          <w:szCs w:val="22"/>
          <w:lang w:val="en-GB"/>
        </w:rPr>
        <w:t>eaves</w:t>
      </w:r>
      <w:proofErr w:type="gramEnd"/>
      <w:r w:rsidRPr="006305DB">
        <w:rPr>
          <w:i/>
          <w:iCs/>
          <w:sz w:val="22"/>
          <w:szCs w:val="22"/>
          <w:lang w:val="en-GB"/>
        </w:rPr>
        <w:t>:</w:t>
      </w:r>
    </w:p>
    <w:p w:rsidR="006D6E44" w:rsidRPr="006305DB" w:rsidRDefault="006D6E44" w:rsidP="006D6E44">
      <w:pPr>
        <w:pStyle w:val="NormalIndent"/>
        <w:numPr>
          <w:ilvl w:val="0"/>
          <w:numId w:val="12"/>
        </w:numPr>
        <w:spacing w:line="240" w:lineRule="auto"/>
        <w:rPr>
          <w:sz w:val="22"/>
          <w:szCs w:val="22"/>
          <w:lang w:val="en-GB"/>
        </w:rPr>
      </w:pPr>
      <w:r w:rsidRPr="006305DB">
        <w:rPr>
          <w:sz w:val="22"/>
          <w:szCs w:val="22"/>
          <w:lang w:val="en-GB"/>
        </w:rPr>
        <w:t>between soffit and bargeboard</w:t>
      </w:r>
    </w:p>
    <w:p w:rsidR="006D6E44" w:rsidRPr="006305DB" w:rsidRDefault="006D6E44" w:rsidP="006D6E44">
      <w:pPr>
        <w:pStyle w:val="NormalIndent"/>
        <w:numPr>
          <w:ilvl w:val="0"/>
          <w:numId w:val="12"/>
        </w:numPr>
        <w:spacing w:line="240" w:lineRule="auto"/>
        <w:rPr>
          <w:sz w:val="22"/>
          <w:szCs w:val="22"/>
          <w:lang w:val="en-GB"/>
        </w:rPr>
      </w:pPr>
      <w:r w:rsidRPr="006305DB">
        <w:rPr>
          <w:sz w:val="22"/>
          <w:szCs w:val="22"/>
          <w:lang w:val="en-GB"/>
        </w:rPr>
        <w:t>behind bargeboards or fascias</w:t>
      </w:r>
    </w:p>
    <w:p w:rsidR="006D6E44" w:rsidRDefault="006D6E44" w:rsidP="006D6E44">
      <w:pPr>
        <w:pStyle w:val="NormalIndent"/>
        <w:spacing w:line="240" w:lineRule="auto"/>
        <w:ind w:left="567"/>
        <w:rPr>
          <w:i/>
          <w:iCs/>
          <w:sz w:val="22"/>
          <w:szCs w:val="22"/>
          <w:lang w:val="en-GB"/>
        </w:rPr>
      </w:pPr>
    </w:p>
    <w:p w:rsidR="006D6E44" w:rsidRDefault="006D6E44" w:rsidP="006D6E44">
      <w:pPr>
        <w:pStyle w:val="NormalIndent"/>
        <w:spacing w:line="240" w:lineRule="auto"/>
        <w:ind w:left="567"/>
        <w:rPr>
          <w:sz w:val="22"/>
          <w:szCs w:val="22"/>
          <w:lang w:val="en-GB"/>
        </w:rPr>
      </w:pPr>
    </w:p>
    <w:p w:rsidR="006D6E44" w:rsidRPr="006305DB" w:rsidRDefault="006D6E44" w:rsidP="006D6E44">
      <w:pPr>
        <w:pStyle w:val="NormalIndent"/>
        <w:spacing w:line="240" w:lineRule="auto"/>
        <w:ind w:left="567"/>
        <w:rPr>
          <w:sz w:val="22"/>
          <w:szCs w:val="22"/>
          <w:lang w:val="en-GB"/>
        </w:rPr>
      </w:pPr>
      <w:r w:rsidRPr="006305DB">
        <w:rPr>
          <w:sz w:val="22"/>
          <w:szCs w:val="22"/>
          <w:lang w:val="en-GB"/>
        </w:rPr>
        <w:t xml:space="preserve">There are 6 different types of roost identified (A.M. </w:t>
      </w:r>
      <w:proofErr w:type="spellStart"/>
      <w:r w:rsidRPr="006305DB">
        <w:rPr>
          <w:sz w:val="22"/>
          <w:szCs w:val="22"/>
          <w:lang w:val="en-GB"/>
        </w:rPr>
        <w:t>Hutson</w:t>
      </w:r>
      <w:proofErr w:type="spellEnd"/>
      <w:r w:rsidRPr="006305DB">
        <w:rPr>
          <w:sz w:val="22"/>
          <w:szCs w:val="22"/>
          <w:lang w:val="en-GB"/>
        </w:rPr>
        <w:t xml:space="preserve"> 1993). These are:</w:t>
      </w:r>
    </w:p>
    <w:p w:rsidR="006D6E44" w:rsidRPr="006305DB" w:rsidRDefault="006D6E44" w:rsidP="006D6E44">
      <w:pPr>
        <w:pStyle w:val="NormalIndent"/>
        <w:numPr>
          <w:ilvl w:val="0"/>
          <w:numId w:val="13"/>
        </w:numPr>
        <w:spacing w:line="240" w:lineRule="auto"/>
        <w:rPr>
          <w:sz w:val="22"/>
          <w:szCs w:val="22"/>
          <w:lang w:val="en-GB"/>
        </w:rPr>
      </w:pPr>
      <w:r w:rsidRPr="006305DB">
        <w:rPr>
          <w:sz w:val="22"/>
          <w:szCs w:val="22"/>
          <w:lang w:val="en-GB"/>
        </w:rPr>
        <w:t>spring gatherings (transitional)</w:t>
      </w:r>
    </w:p>
    <w:p w:rsidR="006D6E44" w:rsidRPr="006305DB" w:rsidRDefault="006D6E44" w:rsidP="006D6E44">
      <w:pPr>
        <w:pStyle w:val="NormalIndent"/>
        <w:numPr>
          <w:ilvl w:val="0"/>
          <w:numId w:val="13"/>
        </w:numPr>
        <w:spacing w:line="240" w:lineRule="auto"/>
        <w:rPr>
          <w:sz w:val="22"/>
          <w:szCs w:val="22"/>
          <w:lang w:val="en-GB"/>
        </w:rPr>
      </w:pPr>
      <w:r w:rsidRPr="006305DB">
        <w:rPr>
          <w:sz w:val="22"/>
          <w:szCs w:val="22"/>
          <w:lang w:val="en-GB"/>
        </w:rPr>
        <w:t>maternity (summer) roosts</w:t>
      </w:r>
    </w:p>
    <w:p w:rsidR="006D6E44" w:rsidRPr="006305DB" w:rsidRDefault="006D6E44" w:rsidP="006D6E44">
      <w:pPr>
        <w:pStyle w:val="NormalIndent"/>
        <w:numPr>
          <w:ilvl w:val="0"/>
          <w:numId w:val="13"/>
        </w:numPr>
        <w:spacing w:line="240" w:lineRule="auto"/>
        <w:rPr>
          <w:sz w:val="22"/>
          <w:szCs w:val="22"/>
          <w:lang w:val="en-GB"/>
        </w:rPr>
      </w:pPr>
      <w:r w:rsidRPr="006305DB">
        <w:rPr>
          <w:sz w:val="22"/>
          <w:szCs w:val="22"/>
          <w:lang w:val="en-GB"/>
        </w:rPr>
        <w:t>mating roosts</w:t>
      </w:r>
    </w:p>
    <w:p w:rsidR="006D6E44" w:rsidRPr="006305DB" w:rsidRDefault="006D6E44" w:rsidP="006D6E44">
      <w:pPr>
        <w:pStyle w:val="NormalIndent"/>
        <w:numPr>
          <w:ilvl w:val="0"/>
          <w:numId w:val="13"/>
        </w:numPr>
        <w:spacing w:line="240" w:lineRule="auto"/>
        <w:rPr>
          <w:sz w:val="22"/>
          <w:szCs w:val="22"/>
          <w:lang w:val="en-GB"/>
        </w:rPr>
      </w:pPr>
      <w:r w:rsidRPr="006305DB">
        <w:rPr>
          <w:sz w:val="22"/>
          <w:szCs w:val="22"/>
          <w:lang w:val="en-GB"/>
        </w:rPr>
        <w:t>night and feeding roosts</w:t>
      </w:r>
    </w:p>
    <w:p w:rsidR="006D6E44" w:rsidRPr="006305DB" w:rsidRDefault="006D6E44" w:rsidP="006D6E44">
      <w:pPr>
        <w:pStyle w:val="NormalIndent"/>
        <w:numPr>
          <w:ilvl w:val="0"/>
          <w:numId w:val="13"/>
        </w:numPr>
        <w:spacing w:line="240" w:lineRule="auto"/>
        <w:rPr>
          <w:sz w:val="22"/>
          <w:szCs w:val="22"/>
          <w:lang w:val="en-GB"/>
        </w:rPr>
      </w:pPr>
      <w:proofErr w:type="spellStart"/>
      <w:r w:rsidRPr="006305DB">
        <w:rPr>
          <w:sz w:val="22"/>
          <w:szCs w:val="22"/>
          <w:lang w:val="en-GB"/>
        </w:rPr>
        <w:t>prehibernal</w:t>
      </w:r>
      <w:proofErr w:type="spellEnd"/>
      <w:r w:rsidRPr="006305DB">
        <w:rPr>
          <w:sz w:val="22"/>
          <w:szCs w:val="22"/>
          <w:lang w:val="en-GB"/>
        </w:rPr>
        <w:t xml:space="preserve"> roosts (transitional)</w:t>
      </w:r>
    </w:p>
    <w:p w:rsidR="006D6E44" w:rsidRPr="006305DB" w:rsidRDefault="006D6E44" w:rsidP="006D6E44">
      <w:pPr>
        <w:pStyle w:val="NormalIndent"/>
        <w:numPr>
          <w:ilvl w:val="0"/>
          <w:numId w:val="13"/>
        </w:numPr>
        <w:spacing w:line="240" w:lineRule="auto"/>
        <w:rPr>
          <w:sz w:val="22"/>
          <w:szCs w:val="22"/>
          <w:lang w:val="en-GB"/>
        </w:rPr>
      </w:pPr>
      <w:r w:rsidRPr="006305DB">
        <w:rPr>
          <w:sz w:val="22"/>
          <w:szCs w:val="22"/>
          <w:lang w:val="en-GB"/>
        </w:rPr>
        <w:t>hibernation roosts</w:t>
      </w:r>
    </w:p>
    <w:p w:rsidR="006D6E44" w:rsidRDefault="006D6E44" w:rsidP="006D6E44">
      <w:pPr>
        <w:pStyle w:val="NormalIndent"/>
        <w:spacing w:line="240" w:lineRule="auto"/>
        <w:ind w:left="567"/>
        <w:rPr>
          <w:sz w:val="22"/>
          <w:szCs w:val="22"/>
          <w:lang w:val="en-GB"/>
        </w:rPr>
      </w:pPr>
    </w:p>
    <w:p w:rsidR="006D6E44" w:rsidRPr="006305DB" w:rsidRDefault="006D6E44" w:rsidP="006D6E44">
      <w:pPr>
        <w:pStyle w:val="NormalIndent"/>
        <w:spacing w:line="240" w:lineRule="auto"/>
        <w:ind w:left="567"/>
        <w:rPr>
          <w:sz w:val="22"/>
          <w:szCs w:val="22"/>
          <w:lang w:val="en-GB"/>
        </w:rPr>
      </w:pPr>
      <w:r w:rsidRPr="006305DB">
        <w:rPr>
          <w:sz w:val="22"/>
          <w:szCs w:val="22"/>
          <w:lang w:val="en-GB"/>
        </w:rPr>
        <w:t>Summer roosts, found between May and August, are the most obvious. These consist</w:t>
      </w:r>
      <w:r>
        <w:rPr>
          <w:sz w:val="22"/>
          <w:szCs w:val="22"/>
          <w:lang w:val="en-GB"/>
        </w:rPr>
        <w:t xml:space="preserve"> </w:t>
      </w:r>
      <w:r w:rsidRPr="006305DB">
        <w:rPr>
          <w:sz w:val="22"/>
          <w:szCs w:val="22"/>
          <w:lang w:val="en-GB"/>
        </w:rPr>
        <w:t>almost exclusively of females, most of which give birth and raise a single young over this period. These colonies usually disperse by the autumn. Some species remain in one roost all year. Some roosts may be transitional, when small numbers are present for a limited period, usually during the spring and autumn. Night roosts are often indicated by large accumulations of insect remains and some droppings.</w:t>
      </w:r>
    </w:p>
    <w:p w:rsidR="006D6E44" w:rsidRPr="006305DB" w:rsidRDefault="006D6E44" w:rsidP="006D6E44">
      <w:pPr>
        <w:pStyle w:val="NormalIndent"/>
        <w:spacing w:line="240" w:lineRule="auto"/>
        <w:ind w:left="567"/>
        <w:rPr>
          <w:sz w:val="22"/>
          <w:szCs w:val="22"/>
          <w:lang w:val="en-GB"/>
        </w:rPr>
      </w:pPr>
    </w:p>
    <w:p w:rsidR="006D6E44" w:rsidRPr="006305DB" w:rsidRDefault="006D6E44" w:rsidP="006D6E44">
      <w:pPr>
        <w:pStyle w:val="NormalIndent"/>
        <w:spacing w:line="240" w:lineRule="auto"/>
        <w:ind w:left="567"/>
        <w:rPr>
          <w:sz w:val="22"/>
          <w:szCs w:val="22"/>
          <w:lang w:val="en-GB"/>
        </w:rPr>
      </w:pPr>
      <w:r w:rsidRPr="006305DB">
        <w:rPr>
          <w:sz w:val="22"/>
          <w:szCs w:val="22"/>
          <w:lang w:val="en-GB"/>
        </w:rPr>
        <w:t xml:space="preserve">Most species conceal themselves in crevices and are not easy to find. The presence of </w:t>
      </w:r>
    </w:p>
    <w:p w:rsidR="006D6E44" w:rsidRPr="006305DB" w:rsidRDefault="006D6E44" w:rsidP="006D6E44">
      <w:pPr>
        <w:pStyle w:val="NormalIndent"/>
        <w:spacing w:line="240" w:lineRule="auto"/>
        <w:ind w:left="567"/>
        <w:rPr>
          <w:sz w:val="22"/>
          <w:szCs w:val="22"/>
          <w:lang w:val="en-GB"/>
        </w:rPr>
      </w:pPr>
      <w:proofErr w:type="gramStart"/>
      <w:r w:rsidRPr="006305DB">
        <w:rPr>
          <w:sz w:val="22"/>
          <w:szCs w:val="22"/>
          <w:lang w:val="en-GB"/>
        </w:rPr>
        <w:t>droppings</w:t>
      </w:r>
      <w:proofErr w:type="gramEnd"/>
      <w:r w:rsidRPr="006305DB">
        <w:rPr>
          <w:sz w:val="22"/>
          <w:szCs w:val="22"/>
          <w:lang w:val="en-GB"/>
        </w:rPr>
        <w:t xml:space="preserve"> is a key sign to their presence. Hibernating bats however leave little or no trace of their presence. Other possible signs are a characteristic odour. Also a clean or polished area at a place through which light can enter may suggest an entrance/exit hole.</w:t>
      </w:r>
    </w:p>
    <w:p w:rsidR="006D6E44" w:rsidRPr="006305DB" w:rsidRDefault="006D6E44" w:rsidP="006D6E44">
      <w:pPr>
        <w:pStyle w:val="NormalIndent"/>
        <w:spacing w:line="240" w:lineRule="auto"/>
        <w:ind w:left="567"/>
        <w:rPr>
          <w:sz w:val="22"/>
          <w:szCs w:val="22"/>
          <w:lang w:val="en-GB"/>
        </w:rPr>
      </w:pPr>
    </w:p>
    <w:p w:rsidR="006D6E44" w:rsidRPr="006305DB" w:rsidRDefault="006D6E44" w:rsidP="006D6E44">
      <w:pPr>
        <w:pStyle w:val="NormalIndent"/>
        <w:spacing w:line="240" w:lineRule="auto"/>
        <w:ind w:left="567"/>
        <w:rPr>
          <w:sz w:val="22"/>
          <w:szCs w:val="22"/>
          <w:lang w:val="en-GB"/>
        </w:rPr>
      </w:pPr>
      <w:r w:rsidRPr="006305DB">
        <w:rPr>
          <w:sz w:val="22"/>
          <w:szCs w:val="22"/>
          <w:lang w:val="en-GB"/>
        </w:rPr>
        <w:t xml:space="preserve">The commonest bats, </w:t>
      </w:r>
      <w:r w:rsidRPr="006305DB">
        <w:rPr>
          <w:i/>
          <w:iCs/>
          <w:sz w:val="22"/>
          <w:szCs w:val="22"/>
          <w:lang w:val="en-GB"/>
        </w:rPr>
        <w:t xml:space="preserve">Pipistrellus </w:t>
      </w:r>
      <w:r w:rsidRPr="006305DB">
        <w:rPr>
          <w:sz w:val="22"/>
          <w:szCs w:val="22"/>
          <w:lang w:val="en-GB"/>
        </w:rPr>
        <w:t xml:space="preserve">sp and </w:t>
      </w:r>
      <w:r w:rsidRPr="006305DB">
        <w:rPr>
          <w:i/>
          <w:iCs/>
          <w:sz w:val="22"/>
          <w:szCs w:val="22"/>
          <w:lang w:val="en-GB"/>
        </w:rPr>
        <w:t>Plecotus auritus</w:t>
      </w:r>
      <w:r w:rsidRPr="006305DB">
        <w:rPr>
          <w:sz w:val="22"/>
          <w:szCs w:val="22"/>
          <w:lang w:val="en-GB"/>
        </w:rPr>
        <w:t xml:space="preserve"> (brown long-eared), are the most commonly occurring in </w:t>
      </w:r>
      <w:r>
        <w:rPr>
          <w:sz w:val="22"/>
          <w:szCs w:val="22"/>
          <w:lang w:val="en-GB"/>
        </w:rPr>
        <w:t>building</w:t>
      </w:r>
      <w:r w:rsidRPr="006305DB">
        <w:rPr>
          <w:sz w:val="22"/>
          <w:szCs w:val="22"/>
          <w:lang w:val="en-GB"/>
        </w:rPr>
        <w:t xml:space="preserve">s. </w:t>
      </w:r>
      <w:r>
        <w:rPr>
          <w:sz w:val="22"/>
          <w:szCs w:val="22"/>
          <w:lang w:val="en-GB"/>
        </w:rPr>
        <w:t>Pipistrelles</w:t>
      </w:r>
      <w:r w:rsidRPr="006305DB">
        <w:rPr>
          <w:sz w:val="22"/>
          <w:szCs w:val="22"/>
          <w:lang w:val="en-GB"/>
        </w:rPr>
        <w:t xml:space="preserve"> use crevices, cavity walls, behind tiles and boarding as their roost spots. The latter prefer open </w:t>
      </w:r>
      <w:r w:rsidRPr="006305DB">
        <w:rPr>
          <w:sz w:val="22"/>
          <w:szCs w:val="22"/>
          <w:lang w:val="en-GB"/>
        </w:rPr>
        <w:lastRenderedPageBreak/>
        <w:t>roof areas, and their droppings are often concentrated below ridge beams, where they roost, and scattered about the loft area.</w:t>
      </w:r>
    </w:p>
    <w:p w:rsidR="006D6E44" w:rsidRDefault="006D6E44" w:rsidP="006D6E44">
      <w:pPr>
        <w:pStyle w:val="NormalIndent"/>
        <w:spacing w:line="240" w:lineRule="auto"/>
        <w:ind w:left="0"/>
        <w:rPr>
          <w:sz w:val="22"/>
          <w:szCs w:val="22"/>
          <w:lang w:val="en-GB"/>
        </w:rPr>
      </w:pPr>
    </w:p>
    <w:p w:rsidR="006D6E44" w:rsidRPr="006305DB" w:rsidRDefault="006D6E44" w:rsidP="006D6E44">
      <w:pPr>
        <w:pStyle w:val="NormalIndent"/>
        <w:spacing w:line="240" w:lineRule="auto"/>
        <w:ind w:left="567"/>
        <w:rPr>
          <w:sz w:val="22"/>
          <w:szCs w:val="22"/>
          <w:lang w:val="en-GB"/>
        </w:rPr>
      </w:pPr>
      <w:r w:rsidRPr="006305DB">
        <w:rPr>
          <w:sz w:val="22"/>
          <w:szCs w:val="22"/>
          <w:lang w:val="en-GB"/>
        </w:rPr>
        <w:t xml:space="preserve">Other species found in the area are </w:t>
      </w:r>
      <w:r w:rsidRPr="006305DB">
        <w:rPr>
          <w:i/>
          <w:iCs/>
          <w:sz w:val="22"/>
          <w:szCs w:val="22"/>
          <w:lang w:val="en-GB"/>
        </w:rPr>
        <w:t>Nyctalus noctula (</w:t>
      </w:r>
      <w:r w:rsidRPr="006305DB">
        <w:rPr>
          <w:sz w:val="22"/>
          <w:szCs w:val="22"/>
          <w:lang w:val="en-GB"/>
        </w:rPr>
        <w:t xml:space="preserve">Noctule), </w:t>
      </w:r>
      <w:r w:rsidRPr="006305DB">
        <w:rPr>
          <w:i/>
          <w:iCs/>
          <w:sz w:val="22"/>
          <w:szCs w:val="22"/>
          <w:lang w:val="en-GB"/>
        </w:rPr>
        <w:t>Myotis brandtii</w:t>
      </w:r>
      <w:r w:rsidRPr="006305DB">
        <w:rPr>
          <w:sz w:val="22"/>
          <w:szCs w:val="22"/>
          <w:lang w:val="en-GB"/>
        </w:rPr>
        <w:t xml:space="preserve"> (Brandt’s), </w:t>
      </w:r>
      <w:r w:rsidRPr="006305DB">
        <w:rPr>
          <w:i/>
          <w:iCs/>
          <w:sz w:val="22"/>
          <w:szCs w:val="22"/>
          <w:lang w:val="en-GB"/>
        </w:rPr>
        <w:t>Myotis mystacinus</w:t>
      </w:r>
      <w:r w:rsidRPr="006305DB">
        <w:rPr>
          <w:sz w:val="22"/>
          <w:szCs w:val="22"/>
          <w:lang w:val="en-GB"/>
        </w:rPr>
        <w:t xml:space="preserve"> (whiskered), </w:t>
      </w:r>
      <w:r w:rsidRPr="006305DB">
        <w:rPr>
          <w:i/>
          <w:iCs/>
          <w:sz w:val="22"/>
          <w:szCs w:val="22"/>
          <w:lang w:val="en-GB"/>
        </w:rPr>
        <w:t>Myotis nattereri</w:t>
      </w:r>
      <w:r w:rsidRPr="006305DB">
        <w:rPr>
          <w:sz w:val="22"/>
          <w:szCs w:val="22"/>
          <w:lang w:val="en-GB"/>
        </w:rPr>
        <w:t xml:space="preserve"> (Natterer’s) and </w:t>
      </w:r>
      <w:r w:rsidRPr="006305DB">
        <w:rPr>
          <w:i/>
          <w:iCs/>
          <w:sz w:val="22"/>
          <w:szCs w:val="22"/>
          <w:lang w:val="en-GB"/>
        </w:rPr>
        <w:t>Myotis daubentonii</w:t>
      </w:r>
      <w:r w:rsidRPr="006305DB">
        <w:rPr>
          <w:sz w:val="22"/>
          <w:szCs w:val="22"/>
          <w:lang w:val="en-GB"/>
        </w:rPr>
        <w:t xml:space="preserve"> (Daubenton’s). Of these species whiskered and Natterer’s are the most likely to use </w:t>
      </w:r>
      <w:r>
        <w:rPr>
          <w:sz w:val="22"/>
          <w:szCs w:val="22"/>
          <w:lang w:val="en-GB"/>
        </w:rPr>
        <w:t>building</w:t>
      </w:r>
      <w:r w:rsidRPr="006305DB">
        <w:rPr>
          <w:sz w:val="22"/>
          <w:szCs w:val="22"/>
          <w:lang w:val="en-GB"/>
        </w:rPr>
        <w:t xml:space="preserve">s, but are not commonly found on such sites. It is however likely these species are all under recorded throughout </w:t>
      </w:r>
      <w:smartTag w:uri="urn:schemas-microsoft-com:office:smarttags" w:element="place">
        <w:smartTag w:uri="urn:schemas-microsoft-com:office:smarttags" w:element="country-region">
          <w:r w:rsidRPr="006305DB">
            <w:rPr>
              <w:sz w:val="22"/>
              <w:szCs w:val="22"/>
              <w:lang w:val="en-GB"/>
            </w:rPr>
            <w:t>Britain</w:t>
          </w:r>
        </w:smartTag>
      </w:smartTag>
      <w:r w:rsidRPr="006305DB">
        <w:rPr>
          <w:sz w:val="22"/>
          <w:szCs w:val="22"/>
          <w:lang w:val="en-GB"/>
        </w:rPr>
        <w:t>.</w:t>
      </w:r>
    </w:p>
    <w:p w:rsidR="006D6E44" w:rsidRPr="0056036E" w:rsidRDefault="006D6E44" w:rsidP="006D6E44">
      <w:pPr>
        <w:pStyle w:val="NormalIndent"/>
        <w:spacing w:line="240" w:lineRule="auto"/>
        <w:ind w:left="567"/>
        <w:rPr>
          <w:lang w:val="en-GB"/>
        </w:rPr>
      </w:pPr>
    </w:p>
    <w:p w:rsidR="006D6E44" w:rsidRPr="006305DB" w:rsidRDefault="006D6E44" w:rsidP="006D6E44">
      <w:pPr>
        <w:pStyle w:val="Heading2"/>
        <w:spacing w:line="240" w:lineRule="auto"/>
        <w:rPr>
          <w:rFonts w:ascii="Arial Narrow" w:hAnsi="Arial Narrow" w:cs="Arial"/>
          <w:sz w:val="22"/>
          <w:szCs w:val="22"/>
        </w:rPr>
      </w:pPr>
      <w:r w:rsidRPr="006305DB">
        <w:rPr>
          <w:rFonts w:ascii="Arial Narrow" w:hAnsi="Arial Narrow" w:cs="Arial"/>
          <w:sz w:val="22"/>
          <w:szCs w:val="22"/>
        </w:rPr>
        <w:t>BATS IN B</w:t>
      </w:r>
      <w:r>
        <w:rPr>
          <w:rFonts w:ascii="Arial Narrow" w:hAnsi="Arial Narrow" w:cs="Arial"/>
          <w:sz w:val="22"/>
          <w:szCs w:val="22"/>
        </w:rPr>
        <w:t>RIDGES</w:t>
      </w:r>
    </w:p>
    <w:p w:rsidR="006D6E44" w:rsidRPr="002F7D0E" w:rsidRDefault="006D6E44" w:rsidP="006D6E44">
      <w:pPr>
        <w:autoSpaceDE w:val="0"/>
        <w:autoSpaceDN w:val="0"/>
        <w:adjustRightInd w:val="0"/>
        <w:spacing w:line="240" w:lineRule="auto"/>
        <w:ind w:left="567"/>
        <w:rPr>
          <w:rFonts w:ascii="Arial Narrow" w:hAnsi="Arial Narrow"/>
          <w:bCs/>
          <w:color w:val="000000"/>
          <w:sz w:val="22"/>
          <w:szCs w:val="22"/>
          <w:lang w:val="en-US"/>
        </w:rPr>
      </w:pPr>
      <w:r w:rsidRPr="002F7D0E">
        <w:rPr>
          <w:rFonts w:ascii="Arial Narrow" w:hAnsi="Arial Narrow"/>
          <w:bCs/>
          <w:color w:val="000000"/>
          <w:sz w:val="22"/>
          <w:szCs w:val="22"/>
          <w:lang w:val="en-US"/>
        </w:rPr>
        <w:t>All species of British bat are small, and training is required to</w:t>
      </w:r>
      <w:r>
        <w:rPr>
          <w:rFonts w:ascii="Arial Narrow" w:hAnsi="Arial Narrow"/>
          <w:bCs/>
          <w:color w:val="000000"/>
          <w:sz w:val="22"/>
          <w:szCs w:val="22"/>
          <w:lang w:val="en-US"/>
        </w:rPr>
        <w:t xml:space="preserve"> </w:t>
      </w:r>
      <w:proofErr w:type="spellStart"/>
      <w:r w:rsidRPr="002F7D0E">
        <w:rPr>
          <w:rFonts w:ascii="Arial Narrow" w:hAnsi="Arial Narrow"/>
          <w:bCs/>
          <w:color w:val="000000"/>
          <w:sz w:val="22"/>
          <w:szCs w:val="22"/>
          <w:lang w:val="en-US"/>
        </w:rPr>
        <w:t>recognise</w:t>
      </w:r>
      <w:proofErr w:type="spellEnd"/>
      <w:r w:rsidRPr="002F7D0E">
        <w:rPr>
          <w:rFonts w:ascii="Arial Narrow" w:hAnsi="Arial Narrow"/>
          <w:bCs/>
          <w:color w:val="000000"/>
          <w:sz w:val="22"/>
          <w:szCs w:val="22"/>
          <w:lang w:val="en-US"/>
        </w:rPr>
        <w:t xml:space="preserve"> and identify roosting bats or potential roosting sites.</w:t>
      </w:r>
      <w:r>
        <w:rPr>
          <w:rFonts w:ascii="Arial Narrow" w:hAnsi="Arial Narrow"/>
          <w:bCs/>
          <w:color w:val="000000"/>
          <w:sz w:val="22"/>
          <w:szCs w:val="22"/>
          <w:lang w:val="en-US"/>
        </w:rPr>
        <w:t xml:space="preserve"> </w:t>
      </w:r>
      <w:r w:rsidRPr="002F7D0E">
        <w:rPr>
          <w:rFonts w:ascii="Arial Narrow" w:hAnsi="Arial Narrow"/>
          <w:bCs/>
          <w:color w:val="000000"/>
          <w:sz w:val="22"/>
          <w:szCs w:val="22"/>
          <w:lang w:val="en-US"/>
        </w:rPr>
        <w:t>Stone bridges are the most likely to provide suitable roost</w:t>
      </w:r>
      <w:r>
        <w:rPr>
          <w:rFonts w:ascii="Arial Narrow" w:hAnsi="Arial Narrow"/>
          <w:bCs/>
          <w:color w:val="000000"/>
          <w:sz w:val="22"/>
          <w:szCs w:val="22"/>
          <w:lang w:val="en-US"/>
        </w:rPr>
        <w:t xml:space="preserve"> </w:t>
      </w:r>
      <w:r w:rsidRPr="002F7D0E">
        <w:rPr>
          <w:rFonts w:ascii="Arial Narrow" w:hAnsi="Arial Narrow"/>
          <w:bCs/>
          <w:color w:val="000000"/>
          <w:sz w:val="22"/>
          <w:szCs w:val="22"/>
          <w:lang w:val="en-US"/>
        </w:rPr>
        <w:t>sites, particularly if over water, but concrete bridges may also</w:t>
      </w:r>
      <w:r>
        <w:rPr>
          <w:rFonts w:ascii="Arial Narrow" w:hAnsi="Arial Narrow"/>
          <w:bCs/>
          <w:color w:val="000000"/>
          <w:sz w:val="22"/>
          <w:szCs w:val="22"/>
          <w:lang w:val="en-US"/>
        </w:rPr>
        <w:t xml:space="preserve"> </w:t>
      </w:r>
      <w:r w:rsidRPr="002F7D0E">
        <w:rPr>
          <w:rFonts w:ascii="Arial Narrow" w:hAnsi="Arial Narrow"/>
          <w:bCs/>
          <w:color w:val="000000"/>
          <w:sz w:val="22"/>
          <w:szCs w:val="22"/>
          <w:lang w:val="en-US"/>
        </w:rPr>
        <w:t>be used and the abutments of steel and wooden structures</w:t>
      </w:r>
    </w:p>
    <w:p w:rsidR="006D6E44" w:rsidRPr="002F7D0E" w:rsidRDefault="006D6E44" w:rsidP="006D6E44">
      <w:pPr>
        <w:autoSpaceDE w:val="0"/>
        <w:autoSpaceDN w:val="0"/>
        <w:adjustRightInd w:val="0"/>
        <w:spacing w:line="240" w:lineRule="auto"/>
        <w:ind w:left="567"/>
        <w:rPr>
          <w:rFonts w:ascii="Arial Narrow" w:hAnsi="Arial Narrow"/>
          <w:bCs/>
          <w:color w:val="000000"/>
          <w:sz w:val="22"/>
          <w:szCs w:val="22"/>
          <w:lang w:val="en-US"/>
        </w:rPr>
      </w:pPr>
      <w:proofErr w:type="gramStart"/>
      <w:r w:rsidRPr="002F7D0E">
        <w:rPr>
          <w:rFonts w:ascii="Arial Narrow" w:hAnsi="Arial Narrow"/>
          <w:bCs/>
          <w:color w:val="000000"/>
          <w:sz w:val="22"/>
          <w:szCs w:val="22"/>
          <w:lang w:val="en-US"/>
        </w:rPr>
        <w:t>can</w:t>
      </w:r>
      <w:proofErr w:type="gramEnd"/>
      <w:r w:rsidRPr="002F7D0E">
        <w:rPr>
          <w:rFonts w:ascii="Arial Narrow" w:hAnsi="Arial Narrow"/>
          <w:bCs/>
          <w:color w:val="000000"/>
          <w:sz w:val="22"/>
          <w:szCs w:val="22"/>
          <w:lang w:val="en-US"/>
        </w:rPr>
        <w:t xml:space="preserve"> contain crevices which may be </w:t>
      </w:r>
      <w:proofErr w:type="spellStart"/>
      <w:r w:rsidRPr="002F7D0E">
        <w:rPr>
          <w:rFonts w:ascii="Arial Narrow" w:hAnsi="Arial Narrow"/>
          <w:bCs/>
          <w:color w:val="000000"/>
          <w:sz w:val="22"/>
          <w:szCs w:val="22"/>
          <w:lang w:val="en-US"/>
        </w:rPr>
        <w:t>utilised</w:t>
      </w:r>
      <w:proofErr w:type="spellEnd"/>
      <w:r w:rsidRPr="002F7D0E">
        <w:rPr>
          <w:rFonts w:ascii="Arial Narrow" w:hAnsi="Arial Narrow"/>
          <w:bCs/>
          <w:color w:val="000000"/>
          <w:sz w:val="22"/>
          <w:szCs w:val="22"/>
          <w:lang w:val="en-US"/>
        </w:rPr>
        <w:t xml:space="preserve"> by bats.</w:t>
      </w:r>
    </w:p>
    <w:p w:rsidR="006D6E44" w:rsidRDefault="006D6E44" w:rsidP="006D6E44">
      <w:pPr>
        <w:autoSpaceDE w:val="0"/>
        <w:autoSpaceDN w:val="0"/>
        <w:adjustRightInd w:val="0"/>
        <w:spacing w:line="240" w:lineRule="auto"/>
        <w:ind w:left="567"/>
        <w:rPr>
          <w:rFonts w:ascii="Arial Narrow" w:hAnsi="Arial Narrow"/>
          <w:bCs/>
          <w:color w:val="000000"/>
          <w:sz w:val="22"/>
          <w:szCs w:val="22"/>
          <w:lang w:val="en-US"/>
        </w:rPr>
      </w:pPr>
    </w:p>
    <w:p w:rsidR="006D6E44" w:rsidRPr="002F7D0E" w:rsidRDefault="006D6E44" w:rsidP="006D6E44">
      <w:pPr>
        <w:autoSpaceDE w:val="0"/>
        <w:autoSpaceDN w:val="0"/>
        <w:adjustRightInd w:val="0"/>
        <w:spacing w:line="240" w:lineRule="auto"/>
        <w:ind w:left="567"/>
        <w:rPr>
          <w:rFonts w:ascii="Arial Narrow" w:hAnsi="Arial Narrow"/>
          <w:bCs/>
          <w:color w:val="000000"/>
          <w:sz w:val="22"/>
          <w:szCs w:val="22"/>
          <w:lang w:val="en-US"/>
        </w:rPr>
      </w:pPr>
      <w:r w:rsidRPr="002F7D0E">
        <w:rPr>
          <w:rFonts w:ascii="Arial Narrow" w:hAnsi="Arial Narrow"/>
          <w:bCs/>
          <w:color w:val="000000"/>
          <w:sz w:val="22"/>
          <w:szCs w:val="22"/>
          <w:lang w:val="en-US"/>
        </w:rPr>
        <w:t>Most bats squeeze deep into crevices for shelter. The optimal</w:t>
      </w:r>
      <w:r>
        <w:rPr>
          <w:rFonts w:ascii="Arial Narrow" w:hAnsi="Arial Narrow"/>
          <w:bCs/>
          <w:color w:val="000000"/>
          <w:sz w:val="22"/>
          <w:szCs w:val="22"/>
          <w:lang w:val="en-US"/>
        </w:rPr>
        <w:t xml:space="preserve"> </w:t>
      </w:r>
      <w:r w:rsidRPr="002F7D0E">
        <w:rPr>
          <w:rFonts w:ascii="Arial Narrow" w:hAnsi="Arial Narrow"/>
          <w:bCs/>
          <w:color w:val="000000"/>
          <w:sz w:val="22"/>
          <w:szCs w:val="22"/>
          <w:lang w:val="en-US"/>
        </w:rPr>
        <w:t>crevices are probably those that are at least 400mm deep and</w:t>
      </w:r>
      <w:r>
        <w:rPr>
          <w:rFonts w:ascii="Arial Narrow" w:hAnsi="Arial Narrow"/>
          <w:bCs/>
          <w:color w:val="000000"/>
          <w:sz w:val="22"/>
          <w:szCs w:val="22"/>
          <w:lang w:val="en-US"/>
        </w:rPr>
        <w:t xml:space="preserve"> </w:t>
      </w:r>
      <w:r w:rsidRPr="002F7D0E">
        <w:rPr>
          <w:rFonts w:ascii="Arial Narrow" w:hAnsi="Arial Narrow"/>
          <w:bCs/>
          <w:color w:val="000000"/>
          <w:sz w:val="22"/>
          <w:szCs w:val="22"/>
          <w:lang w:val="en-US"/>
        </w:rPr>
        <w:t>between 17mm and 35mm wide. However, almost any crevice</w:t>
      </w:r>
      <w:r>
        <w:rPr>
          <w:rFonts w:ascii="Arial Narrow" w:hAnsi="Arial Narrow"/>
          <w:bCs/>
          <w:color w:val="000000"/>
          <w:sz w:val="22"/>
          <w:szCs w:val="22"/>
          <w:lang w:val="en-US"/>
        </w:rPr>
        <w:t xml:space="preserve"> </w:t>
      </w:r>
      <w:r w:rsidRPr="002F7D0E">
        <w:rPr>
          <w:rFonts w:ascii="Arial Narrow" w:hAnsi="Arial Narrow"/>
          <w:bCs/>
          <w:color w:val="000000"/>
          <w:sz w:val="22"/>
          <w:szCs w:val="22"/>
          <w:lang w:val="en-US"/>
        </w:rPr>
        <w:t>greater than 50mm deep and 12mm wide can be used as a</w:t>
      </w:r>
      <w:r>
        <w:rPr>
          <w:rFonts w:ascii="Arial Narrow" w:hAnsi="Arial Narrow"/>
          <w:bCs/>
          <w:color w:val="000000"/>
          <w:sz w:val="22"/>
          <w:szCs w:val="22"/>
          <w:lang w:val="en-US"/>
        </w:rPr>
        <w:t xml:space="preserve"> </w:t>
      </w:r>
      <w:r w:rsidRPr="002F7D0E">
        <w:rPr>
          <w:rFonts w:ascii="Arial Narrow" w:hAnsi="Arial Narrow"/>
          <w:bCs/>
          <w:color w:val="000000"/>
          <w:sz w:val="22"/>
          <w:szCs w:val="22"/>
          <w:lang w:val="en-US"/>
        </w:rPr>
        <w:t>roost or to gain access to a bigger chamber behind.</w:t>
      </w:r>
    </w:p>
    <w:p w:rsidR="006D6E44" w:rsidRPr="002F7D0E" w:rsidRDefault="006D6E44" w:rsidP="006D6E44">
      <w:pPr>
        <w:autoSpaceDE w:val="0"/>
        <w:autoSpaceDN w:val="0"/>
        <w:adjustRightInd w:val="0"/>
        <w:spacing w:line="240" w:lineRule="auto"/>
        <w:ind w:left="567"/>
        <w:rPr>
          <w:rFonts w:ascii="Arial Narrow" w:hAnsi="Arial Narrow"/>
          <w:bCs/>
          <w:color w:val="000000"/>
          <w:sz w:val="22"/>
          <w:szCs w:val="22"/>
          <w:lang w:val="en-US"/>
        </w:rPr>
      </w:pPr>
      <w:r w:rsidRPr="002F7D0E">
        <w:rPr>
          <w:rFonts w:ascii="Arial Narrow" w:hAnsi="Arial Narrow"/>
          <w:bCs/>
          <w:color w:val="000000"/>
          <w:sz w:val="22"/>
          <w:szCs w:val="22"/>
          <w:lang w:val="en-US"/>
        </w:rPr>
        <w:t>Crevices include:</w:t>
      </w:r>
    </w:p>
    <w:p w:rsidR="006D6E44" w:rsidRPr="002F7D0E" w:rsidRDefault="006D6E44" w:rsidP="006D6E44">
      <w:pPr>
        <w:numPr>
          <w:ilvl w:val="0"/>
          <w:numId w:val="4"/>
        </w:numPr>
        <w:autoSpaceDE w:val="0"/>
        <w:autoSpaceDN w:val="0"/>
        <w:adjustRightInd w:val="0"/>
        <w:spacing w:line="240" w:lineRule="auto"/>
        <w:rPr>
          <w:rFonts w:ascii="Arial Narrow" w:hAnsi="Arial Narrow"/>
          <w:bCs/>
          <w:color w:val="000000"/>
          <w:sz w:val="22"/>
          <w:szCs w:val="22"/>
          <w:lang w:val="en-US"/>
        </w:rPr>
      </w:pPr>
      <w:r w:rsidRPr="002F7D0E">
        <w:rPr>
          <w:rFonts w:ascii="Arial Narrow" w:hAnsi="Arial Narrow"/>
          <w:bCs/>
          <w:color w:val="000000"/>
          <w:sz w:val="22"/>
          <w:szCs w:val="22"/>
          <w:lang w:val="en-US"/>
        </w:rPr>
        <w:t>gaps between stones or bricks where mortar has fallen out</w:t>
      </w:r>
    </w:p>
    <w:p w:rsidR="006D6E44" w:rsidRPr="002F7D0E" w:rsidRDefault="006D6E44" w:rsidP="006D6E44">
      <w:pPr>
        <w:numPr>
          <w:ilvl w:val="0"/>
          <w:numId w:val="4"/>
        </w:numPr>
        <w:autoSpaceDE w:val="0"/>
        <w:autoSpaceDN w:val="0"/>
        <w:adjustRightInd w:val="0"/>
        <w:spacing w:line="240" w:lineRule="auto"/>
        <w:rPr>
          <w:rFonts w:ascii="Arial Narrow" w:hAnsi="Arial Narrow"/>
          <w:bCs/>
          <w:color w:val="000000"/>
          <w:sz w:val="22"/>
          <w:szCs w:val="22"/>
          <w:lang w:val="en-US"/>
        </w:rPr>
      </w:pPr>
      <w:r w:rsidRPr="002F7D0E">
        <w:rPr>
          <w:rFonts w:ascii="Arial Narrow" w:hAnsi="Arial Narrow"/>
          <w:bCs/>
          <w:color w:val="000000"/>
          <w:sz w:val="22"/>
          <w:szCs w:val="22"/>
          <w:lang w:val="en-US"/>
        </w:rPr>
        <w:t>drainage holes</w:t>
      </w:r>
    </w:p>
    <w:p w:rsidR="006D6E44" w:rsidRPr="002F7D0E" w:rsidRDefault="006D6E44" w:rsidP="006D6E44">
      <w:pPr>
        <w:numPr>
          <w:ilvl w:val="0"/>
          <w:numId w:val="4"/>
        </w:numPr>
        <w:autoSpaceDE w:val="0"/>
        <w:autoSpaceDN w:val="0"/>
        <w:adjustRightInd w:val="0"/>
        <w:spacing w:line="240" w:lineRule="auto"/>
        <w:rPr>
          <w:rFonts w:ascii="Arial Narrow" w:hAnsi="Arial Narrow"/>
          <w:bCs/>
          <w:color w:val="000000"/>
          <w:sz w:val="22"/>
          <w:szCs w:val="22"/>
          <w:lang w:val="en-US"/>
        </w:rPr>
      </w:pPr>
      <w:r w:rsidRPr="002F7D0E">
        <w:rPr>
          <w:rFonts w:ascii="Arial Narrow" w:hAnsi="Arial Narrow"/>
          <w:bCs/>
          <w:color w:val="000000"/>
          <w:sz w:val="22"/>
          <w:szCs w:val="22"/>
          <w:lang w:val="en-US"/>
        </w:rPr>
        <w:t>expansion joints</w:t>
      </w:r>
    </w:p>
    <w:p w:rsidR="006D6E44" w:rsidRPr="002F7D0E" w:rsidRDefault="006D6E44" w:rsidP="006D6E44">
      <w:pPr>
        <w:numPr>
          <w:ilvl w:val="0"/>
          <w:numId w:val="4"/>
        </w:numPr>
        <w:autoSpaceDE w:val="0"/>
        <w:autoSpaceDN w:val="0"/>
        <w:adjustRightInd w:val="0"/>
        <w:spacing w:line="240" w:lineRule="auto"/>
        <w:rPr>
          <w:rFonts w:ascii="Arial Narrow" w:hAnsi="Arial Narrow"/>
          <w:bCs/>
          <w:color w:val="000000"/>
          <w:sz w:val="22"/>
          <w:szCs w:val="22"/>
          <w:lang w:val="en-US"/>
        </w:rPr>
      </w:pPr>
      <w:r w:rsidRPr="002F7D0E">
        <w:rPr>
          <w:rFonts w:ascii="Arial Narrow" w:hAnsi="Arial Narrow"/>
          <w:bCs/>
          <w:color w:val="000000"/>
          <w:sz w:val="22"/>
          <w:szCs w:val="22"/>
          <w:lang w:val="en-US"/>
        </w:rPr>
        <w:t>other gaps and cracks between the various elements of</w:t>
      </w:r>
    </w:p>
    <w:p w:rsidR="006D6E44" w:rsidRPr="002F7D0E" w:rsidRDefault="006D6E44" w:rsidP="006D6E44">
      <w:pPr>
        <w:autoSpaceDE w:val="0"/>
        <w:autoSpaceDN w:val="0"/>
        <w:adjustRightInd w:val="0"/>
        <w:spacing w:line="240" w:lineRule="auto"/>
        <w:ind w:left="1287"/>
        <w:rPr>
          <w:rFonts w:ascii="Arial Narrow" w:hAnsi="Arial Narrow"/>
          <w:bCs/>
          <w:color w:val="000000"/>
          <w:sz w:val="22"/>
          <w:szCs w:val="22"/>
          <w:lang w:val="en-US"/>
        </w:rPr>
      </w:pPr>
      <w:proofErr w:type="gramStart"/>
      <w:r w:rsidRPr="002F7D0E">
        <w:rPr>
          <w:rFonts w:ascii="Arial Narrow" w:hAnsi="Arial Narrow"/>
          <w:bCs/>
          <w:color w:val="000000"/>
          <w:sz w:val="22"/>
          <w:szCs w:val="22"/>
          <w:lang w:val="en-US"/>
        </w:rPr>
        <w:t>the</w:t>
      </w:r>
      <w:proofErr w:type="gramEnd"/>
      <w:r w:rsidRPr="002F7D0E">
        <w:rPr>
          <w:rFonts w:ascii="Arial Narrow" w:hAnsi="Arial Narrow"/>
          <w:bCs/>
          <w:color w:val="000000"/>
          <w:sz w:val="22"/>
          <w:szCs w:val="22"/>
          <w:lang w:val="en-US"/>
        </w:rPr>
        <w:t xml:space="preserve"> bridge structure</w:t>
      </w:r>
    </w:p>
    <w:p w:rsidR="006D6E44" w:rsidRPr="002F7D0E" w:rsidRDefault="006D6E44" w:rsidP="006D6E44">
      <w:pPr>
        <w:numPr>
          <w:ilvl w:val="0"/>
          <w:numId w:val="4"/>
        </w:numPr>
        <w:autoSpaceDE w:val="0"/>
        <w:autoSpaceDN w:val="0"/>
        <w:adjustRightInd w:val="0"/>
        <w:spacing w:line="240" w:lineRule="auto"/>
        <w:rPr>
          <w:rFonts w:ascii="Arial Narrow" w:hAnsi="Arial Narrow"/>
          <w:bCs/>
          <w:color w:val="000000"/>
          <w:sz w:val="22"/>
          <w:szCs w:val="22"/>
          <w:lang w:val="en-US"/>
        </w:rPr>
      </w:pPr>
      <w:r w:rsidRPr="002F7D0E">
        <w:rPr>
          <w:rFonts w:ascii="Arial Narrow" w:hAnsi="Arial Narrow"/>
          <w:bCs/>
          <w:color w:val="000000"/>
          <w:sz w:val="22"/>
          <w:szCs w:val="22"/>
          <w:lang w:val="en-US"/>
        </w:rPr>
        <w:t>voids and gaps in concrete structures</w:t>
      </w:r>
    </w:p>
    <w:p w:rsidR="006D6E44" w:rsidRDefault="006D6E44" w:rsidP="006D6E44">
      <w:pPr>
        <w:autoSpaceDE w:val="0"/>
        <w:autoSpaceDN w:val="0"/>
        <w:adjustRightInd w:val="0"/>
        <w:spacing w:line="240" w:lineRule="auto"/>
        <w:ind w:left="567"/>
        <w:rPr>
          <w:rFonts w:ascii="Arial Narrow" w:hAnsi="Arial Narrow"/>
          <w:bCs/>
          <w:color w:val="000000"/>
          <w:sz w:val="22"/>
          <w:szCs w:val="22"/>
          <w:lang w:val="en-US"/>
        </w:rPr>
      </w:pPr>
    </w:p>
    <w:p w:rsidR="006D6E44" w:rsidRPr="002F7D0E" w:rsidRDefault="006D6E44" w:rsidP="006D6E44">
      <w:pPr>
        <w:autoSpaceDE w:val="0"/>
        <w:autoSpaceDN w:val="0"/>
        <w:adjustRightInd w:val="0"/>
        <w:spacing w:line="240" w:lineRule="auto"/>
        <w:ind w:left="567"/>
        <w:rPr>
          <w:rFonts w:ascii="Arial Narrow" w:hAnsi="Arial Narrow"/>
          <w:bCs/>
          <w:color w:val="000000"/>
          <w:sz w:val="22"/>
          <w:szCs w:val="22"/>
          <w:lang w:val="en-US"/>
        </w:rPr>
      </w:pPr>
      <w:r w:rsidRPr="002F7D0E">
        <w:rPr>
          <w:rFonts w:ascii="Arial Narrow" w:hAnsi="Arial Narrow"/>
          <w:bCs/>
          <w:color w:val="000000"/>
          <w:sz w:val="22"/>
          <w:szCs w:val="22"/>
          <w:lang w:val="en-US"/>
        </w:rPr>
        <w:t>Bats require different roost conditions as the seasons change.</w:t>
      </w:r>
      <w:r>
        <w:rPr>
          <w:rFonts w:ascii="Arial Narrow" w:hAnsi="Arial Narrow"/>
          <w:bCs/>
          <w:color w:val="000000"/>
          <w:sz w:val="22"/>
          <w:szCs w:val="22"/>
          <w:lang w:val="en-US"/>
        </w:rPr>
        <w:t xml:space="preserve"> </w:t>
      </w:r>
      <w:r w:rsidRPr="002F7D0E">
        <w:rPr>
          <w:rFonts w:ascii="Arial Narrow" w:hAnsi="Arial Narrow"/>
          <w:bCs/>
          <w:color w:val="000000"/>
          <w:sz w:val="22"/>
          <w:szCs w:val="22"/>
          <w:lang w:val="en-US"/>
        </w:rPr>
        <w:t>They may therefore use bridge roosts at any time of year and</w:t>
      </w:r>
      <w:r>
        <w:rPr>
          <w:rFonts w:ascii="Arial Narrow" w:hAnsi="Arial Narrow"/>
          <w:bCs/>
          <w:color w:val="000000"/>
          <w:sz w:val="22"/>
          <w:szCs w:val="22"/>
          <w:lang w:val="en-US"/>
        </w:rPr>
        <w:t xml:space="preserve"> </w:t>
      </w:r>
      <w:r w:rsidRPr="002F7D0E">
        <w:rPr>
          <w:rFonts w:ascii="Arial Narrow" w:hAnsi="Arial Narrow"/>
          <w:bCs/>
          <w:color w:val="000000"/>
          <w:sz w:val="22"/>
          <w:szCs w:val="22"/>
          <w:lang w:val="en-US"/>
        </w:rPr>
        <w:t>may use different bridges and different crevices at different</w:t>
      </w:r>
      <w:r>
        <w:rPr>
          <w:rFonts w:ascii="Arial Narrow" w:hAnsi="Arial Narrow"/>
          <w:bCs/>
          <w:color w:val="000000"/>
          <w:sz w:val="22"/>
          <w:szCs w:val="22"/>
          <w:lang w:val="en-US"/>
        </w:rPr>
        <w:t xml:space="preserve"> </w:t>
      </w:r>
      <w:r w:rsidRPr="002F7D0E">
        <w:rPr>
          <w:rFonts w:ascii="Arial Narrow" w:hAnsi="Arial Narrow"/>
          <w:bCs/>
          <w:color w:val="000000"/>
          <w:sz w:val="22"/>
          <w:szCs w:val="22"/>
          <w:lang w:val="en-US"/>
        </w:rPr>
        <w:t>times, depending upon the micro-climatic conditions provided</w:t>
      </w:r>
      <w:r>
        <w:rPr>
          <w:rFonts w:ascii="Arial Narrow" w:hAnsi="Arial Narrow"/>
          <w:bCs/>
          <w:color w:val="000000"/>
          <w:sz w:val="22"/>
          <w:szCs w:val="22"/>
          <w:lang w:val="en-US"/>
        </w:rPr>
        <w:t xml:space="preserve"> </w:t>
      </w:r>
      <w:r w:rsidRPr="002F7D0E">
        <w:rPr>
          <w:rFonts w:ascii="Arial Narrow" w:hAnsi="Arial Narrow"/>
          <w:bCs/>
          <w:color w:val="000000"/>
          <w:sz w:val="22"/>
          <w:szCs w:val="22"/>
          <w:lang w:val="en-US"/>
        </w:rPr>
        <w:t>by the various roost sites. Numbers roosting may vary between</w:t>
      </w:r>
    </w:p>
    <w:p w:rsidR="006D6E44" w:rsidRDefault="006D6E44" w:rsidP="006D6E44">
      <w:pPr>
        <w:pStyle w:val="NormalIndent"/>
        <w:spacing w:line="240" w:lineRule="auto"/>
        <w:ind w:left="567"/>
        <w:rPr>
          <w:bCs/>
          <w:color w:val="000000"/>
          <w:sz w:val="22"/>
          <w:szCs w:val="22"/>
        </w:rPr>
      </w:pPr>
      <w:proofErr w:type="gramStart"/>
      <w:r w:rsidRPr="002F7D0E">
        <w:rPr>
          <w:bCs/>
          <w:color w:val="000000"/>
          <w:sz w:val="22"/>
          <w:szCs w:val="22"/>
        </w:rPr>
        <w:t>one</w:t>
      </w:r>
      <w:proofErr w:type="gramEnd"/>
      <w:r w:rsidRPr="002F7D0E">
        <w:rPr>
          <w:bCs/>
          <w:color w:val="000000"/>
          <w:sz w:val="22"/>
          <w:szCs w:val="22"/>
        </w:rPr>
        <w:t xml:space="preserve"> and many hundreds. Bats may use the site day or night.</w:t>
      </w:r>
    </w:p>
    <w:p w:rsidR="006D6E44" w:rsidRPr="002F7D0E" w:rsidRDefault="006D6E44" w:rsidP="006D6E44">
      <w:pPr>
        <w:pStyle w:val="NormalIndent"/>
        <w:spacing w:line="240" w:lineRule="auto"/>
        <w:ind w:left="567"/>
        <w:rPr>
          <w:bCs/>
          <w:color w:val="000000"/>
          <w:sz w:val="22"/>
          <w:szCs w:val="22"/>
        </w:rPr>
      </w:pPr>
    </w:p>
    <w:p w:rsidR="006D6E44" w:rsidRPr="0056036E" w:rsidRDefault="006D6E44" w:rsidP="006D6E44">
      <w:pPr>
        <w:pStyle w:val="Heading2"/>
        <w:spacing w:line="240" w:lineRule="auto"/>
        <w:rPr>
          <w:rFonts w:ascii="Arial Narrow" w:hAnsi="Arial Narrow" w:cs="Arial"/>
          <w:sz w:val="22"/>
          <w:szCs w:val="22"/>
        </w:rPr>
      </w:pPr>
      <w:bookmarkStart w:id="5" w:name="_Toc183585017"/>
      <w:bookmarkStart w:id="6" w:name="_Toc282073933"/>
      <w:r>
        <w:rPr>
          <w:rFonts w:ascii="Arial Narrow" w:hAnsi="Arial Narrow" w:cs="Arial"/>
          <w:sz w:val="22"/>
          <w:szCs w:val="22"/>
        </w:rPr>
        <w:t>BATS IN LINEAR LANDSCAPES</w:t>
      </w:r>
      <w:bookmarkEnd w:id="5"/>
      <w:bookmarkEnd w:id="6"/>
    </w:p>
    <w:p w:rsidR="006D6E44" w:rsidRPr="001D2B63" w:rsidRDefault="006D6E44" w:rsidP="006D6E44">
      <w:pPr>
        <w:pStyle w:val="NormalIndent"/>
        <w:spacing w:line="240" w:lineRule="auto"/>
        <w:ind w:left="567"/>
        <w:rPr>
          <w:sz w:val="22"/>
          <w:szCs w:val="22"/>
          <w:lang w:val="en-GB"/>
        </w:rPr>
      </w:pPr>
      <w:r w:rsidRPr="001D2B63">
        <w:rPr>
          <w:sz w:val="22"/>
          <w:szCs w:val="22"/>
          <w:lang w:val="en-GB"/>
        </w:rPr>
        <w:t>All UK bats feed on insects that are associated with trees. Their importance varies with species, season and foraging behaviour.</w:t>
      </w:r>
    </w:p>
    <w:p w:rsidR="006D6E44" w:rsidRPr="001D2B63" w:rsidRDefault="006D6E44" w:rsidP="006D6E44">
      <w:pPr>
        <w:pStyle w:val="NormalIndent"/>
        <w:spacing w:line="240" w:lineRule="auto"/>
        <w:ind w:left="567"/>
        <w:rPr>
          <w:sz w:val="22"/>
          <w:szCs w:val="22"/>
          <w:lang w:val="en-GB"/>
        </w:rPr>
      </w:pPr>
    </w:p>
    <w:p w:rsidR="006D6E44" w:rsidRDefault="006D6E44" w:rsidP="006D6E44">
      <w:pPr>
        <w:pStyle w:val="NormalIndent"/>
        <w:spacing w:line="240" w:lineRule="auto"/>
        <w:ind w:left="567"/>
        <w:rPr>
          <w:sz w:val="22"/>
          <w:szCs w:val="22"/>
          <w:lang w:val="en-GB"/>
        </w:rPr>
      </w:pPr>
      <w:r w:rsidRPr="001D2B63">
        <w:rPr>
          <w:sz w:val="22"/>
          <w:szCs w:val="22"/>
          <w:lang w:val="en-GB"/>
        </w:rPr>
        <w:t xml:space="preserve">Bats use trees, tree lines and hedgerows </w:t>
      </w:r>
      <w:r>
        <w:rPr>
          <w:sz w:val="22"/>
          <w:szCs w:val="22"/>
          <w:lang w:val="en-GB"/>
        </w:rPr>
        <w:t xml:space="preserve">and other linear features </w:t>
      </w:r>
      <w:r w:rsidRPr="001D2B63">
        <w:rPr>
          <w:sz w:val="22"/>
          <w:szCs w:val="22"/>
          <w:lang w:val="en-GB"/>
        </w:rPr>
        <w:t>to navigate at night. Loss or damage to these features affects their ability to commute safely and efficiently between roosts and feeding sites. A gap of as little as 10 metres may force bats to take different routes and even change roosting sites. Linear habitats and features such as tree lines, banks, ditches, watercourses and edges, and hedgerows are important areas for foraging and for shelter against wind or from predators. Loss of connectivity and fragmentation of these features may cause bats to abandon roost sites.</w:t>
      </w:r>
    </w:p>
    <w:p w:rsidR="006D6E44" w:rsidRDefault="006D6E44" w:rsidP="006D6E44">
      <w:pPr>
        <w:pStyle w:val="NormalIndent"/>
        <w:spacing w:line="240" w:lineRule="auto"/>
        <w:ind w:left="0"/>
        <w:rPr>
          <w:sz w:val="22"/>
          <w:szCs w:val="22"/>
          <w:lang w:val="en-GB"/>
        </w:rPr>
      </w:pPr>
    </w:p>
    <w:p w:rsidR="006D6E44" w:rsidRDefault="006D6E44" w:rsidP="006D6E44">
      <w:pPr>
        <w:pStyle w:val="Heading2"/>
        <w:spacing w:line="240" w:lineRule="auto"/>
        <w:rPr>
          <w:rFonts w:ascii="Arial Narrow" w:hAnsi="Arial Narrow" w:cs="Arial"/>
          <w:sz w:val="22"/>
          <w:szCs w:val="22"/>
        </w:rPr>
      </w:pPr>
      <w:r>
        <w:rPr>
          <w:rFonts w:ascii="Arial Narrow" w:hAnsi="Arial Narrow" w:cs="Arial"/>
          <w:sz w:val="22"/>
          <w:szCs w:val="22"/>
        </w:rPr>
        <w:t>BATS AND TREES</w:t>
      </w:r>
    </w:p>
    <w:p w:rsidR="006D6E44" w:rsidRDefault="006D6E44" w:rsidP="006D6E44">
      <w:pPr>
        <w:pStyle w:val="NormalIndent"/>
        <w:spacing w:line="240" w:lineRule="auto"/>
        <w:ind w:left="567"/>
        <w:rPr>
          <w:sz w:val="22"/>
          <w:szCs w:val="22"/>
          <w:lang w:val="en-GB"/>
        </w:rPr>
      </w:pPr>
      <w:r>
        <w:rPr>
          <w:sz w:val="22"/>
          <w:szCs w:val="22"/>
          <w:lang w:val="en-GB"/>
        </w:rPr>
        <w:t xml:space="preserve">Trees function as potential foraging areas, particularly as part of a connective, linear landscape (see below), providing sheltered areas to feed where insects collect. </w:t>
      </w:r>
      <w:r w:rsidRPr="001D2B63">
        <w:rPr>
          <w:sz w:val="22"/>
          <w:szCs w:val="22"/>
          <w:lang w:val="en-GB"/>
        </w:rPr>
        <w:t>All UK bats feed on insects that are associated with trees. Their importance varies with species, season and foraging behaviour.</w:t>
      </w:r>
    </w:p>
    <w:p w:rsidR="006D6E44" w:rsidRDefault="006D6E44" w:rsidP="006D6E44">
      <w:pPr>
        <w:pStyle w:val="NormalIndent"/>
        <w:spacing w:line="240" w:lineRule="auto"/>
        <w:ind w:left="567"/>
        <w:rPr>
          <w:sz w:val="22"/>
          <w:szCs w:val="22"/>
          <w:lang w:val="en-GB"/>
        </w:rPr>
      </w:pPr>
    </w:p>
    <w:p w:rsidR="006D6E44" w:rsidRDefault="006D6E44" w:rsidP="006D6E44">
      <w:pPr>
        <w:pStyle w:val="NormalIndent"/>
        <w:spacing w:line="240" w:lineRule="auto"/>
        <w:ind w:left="567"/>
        <w:rPr>
          <w:sz w:val="22"/>
          <w:szCs w:val="22"/>
          <w:lang w:val="en-GB"/>
        </w:rPr>
      </w:pPr>
      <w:r>
        <w:rPr>
          <w:sz w:val="22"/>
          <w:szCs w:val="22"/>
          <w:lang w:val="en-GB"/>
        </w:rPr>
        <w:t>Historically trees functioned as roosting places for most species of British bat. Holes provided by rotting branches and hollowed trunks, fallen boughs creating open scars, woodpecker holes and lifted bark all provide potential roosting places. Post-war management of forests and woodland has drastically reduced these opportunities.</w:t>
      </w:r>
    </w:p>
    <w:p w:rsidR="006D6E44" w:rsidRDefault="006D6E44" w:rsidP="006D6E44">
      <w:pPr>
        <w:pStyle w:val="NormalIndent"/>
        <w:spacing w:line="240" w:lineRule="auto"/>
        <w:ind w:left="567"/>
        <w:rPr>
          <w:sz w:val="22"/>
          <w:szCs w:val="22"/>
          <w:lang w:val="en-GB"/>
        </w:rPr>
      </w:pPr>
    </w:p>
    <w:p w:rsidR="006D6E44" w:rsidRPr="001D2B63" w:rsidRDefault="006D6E44" w:rsidP="006D6E44">
      <w:pPr>
        <w:pStyle w:val="NormalIndent"/>
        <w:spacing w:line="240" w:lineRule="auto"/>
        <w:ind w:left="567"/>
        <w:rPr>
          <w:sz w:val="22"/>
          <w:szCs w:val="22"/>
          <w:lang w:val="en-GB"/>
        </w:rPr>
      </w:pPr>
      <w:r>
        <w:rPr>
          <w:sz w:val="22"/>
          <w:szCs w:val="22"/>
          <w:lang w:val="en-GB"/>
        </w:rPr>
        <w:t>Individual trees can provide potential holes and places of shelter for both day roosts and night shelters for foraging bats.</w:t>
      </w:r>
    </w:p>
    <w:p w:rsidR="006D6E44" w:rsidRDefault="006D6E44" w:rsidP="006D6E44">
      <w:pPr>
        <w:pStyle w:val="NormalIndent"/>
        <w:spacing w:line="240" w:lineRule="auto"/>
        <w:ind w:left="0"/>
        <w:rPr>
          <w:sz w:val="22"/>
          <w:szCs w:val="22"/>
          <w:lang w:val="en-GB"/>
        </w:rPr>
      </w:pPr>
    </w:p>
    <w:p w:rsidR="006D6E44" w:rsidRDefault="006D6E44" w:rsidP="006D6E44">
      <w:pPr>
        <w:pStyle w:val="Heading2"/>
        <w:spacing w:line="240" w:lineRule="auto"/>
        <w:rPr>
          <w:rFonts w:ascii="Arial Narrow" w:hAnsi="Arial Narrow"/>
        </w:rPr>
      </w:pPr>
      <w:bookmarkStart w:id="7" w:name="_Toc275165893"/>
      <w:r w:rsidRPr="00C568B9">
        <w:rPr>
          <w:rFonts w:ascii="Arial Narrow" w:hAnsi="Arial Narrow"/>
        </w:rPr>
        <w:t>RIPARIAN MAMMALS (WATER VOLES &amp; OTTERS)</w:t>
      </w:r>
      <w:bookmarkEnd w:id="7"/>
    </w:p>
    <w:p w:rsidR="006D6E44" w:rsidRPr="00C568B9" w:rsidRDefault="006D6E44" w:rsidP="006D6E44">
      <w:pPr>
        <w:pStyle w:val="NormalIndent"/>
        <w:numPr>
          <w:ilvl w:val="0"/>
          <w:numId w:val="5"/>
        </w:numPr>
        <w:rPr>
          <w:b/>
          <w:i/>
          <w:sz w:val="22"/>
          <w:szCs w:val="22"/>
          <w:lang w:val="en-GB"/>
        </w:rPr>
      </w:pPr>
      <w:r w:rsidRPr="00C568B9">
        <w:rPr>
          <w:b/>
          <w:i/>
          <w:sz w:val="22"/>
          <w:szCs w:val="22"/>
          <w:lang w:val="en-GB"/>
        </w:rPr>
        <w:t>Water Voles</w:t>
      </w:r>
    </w:p>
    <w:p w:rsidR="006D6E44" w:rsidRPr="00C568B9" w:rsidRDefault="006D6E44" w:rsidP="006D6E44">
      <w:pPr>
        <w:pStyle w:val="NormalIndent"/>
        <w:spacing w:line="240" w:lineRule="auto"/>
        <w:ind w:left="567"/>
        <w:rPr>
          <w:sz w:val="22"/>
          <w:szCs w:val="22"/>
          <w:lang w:val="en-GB"/>
        </w:rPr>
      </w:pPr>
      <w:r w:rsidRPr="00C568B9">
        <w:rPr>
          <w:sz w:val="22"/>
          <w:szCs w:val="22"/>
          <w:lang w:val="en-GB"/>
        </w:rPr>
        <w:t>Water voles are mammal found in association with rivers and streams, along the edges of ponds and lakes where they live in colonies in complex burrow systems. In summer they also construct nests woven of vegetation at the base of reeds and rushes, or nest in clu</w:t>
      </w:r>
      <w:r>
        <w:rPr>
          <w:sz w:val="22"/>
          <w:szCs w:val="22"/>
          <w:lang w:val="en-GB"/>
        </w:rPr>
        <w:t>mps of rushes</w:t>
      </w:r>
      <w:r w:rsidRPr="00C568B9">
        <w:rPr>
          <w:sz w:val="22"/>
          <w:szCs w:val="22"/>
          <w:lang w:val="en-GB"/>
        </w:rPr>
        <w:t xml:space="preserve"> or grass tussocks in wet fields and meadows.</w:t>
      </w:r>
    </w:p>
    <w:p w:rsidR="006D6E44" w:rsidRPr="00C568B9" w:rsidRDefault="006D6E44" w:rsidP="006D6E44">
      <w:pPr>
        <w:pStyle w:val="NormalIndent"/>
        <w:spacing w:line="240" w:lineRule="auto"/>
        <w:ind w:left="567"/>
        <w:rPr>
          <w:sz w:val="22"/>
          <w:szCs w:val="22"/>
          <w:lang w:val="en-GB"/>
        </w:rPr>
      </w:pPr>
    </w:p>
    <w:p w:rsidR="006D6E44" w:rsidRPr="00C568B9" w:rsidRDefault="006D6E44" w:rsidP="006D6E44">
      <w:pPr>
        <w:pStyle w:val="NormalIndent"/>
        <w:spacing w:line="240" w:lineRule="auto"/>
        <w:ind w:left="567"/>
        <w:rPr>
          <w:sz w:val="22"/>
          <w:szCs w:val="22"/>
          <w:lang w:val="en-GB"/>
        </w:rPr>
      </w:pPr>
      <w:r w:rsidRPr="00C568B9">
        <w:rPr>
          <w:sz w:val="22"/>
          <w:szCs w:val="22"/>
          <w:lang w:val="en-GB"/>
        </w:rPr>
        <w:t>The ideal habitat for water voles includes:</w:t>
      </w:r>
    </w:p>
    <w:p w:rsidR="006D6E44" w:rsidRPr="00C568B9" w:rsidRDefault="006D6E44" w:rsidP="006D6E44">
      <w:pPr>
        <w:pStyle w:val="NormalIndent"/>
        <w:numPr>
          <w:ilvl w:val="1"/>
          <w:numId w:val="5"/>
        </w:numPr>
        <w:spacing w:line="240" w:lineRule="auto"/>
        <w:rPr>
          <w:sz w:val="22"/>
          <w:szCs w:val="22"/>
          <w:lang w:val="en-GB"/>
        </w:rPr>
      </w:pPr>
      <w:r w:rsidRPr="00C568B9">
        <w:rPr>
          <w:sz w:val="22"/>
          <w:szCs w:val="22"/>
          <w:lang w:val="en-GB"/>
        </w:rPr>
        <w:t>Heavily vegetated stream sides</w:t>
      </w:r>
    </w:p>
    <w:p w:rsidR="006D6E44" w:rsidRPr="00C568B9" w:rsidRDefault="006D6E44" w:rsidP="006D6E44">
      <w:pPr>
        <w:pStyle w:val="NormalIndent"/>
        <w:numPr>
          <w:ilvl w:val="1"/>
          <w:numId w:val="5"/>
        </w:numPr>
        <w:spacing w:line="240" w:lineRule="auto"/>
        <w:rPr>
          <w:sz w:val="22"/>
          <w:szCs w:val="22"/>
          <w:lang w:val="en-GB"/>
        </w:rPr>
      </w:pPr>
      <w:r w:rsidRPr="00C568B9">
        <w:rPr>
          <w:sz w:val="22"/>
          <w:szCs w:val="22"/>
          <w:lang w:val="en-GB"/>
        </w:rPr>
        <w:t>Slow moving water</w:t>
      </w:r>
    </w:p>
    <w:p w:rsidR="006D6E44" w:rsidRPr="00C568B9" w:rsidRDefault="006D6E44" w:rsidP="006D6E44">
      <w:pPr>
        <w:pStyle w:val="NormalIndent"/>
        <w:numPr>
          <w:ilvl w:val="1"/>
          <w:numId w:val="5"/>
        </w:numPr>
        <w:spacing w:line="240" w:lineRule="auto"/>
        <w:rPr>
          <w:sz w:val="22"/>
          <w:szCs w:val="22"/>
          <w:lang w:val="en-GB"/>
        </w:rPr>
      </w:pPr>
      <w:r w:rsidRPr="00C568B9">
        <w:rPr>
          <w:sz w:val="22"/>
          <w:szCs w:val="22"/>
          <w:lang w:val="en-GB"/>
        </w:rPr>
        <w:t xml:space="preserve">Sites with stable water levels, or that have higher ground they can </w:t>
      </w:r>
      <w:r>
        <w:rPr>
          <w:sz w:val="22"/>
          <w:szCs w:val="22"/>
          <w:lang w:val="en-GB"/>
        </w:rPr>
        <w:t>retreat</w:t>
      </w:r>
      <w:r w:rsidRPr="00C568B9">
        <w:rPr>
          <w:sz w:val="22"/>
          <w:szCs w:val="22"/>
          <w:lang w:val="en-GB"/>
        </w:rPr>
        <w:t xml:space="preserve"> to during flood</w:t>
      </w:r>
    </w:p>
    <w:p w:rsidR="006D6E44" w:rsidRPr="00C568B9" w:rsidRDefault="006D6E44" w:rsidP="006D6E44">
      <w:pPr>
        <w:pStyle w:val="NormalIndent"/>
        <w:numPr>
          <w:ilvl w:val="1"/>
          <w:numId w:val="5"/>
        </w:numPr>
        <w:spacing w:line="240" w:lineRule="auto"/>
        <w:rPr>
          <w:sz w:val="22"/>
          <w:szCs w:val="22"/>
          <w:lang w:val="en-GB"/>
        </w:rPr>
      </w:pPr>
      <w:r w:rsidRPr="00C568B9">
        <w:rPr>
          <w:sz w:val="22"/>
          <w:szCs w:val="22"/>
          <w:lang w:val="en-GB"/>
        </w:rPr>
        <w:t>Sites with permanent water (water provides an escape route from most predators except mink)</w:t>
      </w:r>
    </w:p>
    <w:p w:rsidR="006D6E44" w:rsidRDefault="006D6E44" w:rsidP="006D6E44">
      <w:pPr>
        <w:pStyle w:val="NormalIndent"/>
        <w:numPr>
          <w:ilvl w:val="1"/>
          <w:numId w:val="5"/>
        </w:numPr>
        <w:spacing w:line="240" w:lineRule="auto"/>
        <w:rPr>
          <w:sz w:val="22"/>
          <w:szCs w:val="22"/>
          <w:lang w:val="en-GB"/>
        </w:rPr>
      </w:pPr>
      <w:r w:rsidRPr="00C568B9">
        <w:rPr>
          <w:sz w:val="22"/>
          <w:szCs w:val="22"/>
          <w:lang w:val="en-GB"/>
        </w:rPr>
        <w:t>Banks of soil or clay, to burrow into</w:t>
      </w:r>
      <w:r>
        <w:rPr>
          <w:sz w:val="22"/>
          <w:szCs w:val="22"/>
          <w:lang w:val="en-GB"/>
        </w:rPr>
        <w:t>.</w:t>
      </w:r>
    </w:p>
    <w:p w:rsidR="006D6E44" w:rsidRDefault="006D6E44" w:rsidP="006D6E44">
      <w:pPr>
        <w:pStyle w:val="NormalIndent"/>
        <w:spacing w:line="240" w:lineRule="auto"/>
        <w:ind w:left="567"/>
        <w:rPr>
          <w:sz w:val="22"/>
          <w:szCs w:val="22"/>
          <w:lang w:val="en-GB"/>
        </w:rPr>
      </w:pPr>
    </w:p>
    <w:p w:rsidR="006D6E44" w:rsidRDefault="006D6E44" w:rsidP="006D6E44">
      <w:pPr>
        <w:pStyle w:val="NormalIndent"/>
        <w:spacing w:line="240" w:lineRule="auto"/>
        <w:ind w:left="567"/>
        <w:rPr>
          <w:sz w:val="22"/>
          <w:szCs w:val="22"/>
          <w:lang w:val="en-GB"/>
        </w:rPr>
      </w:pPr>
      <w:r>
        <w:rPr>
          <w:sz w:val="22"/>
          <w:szCs w:val="22"/>
          <w:lang w:val="en-GB"/>
        </w:rPr>
        <w:t>Water voles are herbivorous eating a range of 227 plant including grasses, rushes, sedges, aquatic vegetation and herbs. In autumn and winter the diet is supplemented with fruit such as black berries, roots and tubers, and tree bark.</w:t>
      </w:r>
    </w:p>
    <w:p w:rsidR="006D6E44" w:rsidRDefault="006D6E44" w:rsidP="006D6E44">
      <w:pPr>
        <w:pStyle w:val="NormalIndent"/>
        <w:spacing w:line="240" w:lineRule="auto"/>
        <w:ind w:left="567"/>
        <w:rPr>
          <w:sz w:val="22"/>
          <w:szCs w:val="22"/>
          <w:lang w:val="en-GB"/>
        </w:rPr>
      </w:pPr>
    </w:p>
    <w:p w:rsidR="006D6E44" w:rsidRDefault="006D6E44" w:rsidP="006D6E44">
      <w:pPr>
        <w:pStyle w:val="NormalIndent"/>
        <w:spacing w:line="240" w:lineRule="auto"/>
        <w:ind w:left="567"/>
        <w:rPr>
          <w:sz w:val="22"/>
          <w:szCs w:val="22"/>
          <w:lang w:val="en-GB"/>
        </w:rPr>
      </w:pPr>
      <w:r>
        <w:rPr>
          <w:sz w:val="22"/>
          <w:szCs w:val="22"/>
          <w:lang w:val="en-GB"/>
        </w:rPr>
        <w:t>Water voles breed from March to October and may have up to 5 litters of 5-8 young per season. Only 30-40% will survive through the following winter. Through the breeding season animals are territorial, living in colonies spread along suitable stretches of water.  The colony territory is divided into a series of bordering territories by breeding females, each 30-150m in length depending upon the quality of the habitat. Males establish overlapping territories 60-300m in length. In autumn/winter the territoriality breaks down and animals congregate in core area where conditions are optimal and flood risk is low. They spend most of winter underground feeding from food stores but are more vulnerable to predation or other extinction threats at this time. The population structure is that of meta-populations with a network of colonies in a similar area and animals moving between colonies, facilitating gene flow. The continued existence of a colony is dependent upon this network.</w:t>
      </w:r>
    </w:p>
    <w:p w:rsidR="006D6E44" w:rsidRDefault="006D6E44" w:rsidP="006D6E44">
      <w:pPr>
        <w:pStyle w:val="NormalIndent"/>
        <w:spacing w:line="240" w:lineRule="auto"/>
        <w:ind w:left="567"/>
        <w:rPr>
          <w:sz w:val="22"/>
          <w:szCs w:val="22"/>
          <w:lang w:val="en-GB"/>
        </w:rPr>
      </w:pPr>
    </w:p>
    <w:p w:rsidR="006D6E44" w:rsidRDefault="006D6E44" w:rsidP="006D6E44">
      <w:pPr>
        <w:pStyle w:val="NormalIndent"/>
        <w:spacing w:line="240" w:lineRule="auto"/>
        <w:ind w:left="567"/>
        <w:rPr>
          <w:sz w:val="22"/>
          <w:szCs w:val="22"/>
          <w:lang w:val="en-GB"/>
        </w:rPr>
      </w:pPr>
      <w:r>
        <w:rPr>
          <w:sz w:val="22"/>
          <w:szCs w:val="22"/>
          <w:lang w:val="en-GB"/>
        </w:rPr>
        <w:t>Current threats to water voles include:</w:t>
      </w:r>
    </w:p>
    <w:p w:rsidR="006D6E44" w:rsidRDefault="006D6E44" w:rsidP="006D6E44">
      <w:pPr>
        <w:pStyle w:val="NormalIndent"/>
        <w:numPr>
          <w:ilvl w:val="0"/>
          <w:numId w:val="6"/>
        </w:numPr>
        <w:spacing w:line="240" w:lineRule="auto"/>
        <w:rPr>
          <w:sz w:val="22"/>
          <w:szCs w:val="22"/>
          <w:lang w:val="en-GB"/>
        </w:rPr>
      </w:pPr>
      <w:r>
        <w:rPr>
          <w:sz w:val="22"/>
          <w:szCs w:val="22"/>
          <w:lang w:val="en-GB"/>
        </w:rPr>
        <w:t>Predation by the introduces American mink</w:t>
      </w:r>
    </w:p>
    <w:p w:rsidR="006D6E44" w:rsidRDefault="006D6E44" w:rsidP="006D6E44">
      <w:pPr>
        <w:pStyle w:val="NormalIndent"/>
        <w:numPr>
          <w:ilvl w:val="0"/>
          <w:numId w:val="6"/>
        </w:numPr>
        <w:spacing w:line="240" w:lineRule="auto"/>
        <w:rPr>
          <w:sz w:val="22"/>
          <w:szCs w:val="22"/>
          <w:lang w:val="en-GB"/>
        </w:rPr>
      </w:pPr>
      <w:r>
        <w:rPr>
          <w:sz w:val="22"/>
          <w:szCs w:val="22"/>
          <w:lang w:val="en-GB"/>
        </w:rPr>
        <w:t>Habitat loss (degradation of riparian habitat, loss of wetland habitat etc, over grazing of waterside vegetations)</w:t>
      </w:r>
    </w:p>
    <w:p w:rsidR="006D6E44" w:rsidRDefault="006D6E44" w:rsidP="006D6E44">
      <w:pPr>
        <w:pStyle w:val="NormalIndent"/>
        <w:numPr>
          <w:ilvl w:val="0"/>
          <w:numId w:val="6"/>
        </w:numPr>
        <w:spacing w:line="240" w:lineRule="auto"/>
        <w:rPr>
          <w:sz w:val="22"/>
          <w:szCs w:val="22"/>
          <w:lang w:val="en-GB"/>
        </w:rPr>
      </w:pPr>
      <w:r>
        <w:rPr>
          <w:sz w:val="22"/>
          <w:szCs w:val="22"/>
          <w:lang w:val="en-GB"/>
        </w:rPr>
        <w:t>Population fragmentation (loss of colonies causing breakdown of metapopulation structure)</w:t>
      </w:r>
    </w:p>
    <w:p w:rsidR="006D6E44" w:rsidRDefault="006D6E44" w:rsidP="006D6E44">
      <w:pPr>
        <w:pStyle w:val="NormalIndent"/>
        <w:numPr>
          <w:ilvl w:val="0"/>
          <w:numId w:val="6"/>
        </w:numPr>
        <w:spacing w:line="240" w:lineRule="auto"/>
        <w:rPr>
          <w:sz w:val="22"/>
          <w:szCs w:val="22"/>
          <w:lang w:val="en-GB"/>
        </w:rPr>
      </w:pPr>
      <w:r>
        <w:rPr>
          <w:sz w:val="22"/>
          <w:szCs w:val="22"/>
          <w:lang w:val="en-GB"/>
        </w:rPr>
        <w:t>Persecution (indirect persecution through rat control operations)</w:t>
      </w:r>
    </w:p>
    <w:p w:rsidR="006D6E44" w:rsidRPr="00C568B9" w:rsidRDefault="006D6E44" w:rsidP="006D6E44">
      <w:pPr>
        <w:pStyle w:val="NormalIndent"/>
        <w:numPr>
          <w:ilvl w:val="0"/>
          <w:numId w:val="6"/>
        </w:numPr>
        <w:spacing w:line="240" w:lineRule="auto"/>
        <w:rPr>
          <w:sz w:val="22"/>
          <w:szCs w:val="22"/>
          <w:lang w:val="en-GB"/>
        </w:rPr>
      </w:pPr>
      <w:r>
        <w:rPr>
          <w:sz w:val="22"/>
          <w:szCs w:val="22"/>
          <w:lang w:val="en-GB"/>
        </w:rPr>
        <w:t>Pollution of water course</w:t>
      </w:r>
    </w:p>
    <w:p w:rsidR="006D6E44" w:rsidRDefault="006D6E44" w:rsidP="006D6E44">
      <w:pPr>
        <w:pStyle w:val="NormalIndent"/>
        <w:spacing w:line="240" w:lineRule="auto"/>
        <w:ind w:left="567"/>
        <w:rPr>
          <w:b/>
          <w:i/>
          <w:lang w:val="en-GB"/>
        </w:rPr>
      </w:pPr>
    </w:p>
    <w:p w:rsidR="006D6E44" w:rsidRDefault="006D6E44" w:rsidP="006D6E44">
      <w:pPr>
        <w:pStyle w:val="NormalIndent"/>
        <w:numPr>
          <w:ilvl w:val="0"/>
          <w:numId w:val="5"/>
        </w:numPr>
        <w:rPr>
          <w:sz w:val="22"/>
          <w:szCs w:val="22"/>
          <w:lang w:val="en-GB"/>
        </w:rPr>
      </w:pPr>
      <w:r w:rsidRPr="00C568B9">
        <w:rPr>
          <w:b/>
          <w:i/>
          <w:sz w:val="22"/>
          <w:szCs w:val="22"/>
          <w:lang w:val="en-GB"/>
        </w:rPr>
        <w:t>Otters</w:t>
      </w:r>
    </w:p>
    <w:p w:rsidR="006D6E44" w:rsidRDefault="006D6E44" w:rsidP="006D6E44">
      <w:pPr>
        <w:pStyle w:val="NormalIndent"/>
        <w:spacing w:line="240" w:lineRule="auto"/>
        <w:ind w:left="567"/>
        <w:rPr>
          <w:sz w:val="22"/>
          <w:szCs w:val="22"/>
          <w:lang w:val="en-GB"/>
        </w:rPr>
      </w:pPr>
      <w:r>
        <w:rPr>
          <w:sz w:val="22"/>
          <w:szCs w:val="22"/>
          <w:lang w:val="en-GB"/>
        </w:rPr>
        <w:t xml:space="preserve">The Eurasian otter is the only species of otter found in the </w:t>
      </w:r>
      <w:smartTag w:uri="urn:schemas-microsoft-com:office:smarttags" w:element="country-region">
        <w:smartTag w:uri="urn:schemas-microsoft-com:office:smarttags" w:element="place">
          <w:r>
            <w:rPr>
              <w:sz w:val="22"/>
              <w:szCs w:val="22"/>
              <w:lang w:val="en-GB"/>
            </w:rPr>
            <w:t>UK</w:t>
          </w:r>
        </w:smartTag>
      </w:smartTag>
      <w:r>
        <w:rPr>
          <w:sz w:val="22"/>
          <w:szCs w:val="22"/>
          <w:lang w:val="en-GB"/>
        </w:rPr>
        <w:t xml:space="preserve">.  Otters are  the second protected riparian mammal living on and around rivers, lakes, marshes, wet woodland, </w:t>
      </w:r>
      <w:proofErr w:type="spellStart"/>
      <w:r>
        <w:rPr>
          <w:sz w:val="22"/>
          <w:szCs w:val="22"/>
          <w:lang w:val="en-GB"/>
        </w:rPr>
        <w:t>reedbeds</w:t>
      </w:r>
      <w:proofErr w:type="spellEnd"/>
      <w:r>
        <w:rPr>
          <w:sz w:val="22"/>
          <w:szCs w:val="22"/>
          <w:lang w:val="en-GB"/>
        </w:rPr>
        <w:t xml:space="preserve"> and some coastal areas (especially in Scotland). Optimal habitat is clean water with a plentiful food supply and lots of bank-side vegetation for cover. </w:t>
      </w:r>
      <w:r>
        <w:rPr>
          <w:sz w:val="22"/>
          <w:szCs w:val="22"/>
          <w:lang w:val="en-GB"/>
        </w:rPr>
        <w:lastRenderedPageBreak/>
        <w:t xml:space="preserve">Undisturbed mature scrub and bank side trees (oak, ash, sycamore) with root cavities provide resting opportunities or layup sites known as </w:t>
      </w:r>
      <w:proofErr w:type="gramStart"/>
      <w:r>
        <w:rPr>
          <w:sz w:val="22"/>
          <w:szCs w:val="22"/>
          <w:lang w:val="en-GB"/>
        </w:rPr>
        <w:t>holts</w:t>
      </w:r>
      <w:proofErr w:type="gramEnd"/>
      <w:r>
        <w:rPr>
          <w:sz w:val="22"/>
          <w:szCs w:val="22"/>
          <w:lang w:val="en-GB"/>
        </w:rPr>
        <w:t xml:space="preserve">. </w:t>
      </w:r>
    </w:p>
    <w:p w:rsidR="006D6E44" w:rsidRDefault="006D6E44" w:rsidP="006D6E44">
      <w:pPr>
        <w:pStyle w:val="NormalIndent"/>
        <w:spacing w:line="240" w:lineRule="auto"/>
        <w:ind w:left="567"/>
        <w:rPr>
          <w:sz w:val="22"/>
          <w:szCs w:val="22"/>
          <w:lang w:val="en-GB"/>
        </w:rPr>
      </w:pPr>
    </w:p>
    <w:p w:rsidR="006D6E44" w:rsidRDefault="006D6E44" w:rsidP="006D6E44">
      <w:pPr>
        <w:pStyle w:val="NormalIndent"/>
        <w:spacing w:line="240" w:lineRule="auto"/>
        <w:ind w:left="567"/>
        <w:rPr>
          <w:sz w:val="22"/>
          <w:szCs w:val="22"/>
          <w:lang w:val="en-GB"/>
        </w:rPr>
      </w:pPr>
      <w:r>
        <w:rPr>
          <w:sz w:val="22"/>
          <w:szCs w:val="22"/>
          <w:lang w:val="en-GB"/>
        </w:rPr>
        <w:t xml:space="preserve">Otters eat a diet of primarily fish especially eels and </w:t>
      </w:r>
      <w:proofErr w:type="spellStart"/>
      <w:r>
        <w:rPr>
          <w:sz w:val="22"/>
          <w:szCs w:val="22"/>
          <w:lang w:val="en-GB"/>
        </w:rPr>
        <w:t>salmonids</w:t>
      </w:r>
      <w:proofErr w:type="spellEnd"/>
      <w:r>
        <w:rPr>
          <w:sz w:val="22"/>
          <w:szCs w:val="22"/>
          <w:lang w:val="en-GB"/>
        </w:rPr>
        <w:t>, but are opportunist feeders and will take small mammals, water birds (e.g. coots, moorhens and ducks), amphibians and crustaceans. In spring frogs form an important part of the diet.</w:t>
      </w:r>
    </w:p>
    <w:p w:rsidR="006D6E44" w:rsidRDefault="006D6E44" w:rsidP="006D6E44">
      <w:pPr>
        <w:pStyle w:val="NormalIndent"/>
        <w:spacing w:line="240" w:lineRule="auto"/>
        <w:ind w:left="567"/>
        <w:rPr>
          <w:sz w:val="22"/>
          <w:szCs w:val="22"/>
          <w:lang w:val="en-GB"/>
        </w:rPr>
      </w:pPr>
    </w:p>
    <w:p w:rsidR="006D6E44" w:rsidRDefault="006D6E44" w:rsidP="006D6E44">
      <w:pPr>
        <w:pStyle w:val="NormalIndent"/>
        <w:spacing w:line="240" w:lineRule="auto"/>
        <w:ind w:left="567"/>
        <w:rPr>
          <w:sz w:val="22"/>
          <w:szCs w:val="22"/>
          <w:lang w:val="en-GB"/>
        </w:rPr>
      </w:pPr>
      <w:r>
        <w:rPr>
          <w:sz w:val="22"/>
          <w:szCs w:val="22"/>
          <w:lang w:val="en-GB"/>
        </w:rPr>
        <w:t>Otters breed all year round, though with peaks on autumn and spring. 1-3 cubs are born and remain dependent upon the female for up to 15 months.</w:t>
      </w:r>
    </w:p>
    <w:p w:rsidR="006D6E44" w:rsidRDefault="006D6E44" w:rsidP="006D6E44">
      <w:pPr>
        <w:pStyle w:val="NormalIndent"/>
        <w:spacing w:line="240" w:lineRule="auto"/>
        <w:ind w:left="567"/>
        <w:rPr>
          <w:sz w:val="22"/>
          <w:szCs w:val="22"/>
          <w:lang w:val="en-GB"/>
        </w:rPr>
      </w:pPr>
    </w:p>
    <w:p w:rsidR="006D6E44" w:rsidRDefault="006D6E44" w:rsidP="006D6E44">
      <w:pPr>
        <w:pStyle w:val="NormalIndent"/>
        <w:spacing w:line="240" w:lineRule="auto"/>
        <w:ind w:left="567"/>
        <w:rPr>
          <w:sz w:val="22"/>
          <w:szCs w:val="22"/>
          <w:lang w:val="en-GB"/>
        </w:rPr>
      </w:pPr>
      <w:r>
        <w:rPr>
          <w:sz w:val="22"/>
          <w:szCs w:val="22"/>
          <w:lang w:val="en-GB"/>
        </w:rPr>
        <w:t>Otters are solitary animals only coming together to mate. A male (dog otter) can occupy a territory of up to 40km of waterway. This territory will overlap that of several females whose territory is much smaller.</w:t>
      </w:r>
    </w:p>
    <w:p w:rsidR="006D6E44" w:rsidRDefault="006D6E44" w:rsidP="006D6E44">
      <w:pPr>
        <w:pStyle w:val="NormalIndent"/>
        <w:spacing w:line="240" w:lineRule="auto"/>
        <w:ind w:left="567"/>
        <w:rPr>
          <w:sz w:val="22"/>
          <w:szCs w:val="22"/>
          <w:lang w:val="en-GB"/>
        </w:rPr>
      </w:pPr>
    </w:p>
    <w:p w:rsidR="006D6E44" w:rsidRDefault="006D6E44" w:rsidP="006D6E44">
      <w:pPr>
        <w:pStyle w:val="NormalIndent"/>
        <w:spacing w:line="240" w:lineRule="auto"/>
        <w:ind w:left="567"/>
        <w:rPr>
          <w:sz w:val="22"/>
          <w:szCs w:val="22"/>
          <w:lang w:val="en-GB"/>
        </w:rPr>
      </w:pPr>
      <w:r>
        <w:rPr>
          <w:sz w:val="22"/>
          <w:szCs w:val="22"/>
          <w:lang w:val="en-GB"/>
        </w:rPr>
        <w:t>Threats to otters include</w:t>
      </w:r>
    </w:p>
    <w:p w:rsidR="006D6E44" w:rsidRDefault="006D6E44" w:rsidP="006D6E44">
      <w:pPr>
        <w:pStyle w:val="NormalIndent"/>
        <w:numPr>
          <w:ilvl w:val="0"/>
          <w:numId w:val="7"/>
        </w:numPr>
        <w:spacing w:line="240" w:lineRule="auto"/>
        <w:rPr>
          <w:sz w:val="22"/>
          <w:szCs w:val="22"/>
          <w:lang w:val="en-GB"/>
        </w:rPr>
      </w:pPr>
      <w:r>
        <w:rPr>
          <w:sz w:val="22"/>
          <w:szCs w:val="22"/>
          <w:lang w:val="en-GB"/>
        </w:rPr>
        <w:t>Hunting (now banded since 1978)</w:t>
      </w:r>
    </w:p>
    <w:p w:rsidR="006D6E44" w:rsidRDefault="006D6E44" w:rsidP="006D6E44">
      <w:pPr>
        <w:pStyle w:val="NormalIndent"/>
        <w:numPr>
          <w:ilvl w:val="0"/>
          <w:numId w:val="7"/>
        </w:numPr>
        <w:spacing w:line="240" w:lineRule="auto"/>
        <w:rPr>
          <w:sz w:val="22"/>
          <w:szCs w:val="22"/>
          <w:lang w:val="en-GB"/>
        </w:rPr>
      </w:pPr>
      <w:r>
        <w:rPr>
          <w:sz w:val="22"/>
          <w:szCs w:val="22"/>
          <w:lang w:val="en-GB"/>
        </w:rPr>
        <w:t xml:space="preserve">Pollution (the population crashed in the 1960s due to the use of </w:t>
      </w:r>
      <w:proofErr w:type="spellStart"/>
      <w:r>
        <w:rPr>
          <w:sz w:val="22"/>
          <w:szCs w:val="22"/>
          <w:lang w:val="en-GB"/>
        </w:rPr>
        <w:t>organochloride</w:t>
      </w:r>
      <w:proofErr w:type="spellEnd"/>
      <w:r>
        <w:rPr>
          <w:sz w:val="22"/>
          <w:szCs w:val="22"/>
          <w:lang w:val="en-GB"/>
        </w:rPr>
        <w:t xml:space="preserve"> based pesticides)</w:t>
      </w:r>
    </w:p>
    <w:p w:rsidR="006D6E44" w:rsidRDefault="006D6E44" w:rsidP="006D6E44">
      <w:pPr>
        <w:pStyle w:val="NormalIndent"/>
        <w:numPr>
          <w:ilvl w:val="0"/>
          <w:numId w:val="7"/>
        </w:numPr>
        <w:spacing w:line="240" w:lineRule="auto"/>
        <w:rPr>
          <w:sz w:val="22"/>
          <w:szCs w:val="22"/>
          <w:lang w:val="en-GB"/>
        </w:rPr>
      </w:pPr>
      <w:r>
        <w:rPr>
          <w:sz w:val="22"/>
          <w:szCs w:val="22"/>
          <w:lang w:val="en-GB"/>
        </w:rPr>
        <w:t>Habitat loss (removal of bank side vegetation, loss of holt sites, wetland destruction)</w:t>
      </w:r>
    </w:p>
    <w:p w:rsidR="006D6E44" w:rsidRDefault="006D6E44" w:rsidP="006D6E44">
      <w:pPr>
        <w:pStyle w:val="NormalIndent"/>
        <w:numPr>
          <w:ilvl w:val="0"/>
          <w:numId w:val="7"/>
        </w:numPr>
        <w:spacing w:line="240" w:lineRule="auto"/>
        <w:rPr>
          <w:sz w:val="22"/>
          <w:szCs w:val="22"/>
          <w:lang w:val="en-GB"/>
        </w:rPr>
      </w:pPr>
      <w:r>
        <w:rPr>
          <w:sz w:val="22"/>
          <w:szCs w:val="22"/>
          <w:lang w:val="en-GB"/>
        </w:rPr>
        <w:t>Human disturbance (inc presence of dogs)</w:t>
      </w:r>
    </w:p>
    <w:p w:rsidR="006D6E44" w:rsidRDefault="006D6E44" w:rsidP="006D6E44">
      <w:pPr>
        <w:pStyle w:val="NormalIndent"/>
        <w:numPr>
          <w:ilvl w:val="0"/>
          <w:numId w:val="7"/>
        </w:numPr>
        <w:spacing w:line="240" w:lineRule="auto"/>
        <w:rPr>
          <w:sz w:val="22"/>
          <w:szCs w:val="22"/>
          <w:lang w:val="en-GB"/>
        </w:rPr>
      </w:pPr>
      <w:r>
        <w:rPr>
          <w:sz w:val="22"/>
          <w:szCs w:val="22"/>
          <w:lang w:val="en-GB"/>
        </w:rPr>
        <w:t>Drowning (otters are being caught in illegal fishing traps)</w:t>
      </w:r>
    </w:p>
    <w:p w:rsidR="006D6E44" w:rsidRDefault="006D6E44" w:rsidP="006D6E44">
      <w:pPr>
        <w:pStyle w:val="NormalIndent"/>
        <w:numPr>
          <w:ilvl w:val="0"/>
          <w:numId w:val="7"/>
        </w:numPr>
        <w:spacing w:line="240" w:lineRule="auto"/>
        <w:rPr>
          <w:sz w:val="22"/>
          <w:szCs w:val="22"/>
          <w:lang w:val="en-GB"/>
        </w:rPr>
      </w:pPr>
      <w:r>
        <w:rPr>
          <w:sz w:val="22"/>
          <w:szCs w:val="22"/>
          <w:lang w:val="en-GB"/>
        </w:rPr>
        <w:t>Persecution (by owners of fisheries and anglers)</w:t>
      </w:r>
    </w:p>
    <w:p w:rsidR="006D6E44" w:rsidRPr="00E3402A" w:rsidRDefault="006D6E44" w:rsidP="006D6E44">
      <w:pPr>
        <w:pStyle w:val="NormalIndent"/>
        <w:spacing w:line="240" w:lineRule="auto"/>
        <w:ind w:left="1287"/>
        <w:rPr>
          <w:sz w:val="22"/>
          <w:szCs w:val="22"/>
          <w:lang w:val="en-GB"/>
        </w:rPr>
      </w:pPr>
    </w:p>
    <w:p w:rsidR="006D6E44" w:rsidRDefault="006D6E44" w:rsidP="006D6E44">
      <w:pPr>
        <w:pStyle w:val="Heading2"/>
        <w:tabs>
          <w:tab w:val="clear" w:pos="576"/>
          <w:tab w:val="num" w:pos="567"/>
        </w:tabs>
        <w:spacing w:line="240" w:lineRule="auto"/>
        <w:ind w:left="567"/>
        <w:rPr>
          <w:rFonts w:ascii="Arial Narrow" w:hAnsi="Arial Narrow" w:cs="Arial"/>
          <w:sz w:val="22"/>
          <w:szCs w:val="22"/>
        </w:rPr>
      </w:pPr>
      <w:bookmarkStart w:id="8" w:name="_Toc215555601"/>
      <w:bookmarkStart w:id="9" w:name="_Toc275165892"/>
      <w:r>
        <w:rPr>
          <w:rFonts w:ascii="Arial Narrow" w:hAnsi="Arial Narrow" w:cs="Arial"/>
          <w:sz w:val="22"/>
          <w:szCs w:val="22"/>
        </w:rPr>
        <w:t>BADGERS</w:t>
      </w:r>
      <w:bookmarkEnd w:id="8"/>
      <w:bookmarkEnd w:id="9"/>
    </w:p>
    <w:p w:rsidR="006D6E44" w:rsidRPr="00AD5F4F" w:rsidRDefault="006D6E44" w:rsidP="006D6E44">
      <w:pPr>
        <w:pStyle w:val="NormalIndent"/>
        <w:spacing w:line="240" w:lineRule="auto"/>
        <w:ind w:left="567"/>
        <w:rPr>
          <w:sz w:val="22"/>
          <w:szCs w:val="22"/>
          <w:lang w:val="en-GB"/>
        </w:rPr>
      </w:pPr>
      <w:r w:rsidRPr="00AD5F4F">
        <w:rPr>
          <w:sz w:val="22"/>
          <w:szCs w:val="22"/>
          <w:lang w:val="en-GB"/>
        </w:rPr>
        <w:t>Badgers live in family or social groups of related mature and young adults and cubs, sometimes known as clans. Their “home ranges” consist of feeding grounds and one or more setts. A badger sett is defined in the legislation as “any structure or place which displays signs indicating current use by a badger”. Setts can usually be classified as one of the following</w:t>
      </w:r>
      <w:r>
        <w:rPr>
          <w:sz w:val="22"/>
          <w:szCs w:val="22"/>
          <w:lang w:val="en-GB"/>
        </w:rPr>
        <w:t>:</w:t>
      </w:r>
      <w:r w:rsidRPr="00AD5F4F">
        <w:rPr>
          <w:sz w:val="22"/>
          <w:szCs w:val="22"/>
          <w:lang w:val="en-GB"/>
        </w:rPr>
        <w:t xml:space="preserve"> </w:t>
      </w:r>
    </w:p>
    <w:p w:rsidR="006D6E44" w:rsidRPr="00AD5F4F" w:rsidRDefault="006D6E44" w:rsidP="006D6E44">
      <w:pPr>
        <w:pStyle w:val="NormalIndent"/>
        <w:numPr>
          <w:ilvl w:val="0"/>
          <w:numId w:val="4"/>
        </w:numPr>
        <w:spacing w:line="240" w:lineRule="auto"/>
        <w:rPr>
          <w:sz w:val="22"/>
          <w:szCs w:val="22"/>
          <w:lang w:val="en-GB"/>
        </w:rPr>
      </w:pPr>
      <w:r w:rsidRPr="00AD5F4F">
        <w:rPr>
          <w:sz w:val="22"/>
          <w:szCs w:val="22"/>
          <w:lang w:val="en-GB"/>
        </w:rPr>
        <w:t xml:space="preserve">Main Setts: These usually have a large number of holes with large spoil heaps, and the sett generally looks well used. They usually have well used paths to and from the </w:t>
      </w:r>
      <w:proofErr w:type="spellStart"/>
      <w:r w:rsidRPr="00AD5F4F">
        <w:rPr>
          <w:sz w:val="22"/>
          <w:szCs w:val="22"/>
          <w:lang w:val="en-GB"/>
        </w:rPr>
        <w:t>sett</w:t>
      </w:r>
      <w:proofErr w:type="spellEnd"/>
      <w:r w:rsidRPr="00AD5F4F">
        <w:rPr>
          <w:sz w:val="22"/>
          <w:szCs w:val="22"/>
          <w:lang w:val="en-GB"/>
        </w:rPr>
        <w:t xml:space="preserve"> and between sett entrances. </w:t>
      </w:r>
    </w:p>
    <w:p w:rsidR="006D6E44" w:rsidRPr="00AD5F4F" w:rsidRDefault="006D6E44" w:rsidP="006D6E44">
      <w:pPr>
        <w:pStyle w:val="NormalIndent"/>
        <w:numPr>
          <w:ilvl w:val="0"/>
          <w:numId w:val="4"/>
        </w:numPr>
        <w:spacing w:line="240" w:lineRule="auto"/>
        <w:rPr>
          <w:sz w:val="22"/>
          <w:szCs w:val="22"/>
          <w:lang w:val="en-GB"/>
        </w:rPr>
      </w:pPr>
      <w:r w:rsidRPr="00AD5F4F">
        <w:rPr>
          <w:sz w:val="22"/>
          <w:szCs w:val="22"/>
          <w:lang w:val="en-GB"/>
        </w:rPr>
        <w:t xml:space="preserve">Annexe Setts: </w:t>
      </w:r>
      <w:r>
        <w:rPr>
          <w:sz w:val="22"/>
          <w:szCs w:val="22"/>
          <w:lang w:val="en-GB"/>
        </w:rPr>
        <w:t xml:space="preserve">close to a main sett, </w:t>
      </w:r>
      <w:r w:rsidRPr="00AD5F4F">
        <w:rPr>
          <w:sz w:val="22"/>
          <w:szCs w:val="22"/>
          <w:lang w:val="en-GB"/>
        </w:rPr>
        <w:t xml:space="preserve">connected to the main </w:t>
      </w:r>
      <w:proofErr w:type="spellStart"/>
      <w:r w:rsidRPr="00AD5F4F">
        <w:rPr>
          <w:sz w:val="22"/>
          <w:szCs w:val="22"/>
          <w:lang w:val="en-GB"/>
        </w:rPr>
        <w:t>sett</w:t>
      </w:r>
      <w:proofErr w:type="spellEnd"/>
      <w:r w:rsidRPr="00AD5F4F">
        <w:rPr>
          <w:sz w:val="22"/>
          <w:szCs w:val="22"/>
          <w:lang w:val="en-GB"/>
        </w:rPr>
        <w:t xml:space="preserve"> by one or more well</w:t>
      </w:r>
      <w:r>
        <w:rPr>
          <w:sz w:val="22"/>
          <w:szCs w:val="22"/>
          <w:lang w:val="en-GB"/>
        </w:rPr>
        <w:t>-</w:t>
      </w:r>
      <w:r w:rsidRPr="00AD5F4F">
        <w:rPr>
          <w:sz w:val="22"/>
          <w:szCs w:val="22"/>
          <w:lang w:val="en-GB"/>
        </w:rPr>
        <w:t xml:space="preserve">worn paths. They consist of several holes, but are not necessarily in use all the time, even if the main sett is very active. </w:t>
      </w:r>
    </w:p>
    <w:p w:rsidR="006D6E44" w:rsidRPr="00AD5F4F" w:rsidRDefault="006D6E44" w:rsidP="006D6E44">
      <w:pPr>
        <w:pStyle w:val="NormalIndent"/>
        <w:numPr>
          <w:ilvl w:val="0"/>
          <w:numId w:val="4"/>
        </w:numPr>
        <w:spacing w:line="240" w:lineRule="auto"/>
        <w:rPr>
          <w:sz w:val="22"/>
          <w:szCs w:val="22"/>
          <w:lang w:val="en-GB"/>
        </w:rPr>
      </w:pPr>
      <w:r w:rsidRPr="00AD5F4F">
        <w:rPr>
          <w:sz w:val="22"/>
          <w:szCs w:val="22"/>
          <w:lang w:val="en-GB"/>
        </w:rPr>
        <w:t xml:space="preserve">Subsidiary Setts: few </w:t>
      </w:r>
      <w:proofErr w:type="gramStart"/>
      <w:r w:rsidRPr="00AD5F4F">
        <w:rPr>
          <w:sz w:val="22"/>
          <w:szCs w:val="22"/>
          <w:lang w:val="en-GB"/>
        </w:rPr>
        <w:t>holes,</w:t>
      </w:r>
      <w:proofErr w:type="gramEnd"/>
      <w:r w:rsidRPr="00AD5F4F">
        <w:rPr>
          <w:sz w:val="22"/>
          <w:szCs w:val="22"/>
          <w:lang w:val="en-GB"/>
        </w:rPr>
        <w:t xml:space="preserve"> are usually at least 50 m from a main sett, and do not have an obvious path connecting them with another </w:t>
      </w:r>
      <w:proofErr w:type="spellStart"/>
      <w:r w:rsidRPr="00AD5F4F">
        <w:rPr>
          <w:sz w:val="22"/>
          <w:szCs w:val="22"/>
          <w:lang w:val="en-GB"/>
        </w:rPr>
        <w:t>sett</w:t>
      </w:r>
      <w:proofErr w:type="spellEnd"/>
      <w:r w:rsidRPr="00AD5F4F">
        <w:rPr>
          <w:sz w:val="22"/>
          <w:szCs w:val="22"/>
          <w:lang w:val="en-GB"/>
        </w:rPr>
        <w:t xml:space="preserve">. They are not continuously active. </w:t>
      </w:r>
    </w:p>
    <w:p w:rsidR="006D6E44" w:rsidRPr="00AD5F4F" w:rsidRDefault="006D6E44" w:rsidP="006D6E44">
      <w:pPr>
        <w:pStyle w:val="NormalIndent"/>
        <w:numPr>
          <w:ilvl w:val="0"/>
          <w:numId w:val="4"/>
        </w:numPr>
        <w:spacing w:line="240" w:lineRule="auto"/>
        <w:rPr>
          <w:sz w:val="22"/>
          <w:szCs w:val="22"/>
          <w:lang w:val="en-GB"/>
        </w:rPr>
      </w:pPr>
      <w:r w:rsidRPr="00AD5F4F">
        <w:rPr>
          <w:sz w:val="22"/>
          <w:szCs w:val="22"/>
          <w:lang w:val="en-GB"/>
        </w:rPr>
        <w:t xml:space="preserve">Outlying Setts: These usually only have one or two holes, often have little spoil outside the hole, have no obvious path connecting them with another </w:t>
      </w:r>
      <w:proofErr w:type="spellStart"/>
      <w:r w:rsidRPr="00AD5F4F">
        <w:rPr>
          <w:sz w:val="22"/>
          <w:szCs w:val="22"/>
          <w:lang w:val="en-GB"/>
        </w:rPr>
        <w:t>sett</w:t>
      </w:r>
      <w:proofErr w:type="spellEnd"/>
      <w:r w:rsidRPr="00AD5F4F">
        <w:rPr>
          <w:sz w:val="22"/>
          <w:szCs w:val="22"/>
          <w:lang w:val="en-GB"/>
        </w:rPr>
        <w:t xml:space="preserve">, and are only used sporadically. </w:t>
      </w:r>
    </w:p>
    <w:p w:rsidR="006D6E44" w:rsidRDefault="006D6E44" w:rsidP="006D6E44">
      <w:pPr>
        <w:pStyle w:val="NormalIndent"/>
        <w:spacing w:line="240" w:lineRule="auto"/>
        <w:ind w:left="567"/>
        <w:rPr>
          <w:sz w:val="22"/>
          <w:szCs w:val="22"/>
          <w:lang w:val="en-GB"/>
        </w:rPr>
      </w:pPr>
    </w:p>
    <w:p w:rsidR="006D6E44" w:rsidRPr="00AD5F4F" w:rsidRDefault="006D6E44" w:rsidP="006D6E44">
      <w:pPr>
        <w:pStyle w:val="NormalIndent"/>
        <w:spacing w:line="240" w:lineRule="auto"/>
        <w:ind w:left="567"/>
        <w:rPr>
          <w:sz w:val="22"/>
          <w:szCs w:val="22"/>
          <w:lang w:val="en-GB"/>
        </w:rPr>
      </w:pPr>
      <w:r w:rsidRPr="00AD5F4F">
        <w:rPr>
          <w:sz w:val="22"/>
          <w:szCs w:val="22"/>
          <w:lang w:val="en-GB"/>
        </w:rPr>
        <w:t>Badger family groups usually remain loyal to their main setts unless they are frequently disturbed. Opening up new setts and maintaining and extending old setts is a constant occupation, with bursts of digging activity at certain times of the year. In general though, badgers are creatures of habit. They tend to use the same pathways to foraging areas and will continue to try to do so despite any obstacles that are placed in their way. New fences may be broken down and new roads crossed despite any difficulty or danger presented.</w:t>
      </w:r>
    </w:p>
    <w:p w:rsidR="006D6E44" w:rsidRDefault="006D6E44" w:rsidP="006D6E44">
      <w:pPr>
        <w:pStyle w:val="NormalIndent"/>
        <w:spacing w:line="240" w:lineRule="auto"/>
        <w:ind w:left="567"/>
        <w:rPr>
          <w:sz w:val="22"/>
          <w:szCs w:val="22"/>
          <w:lang w:val="en-GB"/>
        </w:rPr>
      </w:pPr>
    </w:p>
    <w:p w:rsidR="006D6E44" w:rsidRDefault="006D6E44" w:rsidP="006D6E44">
      <w:pPr>
        <w:pStyle w:val="NormalIndent"/>
        <w:spacing w:line="240" w:lineRule="auto"/>
        <w:ind w:left="567"/>
        <w:rPr>
          <w:sz w:val="22"/>
          <w:szCs w:val="22"/>
          <w:lang w:val="en-GB"/>
        </w:rPr>
      </w:pPr>
      <w:r w:rsidRPr="00AD5F4F">
        <w:rPr>
          <w:sz w:val="22"/>
          <w:szCs w:val="22"/>
          <w:lang w:val="en-GB"/>
        </w:rPr>
        <w:t xml:space="preserve">Setts are sometimes taken over or cohabited by foxes or rabbits. However, they can still be recognised as badger setts by the shape of the tunnel (not the entrance hole), which is at least 250 mm in diameter and rounded or flattened oval in shape. </w:t>
      </w:r>
    </w:p>
    <w:p w:rsidR="006D6E44" w:rsidRDefault="006D6E44" w:rsidP="006D6E44">
      <w:pPr>
        <w:pStyle w:val="NormalIndent"/>
        <w:spacing w:line="240" w:lineRule="auto"/>
        <w:ind w:left="0"/>
        <w:rPr>
          <w:sz w:val="22"/>
          <w:szCs w:val="22"/>
          <w:lang w:val="en-GB"/>
        </w:rPr>
      </w:pPr>
    </w:p>
    <w:p w:rsidR="006D6E44" w:rsidRPr="0056036E" w:rsidRDefault="006D6E44" w:rsidP="006D6E44">
      <w:pPr>
        <w:pStyle w:val="NormalIndent"/>
        <w:spacing w:line="240" w:lineRule="auto"/>
        <w:ind w:left="567"/>
        <w:rPr>
          <w:rFonts w:cs="Arial"/>
          <w:bCs/>
          <w:sz w:val="22"/>
          <w:szCs w:val="22"/>
          <w:lang w:val="en-GB"/>
        </w:rPr>
      </w:pPr>
    </w:p>
    <w:p w:rsidR="006D6E44" w:rsidRPr="00620760" w:rsidRDefault="006D6E44" w:rsidP="006D6E44">
      <w:pPr>
        <w:pStyle w:val="Heading2"/>
        <w:spacing w:line="240" w:lineRule="auto"/>
        <w:ind w:left="567"/>
        <w:rPr>
          <w:rFonts w:ascii="Arial Narrow" w:hAnsi="Arial Narrow" w:cs="Arial"/>
          <w:sz w:val="22"/>
          <w:szCs w:val="22"/>
        </w:rPr>
      </w:pPr>
      <w:r w:rsidRPr="00620760">
        <w:rPr>
          <w:rFonts w:ascii="Arial Narrow" w:hAnsi="Arial Narrow" w:cs="Arial"/>
          <w:sz w:val="22"/>
          <w:szCs w:val="22"/>
        </w:rPr>
        <w:lastRenderedPageBreak/>
        <w:t>Best practice close to watercourse and bodies</w:t>
      </w:r>
    </w:p>
    <w:p w:rsidR="006D6E44" w:rsidRDefault="006D6E44" w:rsidP="006D6E44">
      <w:pPr>
        <w:pStyle w:val="NormalIndent"/>
        <w:spacing w:line="240" w:lineRule="auto"/>
        <w:rPr>
          <w:sz w:val="22"/>
          <w:szCs w:val="22"/>
          <w:lang w:val="en-GB"/>
        </w:rPr>
      </w:pPr>
      <w:r>
        <w:rPr>
          <w:b/>
          <w:sz w:val="22"/>
          <w:szCs w:val="22"/>
          <w:lang w:val="en-GB"/>
        </w:rPr>
        <w:tab/>
      </w:r>
      <w:r>
        <w:rPr>
          <w:sz w:val="22"/>
          <w:szCs w:val="22"/>
          <w:lang w:val="en-GB"/>
        </w:rPr>
        <w:t xml:space="preserve">The proposed building site is approximately 10-12m from a watercourse. The brook is part of the catchment of the River ***. Best practice must be employed to avoid any degradation of habitat close to the watercourse or of the watercourse itself. </w:t>
      </w:r>
    </w:p>
    <w:p w:rsidR="006D6E44" w:rsidRDefault="006D6E44" w:rsidP="006D6E44">
      <w:pPr>
        <w:pStyle w:val="NormalIndent"/>
        <w:numPr>
          <w:ilvl w:val="0"/>
          <w:numId w:val="2"/>
        </w:numPr>
        <w:spacing w:line="240" w:lineRule="auto"/>
        <w:rPr>
          <w:sz w:val="22"/>
          <w:szCs w:val="22"/>
          <w:lang w:val="en-GB"/>
        </w:rPr>
      </w:pPr>
      <w:r>
        <w:rPr>
          <w:sz w:val="22"/>
          <w:szCs w:val="22"/>
          <w:lang w:val="en-GB"/>
        </w:rPr>
        <w:t>All building waste is properly disposed of and no use is made of the stream for any building activities</w:t>
      </w:r>
    </w:p>
    <w:p w:rsidR="006D6E44" w:rsidRDefault="006D6E44" w:rsidP="006D6E44">
      <w:pPr>
        <w:pStyle w:val="NormalIndent"/>
        <w:numPr>
          <w:ilvl w:val="0"/>
          <w:numId w:val="2"/>
        </w:numPr>
        <w:spacing w:line="240" w:lineRule="auto"/>
        <w:rPr>
          <w:sz w:val="22"/>
          <w:szCs w:val="22"/>
          <w:lang w:val="en-GB"/>
        </w:rPr>
      </w:pPr>
      <w:r>
        <w:rPr>
          <w:sz w:val="22"/>
          <w:szCs w:val="22"/>
          <w:lang w:val="en-GB"/>
        </w:rPr>
        <w:t>No materials, waste or other polluting substances are discharged into the watercourse</w:t>
      </w:r>
    </w:p>
    <w:p w:rsidR="006D6E44" w:rsidRDefault="006D6E44" w:rsidP="006D6E44">
      <w:pPr>
        <w:pStyle w:val="NormalIndent"/>
        <w:numPr>
          <w:ilvl w:val="0"/>
          <w:numId w:val="2"/>
        </w:numPr>
        <w:spacing w:line="240" w:lineRule="auto"/>
        <w:rPr>
          <w:sz w:val="22"/>
          <w:szCs w:val="22"/>
          <w:lang w:val="en-GB"/>
        </w:rPr>
      </w:pPr>
      <w:r>
        <w:rPr>
          <w:sz w:val="22"/>
          <w:szCs w:val="22"/>
          <w:lang w:val="en-GB"/>
        </w:rPr>
        <w:t>Works maintain a distance of at least 10 metres away from the watercourse banks</w:t>
      </w:r>
    </w:p>
    <w:p w:rsidR="006D6E44" w:rsidRDefault="006D6E44" w:rsidP="006D6E44">
      <w:pPr>
        <w:pStyle w:val="NormalIndent"/>
        <w:numPr>
          <w:ilvl w:val="0"/>
          <w:numId w:val="2"/>
        </w:numPr>
        <w:spacing w:line="240" w:lineRule="auto"/>
        <w:rPr>
          <w:sz w:val="22"/>
          <w:szCs w:val="22"/>
          <w:lang w:val="en-GB"/>
        </w:rPr>
      </w:pPr>
      <w:r>
        <w:rPr>
          <w:sz w:val="22"/>
          <w:szCs w:val="22"/>
          <w:lang w:val="en-GB"/>
        </w:rPr>
        <w:t>No riparian (river) habitat is damaged during the work</w:t>
      </w:r>
    </w:p>
    <w:p w:rsidR="006D6E44" w:rsidRDefault="006D6E44" w:rsidP="006D6E44">
      <w:pPr>
        <w:pStyle w:val="NormalIndent"/>
        <w:numPr>
          <w:ilvl w:val="0"/>
          <w:numId w:val="2"/>
        </w:numPr>
        <w:spacing w:line="240" w:lineRule="auto"/>
        <w:rPr>
          <w:sz w:val="22"/>
          <w:szCs w:val="22"/>
          <w:lang w:val="en-GB"/>
        </w:rPr>
      </w:pPr>
      <w:r>
        <w:rPr>
          <w:sz w:val="22"/>
          <w:szCs w:val="22"/>
          <w:lang w:val="en-GB"/>
        </w:rPr>
        <w:t>Any incidental or accidental damage is repaired as soon as possible.</w:t>
      </w:r>
    </w:p>
    <w:p w:rsidR="006D6E44" w:rsidRDefault="006D6E44" w:rsidP="006D6E44">
      <w:pPr>
        <w:pStyle w:val="NormalIndent"/>
        <w:spacing w:line="240" w:lineRule="auto"/>
        <w:rPr>
          <w:sz w:val="22"/>
          <w:szCs w:val="22"/>
          <w:lang w:val="en-GB"/>
        </w:rPr>
      </w:pPr>
    </w:p>
    <w:p w:rsidR="006D6E44" w:rsidRDefault="006D6E44" w:rsidP="006D6E44">
      <w:pPr>
        <w:pStyle w:val="NormalIndent"/>
        <w:spacing w:line="240" w:lineRule="auto"/>
        <w:rPr>
          <w:b/>
          <w:sz w:val="22"/>
          <w:szCs w:val="22"/>
          <w:lang w:val="en-GB"/>
        </w:rPr>
      </w:pPr>
      <w:r>
        <w:rPr>
          <w:b/>
          <w:sz w:val="22"/>
          <w:szCs w:val="22"/>
          <w:lang w:val="en-GB"/>
        </w:rPr>
        <w:t>It is recommended that if further guidance is required then the Environment Agency must be contacted to ensure that best practice is employed during the demolition and redevelopment work.</w:t>
      </w:r>
    </w:p>
    <w:p w:rsidR="006D6E44" w:rsidRDefault="006D6E44" w:rsidP="006D6E44">
      <w:pPr>
        <w:pStyle w:val="NormalIndent"/>
        <w:spacing w:line="240" w:lineRule="auto"/>
        <w:rPr>
          <w:b/>
          <w:sz w:val="22"/>
          <w:szCs w:val="22"/>
          <w:lang w:val="en-GB"/>
        </w:rPr>
      </w:pPr>
    </w:p>
    <w:p w:rsidR="006D6E44" w:rsidRDefault="006D6E44" w:rsidP="006D6E44">
      <w:pPr>
        <w:pStyle w:val="NormalIndent"/>
        <w:spacing w:line="240" w:lineRule="auto"/>
        <w:rPr>
          <w:b/>
          <w:sz w:val="22"/>
          <w:szCs w:val="22"/>
          <w:lang w:val="en-GB"/>
        </w:rPr>
      </w:pPr>
    </w:p>
    <w:p w:rsidR="006D6E44" w:rsidRDefault="006D6E44" w:rsidP="006D6E44">
      <w:pPr>
        <w:pStyle w:val="NormalIndent"/>
        <w:spacing w:line="240" w:lineRule="auto"/>
        <w:rPr>
          <w:b/>
          <w:sz w:val="22"/>
          <w:szCs w:val="22"/>
          <w:lang w:val="en-GB"/>
        </w:rPr>
      </w:pPr>
    </w:p>
    <w:p w:rsidR="006D6E44" w:rsidRPr="008F522F" w:rsidRDefault="006D6E44" w:rsidP="006D6E44"/>
    <w:p w:rsidR="00830911" w:rsidRPr="002208FF" w:rsidRDefault="00830911" w:rsidP="006D6E44">
      <w:pPr>
        <w:pStyle w:val="NormalIndent"/>
        <w:spacing w:line="240" w:lineRule="auto"/>
        <w:ind w:left="567"/>
        <w:rPr>
          <w:szCs w:val="24"/>
        </w:rPr>
      </w:pPr>
    </w:p>
    <w:sectPr w:rsidR="00830911" w:rsidRPr="002208FF" w:rsidSect="000C7CBB">
      <w:headerReference w:type="default" r:id="rId7"/>
      <w:pgSz w:w="12240" w:h="15840"/>
      <w:pgMar w:top="1440" w:right="90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C69" w:rsidRDefault="00DF1C69" w:rsidP="000C7CBB">
      <w:pPr>
        <w:spacing w:line="240" w:lineRule="auto"/>
      </w:pPr>
      <w:r>
        <w:separator/>
      </w:r>
    </w:p>
  </w:endnote>
  <w:endnote w:type="continuationSeparator" w:id="0">
    <w:p w:rsidR="00DF1C69" w:rsidRDefault="00DF1C69" w:rsidP="000C7CB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204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apyrus">
    <w:panose1 w:val="03070502060502030205"/>
    <w:charset w:val="00"/>
    <w:family w:val="script"/>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C69" w:rsidRDefault="00DF1C69" w:rsidP="000C7CBB">
      <w:pPr>
        <w:spacing w:line="240" w:lineRule="auto"/>
      </w:pPr>
      <w:r>
        <w:separator/>
      </w:r>
    </w:p>
  </w:footnote>
  <w:footnote w:type="continuationSeparator" w:id="0">
    <w:p w:rsidR="00DF1C69" w:rsidRDefault="00DF1C69" w:rsidP="000C7CB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CBB" w:rsidRPr="000C7CBB" w:rsidRDefault="000C7CBB" w:rsidP="000C7CBB">
    <w:pPr>
      <w:spacing w:line="240" w:lineRule="auto"/>
      <w:jc w:val="right"/>
      <w:rPr>
        <w:rFonts w:ascii="Papyrus" w:hAnsi="Papyrus"/>
        <w:b/>
        <w:sz w:val="28"/>
        <w:szCs w:val="28"/>
      </w:rPr>
    </w:pPr>
    <w:r w:rsidRPr="000C7CBB">
      <w:rPr>
        <w:rFonts w:ascii="Papyrus" w:hAnsi="Papyrus"/>
        <w:b/>
        <w:sz w:val="28"/>
        <w:szCs w:val="28"/>
      </w:rPr>
      <w:t>EVR ecology</w:t>
    </w:r>
  </w:p>
  <w:p w:rsidR="000C7CBB" w:rsidRPr="000C7CBB" w:rsidRDefault="000C7CBB" w:rsidP="000C7CBB">
    <w:pPr>
      <w:jc w:val="right"/>
      <w:rPr>
        <w:rFonts w:ascii="Arial Narrow" w:hAnsi="Arial Narrow"/>
        <w:b/>
        <w:sz w:val="28"/>
        <w:szCs w:val="28"/>
      </w:rPr>
    </w:pPr>
    <w:r>
      <w:rPr>
        <w:noProof/>
        <w:lang w:val="en-US"/>
      </w:rPr>
      <w:drawing>
        <wp:inline distT="0" distB="0" distL="0" distR="0">
          <wp:extent cx="1200150" cy="300036"/>
          <wp:effectExtent l="1905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1205606" cy="3014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03713"/>
    <w:multiLevelType w:val="multilevel"/>
    <w:tmpl w:val="CF2C8538"/>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nsid w:val="0D57653D"/>
    <w:multiLevelType w:val="hybridMultilevel"/>
    <w:tmpl w:val="48100700"/>
    <w:lvl w:ilvl="0" w:tplc="04090001">
      <w:start w:val="1"/>
      <w:numFmt w:val="bullet"/>
      <w:lvlText w:val=""/>
      <w:lvlJc w:val="left"/>
      <w:pPr>
        <w:ind w:left="142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2274632C"/>
    <w:multiLevelType w:val="hybridMultilevel"/>
    <w:tmpl w:val="9B4E82B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nsid w:val="2C557FE0"/>
    <w:multiLevelType w:val="hybridMultilevel"/>
    <w:tmpl w:val="F82C353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2F04679D"/>
    <w:multiLevelType w:val="hybridMultilevel"/>
    <w:tmpl w:val="13EEF572"/>
    <w:lvl w:ilvl="0" w:tplc="F13C207C">
      <w:start w:val="1"/>
      <w:numFmt w:val="decimal"/>
      <w:lvlText w:val="(%1)"/>
      <w:lvlJc w:val="left"/>
      <w:pPr>
        <w:tabs>
          <w:tab w:val="num" w:pos="927"/>
        </w:tabs>
        <w:ind w:left="927" w:hanging="360"/>
      </w:pPr>
      <w:rPr>
        <w:rFonts w:hint="default"/>
      </w:rPr>
    </w:lvl>
    <w:lvl w:ilvl="1" w:tplc="08090001">
      <w:start w:val="1"/>
      <w:numFmt w:val="bullet"/>
      <w:lvlText w:val=""/>
      <w:lvlJc w:val="left"/>
      <w:pPr>
        <w:tabs>
          <w:tab w:val="num" w:pos="1647"/>
        </w:tabs>
        <w:ind w:left="1647" w:hanging="360"/>
      </w:pPr>
      <w:rPr>
        <w:rFonts w:ascii="Symbol" w:hAnsi="Symbol" w:hint="default"/>
      </w:r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5">
    <w:nsid w:val="551A7E0B"/>
    <w:multiLevelType w:val="hybridMultilevel"/>
    <w:tmpl w:val="915618B4"/>
    <w:lvl w:ilvl="0" w:tplc="04090001">
      <w:start w:val="1"/>
      <w:numFmt w:val="bullet"/>
      <w:lvlText w:val=""/>
      <w:lvlJc w:val="left"/>
      <w:pPr>
        <w:tabs>
          <w:tab w:val="num" w:pos="1429"/>
        </w:tabs>
        <w:ind w:left="1429" w:hanging="360"/>
      </w:pPr>
      <w:rPr>
        <w:rFonts w:ascii="Symbol" w:hAnsi="Symbol" w:hint="default"/>
      </w:rPr>
    </w:lvl>
    <w:lvl w:ilvl="1" w:tplc="04090001">
      <w:start w:val="1"/>
      <w:numFmt w:val="bullet"/>
      <w:lvlText w:val=""/>
      <w:lvlJc w:val="left"/>
      <w:pPr>
        <w:tabs>
          <w:tab w:val="num" w:pos="2149"/>
        </w:tabs>
        <w:ind w:left="2149" w:hanging="360"/>
      </w:pPr>
      <w:rPr>
        <w:rFonts w:ascii="Symbol" w:hAnsi="Symbol" w:hint="default"/>
      </w:rPr>
    </w:lvl>
    <w:lvl w:ilvl="2" w:tplc="04090005">
      <w:start w:val="1"/>
      <w:numFmt w:val="bullet"/>
      <w:lvlText w:val=""/>
      <w:lvlJc w:val="left"/>
      <w:pPr>
        <w:tabs>
          <w:tab w:val="num" w:pos="2869"/>
        </w:tabs>
        <w:ind w:left="2869" w:hanging="360"/>
      </w:pPr>
      <w:rPr>
        <w:rFonts w:ascii="Wingdings" w:hAnsi="Wingdings" w:hint="default"/>
      </w:rPr>
    </w:lvl>
    <w:lvl w:ilvl="3" w:tplc="04090001">
      <w:start w:val="1"/>
      <w:numFmt w:val="bullet"/>
      <w:lvlText w:val=""/>
      <w:lvlJc w:val="left"/>
      <w:pPr>
        <w:tabs>
          <w:tab w:val="num" w:pos="3589"/>
        </w:tabs>
        <w:ind w:left="3589" w:hanging="360"/>
      </w:pPr>
      <w:rPr>
        <w:rFonts w:ascii="Symbol" w:hAnsi="Symbol" w:hint="default"/>
      </w:rPr>
    </w:lvl>
    <w:lvl w:ilvl="4" w:tplc="04090003">
      <w:start w:val="1"/>
      <w:numFmt w:val="bullet"/>
      <w:lvlText w:val="o"/>
      <w:lvlJc w:val="left"/>
      <w:pPr>
        <w:tabs>
          <w:tab w:val="num" w:pos="4309"/>
        </w:tabs>
        <w:ind w:left="4309" w:hanging="360"/>
      </w:pPr>
      <w:rPr>
        <w:rFonts w:ascii="Courier New" w:hAnsi="Courier New" w:hint="default"/>
      </w:rPr>
    </w:lvl>
    <w:lvl w:ilvl="5" w:tplc="04090005">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6">
    <w:nsid w:val="59833C5F"/>
    <w:multiLevelType w:val="hybridMultilevel"/>
    <w:tmpl w:val="8C6EDC00"/>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7">
    <w:nsid w:val="61E02C84"/>
    <w:multiLevelType w:val="hybridMultilevel"/>
    <w:tmpl w:val="FB9C4C9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nsid w:val="63591119"/>
    <w:multiLevelType w:val="hybridMultilevel"/>
    <w:tmpl w:val="9522DD7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nsid w:val="713F5B8B"/>
    <w:multiLevelType w:val="hybridMultilevel"/>
    <w:tmpl w:val="77AEE6D0"/>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0">
    <w:nsid w:val="7BE9641B"/>
    <w:multiLevelType w:val="hybridMultilevel"/>
    <w:tmpl w:val="6FBAA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AF481C"/>
    <w:multiLevelType w:val="hybridMultilevel"/>
    <w:tmpl w:val="427AA9C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8"/>
  </w:num>
  <w:num w:numId="5">
    <w:abstractNumId w:val="4"/>
  </w:num>
  <w:num w:numId="6">
    <w:abstractNumId w:val="9"/>
  </w:num>
  <w:num w:numId="7">
    <w:abstractNumId w:val="6"/>
  </w:num>
  <w:num w:numId="8">
    <w:abstractNumId w:val="1"/>
  </w:num>
  <w:num w:numId="9">
    <w:abstractNumId w:val="5"/>
  </w:num>
  <w:num w:numId="10">
    <w:abstractNumId w:val="7"/>
  </w:num>
  <w:num w:numId="11">
    <w:abstractNumId w:val="10"/>
  </w:num>
  <w:num w:numId="12">
    <w:abstractNumId w:val="3"/>
  </w:num>
  <w:num w:numId="13">
    <w:abstractNumId w:val="11"/>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A2764"/>
    <w:rsid w:val="000C5D22"/>
    <w:rsid w:val="000C7CBB"/>
    <w:rsid w:val="000D7E4B"/>
    <w:rsid w:val="00187E5F"/>
    <w:rsid w:val="001D4B87"/>
    <w:rsid w:val="002208FF"/>
    <w:rsid w:val="00294F40"/>
    <w:rsid w:val="00417149"/>
    <w:rsid w:val="00420757"/>
    <w:rsid w:val="004808C4"/>
    <w:rsid w:val="004A22B2"/>
    <w:rsid w:val="005671BF"/>
    <w:rsid w:val="006766A8"/>
    <w:rsid w:val="006B7A28"/>
    <w:rsid w:val="006C362D"/>
    <w:rsid w:val="006D6E44"/>
    <w:rsid w:val="006E50E5"/>
    <w:rsid w:val="00797D41"/>
    <w:rsid w:val="007E7353"/>
    <w:rsid w:val="00830911"/>
    <w:rsid w:val="00837153"/>
    <w:rsid w:val="008A2764"/>
    <w:rsid w:val="008E42E0"/>
    <w:rsid w:val="008F522F"/>
    <w:rsid w:val="00923ECB"/>
    <w:rsid w:val="00977B91"/>
    <w:rsid w:val="00992377"/>
    <w:rsid w:val="00992C50"/>
    <w:rsid w:val="009B307A"/>
    <w:rsid w:val="009D009B"/>
    <w:rsid w:val="00A00C08"/>
    <w:rsid w:val="00A606EF"/>
    <w:rsid w:val="00AC59F5"/>
    <w:rsid w:val="00B9171F"/>
    <w:rsid w:val="00C06BD3"/>
    <w:rsid w:val="00C433DC"/>
    <w:rsid w:val="00C77A41"/>
    <w:rsid w:val="00CA5B7F"/>
    <w:rsid w:val="00D61AEB"/>
    <w:rsid w:val="00D859D4"/>
    <w:rsid w:val="00DC0F1F"/>
    <w:rsid w:val="00DC4027"/>
    <w:rsid w:val="00DF1C69"/>
    <w:rsid w:val="00E371AD"/>
    <w:rsid w:val="00E62806"/>
    <w:rsid w:val="00E858EF"/>
    <w:rsid w:val="00E92FC3"/>
    <w:rsid w:val="00F46A8F"/>
    <w:rsid w:val="00FF67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5362">
      <o:colormenu v:ext="edit" fillcolor="none" strokecolor="none"/>
    </o:shapedefaults>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764"/>
    <w:pPr>
      <w:spacing w:after="0" w:line="480" w:lineRule="auto"/>
    </w:pPr>
    <w:rPr>
      <w:rFonts w:ascii="Times New Roman" w:eastAsia="Times New Roman" w:hAnsi="Times New Roman" w:cs="Times New Roman"/>
      <w:sz w:val="24"/>
      <w:szCs w:val="20"/>
      <w:lang w:val="en-GB"/>
    </w:rPr>
  </w:style>
  <w:style w:type="paragraph" w:styleId="Heading1">
    <w:name w:val="heading 1"/>
    <w:aliases w:val="H1,H11,H12"/>
    <w:basedOn w:val="Normal"/>
    <w:next w:val="NormalIndent"/>
    <w:link w:val="Heading1Char"/>
    <w:autoRedefine/>
    <w:qFormat/>
    <w:rsid w:val="00A00C08"/>
    <w:pPr>
      <w:keepNext/>
      <w:numPr>
        <w:numId w:val="3"/>
      </w:numPr>
      <w:pBdr>
        <w:bottom w:val="single" w:sz="4" w:space="1" w:color="auto"/>
      </w:pBdr>
      <w:spacing w:before="240" w:after="60" w:line="240" w:lineRule="auto"/>
      <w:outlineLvl w:val="0"/>
    </w:pPr>
    <w:rPr>
      <w:rFonts w:ascii="Arial Narrow" w:hAnsi="Arial Narrow"/>
      <w:b/>
      <w:caps/>
      <w:kern w:val="28"/>
      <w:sz w:val="28"/>
    </w:rPr>
  </w:style>
  <w:style w:type="paragraph" w:styleId="Heading2">
    <w:name w:val="heading 2"/>
    <w:aliases w:val="H2,H21,H22"/>
    <w:basedOn w:val="Normal"/>
    <w:next w:val="NormalIndent"/>
    <w:link w:val="Heading2Char"/>
    <w:qFormat/>
    <w:rsid w:val="00A00C08"/>
    <w:pPr>
      <w:keepNext/>
      <w:numPr>
        <w:ilvl w:val="1"/>
        <w:numId w:val="3"/>
      </w:numPr>
      <w:spacing w:before="240" w:after="60"/>
      <w:outlineLvl w:val="1"/>
    </w:pPr>
    <w:rPr>
      <w:b/>
      <w:caps/>
    </w:rPr>
  </w:style>
  <w:style w:type="paragraph" w:styleId="Heading3">
    <w:name w:val="heading 3"/>
    <w:aliases w:val="H3,H31,H32"/>
    <w:basedOn w:val="Normal"/>
    <w:next w:val="NormalIndent"/>
    <w:link w:val="Heading3Char"/>
    <w:qFormat/>
    <w:rsid w:val="00A00C08"/>
    <w:pPr>
      <w:keepNext/>
      <w:numPr>
        <w:ilvl w:val="2"/>
        <w:numId w:val="3"/>
      </w:numPr>
      <w:spacing w:before="240" w:after="60"/>
      <w:outlineLvl w:val="2"/>
    </w:pPr>
    <w:rPr>
      <w:b/>
    </w:rPr>
  </w:style>
  <w:style w:type="paragraph" w:styleId="Heading4">
    <w:name w:val="heading 4"/>
    <w:basedOn w:val="Normal"/>
    <w:next w:val="Normal"/>
    <w:link w:val="Heading4Char"/>
    <w:qFormat/>
    <w:rsid w:val="00A00C08"/>
    <w:pPr>
      <w:keepNext/>
      <w:numPr>
        <w:ilvl w:val="3"/>
        <w:numId w:val="3"/>
      </w:numPr>
      <w:spacing w:before="240" w:after="60"/>
      <w:outlineLvl w:val="3"/>
    </w:pPr>
    <w:rPr>
      <w:rFonts w:ascii="Arial" w:hAnsi="Arial"/>
      <w:b/>
    </w:rPr>
  </w:style>
  <w:style w:type="paragraph" w:styleId="Heading5">
    <w:name w:val="heading 5"/>
    <w:aliases w:val="H5,RSK-H5,H51,Appendix1,RSK-H51,H52,Appendix2,RSK-H52"/>
    <w:basedOn w:val="Normal"/>
    <w:next w:val="Normal"/>
    <w:link w:val="Heading5Char"/>
    <w:qFormat/>
    <w:rsid w:val="00A00C08"/>
    <w:pPr>
      <w:numPr>
        <w:ilvl w:val="4"/>
        <w:numId w:val="3"/>
      </w:numPr>
      <w:spacing w:before="240" w:after="60"/>
      <w:outlineLvl w:val="4"/>
    </w:pPr>
    <w:rPr>
      <w:sz w:val="22"/>
    </w:rPr>
  </w:style>
  <w:style w:type="paragraph" w:styleId="Heading6">
    <w:name w:val="heading 6"/>
    <w:aliases w:val="H6,RSK-H6,H61,RSK-H61,H62,RSK-H62"/>
    <w:basedOn w:val="Normal"/>
    <w:next w:val="Normal"/>
    <w:link w:val="Heading6Char"/>
    <w:qFormat/>
    <w:rsid w:val="00A00C08"/>
    <w:pPr>
      <w:numPr>
        <w:ilvl w:val="5"/>
        <w:numId w:val="3"/>
      </w:numPr>
      <w:spacing w:before="240" w:after="60"/>
      <w:outlineLvl w:val="5"/>
    </w:pPr>
    <w:rPr>
      <w:i/>
      <w:sz w:val="22"/>
    </w:rPr>
  </w:style>
  <w:style w:type="paragraph" w:styleId="Heading7">
    <w:name w:val="heading 7"/>
    <w:aliases w:val="RSK-H7,RSK-H71,RSK-H72"/>
    <w:basedOn w:val="Normal"/>
    <w:next w:val="Normal"/>
    <w:link w:val="Heading7Char"/>
    <w:qFormat/>
    <w:rsid w:val="00A00C08"/>
    <w:pPr>
      <w:numPr>
        <w:ilvl w:val="6"/>
        <w:numId w:val="3"/>
      </w:numPr>
      <w:spacing w:before="240" w:after="60"/>
      <w:outlineLvl w:val="6"/>
    </w:pPr>
    <w:rPr>
      <w:rFonts w:ascii="Arial" w:hAnsi="Arial"/>
    </w:rPr>
  </w:style>
  <w:style w:type="paragraph" w:styleId="Heading8">
    <w:name w:val="heading 8"/>
    <w:aliases w:val="RSKH8,RSKH81,RSKH82"/>
    <w:basedOn w:val="Normal"/>
    <w:next w:val="Normal"/>
    <w:link w:val="Heading8Char"/>
    <w:qFormat/>
    <w:rsid w:val="00A00C08"/>
    <w:pPr>
      <w:numPr>
        <w:ilvl w:val="7"/>
        <w:numId w:val="3"/>
      </w:numPr>
      <w:spacing w:before="240" w:after="60"/>
      <w:outlineLvl w:val="7"/>
    </w:pPr>
    <w:rPr>
      <w:rFonts w:ascii="Arial" w:hAnsi="Arial"/>
      <w:i/>
    </w:rPr>
  </w:style>
  <w:style w:type="paragraph" w:styleId="Heading9">
    <w:name w:val="heading 9"/>
    <w:aliases w:val="RSK-H9,RSK-H91,RSK-H92"/>
    <w:basedOn w:val="Normal"/>
    <w:next w:val="Normal"/>
    <w:link w:val="Heading9Char"/>
    <w:qFormat/>
    <w:rsid w:val="00A00C08"/>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uiPriority w:val="99"/>
    <w:rsid w:val="008A2764"/>
    <w:pPr>
      <w:spacing w:line="360" w:lineRule="auto"/>
      <w:ind w:left="709"/>
    </w:pPr>
    <w:rPr>
      <w:rFonts w:ascii="Arial Narrow" w:hAnsi="Arial Narrow"/>
      <w:lang w:val="en-US"/>
    </w:rPr>
  </w:style>
  <w:style w:type="character" w:customStyle="1" w:styleId="Heading1Char">
    <w:name w:val="Heading 1 Char"/>
    <w:aliases w:val="H1 Char,H11 Char,H12 Char"/>
    <w:basedOn w:val="DefaultParagraphFont"/>
    <w:link w:val="Heading1"/>
    <w:rsid w:val="00A00C08"/>
    <w:rPr>
      <w:rFonts w:ascii="Arial Narrow" w:eastAsia="Times New Roman" w:hAnsi="Arial Narrow" w:cs="Times New Roman"/>
      <w:b/>
      <w:caps/>
      <w:kern w:val="28"/>
      <w:sz w:val="28"/>
      <w:szCs w:val="20"/>
      <w:lang w:val="en-GB"/>
    </w:rPr>
  </w:style>
  <w:style w:type="character" w:customStyle="1" w:styleId="Heading2Char">
    <w:name w:val="Heading 2 Char"/>
    <w:aliases w:val="H2 Char,H21 Char,H22 Char"/>
    <w:basedOn w:val="DefaultParagraphFont"/>
    <w:link w:val="Heading2"/>
    <w:rsid w:val="00A00C08"/>
    <w:rPr>
      <w:rFonts w:ascii="Times New Roman" w:eastAsia="Times New Roman" w:hAnsi="Times New Roman" w:cs="Times New Roman"/>
      <w:b/>
      <w:caps/>
      <w:sz w:val="24"/>
      <w:szCs w:val="20"/>
      <w:lang w:val="en-GB"/>
    </w:rPr>
  </w:style>
  <w:style w:type="character" w:customStyle="1" w:styleId="Heading3Char">
    <w:name w:val="Heading 3 Char"/>
    <w:aliases w:val="H3 Char,H31 Char,H32 Char"/>
    <w:basedOn w:val="DefaultParagraphFont"/>
    <w:link w:val="Heading3"/>
    <w:rsid w:val="00A00C08"/>
    <w:rPr>
      <w:rFonts w:ascii="Times New Roman" w:eastAsia="Times New Roman" w:hAnsi="Times New Roman" w:cs="Times New Roman"/>
      <w:b/>
      <w:sz w:val="24"/>
      <w:szCs w:val="20"/>
      <w:lang w:val="en-GB"/>
    </w:rPr>
  </w:style>
  <w:style w:type="character" w:customStyle="1" w:styleId="Heading4Char">
    <w:name w:val="Heading 4 Char"/>
    <w:basedOn w:val="DefaultParagraphFont"/>
    <w:link w:val="Heading4"/>
    <w:rsid w:val="00A00C08"/>
    <w:rPr>
      <w:rFonts w:ascii="Arial" w:eastAsia="Times New Roman" w:hAnsi="Arial" w:cs="Times New Roman"/>
      <w:b/>
      <w:sz w:val="24"/>
      <w:szCs w:val="20"/>
      <w:lang w:val="en-GB"/>
    </w:rPr>
  </w:style>
  <w:style w:type="character" w:customStyle="1" w:styleId="Heading5Char">
    <w:name w:val="Heading 5 Char"/>
    <w:aliases w:val="H5 Char,RSK-H5 Char,H51 Char,Appendix1 Char,RSK-H51 Char,H52 Char,Appendix2 Char,RSK-H52 Char"/>
    <w:basedOn w:val="DefaultParagraphFont"/>
    <w:link w:val="Heading5"/>
    <w:rsid w:val="00A00C08"/>
    <w:rPr>
      <w:rFonts w:ascii="Times New Roman" w:eastAsia="Times New Roman" w:hAnsi="Times New Roman" w:cs="Times New Roman"/>
      <w:szCs w:val="20"/>
      <w:lang w:val="en-GB"/>
    </w:rPr>
  </w:style>
  <w:style w:type="character" w:customStyle="1" w:styleId="Heading6Char">
    <w:name w:val="Heading 6 Char"/>
    <w:aliases w:val="H6 Char,RSK-H6 Char,H61 Char,RSK-H61 Char,H62 Char,RSK-H62 Char"/>
    <w:basedOn w:val="DefaultParagraphFont"/>
    <w:link w:val="Heading6"/>
    <w:rsid w:val="00A00C08"/>
    <w:rPr>
      <w:rFonts w:ascii="Times New Roman" w:eastAsia="Times New Roman" w:hAnsi="Times New Roman" w:cs="Times New Roman"/>
      <w:i/>
      <w:szCs w:val="20"/>
      <w:lang w:val="en-GB"/>
    </w:rPr>
  </w:style>
  <w:style w:type="character" w:customStyle="1" w:styleId="Heading7Char">
    <w:name w:val="Heading 7 Char"/>
    <w:aliases w:val="RSK-H7 Char,RSK-H71 Char,RSK-H72 Char"/>
    <w:basedOn w:val="DefaultParagraphFont"/>
    <w:link w:val="Heading7"/>
    <w:rsid w:val="00A00C08"/>
    <w:rPr>
      <w:rFonts w:ascii="Arial" w:eastAsia="Times New Roman" w:hAnsi="Arial" w:cs="Times New Roman"/>
      <w:sz w:val="24"/>
      <w:szCs w:val="20"/>
      <w:lang w:val="en-GB"/>
    </w:rPr>
  </w:style>
  <w:style w:type="character" w:customStyle="1" w:styleId="Heading8Char">
    <w:name w:val="Heading 8 Char"/>
    <w:aliases w:val="RSKH8 Char,RSKH81 Char,RSKH82 Char"/>
    <w:basedOn w:val="DefaultParagraphFont"/>
    <w:link w:val="Heading8"/>
    <w:rsid w:val="00A00C08"/>
    <w:rPr>
      <w:rFonts w:ascii="Arial" w:eastAsia="Times New Roman" w:hAnsi="Arial" w:cs="Times New Roman"/>
      <w:i/>
      <w:sz w:val="24"/>
      <w:szCs w:val="20"/>
      <w:lang w:val="en-GB"/>
    </w:rPr>
  </w:style>
  <w:style w:type="character" w:customStyle="1" w:styleId="Heading9Char">
    <w:name w:val="Heading 9 Char"/>
    <w:aliases w:val="RSK-H9 Char,RSK-H91 Char,RSK-H92 Char"/>
    <w:basedOn w:val="DefaultParagraphFont"/>
    <w:link w:val="Heading9"/>
    <w:rsid w:val="00A00C08"/>
    <w:rPr>
      <w:rFonts w:ascii="Arial" w:eastAsia="Times New Roman" w:hAnsi="Arial" w:cs="Times New Roman"/>
      <w:b/>
      <w:i/>
      <w:sz w:val="18"/>
      <w:szCs w:val="20"/>
      <w:lang w:val="en-GB"/>
    </w:rPr>
  </w:style>
  <w:style w:type="paragraph" w:styleId="ListParagraph">
    <w:name w:val="List Paragraph"/>
    <w:basedOn w:val="Normal"/>
    <w:uiPriority w:val="34"/>
    <w:qFormat/>
    <w:rsid w:val="004A22B2"/>
    <w:pPr>
      <w:ind w:left="720"/>
      <w:contextualSpacing/>
    </w:pPr>
  </w:style>
  <w:style w:type="paragraph" w:styleId="Header">
    <w:name w:val="header"/>
    <w:basedOn w:val="Normal"/>
    <w:link w:val="HeaderChar"/>
    <w:uiPriority w:val="99"/>
    <w:semiHidden/>
    <w:unhideWhenUsed/>
    <w:rsid w:val="000C7CB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C7CBB"/>
    <w:rPr>
      <w:rFonts w:ascii="Times New Roman" w:eastAsia="Times New Roman" w:hAnsi="Times New Roman" w:cs="Times New Roman"/>
      <w:sz w:val="24"/>
      <w:szCs w:val="20"/>
      <w:lang w:val="en-GB"/>
    </w:rPr>
  </w:style>
  <w:style w:type="paragraph" w:styleId="Footer">
    <w:name w:val="footer"/>
    <w:basedOn w:val="Normal"/>
    <w:link w:val="FooterChar"/>
    <w:uiPriority w:val="99"/>
    <w:semiHidden/>
    <w:unhideWhenUsed/>
    <w:rsid w:val="000C7CB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C7CBB"/>
    <w:rPr>
      <w:rFonts w:ascii="Times New Roman" w:eastAsia="Times New Roman" w:hAnsi="Times New Roman" w:cs="Times New Roman"/>
      <w:sz w:val="24"/>
      <w:szCs w:val="20"/>
      <w:lang w:val="en-GB"/>
    </w:rPr>
  </w:style>
  <w:style w:type="paragraph" w:styleId="BalloonText">
    <w:name w:val="Balloon Text"/>
    <w:basedOn w:val="Normal"/>
    <w:link w:val="BalloonTextChar"/>
    <w:uiPriority w:val="99"/>
    <w:semiHidden/>
    <w:unhideWhenUsed/>
    <w:rsid w:val="000C7CB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CBB"/>
    <w:rPr>
      <w:rFonts w:ascii="Tahoma" w:eastAsia="Times New Roman"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10593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etro">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Metro">
      <a:majorFont>
        <a:latin typeface="Consolas"/>
        <a:ea typeface=""/>
        <a:cs typeface=""/>
        <a:font script="Jpan" typeface="HG丸ｺﾞｼｯｸM-PRO"/>
        <a:font script="Hang" typeface="HY중고딕"/>
        <a:font script="Hans" typeface="华文楷体"/>
        <a:font script="Hant" typeface="新細明體"/>
        <a:font script="Arab" typeface="Tahoma"/>
        <a:font script="Hebr" typeface="Levenim MT"/>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orbel"/>
        <a:ea typeface=""/>
        <a:cs typeface=""/>
        <a:font script="Jpan" typeface="HGｺﾞｼｯｸM"/>
        <a:font script="Hang" typeface="맑은 고딕"/>
        <a:font script="Hans" typeface="宋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tro">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bg1">
                <a:shade val="100000"/>
                <a:satMod val="150000"/>
              </a:schemeClr>
            </a:gs>
            <a:gs pos="65000">
              <a:schemeClr val="bg1">
                <a:shade val="90000"/>
                <a:satMod val="375000"/>
              </a:schemeClr>
            </a:gs>
            <a:gs pos="100000">
              <a:schemeClr val="phClr">
                <a:tint val="88000"/>
                <a:satMod val="400000"/>
              </a:schemeClr>
            </a:gs>
          </a:gsLst>
          <a:lin ang="5400000" scaled="0"/>
        </a:gradFill>
        <a:blipFill>
          <a:blip xmlns:r="http://schemas.openxmlformats.org/officeDocument/2006/relationships" r:embed="rId1">
            <a:duotone>
              <a:schemeClr val="phClr">
                <a:shade val="40000"/>
                <a:satMod val="180000"/>
              </a:schemeClr>
              <a:schemeClr val="phClr">
                <a:tint val="90000"/>
                <a:satMod val="200000"/>
              </a:schemeClr>
            </a:duotone>
          </a:blip>
          <a:tile tx="0" ty="0" sx="80000" sy="8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1811</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oem</cp:lastModifiedBy>
  <cp:revision>3</cp:revision>
  <dcterms:created xsi:type="dcterms:W3CDTF">2014-04-08T10:22:00Z</dcterms:created>
  <dcterms:modified xsi:type="dcterms:W3CDTF">2014-04-08T10:23:00Z</dcterms:modified>
</cp:coreProperties>
</file>