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E7E" w:rsidRDefault="00DC2E7E" w:rsidP="00BC7F8D">
      <w:pPr>
        <w:spacing w:after="0" w:line="240" w:lineRule="auto"/>
        <w:jc w:val="center"/>
        <w:rPr>
          <w:rFonts w:ascii="Arial" w:hAnsi="Arial" w:cs="Arial"/>
          <w:b/>
          <w:sz w:val="32"/>
        </w:rPr>
      </w:pPr>
    </w:p>
    <w:p w:rsidR="00DC2E7E" w:rsidRDefault="00DC2E7E" w:rsidP="00BC7F8D">
      <w:pPr>
        <w:spacing w:after="0" w:line="240" w:lineRule="auto"/>
        <w:jc w:val="center"/>
        <w:rPr>
          <w:rFonts w:ascii="Arial" w:hAnsi="Arial" w:cs="Arial"/>
          <w:b/>
          <w:sz w:val="32"/>
        </w:rPr>
      </w:pPr>
    </w:p>
    <w:p w:rsidR="00DC2E7E" w:rsidRDefault="00DC2E7E" w:rsidP="00BC7F8D">
      <w:pPr>
        <w:spacing w:after="0" w:line="240" w:lineRule="auto"/>
        <w:jc w:val="center"/>
        <w:rPr>
          <w:rFonts w:ascii="Arial" w:hAnsi="Arial" w:cs="Arial"/>
          <w:b/>
          <w:sz w:val="32"/>
        </w:rPr>
      </w:pPr>
    </w:p>
    <w:p w:rsidR="00DC2E7E" w:rsidRDefault="00DC2E7E" w:rsidP="00BC7F8D">
      <w:pPr>
        <w:spacing w:after="0" w:line="240" w:lineRule="auto"/>
        <w:jc w:val="center"/>
        <w:rPr>
          <w:rFonts w:ascii="Arial" w:hAnsi="Arial" w:cs="Arial"/>
          <w:b/>
          <w:sz w:val="32"/>
        </w:rPr>
      </w:pPr>
    </w:p>
    <w:p w:rsidR="00DC2E7E" w:rsidRDefault="00DC2E7E" w:rsidP="00BC7F8D">
      <w:pPr>
        <w:spacing w:after="0" w:line="240" w:lineRule="auto"/>
        <w:jc w:val="center"/>
        <w:rPr>
          <w:rFonts w:ascii="Arial" w:hAnsi="Arial" w:cs="Arial"/>
          <w:b/>
          <w:sz w:val="32"/>
        </w:rPr>
      </w:pPr>
    </w:p>
    <w:p w:rsidR="00DC2E7E" w:rsidRPr="00BC7F8D" w:rsidRDefault="00DC2E7E" w:rsidP="00BC7F8D">
      <w:pPr>
        <w:spacing w:after="0" w:line="240" w:lineRule="auto"/>
        <w:jc w:val="center"/>
        <w:rPr>
          <w:rFonts w:ascii="Arial" w:hAnsi="Arial" w:cs="Arial"/>
          <w:b/>
          <w:sz w:val="32"/>
        </w:rPr>
      </w:pPr>
      <w:r w:rsidRPr="00BC7F8D">
        <w:rPr>
          <w:rFonts w:ascii="Arial" w:hAnsi="Arial" w:cs="Arial"/>
          <w:b/>
          <w:sz w:val="32"/>
        </w:rPr>
        <w:t>TREE REPORT</w:t>
      </w:r>
    </w:p>
    <w:p w:rsidR="00DC2E7E" w:rsidRPr="00BC7F8D" w:rsidRDefault="00DC2E7E" w:rsidP="00BC7F8D">
      <w:pPr>
        <w:spacing w:after="0" w:line="240" w:lineRule="auto"/>
        <w:jc w:val="center"/>
        <w:rPr>
          <w:rFonts w:ascii="Arial" w:hAnsi="Arial" w:cs="Arial"/>
          <w:b/>
          <w:sz w:val="32"/>
        </w:rPr>
      </w:pPr>
    </w:p>
    <w:p w:rsidR="00DC2E7E" w:rsidRPr="00BC7F8D" w:rsidRDefault="00DC2E7E" w:rsidP="00BC7F8D">
      <w:pPr>
        <w:spacing w:after="0" w:line="240" w:lineRule="auto"/>
        <w:jc w:val="center"/>
        <w:rPr>
          <w:rFonts w:ascii="Arial" w:hAnsi="Arial" w:cs="Arial"/>
          <w:b/>
          <w:sz w:val="32"/>
        </w:rPr>
      </w:pPr>
      <w:r>
        <w:rPr>
          <w:rFonts w:ascii="Arial" w:hAnsi="Arial" w:cs="Arial"/>
          <w:b/>
          <w:sz w:val="32"/>
        </w:rPr>
        <w:t>AT</w:t>
      </w:r>
    </w:p>
    <w:p w:rsidR="00DC2E7E" w:rsidRPr="00BC7F8D" w:rsidRDefault="00DC2E7E" w:rsidP="00BC7F8D">
      <w:pPr>
        <w:spacing w:after="0" w:line="240" w:lineRule="auto"/>
        <w:jc w:val="center"/>
        <w:rPr>
          <w:rFonts w:ascii="Arial" w:hAnsi="Arial" w:cs="Arial"/>
          <w:b/>
          <w:sz w:val="32"/>
        </w:rPr>
      </w:pPr>
    </w:p>
    <w:p w:rsidR="00DC2E7E" w:rsidRPr="00BC7F8D" w:rsidRDefault="00DC2E7E" w:rsidP="00BC7F8D">
      <w:pPr>
        <w:pStyle w:val="DefaultText"/>
        <w:spacing w:line="240" w:lineRule="auto"/>
        <w:rPr>
          <w:rFonts w:ascii="Arial" w:hAnsi="Arial" w:cs="Arial"/>
          <w:sz w:val="32"/>
          <w:szCs w:val="32"/>
          <w:u w:val="none"/>
        </w:rPr>
      </w:pPr>
      <w:r>
        <w:rPr>
          <w:rFonts w:ascii="Arial" w:hAnsi="Arial" w:cs="Arial"/>
          <w:sz w:val="32"/>
          <w:szCs w:val="32"/>
          <w:u w:val="none"/>
        </w:rPr>
        <w:t>Bryn Goleu</w:t>
      </w:r>
    </w:p>
    <w:p w:rsidR="00DC2E7E" w:rsidRPr="00BC7F8D" w:rsidRDefault="00DC2E7E" w:rsidP="00BC7F8D">
      <w:pPr>
        <w:pStyle w:val="DefaultText"/>
        <w:spacing w:line="240" w:lineRule="auto"/>
        <w:rPr>
          <w:rFonts w:ascii="Arial" w:hAnsi="Arial" w:cs="Arial"/>
          <w:sz w:val="32"/>
          <w:szCs w:val="32"/>
          <w:u w:val="none"/>
        </w:rPr>
      </w:pPr>
      <w:r>
        <w:rPr>
          <w:rFonts w:ascii="Arial" w:hAnsi="Arial" w:cs="Arial"/>
          <w:sz w:val="32"/>
          <w:szCs w:val="32"/>
          <w:u w:val="none"/>
        </w:rPr>
        <w:t>Quarry Road</w:t>
      </w:r>
    </w:p>
    <w:p w:rsidR="00DC2E7E" w:rsidRPr="00BC7F8D" w:rsidRDefault="00DC2E7E" w:rsidP="00BC7F8D">
      <w:pPr>
        <w:pStyle w:val="DefaultText"/>
        <w:spacing w:line="240" w:lineRule="auto"/>
        <w:rPr>
          <w:rFonts w:ascii="Arial" w:hAnsi="Arial" w:cs="Arial"/>
          <w:sz w:val="32"/>
          <w:szCs w:val="32"/>
          <w:u w:val="none"/>
        </w:rPr>
      </w:pPr>
      <w:r>
        <w:rPr>
          <w:rFonts w:ascii="Arial" w:hAnsi="Arial" w:cs="Arial"/>
          <w:sz w:val="32"/>
          <w:szCs w:val="32"/>
          <w:u w:val="none"/>
        </w:rPr>
        <w:t>Glyn Ceiriog</w:t>
      </w:r>
    </w:p>
    <w:p w:rsidR="00DC2E7E" w:rsidRDefault="00DC2E7E" w:rsidP="00BC7F8D">
      <w:pPr>
        <w:pStyle w:val="DefaultText"/>
        <w:spacing w:line="240" w:lineRule="auto"/>
        <w:rPr>
          <w:rFonts w:ascii="Arial" w:hAnsi="Arial" w:cs="Arial"/>
          <w:sz w:val="32"/>
          <w:szCs w:val="32"/>
          <w:u w:val="none"/>
        </w:rPr>
      </w:pPr>
      <w:r>
        <w:rPr>
          <w:rFonts w:ascii="Arial" w:hAnsi="Arial" w:cs="Arial"/>
          <w:sz w:val="32"/>
          <w:szCs w:val="32"/>
          <w:u w:val="none"/>
        </w:rPr>
        <w:t>Llangollen</w:t>
      </w:r>
    </w:p>
    <w:p w:rsidR="00DC2E7E" w:rsidRDefault="00DC2E7E" w:rsidP="00BC7F8D">
      <w:pPr>
        <w:pStyle w:val="DefaultText"/>
        <w:spacing w:line="240" w:lineRule="auto"/>
        <w:rPr>
          <w:rFonts w:ascii="Arial" w:hAnsi="Arial" w:cs="Arial"/>
          <w:sz w:val="32"/>
          <w:szCs w:val="32"/>
          <w:u w:val="none"/>
        </w:rPr>
      </w:pPr>
      <w:r>
        <w:rPr>
          <w:rFonts w:ascii="Arial" w:hAnsi="Arial" w:cs="Arial"/>
          <w:sz w:val="32"/>
          <w:szCs w:val="32"/>
          <w:u w:val="none"/>
        </w:rPr>
        <w:t>Clwyd</w:t>
      </w:r>
    </w:p>
    <w:p w:rsidR="00DC2E7E" w:rsidRPr="00BC7F8D" w:rsidRDefault="00DC2E7E" w:rsidP="00BC7F8D">
      <w:pPr>
        <w:pStyle w:val="DefaultText"/>
        <w:spacing w:line="240" w:lineRule="auto"/>
        <w:rPr>
          <w:rFonts w:ascii="Arial" w:hAnsi="Arial" w:cs="Arial"/>
          <w:sz w:val="32"/>
          <w:szCs w:val="32"/>
          <w:u w:val="none"/>
        </w:rPr>
      </w:pPr>
      <w:r>
        <w:rPr>
          <w:rFonts w:ascii="Arial" w:hAnsi="Arial" w:cs="Arial"/>
          <w:sz w:val="32"/>
          <w:szCs w:val="32"/>
          <w:u w:val="none"/>
        </w:rPr>
        <w:t>LL20 7DA</w:t>
      </w:r>
    </w:p>
    <w:p w:rsidR="00DC2E7E" w:rsidRPr="00BC7F8D" w:rsidRDefault="00DC2E7E" w:rsidP="00BC7F8D">
      <w:pPr>
        <w:spacing w:after="0" w:line="240" w:lineRule="auto"/>
        <w:rPr>
          <w:rFonts w:ascii="Arial" w:hAnsi="Arial" w:cs="Arial"/>
          <w:b/>
        </w:rPr>
      </w:pPr>
    </w:p>
    <w:p w:rsidR="00DC2E7E" w:rsidRPr="00BC7F8D" w:rsidRDefault="00DC2E7E" w:rsidP="00BC7F8D">
      <w:pPr>
        <w:spacing w:after="0" w:line="240" w:lineRule="auto"/>
        <w:rPr>
          <w:rFonts w:ascii="Arial" w:hAnsi="Arial" w:cs="Arial"/>
          <w:b/>
        </w:rPr>
      </w:pPr>
    </w:p>
    <w:p w:rsidR="00DC2E7E" w:rsidRPr="00BC7F8D" w:rsidRDefault="00DC2E7E" w:rsidP="00BC7F8D">
      <w:pPr>
        <w:spacing w:after="0" w:line="240" w:lineRule="auto"/>
        <w:rPr>
          <w:rFonts w:ascii="Arial" w:hAnsi="Arial" w:cs="Arial"/>
          <w:b/>
        </w:rPr>
      </w:pPr>
    </w:p>
    <w:p w:rsidR="00DC2E7E" w:rsidRPr="00BC7F8D" w:rsidRDefault="00DC2E7E" w:rsidP="00BC7F8D">
      <w:pPr>
        <w:spacing w:after="0" w:line="240" w:lineRule="auto"/>
        <w:rPr>
          <w:rFonts w:ascii="Arial" w:hAnsi="Arial" w:cs="Arial"/>
        </w:rPr>
      </w:pPr>
      <w:r w:rsidRPr="00BC7F8D">
        <w:rPr>
          <w:rFonts w:ascii="Arial" w:hAnsi="Arial" w:cs="Arial"/>
          <w:b/>
          <w:sz w:val="28"/>
        </w:rPr>
        <w:t xml:space="preserve">Report prepared for: </w:t>
      </w:r>
      <w:r w:rsidRPr="00BC7F8D">
        <w:rPr>
          <w:rFonts w:ascii="Arial" w:hAnsi="Arial" w:cs="Arial"/>
        </w:rPr>
        <w:t xml:space="preserve"> </w:t>
      </w:r>
      <w:r w:rsidRPr="00BC7F8D">
        <w:rPr>
          <w:rFonts w:ascii="Arial" w:hAnsi="Arial" w:cs="Arial"/>
        </w:rPr>
        <w:tab/>
      </w:r>
      <w:r w:rsidRPr="00BC7F8D">
        <w:rPr>
          <w:rFonts w:ascii="Arial" w:hAnsi="Arial" w:cs="Arial"/>
        </w:rPr>
        <w:tab/>
      </w:r>
      <w:r w:rsidRPr="0007520D">
        <w:rPr>
          <w:rFonts w:ascii="Arial" w:hAnsi="Arial" w:cs="Arial"/>
          <w:b/>
        </w:rPr>
        <w:t>Whitmore &amp; Humphreys</w:t>
      </w:r>
    </w:p>
    <w:p w:rsidR="00DC2E7E" w:rsidRPr="00BC7F8D" w:rsidRDefault="00DC2E7E" w:rsidP="00BC7F8D">
      <w:pPr>
        <w:spacing w:after="0" w:line="240" w:lineRule="auto"/>
        <w:ind w:left="2880" w:firstLine="720"/>
        <w:rPr>
          <w:rFonts w:ascii="Arial" w:hAnsi="Arial" w:cs="Arial"/>
        </w:rPr>
      </w:pPr>
      <w:r>
        <w:rPr>
          <w:rFonts w:ascii="Arial" w:hAnsi="Arial" w:cs="Arial"/>
        </w:rPr>
        <w:t>Architects and Building Surveyors</w:t>
      </w:r>
    </w:p>
    <w:p w:rsidR="00DC2E7E" w:rsidRPr="00BC7F8D" w:rsidRDefault="00DC2E7E" w:rsidP="00BC7F8D">
      <w:pPr>
        <w:spacing w:after="0" w:line="240" w:lineRule="auto"/>
        <w:ind w:left="2880" w:firstLine="720"/>
        <w:rPr>
          <w:rFonts w:ascii="Arial" w:hAnsi="Arial" w:cs="Arial"/>
        </w:rPr>
      </w:pPr>
      <w:r>
        <w:rPr>
          <w:rFonts w:ascii="Arial" w:hAnsi="Arial" w:cs="Arial"/>
        </w:rPr>
        <w:t xml:space="preserve">The </w:t>
      </w:r>
      <w:smartTag w:uri="urn:schemas-microsoft-com:office:smarttags" w:element="City">
        <w:smartTag w:uri="urn:schemas-microsoft-com:office:smarttags" w:element="place">
          <w:r>
            <w:rPr>
              <w:rFonts w:ascii="Arial" w:hAnsi="Arial" w:cs="Arial"/>
            </w:rPr>
            <w:t>Willow</w:t>
          </w:r>
        </w:smartTag>
      </w:smartTag>
      <w:r>
        <w:rPr>
          <w:rFonts w:ascii="Arial" w:hAnsi="Arial" w:cs="Arial"/>
        </w:rPr>
        <w:t xml:space="preserve"> Tree</w:t>
      </w:r>
    </w:p>
    <w:p w:rsidR="00DC2E7E" w:rsidRPr="00BC7F8D" w:rsidRDefault="00DC2E7E" w:rsidP="00BC7F8D">
      <w:pPr>
        <w:spacing w:after="0" w:line="240" w:lineRule="auto"/>
        <w:ind w:left="2880" w:firstLine="720"/>
        <w:rPr>
          <w:rFonts w:ascii="Arial" w:hAnsi="Arial" w:cs="Arial"/>
        </w:rPr>
      </w:pPr>
      <w:smartTag w:uri="urn:schemas-microsoft-com:office:smarttags" w:element="address">
        <w:smartTag w:uri="urn:schemas-microsoft-com:office:smarttags" w:element="Street">
          <w:r>
            <w:rPr>
              <w:rFonts w:ascii="Arial" w:hAnsi="Arial" w:cs="Arial"/>
            </w:rPr>
            <w:t>Willow Street</w:t>
          </w:r>
        </w:smartTag>
      </w:smartTag>
    </w:p>
    <w:p w:rsidR="00DC2E7E" w:rsidRPr="00BC7F8D" w:rsidRDefault="00DC2E7E" w:rsidP="00BC7F8D">
      <w:pPr>
        <w:spacing w:after="0" w:line="240" w:lineRule="auto"/>
        <w:ind w:left="2880" w:firstLine="720"/>
        <w:rPr>
          <w:rFonts w:ascii="Arial" w:hAnsi="Arial" w:cs="Arial"/>
        </w:rPr>
      </w:pPr>
      <w:r>
        <w:rPr>
          <w:rFonts w:ascii="Arial" w:hAnsi="Arial" w:cs="Arial"/>
        </w:rPr>
        <w:t>Oswestry</w:t>
      </w:r>
    </w:p>
    <w:p w:rsidR="00DC2E7E" w:rsidRPr="00BC7F8D" w:rsidRDefault="00DC2E7E" w:rsidP="00BC7F8D">
      <w:pPr>
        <w:spacing w:after="0" w:line="240" w:lineRule="auto"/>
        <w:ind w:left="2880" w:firstLine="720"/>
        <w:rPr>
          <w:rFonts w:ascii="Arial" w:hAnsi="Arial" w:cs="Arial"/>
          <w:spacing w:val="2"/>
          <w:lang w:val="en-US" w:eastAsia="en-GB"/>
        </w:rPr>
      </w:pPr>
      <w:smartTag w:uri="urn:schemas-microsoft-com:office:smarttags" w:element="place">
        <w:r w:rsidRPr="00BC7F8D">
          <w:rPr>
            <w:rFonts w:ascii="Arial" w:hAnsi="Arial" w:cs="Arial"/>
            <w:spacing w:val="2"/>
            <w:lang w:val="en-US" w:eastAsia="en-GB"/>
          </w:rPr>
          <w:t>Shropshire</w:t>
        </w:r>
      </w:smartTag>
      <w:r w:rsidRPr="00BC7F8D">
        <w:rPr>
          <w:rFonts w:ascii="Arial" w:hAnsi="Arial" w:cs="Arial"/>
          <w:spacing w:val="2"/>
          <w:lang w:val="en-US" w:eastAsia="en-GB"/>
        </w:rPr>
        <w:t xml:space="preserve"> </w:t>
      </w:r>
    </w:p>
    <w:p w:rsidR="00DC2E7E" w:rsidRPr="00BC7F8D" w:rsidRDefault="00DC2E7E" w:rsidP="00BC7F8D">
      <w:pPr>
        <w:spacing w:after="0" w:line="240" w:lineRule="auto"/>
        <w:ind w:left="2880" w:firstLine="720"/>
        <w:rPr>
          <w:rFonts w:ascii="Arial" w:hAnsi="Arial" w:cs="Arial"/>
        </w:rPr>
      </w:pPr>
      <w:r w:rsidRPr="00BC7F8D">
        <w:rPr>
          <w:rFonts w:ascii="Arial" w:hAnsi="Arial" w:cs="Arial"/>
          <w:spacing w:val="2"/>
          <w:lang w:val="en-US" w:eastAsia="en-GB"/>
        </w:rPr>
        <w:t>SY1</w:t>
      </w:r>
      <w:r>
        <w:rPr>
          <w:rFonts w:ascii="Arial" w:hAnsi="Arial" w:cs="Arial"/>
          <w:spacing w:val="2"/>
          <w:lang w:val="en-US" w:eastAsia="en-GB"/>
        </w:rPr>
        <w:t>1 1AJ</w:t>
      </w:r>
    </w:p>
    <w:p w:rsidR="00DC2E7E" w:rsidRPr="00BC7F8D" w:rsidRDefault="00DC2E7E" w:rsidP="00BC7F8D">
      <w:pPr>
        <w:spacing w:after="0" w:line="240" w:lineRule="auto"/>
        <w:rPr>
          <w:rFonts w:ascii="Arial" w:hAnsi="Arial" w:cs="Arial"/>
        </w:rPr>
      </w:pPr>
    </w:p>
    <w:p w:rsidR="00DC2E7E" w:rsidRPr="00BC7F8D" w:rsidRDefault="00DC2E7E" w:rsidP="00BC7F8D">
      <w:pPr>
        <w:spacing w:after="0" w:line="240" w:lineRule="auto"/>
        <w:rPr>
          <w:rFonts w:ascii="Arial" w:hAnsi="Arial" w:cs="Arial"/>
        </w:rPr>
      </w:pPr>
    </w:p>
    <w:p w:rsidR="00DC2E7E" w:rsidRPr="00BC7F8D" w:rsidRDefault="00DC2E7E" w:rsidP="00BC7F8D">
      <w:pPr>
        <w:spacing w:after="0" w:line="240" w:lineRule="auto"/>
        <w:rPr>
          <w:rFonts w:ascii="Arial" w:hAnsi="Arial" w:cs="Arial"/>
        </w:rPr>
      </w:pPr>
    </w:p>
    <w:p w:rsidR="00DC2E7E" w:rsidRPr="00BC7F8D" w:rsidRDefault="00DC2E7E" w:rsidP="00BC7F8D">
      <w:pPr>
        <w:spacing w:after="0" w:line="240" w:lineRule="auto"/>
        <w:rPr>
          <w:rFonts w:ascii="Arial" w:hAnsi="Arial" w:cs="Arial"/>
          <w:b/>
        </w:rPr>
      </w:pPr>
    </w:p>
    <w:p w:rsidR="00DC2E7E" w:rsidRPr="00BC7F8D" w:rsidRDefault="00DC2E7E" w:rsidP="00BC7F8D">
      <w:pPr>
        <w:spacing w:after="0" w:line="240" w:lineRule="auto"/>
        <w:rPr>
          <w:rFonts w:ascii="Arial" w:hAnsi="Arial" w:cs="Arial"/>
          <w:b/>
        </w:rPr>
      </w:pPr>
      <w:r w:rsidRPr="00BC7F8D">
        <w:rPr>
          <w:rFonts w:ascii="Arial" w:hAnsi="Arial" w:cs="Arial"/>
          <w:b/>
          <w:sz w:val="28"/>
        </w:rPr>
        <w:t>Report prepared by:</w:t>
      </w:r>
      <w:r w:rsidRPr="00BC7F8D">
        <w:rPr>
          <w:rFonts w:ascii="Arial" w:hAnsi="Arial" w:cs="Arial"/>
          <w:b/>
          <w:sz w:val="28"/>
        </w:rPr>
        <w:tab/>
      </w:r>
      <w:r w:rsidRPr="00BC7F8D">
        <w:rPr>
          <w:rFonts w:ascii="Arial" w:hAnsi="Arial" w:cs="Arial"/>
          <w:b/>
        </w:rPr>
        <w:tab/>
        <w:t xml:space="preserve">P </w:t>
      </w:r>
      <w:smartTag w:uri="urn:schemas-microsoft-com:office:smarttags" w:element="City">
        <w:smartTag w:uri="urn:schemas-microsoft-com:office:smarttags" w:element="place">
          <w:r w:rsidRPr="00BC7F8D">
            <w:rPr>
              <w:rFonts w:ascii="Arial" w:hAnsi="Arial" w:cs="Arial"/>
              <w:b/>
            </w:rPr>
            <w:t>Murray</w:t>
          </w:r>
        </w:smartTag>
      </w:smartTag>
      <w:r w:rsidRPr="00BC7F8D">
        <w:rPr>
          <w:rFonts w:ascii="Arial" w:hAnsi="Arial" w:cs="Arial"/>
          <w:b/>
        </w:rPr>
        <w:t xml:space="preserve"> HND Arb M Arbor A</w:t>
      </w:r>
    </w:p>
    <w:p w:rsidR="00DC2E7E" w:rsidRPr="00BC7F8D" w:rsidRDefault="00DC2E7E" w:rsidP="00BC7F8D">
      <w:pPr>
        <w:spacing w:after="0" w:line="240" w:lineRule="auto"/>
        <w:rPr>
          <w:rFonts w:ascii="Arial" w:hAnsi="Arial" w:cs="Arial"/>
          <w:sz w:val="20"/>
        </w:rPr>
      </w:pP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t xml:space="preserve">Canopy </w:t>
      </w:r>
      <w:r w:rsidRPr="00BC7F8D">
        <w:rPr>
          <w:rFonts w:ascii="Arial" w:hAnsi="Arial" w:cs="Arial"/>
          <w:sz w:val="20"/>
        </w:rPr>
        <w:t xml:space="preserve">(Tree Care Division of </w:t>
      </w:r>
    </w:p>
    <w:p w:rsidR="00DC2E7E" w:rsidRPr="00BC7F8D" w:rsidRDefault="00DC2E7E" w:rsidP="00BC7F8D">
      <w:pPr>
        <w:spacing w:after="0" w:line="240" w:lineRule="auto"/>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Scottish</w:t>
      </w:r>
      <w:r w:rsidRPr="00BC7F8D">
        <w:rPr>
          <w:rFonts w:ascii="Arial" w:hAnsi="Arial" w:cs="Arial"/>
          <w:sz w:val="20"/>
        </w:rPr>
        <w:t xml:space="preserve"> Woodlands)</w:t>
      </w:r>
    </w:p>
    <w:p w:rsidR="00DC2E7E" w:rsidRPr="00F53E5E" w:rsidRDefault="00DC2E7E" w:rsidP="00F53E5E">
      <w:pPr>
        <w:spacing w:after="0" w:line="240" w:lineRule="auto"/>
        <w:rPr>
          <w:rFonts w:ascii="Times New Roman" w:hAnsi="Times New Roman"/>
          <w:lang w:val="en-US" w:eastAsia="en-GB"/>
        </w:rPr>
      </w:pP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r>
      <w:r w:rsidRPr="00F53E5E">
        <w:rPr>
          <w:rFonts w:ascii="Arial" w:hAnsi="Arial" w:cs="Arial"/>
          <w:lang w:val="en-US" w:eastAsia="en-GB"/>
        </w:rPr>
        <w:t>Unit 4 Vauxhall Business Centre</w:t>
      </w:r>
    </w:p>
    <w:p w:rsidR="00DC2E7E" w:rsidRPr="00F53E5E" w:rsidRDefault="00DC2E7E" w:rsidP="00F53E5E">
      <w:pPr>
        <w:spacing w:after="0" w:line="240" w:lineRule="auto"/>
        <w:ind w:left="2880" w:firstLine="720"/>
        <w:rPr>
          <w:rFonts w:ascii="Times New Roman" w:hAnsi="Times New Roman"/>
          <w:lang w:val="en-US" w:eastAsia="en-GB"/>
        </w:rPr>
      </w:pPr>
      <w:r w:rsidRPr="00F53E5E">
        <w:rPr>
          <w:rFonts w:ascii="Arial" w:hAnsi="Arial" w:cs="Arial"/>
          <w:lang w:val="en-US" w:eastAsia="en-GB"/>
        </w:rPr>
        <w:t>Vauxhall Industrial Estate</w:t>
      </w:r>
    </w:p>
    <w:p w:rsidR="00DC2E7E" w:rsidRPr="00F53E5E" w:rsidRDefault="00DC2E7E" w:rsidP="00F53E5E">
      <w:pPr>
        <w:spacing w:after="0" w:line="240" w:lineRule="auto"/>
        <w:ind w:left="2880" w:firstLine="720"/>
        <w:rPr>
          <w:rFonts w:ascii="Times New Roman" w:hAnsi="Times New Roman"/>
          <w:lang w:val="en-US" w:eastAsia="en-GB"/>
        </w:rPr>
      </w:pPr>
      <w:r w:rsidRPr="00F53E5E">
        <w:rPr>
          <w:rFonts w:ascii="Arial" w:hAnsi="Arial" w:cs="Arial"/>
          <w:lang w:val="en-US" w:eastAsia="en-GB"/>
        </w:rPr>
        <w:t>Ruabon</w:t>
      </w:r>
    </w:p>
    <w:p w:rsidR="00DC2E7E" w:rsidRPr="00F53E5E" w:rsidRDefault="00DC2E7E" w:rsidP="00F53E5E">
      <w:pPr>
        <w:spacing w:after="0" w:line="240" w:lineRule="auto"/>
        <w:ind w:left="2880" w:firstLine="720"/>
        <w:rPr>
          <w:rFonts w:ascii="Times New Roman" w:hAnsi="Times New Roman"/>
          <w:lang w:val="en-US" w:eastAsia="en-GB"/>
        </w:rPr>
      </w:pPr>
      <w:r w:rsidRPr="00F53E5E">
        <w:rPr>
          <w:rFonts w:ascii="Arial" w:hAnsi="Arial" w:cs="Arial"/>
          <w:lang w:val="en-US" w:eastAsia="en-GB"/>
        </w:rPr>
        <w:t>LL14 6HA</w:t>
      </w:r>
    </w:p>
    <w:p w:rsidR="00DC2E7E" w:rsidRPr="00BC7F8D" w:rsidRDefault="00DC2E7E" w:rsidP="00BC7F8D">
      <w:pPr>
        <w:spacing w:after="0" w:line="240" w:lineRule="auto"/>
        <w:rPr>
          <w:rFonts w:ascii="Arial" w:hAnsi="Arial" w:cs="Arial"/>
        </w:rPr>
      </w:pPr>
    </w:p>
    <w:p w:rsidR="00DC2E7E" w:rsidRPr="00DB14B7" w:rsidRDefault="00DC2E7E" w:rsidP="00DB14B7">
      <w:pPr>
        <w:spacing w:after="0" w:line="240" w:lineRule="auto"/>
        <w:rPr>
          <w:rFonts w:ascii="Times New Roman" w:hAnsi="Times New Roman"/>
          <w:lang w:val="en-US" w:eastAsia="en-GB"/>
        </w:rPr>
      </w:pP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t xml:space="preserve">Tel: </w:t>
      </w:r>
      <w:r w:rsidRPr="00DB14B7">
        <w:rPr>
          <w:rFonts w:ascii="Arial" w:hAnsi="Arial" w:cs="Arial"/>
          <w:lang w:val="en-US" w:eastAsia="en-GB"/>
        </w:rPr>
        <w:t>01978 824003</w:t>
      </w:r>
    </w:p>
    <w:p w:rsidR="00DC2E7E" w:rsidRPr="00BC7F8D" w:rsidRDefault="00DC2E7E" w:rsidP="00BC7F8D">
      <w:pPr>
        <w:spacing w:after="0" w:line="240" w:lineRule="auto"/>
        <w:rPr>
          <w:rFonts w:ascii="Arial" w:hAnsi="Arial" w:cs="Arial"/>
        </w:rPr>
      </w:pPr>
      <w:r>
        <w:rPr>
          <w:rFonts w:ascii="Arial" w:hAnsi="Arial" w:cs="Arial"/>
        </w:rPr>
        <w:t xml:space="preserve"> </w:t>
      </w:r>
    </w:p>
    <w:p w:rsidR="00DC2E7E" w:rsidRPr="00BC7F8D" w:rsidRDefault="00DC2E7E" w:rsidP="00BC7F8D">
      <w:pPr>
        <w:spacing w:after="0" w:line="240" w:lineRule="auto"/>
        <w:rPr>
          <w:rFonts w:ascii="Arial" w:hAnsi="Arial" w:cs="Arial"/>
        </w:rPr>
      </w:pP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t>e-mail: canopy.treecare@scottishwoodlands.co.uk</w:t>
      </w:r>
    </w:p>
    <w:p w:rsidR="00DC2E7E" w:rsidRPr="00BC7F8D" w:rsidRDefault="00DC2E7E" w:rsidP="00BC7F8D">
      <w:pPr>
        <w:spacing w:after="0" w:line="240" w:lineRule="auto"/>
        <w:rPr>
          <w:rFonts w:ascii="Arial" w:hAnsi="Arial" w:cs="Arial"/>
        </w:rPr>
      </w:pPr>
    </w:p>
    <w:p w:rsidR="00DC2E7E" w:rsidRPr="00BC7F8D" w:rsidRDefault="00DC2E7E" w:rsidP="00BC7F8D">
      <w:pPr>
        <w:spacing w:after="0" w:line="240" w:lineRule="auto"/>
        <w:rPr>
          <w:rFonts w:ascii="Arial" w:hAnsi="Arial" w:cs="Arial"/>
        </w:rPr>
      </w:pPr>
    </w:p>
    <w:p w:rsidR="00DC2E7E" w:rsidRDefault="00DC2E7E" w:rsidP="00BC7F8D">
      <w:pPr>
        <w:spacing w:after="0" w:line="240" w:lineRule="auto"/>
        <w:rPr>
          <w:rFonts w:ascii="Arial" w:hAnsi="Arial" w:cs="Arial"/>
        </w:rPr>
      </w:pPr>
    </w:p>
    <w:p w:rsidR="00DC2E7E" w:rsidRDefault="00DC2E7E" w:rsidP="00BC7F8D">
      <w:pPr>
        <w:spacing w:after="0" w:line="240" w:lineRule="auto"/>
        <w:rPr>
          <w:rFonts w:ascii="Arial" w:hAnsi="Arial" w:cs="Arial"/>
        </w:rPr>
      </w:pPr>
    </w:p>
    <w:p w:rsidR="00DC2E7E" w:rsidRPr="00BC7F8D" w:rsidRDefault="00DC2E7E" w:rsidP="00BC7F8D">
      <w:pPr>
        <w:spacing w:after="0" w:line="240" w:lineRule="auto"/>
        <w:rPr>
          <w:rFonts w:ascii="Arial" w:hAnsi="Arial" w:cs="Arial"/>
        </w:rPr>
      </w:pPr>
    </w:p>
    <w:p w:rsidR="00DC2E7E" w:rsidRPr="00BC7F8D" w:rsidRDefault="00DC2E7E" w:rsidP="00BC7F8D">
      <w:pPr>
        <w:spacing w:after="0" w:line="240" w:lineRule="auto"/>
        <w:rPr>
          <w:rFonts w:ascii="Arial" w:hAnsi="Arial" w:cs="Arial"/>
        </w:rPr>
      </w:pPr>
    </w:p>
    <w:p w:rsidR="00DC2E7E" w:rsidRPr="00BC7F8D" w:rsidRDefault="00DC2E7E" w:rsidP="00BC7F8D">
      <w:pPr>
        <w:spacing w:after="0" w:line="240" w:lineRule="auto"/>
        <w:rPr>
          <w:rFonts w:ascii="Arial" w:hAnsi="Arial" w:cs="Arial"/>
        </w:rPr>
      </w:pPr>
      <w:r>
        <w:rPr>
          <w:rFonts w:ascii="Arial" w:hAnsi="Arial" w:cs="Arial"/>
        </w:rPr>
        <w:t>PM/30/08/11</w:t>
      </w: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r>
      <w:r w:rsidRPr="00BC7F8D">
        <w:rPr>
          <w:rFonts w:ascii="Arial" w:hAnsi="Arial" w:cs="Arial"/>
        </w:rPr>
        <w:tab/>
      </w:r>
      <w:r>
        <w:rPr>
          <w:rFonts w:ascii="Arial" w:hAnsi="Arial" w:cs="Arial"/>
        </w:rPr>
        <w:tab/>
      </w:r>
      <w:r>
        <w:rPr>
          <w:rFonts w:ascii="Arial" w:hAnsi="Arial" w:cs="Arial"/>
        </w:rPr>
        <w:tab/>
        <w:t>30</w:t>
      </w:r>
      <w:r w:rsidRPr="00BC7F8D">
        <w:rPr>
          <w:rFonts w:ascii="Arial" w:hAnsi="Arial" w:cs="Arial"/>
          <w:vertAlign w:val="superscript"/>
        </w:rPr>
        <w:t>th</w:t>
      </w:r>
      <w:r>
        <w:rPr>
          <w:rFonts w:ascii="Arial" w:hAnsi="Arial" w:cs="Arial"/>
        </w:rPr>
        <w:t xml:space="preserve"> August</w:t>
      </w:r>
      <w:r w:rsidRPr="00BC7F8D">
        <w:rPr>
          <w:rFonts w:ascii="Arial" w:hAnsi="Arial" w:cs="Arial"/>
        </w:rPr>
        <w:t xml:space="preserve"> 201</w:t>
      </w:r>
      <w:r>
        <w:rPr>
          <w:rFonts w:ascii="Arial" w:hAnsi="Arial" w:cs="Arial"/>
        </w:rPr>
        <w:t>1</w:t>
      </w:r>
      <w:r w:rsidRPr="00BC7F8D">
        <w:rPr>
          <w:rFonts w:ascii="Arial" w:hAnsi="Arial" w:cs="Arial"/>
        </w:rPr>
        <w:t xml:space="preserve"> </w:t>
      </w:r>
    </w:p>
    <w:p w:rsidR="00DC2E7E" w:rsidRDefault="00DC2E7E" w:rsidP="00AE1070">
      <w:pPr>
        <w:spacing w:line="240" w:lineRule="auto"/>
        <w:jc w:val="center"/>
        <w:rPr>
          <w:rFonts w:ascii="Arial" w:hAnsi="Arial" w:cs="Arial"/>
        </w:rPr>
      </w:pPr>
    </w:p>
    <w:p w:rsidR="00DC2E7E" w:rsidRPr="00AE1070" w:rsidRDefault="00DC2E7E" w:rsidP="00AE1070">
      <w:pPr>
        <w:spacing w:line="240" w:lineRule="auto"/>
        <w:jc w:val="center"/>
        <w:rPr>
          <w:rFonts w:ascii="Arial" w:hAnsi="Arial" w:cs="Arial"/>
        </w:rPr>
      </w:pPr>
      <w:r w:rsidRPr="00AE1070">
        <w:rPr>
          <w:rFonts w:ascii="Arial" w:hAnsi="Arial" w:cs="Arial"/>
        </w:rPr>
        <w:t>TABLE OF CONTENTS</w:t>
      </w:r>
    </w:p>
    <w:p w:rsidR="00DC2E7E" w:rsidRDefault="00DC2E7E" w:rsidP="000D28D9">
      <w:pPr>
        <w:spacing w:after="0" w:line="240" w:lineRule="auto"/>
        <w:rPr>
          <w:rFonts w:ascii="Arial" w:hAnsi="Arial"/>
          <w:sz w:val="24"/>
        </w:rPr>
      </w:pPr>
    </w:p>
    <w:p w:rsidR="00DC2E7E" w:rsidRDefault="00DC2E7E" w:rsidP="000D28D9">
      <w:pPr>
        <w:spacing w:after="0" w:line="240" w:lineRule="auto"/>
        <w:rPr>
          <w:rFonts w:ascii="Arial" w:hAnsi="Arial"/>
          <w:sz w:val="24"/>
        </w:rPr>
      </w:pPr>
    </w:p>
    <w:p w:rsidR="00DC2E7E" w:rsidRDefault="00DC2E7E" w:rsidP="000D28D9">
      <w:pPr>
        <w:spacing w:after="0" w:line="240" w:lineRule="auto"/>
        <w:ind w:firstLine="720"/>
        <w:rPr>
          <w:rFonts w:ascii="Arial" w:hAnsi="Arial"/>
          <w:sz w:val="24"/>
        </w:rPr>
      </w:pPr>
      <w:r>
        <w:rPr>
          <w:rFonts w:ascii="Arial" w:hAnsi="Arial"/>
          <w:sz w:val="24"/>
        </w:rPr>
        <w:t>Contents</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Page No.</w:t>
      </w:r>
    </w:p>
    <w:p w:rsidR="00DC2E7E" w:rsidRDefault="00DC2E7E" w:rsidP="000D28D9">
      <w:pPr>
        <w:spacing w:after="0" w:line="240" w:lineRule="auto"/>
        <w:rPr>
          <w:rFonts w:ascii="Arial" w:hAnsi="Arial"/>
          <w:sz w:val="24"/>
        </w:rPr>
      </w:pPr>
      <w:r>
        <w:rPr>
          <w:rFonts w:ascii="Arial" w:hAnsi="Arial"/>
          <w:sz w:val="24"/>
        </w:rPr>
        <w:tab/>
      </w:r>
    </w:p>
    <w:p w:rsidR="00DC2E7E" w:rsidRPr="00682012" w:rsidRDefault="00DC2E7E" w:rsidP="000D28D9">
      <w:pPr>
        <w:spacing w:after="0" w:line="240" w:lineRule="auto"/>
        <w:ind w:firstLine="720"/>
        <w:rPr>
          <w:rFonts w:ascii="Arial" w:hAnsi="Arial"/>
          <w:b/>
          <w:sz w:val="24"/>
        </w:rPr>
      </w:pPr>
      <w:r w:rsidRPr="00682012">
        <w:rPr>
          <w:rFonts w:ascii="Arial" w:hAnsi="Arial"/>
          <w:b/>
          <w:sz w:val="24"/>
        </w:rPr>
        <w:t>Tree Survey</w:t>
      </w:r>
    </w:p>
    <w:p w:rsidR="00DC2E7E" w:rsidRDefault="00DC2E7E" w:rsidP="000D28D9">
      <w:pPr>
        <w:spacing w:after="0" w:line="240" w:lineRule="auto"/>
        <w:rPr>
          <w:rFonts w:ascii="Arial" w:hAnsi="Arial"/>
          <w:sz w:val="24"/>
        </w:rPr>
      </w:pPr>
      <w:r>
        <w:rPr>
          <w:rFonts w:ascii="Arial" w:hAnsi="Arial"/>
          <w:sz w:val="24"/>
        </w:rPr>
        <w:t>1.0</w:t>
      </w:r>
      <w:r>
        <w:rPr>
          <w:rFonts w:ascii="Arial" w:hAnsi="Arial"/>
          <w:sz w:val="24"/>
        </w:rPr>
        <w:tab/>
        <w:t>INTRODUCTION</w:t>
      </w:r>
      <w:r>
        <w:rPr>
          <w:rFonts w:ascii="Arial" w:hAnsi="Arial"/>
          <w:sz w:val="24"/>
        </w:rPr>
        <w:tab/>
      </w:r>
      <w:r>
        <w:rPr>
          <w:rFonts w:ascii="Arial" w:hAnsi="Arial"/>
          <w:sz w:val="24"/>
        </w:rPr>
        <w:tab/>
      </w:r>
      <w:r>
        <w:rPr>
          <w:rFonts w:ascii="Arial" w:hAnsi="Arial"/>
          <w:sz w:val="24"/>
        </w:rPr>
        <w:tab/>
      </w:r>
      <w:r>
        <w:rPr>
          <w:rFonts w:ascii="Arial" w:hAnsi="Arial"/>
          <w:sz w:val="24"/>
        </w:rPr>
        <w:tab/>
        <w:t xml:space="preserve"> </w:t>
      </w:r>
      <w:r>
        <w:rPr>
          <w:rFonts w:ascii="Arial" w:hAnsi="Arial"/>
          <w:sz w:val="24"/>
        </w:rPr>
        <w:tab/>
      </w:r>
      <w:r>
        <w:rPr>
          <w:rFonts w:ascii="Arial" w:hAnsi="Arial"/>
          <w:sz w:val="24"/>
        </w:rPr>
        <w:tab/>
      </w:r>
      <w:r>
        <w:rPr>
          <w:rFonts w:ascii="Arial" w:hAnsi="Arial"/>
          <w:sz w:val="24"/>
        </w:rPr>
        <w:tab/>
        <w:t>3</w:t>
      </w:r>
      <w:r>
        <w:rPr>
          <w:rFonts w:ascii="Arial" w:hAnsi="Arial"/>
          <w:sz w:val="24"/>
        </w:rPr>
        <w:tab/>
      </w:r>
      <w:r>
        <w:rPr>
          <w:rFonts w:ascii="Arial" w:hAnsi="Arial"/>
          <w:sz w:val="24"/>
        </w:rPr>
        <w:tab/>
      </w:r>
    </w:p>
    <w:p w:rsidR="00DC2E7E" w:rsidRDefault="00DC2E7E" w:rsidP="000D28D9">
      <w:pPr>
        <w:spacing w:after="0" w:line="240" w:lineRule="auto"/>
        <w:rPr>
          <w:rFonts w:ascii="Arial" w:hAnsi="Arial"/>
          <w:sz w:val="24"/>
        </w:rPr>
      </w:pPr>
      <w:r>
        <w:rPr>
          <w:rFonts w:ascii="Arial" w:hAnsi="Arial"/>
          <w:sz w:val="24"/>
        </w:rPr>
        <w:t>1.1</w:t>
      </w:r>
      <w:r>
        <w:rPr>
          <w:rFonts w:ascii="Arial" w:hAnsi="Arial"/>
          <w:sz w:val="24"/>
        </w:rPr>
        <w:tab/>
        <w:t xml:space="preserve">Professional Details </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3</w:t>
      </w:r>
    </w:p>
    <w:p w:rsidR="00DC2E7E" w:rsidRDefault="00DC2E7E" w:rsidP="000D28D9">
      <w:pPr>
        <w:spacing w:after="0" w:line="240" w:lineRule="auto"/>
        <w:rPr>
          <w:rFonts w:ascii="Arial" w:hAnsi="Arial"/>
          <w:sz w:val="24"/>
        </w:rPr>
      </w:pPr>
      <w:r>
        <w:rPr>
          <w:rFonts w:ascii="Arial" w:hAnsi="Arial"/>
          <w:sz w:val="24"/>
        </w:rPr>
        <w:t>1.2</w:t>
      </w:r>
      <w:r>
        <w:rPr>
          <w:rFonts w:ascii="Arial" w:hAnsi="Arial"/>
          <w:sz w:val="24"/>
        </w:rPr>
        <w:tab/>
        <w:t xml:space="preserve">Tree Survey </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3</w:t>
      </w:r>
    </w:p>
    <w:p w:rsidR="00DC2E7E" w:rsidRDefault="00DC2E7E" w:rsidP="000D28D9">
      <w:pPr>
        <w:spacing w:after="0" w:line="240" w:lineRule="auto"/>
        <w:rPr>
          <w:rFonts w:ascii="Arial" w:hAnsi="Arial"/>
          <w:sz w:val="24"/>
        </w:rPr>
      </w:pPr>
      <w:r>
        <w:rPr>
          <w:rFonts w:ascii="Arial" w:hAnsi="Arial"/>
          <w:sz w:val="24"/>
        </w:rPr>
        <w:t>2.0</w:t>
      </w:r>
      <w:r>
        <w:rPr>
          <w:rFonts w:ascii="Arial" w:hAnsi="Arial"/>
          <w:sz w:val="24"/>
        </w:rPr>
        <w:tab/>
        <w:t>FINDINGS</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4</w:t>
      </w:r>
    </w:p>
    <w:p w:rsidR="00DC2E7E" w:rsidRDefault="00DC2E7E" w:rsidP="000D28D9">
      <w:pPr>
        <w:spacing w:after="0" w:line="240" w:lineRule="auto"/>
        <w:rPr>
          <w:rFonts w:ascii="Arial" w:hAnsi="Arial"/>
          <w:sz w:val="24"/>
        </w:rPr>
      </w:pPr>
      <w:r>
        <w:rPr>
          <w:rFonts w:ascii="Arial" w:hAnsi="Arial"/>
          <w:sz w:val="24"/>
        </w:rPr>
        <w:t>2.1</w:t>
      </w:r>
      <w:r>
        <w:rPr>
          <w:rFonts w:ascii="Arial" w:hAnsi="Arial"/>
          <w:sz w:val="24"/>
        </w:rPr>
        <w:tab/>
        <w:t>Trees Surveyed</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4</w:t>
      </w:r>
    </w:p>
    <w:p w:rsidR="00DC2E7E" w:rsidRDefault="00DC2E7E" w:rsidP="000D28D9">
      <w:pPr>
        <w:numPr>
          <w:ilvl w:val="1"/>
          <w:numId w:val="1"/>
        </w:numPr>
        <w:overflowPunct w:val="0"/>
        <w:autoSpaceDE w:val="0"/>
        <w:autoSpaceDN w:val="0"/>
        <w:adjustRightInd w:val="0"/>
        <w:spacing w:after="0" w:line="240" w:lineRule="auto"/>
        <w:textAlignment w:val="baseline"/>
        <w:rPr>
          <w:rFonts w:ascii="Arial" w:hAnsi="Arial"/>
          <w:sz w:val="24"/>
        </w:rPr>
      </w:pPr>
      <w:r>
        <w:rPr>
          <w:rFonts w:ascii="Arial" w:hAnsi="Arial"/>
          <w:sz w:val="24"/>
        </w:rPr>
        <w:t>Arboricultural Glossary of Terms</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4</w:t>
      </w:r>
    </w:p>
    <w:p w:rsidR="00DC2E7E" w:rsidRDefault="00DC2E7E" w:rsidP="00892282">
      <w:pPr>
        <w:numPr>
          <w:ilvl w:val="1"/>
          <w:numId w:val="1"/>
        </w:numPr>
        <w:overflowPunct w:val="0"/>
        <w:autoSpaceDE w:val="0"/>
        <w:autoSpaceDN w:val="0"/>
        <w:adjustRightInd w:val="0"/>
        <w:spacing w:after="0" w:line="240" w:lineRule="auto"/>
        <w:textAlignment w:val="baseline"/>
        <w:rPr>
          <w:rFonts w:ascii="Arial" w:hAnsi="Arial"/>
          <w:sz w:val="24"/>
        </w:rPr>
      </w:pPr>
      <w:r>
        <w:rPr>
          <w:rFonts w:ascii="Arial" w:hAnsi="Arial"/>
          <w:sz w:val="24"/>
        </w:rPr>
        <w:t>Arboricultural Data Tables</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7</w:t>
      </w:r>
      <w:r>
        <w:rPr>
          <w:rFonts w:ascii="Arial" w:hAnsi="Arial"/>
          <w:sz w:val="24"/>
        </w:rPr>
        <w:tab/>
      </w:r>
      <w:r>
        <w:rPr>
          <w:rFonts w:ascii="Arial" w:hAnsi="Arial"/>
          <w:sz w:val="24"/>
        </w:rPr>
        <w:tab/>
      </w:r>
    </w:p>
    <w:p w:rsidR="00DC2E7E" w:rsidRDefault="00DC2E7E" w:rsidP="000D28D9">
      <w:pPr>
        <w:numPr>
          <w:ilvl w:val="0"/>
          <w:numId w:val="2"/>
        </w:numPr>
        <w:overflowPunct w:val="0"/>
        <w:autoSpaceDE w:val="0"/>
        <w:autoSpaceDN w:val="0"/>
        <w:adjustRightInd w:val="0"/>
        <w:spacing w:after="0" w:line="240" w:lineRule="auto"/>
        <w:textAlignment w:val="baseline"/>
        <w:rPr>
          <w:rFonts w:ascii="Arial" w:hAnsi="Arial"/>
          <w:sz w:val="24"/>
        </w:rPr>
      </w:pPr>
      <w:r>
        <w:rPr>
          <w:rFonts w:ascii="Arial" w:hAnsi="Arial"/>
          <w:sz w:val="24"/>
        </w:rPr>
        <w:tab/>
        <w:t>RECOMMENDATIONS</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9</w:t>
      </w:r>
    </w:p>
    <w:p w:rsidR="00DC2E7E" w:rsidRDefault="00DC2E7E" w:rsidP="000D28D9">
      <w:pPr>
        <w:overflowPunct w:val="0"/>
        <w:autoSpaceDE w:val="0"/>
        <w:autoSpaceDN w:val="0"/>
        <w:adjustRightInd w:val="0"/>
        <w:spacing w:after="0" w:line="240" w:lineRule="auto"/>
        <w:textAlignment w:val="baseline"/>
        <w:rPr>
          <w:rFonts w:ascii="Arial" w:hAnsi="Arial"/>
          <w:sz w:val="24"/>
        </w:rPr>
      </w:pPr>
      <w:r>
        <w:rPr>
          <w:rFonts w:ascii="Arial" w:hAnsi="Arial"/>
          <w:sz w:val="24"/>
        </w:rPr>
        <w:t>3.1</w:t>
      </w:r>
      <w:r>
        <w:rPr>
          <w:rFonts w:ascii="Arial" w:hAnsi="Arial"/>
          <w:sz w:val="24"/>
        </w:rPr>
        <w:tab/>
        <w:t>Tree Assessment</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9</w:t>
      </w:r>
    </w:p>
    <w:p w:rsidR="00DC2E7E" w:rsidRDefault="00DC2E7E" w:rsidP="000D28D9">
      <w:pPr>
        <w:overflowPunct w:val="0"/>
        <w:autoSpaceDE w:val="0"/>
        <w:autoSpaceDN w:val="0"/>
        <w:adjustRightInd w:val="0"/>
        <w:spacing w:after="0" w:line="240" w:lineRule="auto"/>
        <w:textAlignment w:val="baseline"/>
        <w:rPr>
          <w:rFonts w:ascii="Arial" w:hAnsi="Arial"/>
          <w:sz w:val="24"/>
        </w:rPr>
      </w:pPr>
      <w:r>
        <w:rPr>
          <w:rFonts w:ascii="Arial" w:hAnsi="Arial"/>
          <w:sz w:val="24"/>
        </w:rPr>
        <w:t>3.2</w:t>
      </w:r>
      <w:r>
        <w:rPr>
          <w:rFonts w:ascii="Arial" w:hAnsi="Arial"/>
          <w:sz w:val="24"/>
        </w:rPr>
        <w:tab/>
        <w:t>Development</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9</w:t>
      </w:r>
    </w:p>
    <w:p w:rsidR="00DC2E7E" w:rsidRDefault="00DC2E7E" w:rsidP="000D28D9">
      <w:pPr>
        <w:overflowPunct w:val="0"/>
        <w:autoSpaceDE w:val="0"/>
        <w:autoSpaceDN w:val="0"/>
        <w:adjustRightInd w:val="0"/>
        <w:spacing w:after="0" w:line="240" w:lineRule="auto"/>
        <w:textAlignment w:val="baseline"/>
        <w:rPr>
          <w:rFonts w:ascii="Arial" w:hAnsi="Arial"/>
          <w:sz w:val="24"/>
        </w:rPr>
      </w:pPr>
      <w:r>
        <w:rPr>
          <w:rFonts w:ascii="Arial" w:hAnsi="Arial"/>
          <w:sz w:val="24"/>
        </w:rPr>
        <w:t>3.2</w:t>
      </w:r>
      <w:r>
        <w:rPr>
          <w:rFonts w:ascii="Arial" w:hAnsi="Arial"/>
          <w:sz w:val="24"/>
        </w:rPr>
        <w:tab/>
        <w:t>Standard of Work</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9</w:t>
      </w:r>
    </w:p>
    <w:p w:rsidR="00DC2E7E" w:rsidRDefault="00DC2E7E" w:rsidP="000D28D9">
      <w:pPr>
        <w:overflowPunct w:val="0"/>
        <w:autoSpaceDE w:val="0"/>
        <w:autoSpaceDN w:val="0"/>
        <w:adjustRightInd w:val="0"/>
        <w:spacing w:after="0" w:line="240" w:lineRule="auto"/>
        <w:textAlignment w:val="baseline"/>
        <w:rPr>
          <w:rFonts w:ascii="Arial" w:hAnsi="Arial"/>
          <w:sz w:val="24"/>
        </w:rPr>
      </w:pPr>
      <w:r>
        <w:rPr>
          <w:rFonts w:ascii="Arial" w:hAnsi="Arial"/>
          <w:sz w:val="24"/>
        </w:rPr>
        <w:t>3.3</w:t>
      </w:r>
      <w:r>
        <w:rPr>
          <w:rFonts w:ascii="Arial" w:hAnsi="Arial"/>
          <w:sz w:val="24"/>
        </w:rPr>
        <w:tab/>
        <w:t>Statutory Controls</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9</w:t>
      </w:r>
    </w:p>
    <w:p w:rsidR="00DC2E7E" w:rsidRDefault="00DC2E7E" w:rsidP="000D28D9">
      <w:pPr>
        <w:overflowPunct w:val="0"/>
        <w:autoSpaceDE w:val="0"/>
        <w:autoSpaceDN w:val="0"/>
        <w:adjustRightInd w:val="0"/>
        <w:spacing w:after="0" w:line="240" w:lineRule="auto"/>
        <w:textAlignment w:val="baseline"/>
      </w:pPr>
      <w:r>
        <w:rPr>
          <w:rFonts w:ascii="Arial" w:hAnsi="Arial"/>
          <w:sz w:val="24"/>
        </w:rPr>
        <w:t>3.4</w:t>
      </w:r>
      <w:r>
        <w:rPr>
          <w:rFonts w:ascii="Arial" w:hAnsi="Arial"/>
          <w:sz w:val="24"/>
        </w:rPr>
        <w:tab/>
        <w:t>Wildlife</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9</w:t>
      </w:r>
      <w:r>
        <w:rPr>
          <w:rFonts w:ascii="Arial" w:hAnsi="Arial"/>
          <w:sz w:val="24"/>
        </w:rPr>
        <w:tab/>
      </w:r>
      <w:r>
        <w:rPr>
          <w:rFonts w:ascii="Arial" w:hAnsi="Arial"/>
          <w:sz w:val="24"/>
        </w:rPr>
        <w:tab/>
      </w:r>
      <w:r>
        <w:rPr>
          <w:rFonts w:ascii="Arial" w:hAnsi="Arial"/>
          <w:sz w:val="24"/>
        </w:rPr>
        <w:tab/>
      </w:r>
      <w:r>
        <w:rPr>
          <w:rFonts w:ascii="Arial" w:hAnsi="Arial"/>
          <w:sz w:val="24"/>
        </w:rPr>
        <w:tab/>
        <w:t xml:space="preserve">     </w:t>
      </w:r>
    </w:p>
    <w:p w:rsidR="00DC2E7E" w:rsidRPr="00682012" w:rsidRDefault="00DC2E7E" w:rsidP="000D28D9">
      <w:pPr>
        <w:spacing w:after="0" w:line="240" w:lineRule="auto"/>
        <w:rPr>
          <w:rFonts w:ascii="Arial" w:hAnsi="Arial" w:cs="Arial"/>
          <w:sz w:val="24"/>
          <w:szCs w:val="24"/>
        </w:rPr>
      </w:pPr>
      <w:r w:rsidRPr="00682012">
        <w:rPr>
          <w:rFonts w:ascii="Arial" w:hAnsi="Arial" w:cs="Arial"/>
          <w:sz w:val="24"/>
          <w:szCs w:val="24"/>
        </w:rPr>
        <w:tab/>
        <w:t>APPENDIX ONE - Table 1 of BS 5837:2005</w:t>
      </w:r>
    </w:p>
    <w:p w:rsidR="00DC2E7E" w:rsidRPr="00682012" w:rsidRDefault="00DC2E7E" w:rsidP="00FD1B02">
      <w:pPr>
        <w:spacing w:after="0" w:line="240" w:lineRule="auto"/>
        <w:rPr>
          <w:rFonts w:ascii="Arial" w:hAnsi="Arial" w:cs="Arial"/>
          <w:sz w:val="24"/>
          <w:szCs w:val="24"/>
        </w:rPr>
      </w:pPr>
      <w:r w:rsidRPr="00682012">
        <w:rPr>
          <w:rFonts w:ascii="Arial" w:hAnsi="Arial" w:cs="Arial"/>
          <w:sz w:val="24"/>
          <w:szCs w:val="24"/>
        </w:rPr>
        <w:tab/>
      </w:r>
      <w:r>
        <w:rPr>
          <w:rFonts w:ascii="Arial" w:hAnsi="Arial" w:cs="Arial"/>
          <w:sz w:val="24"/>
          <w:szCs w:val="24"/>
        </w:rPr>
        <w:t>APPENDIX TWO – Tree Location</w:t>
      </w:r>
      <w:r w:rsidRPr="00682012">
        <w:rPr>
          <w:rFonts w:ascii="Arial" w:hAnsi="Arial" w:cs="Arial"/>
          <w:sz w:val="24"/>
          <w:szCs w:val="24"/>
        </w:rPr>
        <w:t xml:space="preserve"> Plan</w:t>
      </w:r>
    </w:p>
    <w:p w:rsidR="00DC2E7E" w:rsidRDefault="00DC2E7E" w:rsidP="000D28D9">
      <w:pPr>
        <w:pStyle w:val="BodyTextIndent"/>
        <w:spacing w:after="0"/>
        <w:ind w:left="0"/>
        <w:jc w:val="both"/>
        <w:rPr>
          <w:rFonts w:ascii="Arial" w:hAnsi="Arial"/>
          <w:b/>
          <w:color w:val="000000"/>
          <w:sz w:val="24"/>
        </w:rPr>
      </w:pPr>
      <w:r>
        <w:rPr>
          <w:rFonts w:ascii="Arial" w:hAnsi="Arial"/>
          <w:b/>
          <w:color w:val="000000"/>
          <w:sz w:val="24"/>
        </w:rPr>
        <w:tab/>
      </w: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Default="00DC2E7E" w:rsidP="000D28D9">
      <w:pPr>
        <w:pStyle w:val="BodyTextIndent"/>
        <w:spacing w:after="0"/>
        <w:ind w:left="0"/>
        <w:jc w:val="both"/>
        <w:rPr>
          <w:rFonts w:ascii="Arial" w:hAnsi="Arial"/>
          <w:b/>
          <w:color w:val="000000"/>
          <w:sz w:val="24"/>
        </w:rPr>
      </w:pPr>
    </w:p>
    <w:p w:rsidR="00DC2E7E" w:rsidRPr="00B853E0" w:rsidRDefault="00DC2E7E" w:rsidP="000D28D9">
      <w:pPr>
        <w:numPr>
          <w:ilvl w:val="0"/>
          <w:numId w:val="5"/>
        </w:numPr>
        <w:overflowPunct w:val="0"/>
        <w:autoSpaceDE w:val="0"/>
        <w:autoSpaceDN w:val="0"/>
        <w:adjustRightInd w:val="0"/>
        <w:spacing w:after="0" w:line="240" w:lineRule="auto"/>
        <w:textAlignment w:val="baseline"/>
        <w:rPr>
          <w:rFonts w:ascii="Arial" w:hAnsi="Arial"/>
          <w:b/>
          <w:color w:val="000000"/>
          <w:sz w:val="24"/>
        </w:rPr>
      </w:pPr>
      <w:r w:rsidRPr="00B853E0">
        <w:rPr>
          <w:rFonts w:ascii="Arial" w:hAnsi="Arial"/>
          <w:b/>
          <w:color w:val="000000"/>
          <w:sz w:val="24"/>
        </w:rPr>
        <w:t>INTRODUCTION</w:t>
      </w:r>
    </w:p>
    <w:p w:rsidR="00DC2E7E" w:rsidRDefault="00DC2E7E" w:rsidP="000D28D9">
      <w:pPr>
        <w:spacing w:after="0" w:line="240" w:lineRule="auto"/>
        <w:rPr>
          <w:rFonts w:ascii="Arial" w:hAnsi="Arial"/>
          <w:b/>
          <w:color w:val="000000"/>
          <w:sz w:val="24"/>
        </w:rPr>
      </w:pPr>
      <w:r>
        <w:rPr>
          <w:rFonts w:ascii="Arial" w:hAnsi="Arial"/>
          <w:b/>
          <w:color w:val="000000"/>
          <w:sz w:val="24"/>
        </w:rPr>
        <w:t xml:space="preserve"> </w:t>
      </w:r>
      <w:r>
        <w:rPr>
          <w:rFonts w:ascii="Arial" w:hAnsi="Arial"/>
          <w:b/>
          <w:color w:val="000000"/>
          <w:sz w:val="24"/>
        </w:rPr>
        <w:tab/>
      </w:r>
      <w:r>
        <w:rPr>
          <w:rFonts w:ascii="Arial" w:hAnsi="Arial"/>
          <w:b/>
          <w:color w:val="000000"/>
          <w:sz w:val="24"/>
        </w:rPr>
        <w:tab/>
      </w:r>
      <w:r>
        <w:rPr>
          <w:rFonts w:ascii="Arial" w:hAnsi="Arial"/>
          <w:b/>
          <w:color w:val="000000"/>
          <w:sz w:val="24"/>
        </w:rPr>
        <w:tab/>
      </w:r>
      <w:r>
        <w:rPr>
          <w:rFonts w:ascii="Arial" w:hAnsi="Arial"/>
          <w:b/>
          <w:color w:val="000000"/>
          <w:sz w:val="24"/>
        </w:rPr>
        <w:tab/>
      </w:r>
      <w:r>
        <w:rPr>
          <w:rFonts w:ascii="Arial" w:hAnsi="Arial"/>
          <w:b/>
          <w:color w:val="000000"/>
          <w:sz w:val="24"/>
        </w:rPr>
        <w:tab/>
      </w:r>
      <w:r>
        <w:rPr>
          <w:rFonts w:ascii="Arial" w:hAnsi="Arial"/>
          <w:b/>
          <w:color w:val="000000"/>
          <w:sz w:val="24"/>
        </w:rPr>
        <w:tab/>
        <w:t xml:space="preserve">  </w:t>
      </w:r>
    </w:p>
    <w:p w:rsidR="00DC2E7E" w:rsidRDefault="00DC2E7E" w:rsidP="000D28D9">
      <w:pPr>
        <w:spacing w:after="0" w:line="240" w:lineRule="auto"/>
        <w:rPr>
          <w:rFonts w:ascii="Arial" w:hAnsi="Arial"/>
          <w:b/>
          <w:color w:val="000000"/>
          <w:sz w:val="24"/>
        </w:rPr>
      </w:pPr>
      <w:r>
        <w:rPr>
          <w:rFonts w:ascii="Arial" w:hAnsi="Arial"/>
          <w:b/>
          <w:color w:val="000000"/>
          <w:sz w:val="24"/>
        </w:rPr>
        <w:t>1.1</w:t>
      </w:r>
      <w:r>
        <w:rPr>
          <w:rFonts w:ascii="Arial" w:hAnsi="Arial"/>
          <w:b/>
          <w:color w:val="000000"/>
          <w:sz w:val="24"/>
        </w:rPr>
        <w:tab/>
        <w:t>Professional Details</w:t>
      </w:r>
    </w:p>
    <w:p w:rsidR="00DC2E7E" w:rsidRDefault="00DC2E7E" w:rsidP="000D28D9">
      <w:pPr>
        <w:spacing w:after="0" w:line="240" w:lineRule="auto"/>
        <w:rPr>
          <w:rFonts w:ascii="Arial" w:hAnsi="Arial"/>
          <w:b/>
          <w:color w:val="000000"/>
          <w:sz w:val="24"/>
        </w:rPr>
      </w:pPr>
    </w:p>
    <w:p w:rsidR="00DC2E7E" w:rsidRDefault="00DC2E7E" w:rsidP="000D28D9">
      <w:pPr>
        <w:numPr>
          <w:ilvl w:val="2"/>
          <w:numId w:val="4"/>
        </w:numPr>
        <w:overflowPunct w:val="0"/>
        <w:autoSpaceDE w:val="0"/>
        <w:autoSpaceDN w:val="0"/>
        <w:adjustRightInd w:val="0"/>
        <w:spacing w:after="0" w:line="240" w:lineRule="auto"/>
        <w:jc w:val="both"/>
        <w:textAlignment w:val="baseline"/>
        <w:rPr>
          <w:rFonts w:ascii="Arial" w:hAnsi="Arial"/>
          <w:color w:val="000000"/>
          <w:sz w:val="24"/>
        </w:rPr>
      </w:pPr>
      <w:r>
        <w:rPr>
          <w:rFonts w:ascii="Arial" w:hAnsi="Arial"/>
          <w:color w:val="000000"/>
          <w:sz w:val="24"/>
        </w:rPr>
        <w:t xml:space="preserve">My name is Peter Murray and I have been working and studying in the Arboricultural Industry since 1989. I have many years practical and consulting experience as a Local Authority arboriculturalist and more recently as a private sector practitioner. </w:t>
      </w:r>
    </w:p>
    <w:p w:rsidR="00DC2E7E" w:rsidRDefault="00DC2E7E" w:rsidP="000D28D9">
      <w:pPr>
        <w:spacing w:after="0" w:line="240" w:lineRule="auto"/>
        <w:jc w:val="both"/>
        <w:rPr>
          <w:rFonts w:ascii="Arial" w:hAnsi="Arial"/>
          <w:color w:val="000000"/>
          <w:sz w:val="24"/>
        </w:rPr>
      </w:pPr>
    </w:p>
    <w:p w:rsidR="00DC2E7E" w:rsidRDefault="00DC2E7E" w:rsidP="000D28D9">
      <w:pPr>
        <w:numPr>
          <w:ilvl w:val="2"/>
          <w:numId w:val="4"/>
        </w:numPr>
        <w:overflowPunct w:val="0"/>
        <w:autoSpaceDE w:val="0"/>
        <w:autoSpaceDN w:val="0"/>
        <w:adjustRightInd w:val="0"/>
        <w:spacing w:after="0" w:line="240" w:lineRule="auto"/>
        <w:jc w:val="both"/>
        <w:textAlignment w:val="baseline"/>
        <w:rPr>
          <w:rFonts w:ascii="Arial" w:hAnsi="Arial"/>
          <w:color w:val="000000"/>
          <w:sz w:val="24"/>
        </w:rPr>
      </w:pPr>
      <w:r>
        <w:rPr>
          <w:rFonts w:ascii="Arial" w:hAnsi="Arial"/>
          <w:color w:val="000000"/>
          <w:sz w:val="24"/>
        </w:rPr>
        <w:t>I so far hold the Higher National Diploma in Arboriculture and am a professional member of the Arboricultural Association. I regularly attend numerous conferences and seminars keeping up to date with latest research and best practices.</w:t>
      </w:r>
    </w:p>
    <w:p w:rsidR="00DC2E7E" w:rsidRDefault="00DC2E7E" w:rsidP="000D28D9">
      <w:pPr>
        <w:pStyle w:val="DefaultText"/>
        <w:spacing w:line="240" w:lineRule="auto"/>
        <w:rPr>
          <w:rFonts w:ascii="Arial" w:hAnsi="Arial" w:cs="Arial"/>
          <w:b w:val="0"/>
        </w:rPr>
      </w:pPr>
    </w:p>
    <w:p w:rsidR="00DC2E7E" w:rsidRDefault="00DC2E7E" w:rsidP="000D28D9">
      <w:pPr>
        <w:pStyle w:val="DefaultText"/>
        <w:spacing w:line="240" w:lineRule="auto"/>
        <w:rPr>
          <w:rFonts w:ascii="Arial" w:hAnsi="Arial" w:cs="Arial"/>
          <w:b w:val="0"/>
        </w:rPr>
      </w:pPr>
    </w:p>
    <w:p w:rsidR="00DC2E7E" w:rsidRPr="007E4670" w:rsidRDefault="00DC2E7E" w:rsidP="000D28D9">
      <w:pPr>
        <w:pStyle w:val="DefaultText"/>
        <w:spacing w:line="240" w:lineRule="auto"/>
        <w:jc w:val="left"/>
        <w:rPr>
          <w:rFonts w:ascii="Arial" w:hAnsi="Arial" w:cs="Arial"/>
          <w:u w:val="none"/>
        </w:rPr>
      </w:pPr>
      <w:r w:rsidRPr="007E4670">
        <w:rPr>
          <w:rFonts w:ascii="Arial" w:hAnsi="Arial" w:cs="Arial"/>
          <w:u w:val="none"/>
        </w:rPr>
        <w:t>1.2</w:t>
      </w:r>
      <w:r w:rsidRPr="007E4670">
        <w:rPr>
          <w:rFonts w:ascii="Arial" w:hAnsi="Arial" w:cs="Arial"/>
          <w:u w:val="none"/>
        </w:rPr>
        <w:tab/>
        <w:t>Tree Survey</w:t>
      </w:r>
    </w:p>
    <w:p w:rsidR="00DC2E7E" w:rsidRDefault="00DC2E7E" w:rsidP="000D28D9">
      <w:pPr>
        <w:pStyle w:val="DefaultText"/>
        <w:spacing w:line="240" w:lineRule="auto"/>
        <w:rPr>
          <w:rFonts w:ascii="Arial" w:hAnsi="Arial" w:cs="Arial"/>
        </w:rPr>
      </w:pPr>
    </w:p>
    <w:p w:rsidR="00DC2E7E" w:rsidRPr="007E4670" w:rsidRDefault="00DC2E7E" w:rsidP="000D28D9">
      <w:pPr>
        <w:pStyle w:val="DefaultText"/>
        <w:spacing w:line="240" w:lineRule="auto"/>
        <w:ind w:left="1440" w:hanging="720"/>
        <w:jc w:val="both"/>
        <w:rPr>
          <w:rFonts w:ascii="Arial" w:hAnsi="Arial" w:cs="Arial"/>
          <w:b w:val="0"/>
          <w:u w:val="none"/>
        </w:rPr>
      </w:pPr>
      <w:r w:rsidRPr="007E4670">
        <w:rPr>
          <w:rFonts w:ascii="Arial" w:hAnsi="Arial" w:cs="Arial"/>
          <w:b w:val="0"/>
          <w:u w:val="none"/>
        </w:rPr>
        <w:t>1.2.1</w:t>
      </w:r>
      <w:r w:rsidRPr="007E4670">
        <w:rPr>
          <w:rFonts w:ascii="Arial" w:hAnsi="Arial" w:cs="Arial"/>
          <w:b w:val="0"/>
          <w:u w:val="none"/>
        </w:rPr>
        <w:tab/>
        <w:t xml:space="preserve">The purpose of this report is to carry out a site visit at </w:t>
      </w:r>
      <w:r>
        <w:rPr>
          <w:rFonts w:ascii="Arial" w:hAnsi="Arial" w:cs="Arial"/>
          <w:b w:val="0"/>
          <w:u w:val="none"/>
        </w:rPr>
        <w:t xml:space="preserve">Bryn Goleu, </w:t>
      </w:r>
      <w:smartTag w:uri="urn:schemas-microsoft-com:office:smarttags" w:element="address">
        <w:smartTag w:uri="urn:schemas-microsoft-com:office:smarttags" w:element="Street">
          <w:r>
            <w:rPr>
              <w:rFonts w:ascii="Arial" w:hAnsi="Arial" w:cs="Arial"/>
              <w:b w:val="0"/>
              <w:u w:val="none"/>
            </w:rPr>
            <w:t>Quarry Road</w:t>
          </w:r>
        </w:smartTag>
      </w:smartTag>
      <w:r>
        <w:rPr>
          <w:rFonts w:ascii="Arial" w:hAnsi="Arial" w:cs="Arial"/>
          <w:b w:val="0"/>
          <w:u w:val="none"/>
        </w:rPr>
        <w:t xml:space="preserve">, Glyn Ceiriog, Llangollen, Clwyd </w:t>
      </w:r>
      <w:r w:rsidRPr="007E4670">
        <w:rPr>
          <w:rFonts w:ascii="Arial" w:hAnsi="Arial" w:cs="Arial"/>
          <w:b w:val="0"/>
          <w:u w:val="none"/>
        </w:rPr>
        <w:t xml:space="preserve">and survey </w:t>
      </w:r>
      <w:r>
        <w:rPr>
          <w:rFonts w:ascii="Arial" w:hAnsi="Arial" w:cs="Arial"/>
          <w:b w:val="0"/>
          <w:u w:val="none"/>
        </w:rPr>
        <w:t xml:space="preserve">all significant </w:t>
      </w:r>
      <w:r w:rsidRPr="007E4670">
        <w:rPr>
          <w:rFonts w:ascii="Arial" w:hAnsi="Arial" w:cs="Arial"/>
          <w:b w:val="0"/>
          <w:u w:val="none"/>
        </w:rPr>
        <w:t>tree</w:t>
      </w:r>
      <w:r>
        <w:rPr>
          <w:rFonts w:ascii="Arial" w:hAnsi="Arial" w:cs="Arial"/>
          <w:b w:val="0"/>
          <w:u w:val="none"/>
        </w:rPr>
        <w:t>s</w:t>
      </w:r>
      <w:r w:rsidRPr="007E4670">
        <w:rPr>
          <w:rFonts w:ascii="Arial" w:hAnsi="Arial" w:cs="Arial"/>
          <w:b w:val="0"/>
          <w:u w:val="none"/>
        </w:rPr>
        <w:t xml:space="preserve"> </w:t>
      </w:r>
      <w:r>
        <w:rPr>
          <w:rFonts w:ascii="Arial" w:hAnsi="Arial" w:cs="Arial"/>
          <w:b w:val="0"/>
          <w:u w:val="none"/>
        </w:rPr>
        <w:t xml:space="preserve">that may be affected by development proposals </w:t>
      </w:r>
      <w:r w:rsidRPr="007E4670">
        <w:rPr>
          <w:rFonts w:ascii="Arial" w:hAnsi="Arial" w:cs="Arial"/>
          <w:b w:val="0"/>
          <w:u w:val="none"/>
        </w:rPr>
        <w:t xml:space="preserve">in accordance with </w:t>
      </w:r>
      <w:r w:rsidRPr="007E4670">
        <w:rPr>
          <w:rFonts w:ascii="Arial" w:hAnsi="Arial" w:cs="Arial"/>
          <w:b w:val="0"/>
          <w:i/>
          <w:iCs/>
          <w:u w:val="none"/>
        </w:rPr>
        <w:t>BS 5837:2005 Trees in relation to construction – Recommendations.</w:t>
      </w:r>
      <w:r w:rsidRPr="007E4670">
        <w:rPr>
          <w:rFonts w:ascii="Arial" w:hAnsi="Arial" w:cs="Arial"/>
          <w:b w:val="0"/>
          <w:u w:val="none"/>
        </w:rPr>
        <w:t xml:space="preserve"> </w:t>
      </w:r>
    </w:p>
    <w:p w:rsidR="00DC2E7E" w:rsidRPr="007E4670" w:rsidRDefault="00DC2E7E" w:rsidP="000D28D9">
      <w:pPr>
        <w:pStyle w:val="DefaultText"/>
        <w:spacing w:line="240" w:lineRule="auto"/>
        <w:jc w:val="both"/>
        <w:rPr>
          <w:rFonts w:ascii="Arial" w:hAnsi="Arial" w:cs="Arial"/>
          <w:b w:val="0"/>
          <w:u w:val="none"/>
        </w:rPr>
      </w:pPr>
    </w:p>
    <w:p w:rsidR="00DC2E7E" w:rsidRPr="007E4670" w:rsidRDefault="00DC2E7E" w:rsidP="000D28D9">
      <w:pPr>
        <w:pStyle w:val="DefaultText"/>
        <w:spacing w:line="240" w:lineRule="auto"/>
        <w:ind w:left="1440" w:hanging="720"/>
        <w:jc w:val="both"/>
        <w:rPr>
          <w:rFonts w:ascii="Arial" w:hAnsi="Arial" w:cs="Arial"/>
          <w:b w:val="0"/>
          <w:u w:val="none"/>
        </w:rPr>
      </w:pPr>
      <w:r w:rsidRPr="007E4670">
        <w:rPr>
          <w:rFonts w:ascii="Arial" w:hAnsi="Arial" w:cs="Arial"/>
          <w:b w:val="0"/>
          <w:u w:val="none"/>
        </w:rPr>
        <w:t>1.2.2</w:t>
      </w:r>
      <w:r w:rsidRPr="007E4670">
        <w:rPr>
          <w:rFonts w:ascii="Arial" w:hAnsi="Arial" w:cs="Arial"/>
          <w:b w:val="0"/>
          <w:u w:val="none"/>
        </w:rPr>
        <w:tab/>
        <w:t>The survey on which the findings of this report are based was undertaken on</w:t>
      </w:r>
      <w:r>
        <w:rPr>
          <w:rFonts w:ascii="Arial" w:hAnsi="Arial" w:cs="Arial"/>
          <w:b w:val="0"/>
          <w:u w:val="none"/>
        </w:rPr>
        <w:t xml:space="preserve"> Saturday</w:t>
      </w:r>
      <w:r w:rsidRPr="007E4670">
        <w:rPr>
          <w:rFonts w:ascii="Arial" w:hAnsi="Arial" w:cs="Arial"/>
          <w:b w:val="0"/>
          <w:u w:val="none"/>
        </w:rPr>
        <w:t xml:space="preserve"> </w:t>
      </w:r>
      <w:r>
        <w:rPr>
          <w:rFonts w:ascii="Arial" w:hAnsi="Arial" w:cs="Arial"/>
          <w:b w:val="0"/>
          <w:u w:val="none"/>
        </w:rPr>
        <w:t>27</w:t>
      </w:r>
      <w:r w:rsidRPr="00DC0DA4">
        <w:rPr>
          <w:rFonts w:ascii="Arial" w:hAnsi="Arial" w:cs="Arial"/>
          <w:b w:val="0"/>
          <w:u w:val="none"/>
          <w:vertAlign w:val="superscript"/>
        </w:rPr>
        <w:t>th</w:t>
      </w:r>
      <w:r>
        <w:rPr>
          <w:rFonts w:ascii="Arial" w:hAnsi="Arial" w:cs="Arial"/>
          <w:b w:val="0"/>
          <w:u w:val="none"/>
        </w:rPr>
        <w:t xml:space="preserve"> August</w:t>
      </w:r>
      <w:r w:rsidRPr="007E4670">
        <w:rPr>
          <w:rFonts w:ascii="Arial" w:hAnsi="Arial" w:cs="Arial"/>
          <w:b w:val="0"/>
          <w:u w:val="none"/>
        </w:rPr>
        <w:t xml:space="preserve"> 201</w:t>
      </w:r>
      <w:r>
        <w:rPr>
          <w:rFonts w:ascii="Arial" w:hAnsi="Arial" w:cs="Arial"/>
          <w:b w:val="0"/>
          <w:u w:val="none"/>
        </w:rPr>
        <w:t>1</w:t>
      </w:r>
      <w:r w:rsidRPr="007E4670">
        <w:rPr>
          <w:rFonts w:ascii="Arial" w:hAnsi="Arial" w:cs="Arial"/>
          <w:b w:val="0"/>
          <w:u w:val="none"/>
        </w:rPr>
        <w:t>.</w:t>
      </w:r>
    </w:p>
    <w:p w:rsidR="00DC2E7E" w:rsidRPr="007E4670" w:rsidRDefault="00DC2E7E" w:rsidP="000D28D9">
      <w:pPr>
        <w:pStyle w:val="DefaultText"/>
        <w:spacing w:line="240" w:lineRule="auto"/>
        <w:jc w:val="both"/>
        <w:rPr>
          <w:rFonts w:ascii="Arial" w:hAnsi="Arial" w:cs="Arial"/>
          <w:b w:val="0"/>
          <w:u w:val="none"/>
        </w:rPr>
      </w:pPr>
    </w:p>
    <w:p w:rsidR="00DC2E7E" w:rsidRPr="007E4670" w:rsidRDefault="00DC2E7E" w:rsidP="000D28D9">
      <w:pPr>
        <w:pStyle w:val="DefaultText"/>
        <w:spacing w:line="240" w:lineRule="auto"/>
        <w:ind w:left="1440" w:hanging="720"/>
        <w:jc w:val="both"/>
        <w:rPr>
          <w:rFonts w:ascii="Arial" w:hAnsi="Arial" w:cs="Arial"/>
          <w:b w:val="0"/>
          <w:u w:val="none"/>
        </w:rPr>
      </w:pPr>
      <w:r w:rsidRPr="007E4670">
        <w:rPr>
          <w:rFonts w:ascii="Arial" w:hAnsi="Arial" w:cs="Arial"/>
          <w:b w:val="0"/>
          <w:u w:val="none"/>
        </w:rPr>
        <w:t>1.2.3</w:t>
      </w:r>
      <w:r w:rsidRPr="007E4670">
        <w:rPr>
          <w:rFonts w:ascii="Arial" w:hAnsi="Arial" w:cs="Arial"/>
          <w:b w:val="0"/>
          <w:u w:val="none"/>
        </w:rPr>
        <w:tab/>
        <w:t>This report should be read in conjunction with the attached location plan of Appendix Two.</w:t>
      </w:r>
    </w:p>
    <w:p w:rsidR="00DC2E7E" w:rsidRPr="007E4670" w:rsidRDefault="00DC2E7E" w:rsidP="000D28D9">
      <w:pPr>
        <w:pStyle w:val="DefaultText"/>
        <w:spacing w:line="240" w:lineRule="auto"/>
        <w:jc w:val="both"/>
        <w:rPr>
          <w:rFonts w:ascii="Arial" w:hAnsi="Arial" w:cs="Arial"/>
          <w:b w:val="0"/>
          <w:u w:val="none"/>
        </w:rPr>
      </w:pPr>
    </w:p>
    <w:p w:rsidR="00DC2E7E" w:rsidRPr="007E4670" w:rsidRDefault="00DC2E7E" w:rsidP="000D28D9">
      <w:pPr>
        <w:pStyle w:val="DefaultText"/>
        <w:spacing w:line="240" w:lineRule="auto"/>
        <w:ind w:left="1440" w:hanging="720"/>
        <w:jc w:val="both"/>
        <w:rPr>
          <w:rFonts w:ascii="Arial" w:hAnsi="Arial" w:cs="Arial"/>
          <w:b w:val="0"/>
          <w:u w:val="none"/>
        </w:rPr>
      </w:pPr>
      <w:r>
        <w:rPr>
          <w:rFonts w:ascii="Arial" w:hAnsi="Arial" w:cs="Arial"/>
          <w:b w:val="0"/>
          <w:u w:val="none"/>
        </w:rPr>
        <w:t>1.2.4</w:t>
      </w:r>
      <w:r>
        <w:rPr>
          <w:rFonts w:ascii="Arial" w:hAnsi="Arial" w:cs="Arial"/>
          <w:b w:val="0"/>
          <w:u w:val="none"/>
        </w:rPr>
        <w:tab/>
        <w:t>The trees were</w:t>
      </w:r>
      <w:r w:rsidRPr="007E4670">
        <w:rPr>
          <w:rFonts w:ascii="Arial" w:hAnsi="Arial" w:cs="Arial"/>
          <w:b w:val="0"/>
          <w:u w:val="none"/>
        </w:rPr>
        <w:t xml:space="preserve"> inspected from ground level only and all comments and recommendations made have taken into account </w:t>
      </w:r>
      <w:r>
        <w:rPr>
          <w:rFonts w:ascii="Arial" w:hAnsi="Arial" w:cs="Arial"/>
          <w:b w:val="0"/>
          <w:u w:val="none"/>
        </w:rPr>
        <w:t>their</w:t>
      </w:r>
      <w:r w:rsidRPr="007E4670">
        <w:rPr>
          <w:rFonts w:ascii="Arial" w:hAnsi="Arial" w:cs="Arial"/>
          <w:b w:val="0"/>
          <w:u w:val="none"/>
        </w:rPr>
        <w:t xml:space="preserve"> location, surroundings and likely impact on persons or property.</w:t>
      </w:r>
    </w:p>
    <w:p w:rsidR="00DC2E7E" w:rsidRPr="007E4670" w:rsidRDefault="00DC2E7E" w:rsidP="000D28D9">
      <w:pPr>
        <w:pStyle w:val="DefaultText"/>
        <w:spacing w:line="240" w:lineRule="auto"/>
        <w:jc w:val="both"/>
        <w:rPr>
          <w:rFonts w:ascii="Arial" w:hAnsi="Arial" w:cs="Arial"/>
          <w:b w:val="0"/>
          <w:u w:val="none"/>
        </w:rPr>
      </w:pPr>
    </w:p>
    <w:p w:rsidR="00DC2E7E" w:rsidRPr="007E4670" w:rsidRDefault="00DC2E7E" w:rsidP="000D28D9">
      <w:pPr>
        <w:pStyle w:val="DefaultText"/>
        <w:spacing w:line="240" w:lineRule="auto"/>
        <w:ind w:left="1440" w:hanging="720"/>
        <w:jc w:val="both"/>
        <w:rPr>
          <w:rFonts w:ascii="Arial" w:hAnsi="Arial" w:cs="Arial"/>
          <w:b w:val="0"/>
          <w:u w:val="none"/>
        </w:rPr>
      </w:pPr>
      <w:r w:rsidRPr="007E4670">
        <w:rPr>
          <w:rFonts w:ascii="Arial" w:hAnsi="Arial" w:cs="Arial"/>
          <w:b w:val="0"/>
          <w:u w:val="none"/>
        </w:rPr>
        <w:t>1.2.5</w:t>
      </w:r>
      <w:r w:rsidRPr="007E4670">
        <w:rPr>
          <w:rFonts w:ascii="Arial" w:hAnsi="Arial" w:cs="Arial"/>
          <w:b w:val="0"/>
          <w:u w:val="none"/>
        </w:rPr>
        <w:tab/>
        <w:t>The limitations of this report are restricted to the persons, time, information made available and purpose for which this report has been prepared.</w:t>
      </w:r>
    </w:p>
    <w:p w:rsidR="00DC2E7E" w:rsidRPr="007E4670" w:rsidRDefault="00DC2E7E" w:rsidP="000D28D9">
      <w:pPr>
        <w:pStyle w:val="DefaultText"/>
        <w:spacing w:line="240" w:lineRule="auto"/>
        <w:jc w:val="left"/>
        <w:rPr>
          <w:rFonts w:ascii="Arial" w:hAnsi="Arial" w:cs="Arial"/>
          <w:u w:val="none"/>
        </w:rPr>
      </w:pPr>
      <w:r w:rsidRPr="007E4670">
        <w:rPr>
          <w:u w:val="none"/>
        </w:rPr>
        <w:br w:type="page"/>
      </w:r>
      <w:r w:rsidRPr="007E4670">
        <w:rPr>
          <w:rFonts w:ascii="Arial" w:hAnsi="Arial" w:cs="Arial"/>
          <w:bCs w:val="0"/>
          <w:u w:val="none"/>
        </w:rPr>
        <w:t>2.0</w:t>
      </w:r>
      <w:r w:rsidRPr="007E4670">
        <w:rPr>
          <w:rFonts w:ascii="Arial" w:hAnsi="Arial" w:cs="Arial"/>
          <w:bCs w:val="0"/>
          <w:u w:val="none"/>
        </w:rPr>
        <w:tab/>
        <w:t>FINDINGS</w:t>
      </w:r>
    </w:p>
    <w:p w:rsidR="00DC2E7E" w:rsidRDefault="00DC2E7E" w:rsidP="000D28D9">
      <w:pPr>
        <w:spacing w:after="0" w:line="240" w:lineRule="auto"/>
        <w:jc w:val="both"/>
        <w:rPr>
          <w:rFonts w:ascii="Arial" w:hAnsi="Arial" w:cs="Arial"/>
          <w:sz w:val="24"/>
        </w:rPr>
      </w:pPr>
      <w:r>
        <w:rPr>
          <w:rFonts w:ascii="Arial" w:hAnsi="Arial" w:cs="Arial"/>
          <w:sz w:val="24"/>
        </w:rPr>
        <w:tab/>
      </w:r>
    </w:p>
    <w:p w:rsidR="00DC2E7E" w:rsidRPr="006876DB" w:rsidRDefault="00DC2E7E" w:rsidP="000D28D9">
      <w:pPr>
        <w:numPr>
          <w:ilvl w:val="1"/>
          <w:numId w:val="3"/>
        </w:numPr>
        <w:spacing w:after="0" w:line="240" w:lineRule="auto"/>
        <w:jc w:val="both"/>
        <w:rPr>
          <w:rFonts w:ascii="Arial" w:hAnsi="Arial" w:cs="Arial"/>
          <w:b/>
          <w:sz w:val="24"/>
        </w:rPr>
      </w:pPr>
      <w:r w:rsidRPr="006876DB">
        <w:rPr>
          <w:rFonts w:ascii="Arial" w:hAnsi="Arial" w:cs="Arial"/>
          <w:b/>
          <w:sz w:val="24"/>
        </w:rPr>
        <w:t>Trees Surveyed</w:t>
      </w:r>
    </w:p>
    <w:p w:rsidR="00DC2E7E" w:rsidRDefault="00DC2E7E" w:rsidP="000D28D9">
      <w:pPr>
        <w:spacing w:after="0" w:line="240" w:lineRule="auto"/>
        <w:ind w:left="720"/>
        <w:jc w:val="both"/>
        <w:rPr>
          <w:rFonts w:ascii="Arial" w:hAnsi="Arial" w:cs="Arial"/>
          <w:sz w:val="24"/>
        </w:rPr>
      </w:pPr>
      <w:r>
        <w:rPr>
          <w:rFonts w:ascii="Arial" w:hAnsi="Arial" w:cs="Arial"/>
          <w:sz w:val="24"/>
        </w:rPr>
        <w:t>A total of seven individual trees, one group and one hedge were surveyed and plotted in order to assess their health and dimensions. To give assistance in reading the findings the following glossary has been produced.</w:t>
      </w:r>
    </w:p>
    <w:p w:rsidR="00DC2E7E" w:rsidRDefault="00DC2E7E" w:rsidP="000D28D9">
      <w:pPr>
        <w:spacing w:after="0" w:line="240" w:lineRule="auto"/>
        <w:ind w:left="720" w:hanging="720"/>
        <w:jc w:val="both"/>
        <w:rPr>
          <w:rFonts w:ascii="Arial" w:hAnsi="Arial" w:cs="Arial"/>
          <w:b/>
          <w:sz w:val="24"/>
        </w:rPr>
      </w:pPr>
    </w:p>
    <w:p w:rsidR="00DC2E7E" w:rsidRPr="006876DB" w:rsidRDefault="00DC2E7E" w:rsidP="000D28D9">
      <w:pPr>
        <w:spacing w:after="0" w:line="240" w:lineRule="auto"/>
        <w:ind w:left="720" w:hanging="720"/>
        <w:jc w:val="both"/>
        <w:rPr>
          <w:rFonts w:ascii="Arial" w:hAnsi="Arial" w:cs="Arial"/>
          <w:b/>
        </w:rPr>
      </w:pPr>
      <w:r w:rsidRPr="006876DB">
        <w:rPr>
          <w:rFonts w:ascii="Arial" w:hAnsi="Arial" w:cs="Arial"/>
          <w:b/>
          <w:sz w:val="24"/>
        </w:rPr>
        <w:t>2.2</w:t>
      </w:r>
      <w:r w:rsidRPr="006876DB">
        <w:rPr>
          <w:rFonts w:ascii="Arial" w:hAnsi="Arial" w:cs="Arial"/>
          <w:b/>
          <w:sz w:val="24"/>
        </w:rPr>
        <w:tab/>
        <w:t xml:space="preserve">Arboricultural Glossary </w:t>
      </w:r>
      <w:r>
        <w:rPr>
          <w:rFonts w:ascii="Arial" w:hAnsi="Arial" w:cs="Arial"/>
          <w:b/>
          <w:sz w:val="24"/>
        </w:rPr>
        <w:t>o</w:t>
      </w:r>
      <w:r w:rsidRPr="006876DB">
        <w:rPr>
          <w:rFonts w:ascii="Arial" w:hAnsi="Arial" w:cs="Arial"/>
          <w:b/>
          <w:sz w:val="24"/>
        </w:rPr>
        <w:t xml:space="preserve">f Terms </w:t>
      </w:r>
    </w:p>
    <w:p w:rsidR="00DC2E7E" w:rsidRDefault="00DC2E7E" w:rsidP="000D28D9">
      <w:pPr>
        <w:spacing w:after="0" w:line="240" w:lineRule="auto"/>
        <w:ind w:left="680"/>
        <w:jc w:val="both"/>
        <w:rPr>
          <w:rFonts w:ascii="Arial" w:hAnsi="Arial" w:cs="Arial"/>
          <w:color w:val="000000"/>
          <w:sz w:val="24"/>
        </w:rPr>
      </w:pPr>
      <w:r>
        <w:rPr>
          <w:rFonts w:ascii="Arial" w:hAnsi="Arial" w:cs="Arial"/>
          <w:color w:val="000000"/>
          <w:sz w:val="24"/>
        </w:rPr>
        <w:t>The following terms are concurrent with best Arboricultural practice and within the guidelines set by the International Society of Arboriculture (ISA), the Arboricultural Association (AA) and the British Standards Institute (BSI).</w:t>
      </w:r>
    </w:p>
    <w:p w:rsidR="00DC2E7E" w:rsidRDefault="00DC2E7E" w:rsidP="000D28D9">
      <w:pPr>
        <w:spacing w:after="0" w:line="240" w:lineRule="auto"/>
        <w:rPr>
          <w:rFonts w:ascii="Arial" w:hAnsi="Arial" w:cs="Arial"/>
          <w:color w:val="000000"/>
          <w:sz w:val="24"/>
        </w:rPr>
      </w:pPr>
    </w:p>
    <w:p w:rsidR="00DC2E7E" w:rsidRDefault="00DC2E7E" w:rsidP="000D28D9">
      <w:pPr>
        <w:spacing w:after="0" w:line="240" w:lineRule="auto"/>
        <w:ind w:left="680"/>
        <w:jc w:val="both"/>
        <w:rPr>
          <w:rFonts w:ascii="Arial" w:hAnsi="Arial" w:cs="Arial"/>
          <w:color w:val="000000"/>
          <w:sz w:val="24"/>
        </w:rPr>
      </w:pPr>
      <w:r>
        <w:rPr>
          <w:rFonts w:ascii="Arial" w:hAnsi="Arial" w:cs="Arial"/>
          <w:b/>
          <w:i/>
          <w:color w:val="000000"/>
          <w:sz w:val="24"/>
        </w:rPr>
        <w:t>Dbh:</w:t>
      </w:r>
      <w:r>
        <w:rPr>
          <w:rFonts w:ascii="Arial" w:hAnsi="Arial" w:cs="Arial"/>
          <w:color w:val="000000"/>
          <w:sz w:val="24"/>
        </w:rPr>
        <w:t xml:space="preserve"> Diameter at Breast Height is measured at 1.5m and recorded in millimetres. Where a tree becomes multi-stemmed below 1.5m the diameter is measured above the root flare at the base of the tree.</w:t>
      </w:r>
    </w:p>
    <w:p w:rsidR="00DC2E7E" w:rsidRDefault="00DC2E7E" w:rsidP="000D28D9">
      <w:pPr>
        <w:spacing w:after="0" w:line="240" w:lineRule="auto"/>
        <w:ind w:left="680"/>
        <w:jc w:val="both"/>
        <w:rPr>
          <w:rFonts w:ascii="Arial" w:hAnsi="Arial" w:cs="Arial"/>
          <w:color w:val="000000"/>
          <w:sz w:val="24"/>
        </w:rPr>
      </w:pPr>
    </w:p>
    <w:p w:rsidR="00DC2E7E" w:rsidRDefault="00DC2E7E" w:rsidP="000D28D9">
      <w:pPr>
        <w:spacing w:after="0" w:line="240" w:lineRule="auto"/>
        <w:ind w:left="680"/>
        <w:jc w:val="both"/>
        <w:rPr>
          <w:rFonts w:ascii="Arial" w:hAnsi="Arial" w:cs="Arial"/>
          <w:color w:val="000000"/>
          <w:sz w:val="24"/>
        </w:rPr>
      </w:pPr>
      <w:r>
        <w:rPr>
          <w:rFonts w:ascii="Arial" w:hAnsi="Arial" w:cs="Arial"/>
          <w:b/>
          <w:i/>
          <w:color w:val="000000"/>
          <w:sz w:val="24"/>
        </w:rPr>
        <w:t xml:space="preserve">Height:  </w:t>
      </w:r>
      <w:r>
        <w:rPr>
          <w:rFonts w:ascii="Arial" w:hAnsi="Arial" w:cs="Arial"/>
          <w:color w:val="000000"/>
          <w:sz w:val="24"/>
        </w:rPr>
        <w:t>Height was estimated and recorded in metres.</w:t>
      </w:r>
    </w:p>
    <w:p w:rsidR="00DC2E7E" w:rsidRDefault="00DC2E7E" w:rsidP="000D28D9">
      <w:pPr>
        <w:spacing w:after="0" w:line="240" w:lineRule="auto"/>
        <w:ind w:left="680"/>
        <w:jc w:val="both"/>
        <w:rPr>
          <w:rFonts w:ascii="Arial" w:hAnsi="Arial" w:cs="Arial"/>
          <w:color w:val="000000"/>
          <w:sz w:val="24"/>
        </w:rPr>
      </w:pPr>
    </w:p>
    <w:p w:rsidR="00DC2E7E" w:rsidRDefault="00DC2E7E" w:rsidP="000D28D9">
      <w:pPr>
        <w:spacing w:after="0" w:line="240" w:lineRule="auto"/>
        <w:ind w:firstLine="680"/>
        <w:rPr>
          <w:rFonts w:ascii="Arial" w:hAnsi="Arial" w:cs="Arial"/>
          <w:color w:val="000000"/>
          <w:sz w:val="24"/>
        </w:rPr>
      </w:pPr>
      <w:smartTag w:uri="urn:schemas-microsoft-com:office:smarttags" w:element="country-region">
        <w:smartTag w:uri="urn:schemas-microsoft-com:office:smarttags" w:element="PlaceName">
          <w:smartTag w:uri="urn:schemas-microsoft-com:office:smarttags" w:element="PlaceName">
            <w:smartTag w:uri="urn:schemas-microsoft-com:office:smarttags" w:element="place">
              <w:r>
                <w:rPr>
                  <w:rFonts w:ascii="Arial" w:hAnsi="Arial" w:cs="Arial"/>
                  <w:b/>
                  <w:i/>
                  <w:color w:val="000000"/>
                  <w:sz w:val="24"/>
                </w:rPr>
                <w:t>Age</w:t>
              </w:r>
            </w:smartTag>
          </w:smartTag>
          <w:r>
            <w:rPr>
              <w:rFonts w:ascii="Arial" w:hAnsi="Arial" w:cs="Arial"/>
              <w:b/>
              <w:i/>
              <w:color w:val="000000"/>
              <w:sz w:val="24"/>
            </w:rPr>
            <w:t xml:space="preserve"> </w:t>
          </w:r>
          <w:smartTag w:uri="urn:schemas-microsoft-com:office:smarttags" w:element="country-region">
            <w:smartTag w:uri="urn:schemas-microsoft-com:office:smarttags" w:element="PlaceType">
              <w:r>
                <w:rPr>
                  <w:rFonts w:ascii="Arial" w:hAnsi="Arial" w:cs="Arial"/>
                  <w:b/>
                  <w:i/>
                  <w:color w:val="000000"/>
                  <w:sz w:val="24"/>
                </w:rPr>
                <w:t>Range</w:t>
              </w:r>
            </w:smartTag>
          </w:smartTag>
        </w:smartTag>
      </w:smartTag>
      <w:r>
        <w:rPr>
          <w:rFonts w:ascii="Arial" w:hAnsi="Arial" w:cs="Arial"/>
          <w:b/>
          <w:i/>
          <w:color w:val="000000"/>
          <w:sz w:val="24"/>
        </w:rPr>
        <w:t>:</w:t>
      </w:r>
      <w:r>
        <w:rPr>
          <w:rFonts w:ascii="Arial" w:hAnsi="Arial" w:cs="Arial"/>
          <w:color w:val="000000"/>
          <w:sz w:val="24"/>
        </w:rPr>
        <w:t xml:space="preserve"> Age is site specific and categorised:</w:t>
      </w:r>
    </w:p>
    <w:p w:rsidR="00DC2E7E" w:rsidRDefault="00DC2E7E" w:rsidP="000D28D9">
      <w:pPr>
        <w:spacing w:after="0" w:line="240" w:lineRule="auto"/>
        <w:rPr>
          <w:rFonts w:ascii="Arial" w:hAnsi="Arial" w:cs="Arial"/>
          <w:color w:val="000000"/>
          <w:sz w:val="24"/>
        </w:rPr>
      </w:pPr>
    </w:p>
    <w:p w:rsidR="00DC2E7E" w:rsidRDefault="00DC2E7E" w:rsidP="000D28D9">
      <w:pPr>
        <w:spacing w:after="0" w:line="240" w:lineRule="auto"/>
        <w:rPr>
          <w:rFonts w:ascii="Arial" w:hAnsi="Arial" w:cs="Arial"/>
          <w:color w:val="000000"/>
          <w:sz w:val="24"/>
        </w:rPr>
      </w:pPr>
      <w:r>
        <w:rPr>
          <w:rFonts w:ascii="Arial" w:hAnsi="Arial" w:cs="Arial"/>
          <w:color w:val="000000"/>
          <w:sz w:val="24"/>
        </w:rPr>
        <w:t xml:space="preserve">           Young (Y)</w:t>
      </w:r>
      <w:r>
        <w:rPr>
          <w:rFonts w:ascii="Arial" w:hAnsi="Arial" w:cs="Arial"/>
          <w:color w:val="000000"/>
          <w:sz w:val="24"/>
        </w:rPr>
        <w:tab/>
      </w:r>
      <w:r>
        <w:rPr>
          <w:rFonts w:ascii="Arial" w:hAnsi="Arial" w:cs="Arial"/>
          <w:color w:val="000000"/>
          <w:sz w:val="24"/>
        </w:rPr>
        <w:tab/>
        <w:t>Out-planted trees that have not yet established.</w:t>
      </w:r>
    </w:p>
    <w:p w:rsidR="00DC2E7E" w:rsidRDefault="00DC2E7E" w:rsidP="000D28D9">
      <w:pPr>
        <w:spacing w:after="0" w:line="240" w:lineRule="auto"/>
        <w:rPr>
          <w:rFonts w:ascii="Arial" w:hAnsi="Arial" w:cs="Arial"/>
          <w:color w:val="000000"/>
          <w:sz w:val="24"/>
        </w:rPr>
      </w:pPr>
      <w:r>
        <w:rPr>
          <w:rFonts w:ascii="Arial" w:hAnsi="Arial" w:cs="Arial"/>
          <w:color w:val="000000"/>
          <w:sz w:val="24"/>
        </w:rPr>
        <w:t xml:space="preserve">           Semi-Mature (SM)</w:t>
      </w:r>
      <w:r>
        <w:rPr>
          <w:rFonts w:ascii="Arial" w:hAnsi="Arial" w:cs="Arial"/>
          <w:color w:val="000000"/>
          <w:sz w:val="24"/>
        </w:rPr>
        <w:tab/>
        <w:t>Established trees up to 1/3 of expected height and crown.</w:t>
      </w:r>
    </w:p>
    <w:p w:rsidR="00DC2E7E" w:rsidRDefault="00DC2E7E" w:rsidP="000D28D9">
      <w:pPr>
        <w:spacing w:after="0" w:line="240" w:lineRule="auto"/>
        <w:rPr>
          <w:rFonts w:ascii="Arial" w:hAnsi="Arial" w:cs="Arial"/>
          <w:color w:val="000000"/>
          <w:sz w:val="24"/>
        </w:rPr>
      </w:pPr>
      <w:r>
        <w:rPr>
          <w:rFonts w:ascii="Arial" w:hAnsi="Arial" w:cs="Arial"/>
          <w:color w:val="000000"/>
          <w:sz w:val="24"/>
        </w:rPr>
        <w:t xml:space="preserve">           Early Mature (EM)</w:t>
      </w:r>
      <w:r>
        <w:rPr>
          <w:rFonts w:ascii="Arial" w:hAnsi="Arial" w:cs="Arial"/>
          <w:color w:val="000000"/>
          <w:sz w:val="24"/>
        </w:rPr>
        <w:tab/>
        <w:t>Between 1/3 and 2/3 of expected height and crown.</w:t>
      </w:r>
    </w:p>
    <w:p w:rsidR="00DC2E7E" w:rsidRDefault="00DC2E7E" w:rsidP="000D28D9">
      <w:pPr>
        <w:spacing w:after="0" w:line="240" w:lineRule="auto"/>
        <w:rPr>
          <w:rFonts w:ascii="Arial" w:hAnsi="Arial" w:cs="Arial"/>
          <w:color w:val="000000"/>
          <w:sz w:val="24"/>
        </w:rPr>
      </w:pPr>
      <w:r>
        <w:rPr>
          <w:rFonts w:ascii="Arial" w:hAnsi="Arial" w:cs="Arial"/>
          <w:color w:val="000000"/>
          <w:sz w:val="24"/>
        </w:rPr>
        <w:t xml:space="preserve">           Mature</w:t>
      </w:r>
      <w:r>
        <w:rPr>
          <w:rFonts w:ascii="Arial" w:hAnsi="Arial" w:cs="Arial"/>
          <w:color w:val="000000"/>
          <w:sz w:val="24"/>
        </w:rPr>
        <w:tab/>
        <w:t>(M)</w:t>
      </w:r>
      <w:r>
        <w:rPr>
          <w:rFonts w:ascii="Arial" w:hAnsi="Arial" w:cs="Arial"/>
          <w:color w:val="000000"/>
          <w:sz w:val="24"/>
        </w:rPr>
        <w:tab/>
        <w:t>Between 2/3 and full expected height and crown.</w:t>
      </w:r>
    </w:p>
    <w:p w:rsidR="00DC2E7E" w:rsidRDefault="00DC2E7E" w:rsidP="000D28D9">
      <w:pPr>
        <w:spacing w:after="0" w:line="240" w:lineRule="auto"/>
        <w:ind w:left="677"/>
        <w:rPr>
          <w:rFonts w:ascii="Arial" w:hAnsi="Arial" w:cs="Arial"/>
          <w:color w:val="000000"/>
          <w:sz w:val="24"/>
        </w:rPr>
      </w:pPr>
      <w:r>
        <w:rPr>
          <w:rFonts w:ascii="Arial" w:hAnsi="Arial" w:cs="Arial"/>
          <w:color w:val="000000"/>
          <w:sz w:val="24"/>
        </w:rPr>
        <w:t xml:space="preserve"> Fully Mature (FM) </w:t>
      </w:r>
      <w:r>
        <w:rPr>
          <w:rFonts w:ascii="Arial" w:hAnsi="Arial" w:cs="Arial"/>
          <w:color w:val="000000"/>
          <w:sz w:val="24"/>
        </w:rPr>
        <w:tab/>
        <w:t>Full expected height and crown.</w:t>
      </w:r>
    </w:p>
    <w:p w:rsidR="00DC2E7E" w:rsidRDefault="00DC2E7E" w:rsidP="000D28D9">
      <w:pPr>
        <w:spacing w:after="0" w:line="240" w:lineRule="auto"/>
        <w:rPr>
          <w:rFonts w:ascii="Arial" w:hAnsi="Arial" w:cs="Arial"/>
          <w:color w:val="000000"/>
          <w:sz w:val="24"/>
        </w:rPr>
      </w:pPr>
      <w:r>
        <w:rPr>
          <w:rFonts w:ascii="Arial" w:hAnsi="Arial" w:cs="Arial"/>
          <w:color w:val="000000"/>
          <w:sz w:val="24"/>
        </w:rPr>
        <w:t xml:space="preserve">           Over Mature (</w:t>
      </w:r>
      <w:smartTag w:uri="urn:schemas-microsoft-com:office:smarttags" w:element="country-region">
        <w:smartTag w:uri="urn:schemas-microsoft-com:office:smarttags" w:element="place">
          <w:r>
            <w:rPr>
              <w:rFonts w:ascii="Arial" w:hAnsi="Arial" w:cs="Arial"/>
              <w:color w:val="000000"/>
              <w:sz w:val="24"/>
            </w:rPr>
            <w:t>OM</w:t>
          </w:r>
        </w:smartTag>
      </w:smartTag>
      <w:r>
        <w:rPr>
          <w:rFonts w:ascii="Arial" w:hAnsi="Arial" w:cs="Arial"/>
          <w:color w:val="000000"/>
          <w:sz w:val="24"/>
        </w:rPr>
        <w:t>)</w:t>
      </w:r>
      <w:r>
        <w:rPr>
          <w:rFonts w:ascii="Arial" w:hAnsi="Arial" w:cs="Arial"/>
          <w:color w:val="000000"/>
          <w:sz w:val="24"/>
        </w:rPr>
        <w:tab/>
        <w:t>Crown beginning to break-up and decrease in size.</w:t>
      </w:r>
    </w:p>
    <w:p w:rsidR="00DC2E7E" w:rsidRDefault="00DC2E7E" w:rsidP="000D28D9">
      <w:pPr>
        <w:spacing w:after="0" w:line="240" w:lineRule="auto"/>
        <w:rPr>
          <w:rFonts w:ascii="Arial" w:hAnsi="Arial" w:cs="Arial"/>
          <w:color w:val="000000"/>
          <w:sz w:val="24"/>
        </w:rPr>
      </w:pPr>
      <w:r>
        <w:rPr>
          <w:rFonts w:ascii="Arial" w:hAnsi="Arial" w:cs="Arial"/>
          <w:color w:val="000000"/>
          <w:sz w:val="24"/>
        </w:rPr>
        <w:t xml:space="preserve">           Senescent (S)</w:t>
      </w:r>
      <w:r>
        <w:rPr>
          <w:rFonts w:ascii="Arial" w:hAnsi="Arial" w:cs="Arial"/>
          <w:color w:val="000000"/>
          <w:sz w:val="24"/>
        </w:rPr>
        <w:tab/>
        <w:t>Crown in advanced stage of break-up.</w:t>
      </w:r>
    </w:p>
    <w:p w:rsidR="00DC2E7E" w:rsidRDefault="00DC2E7E" w:rsidP="000D28D9">
      <w:pPr>
        <w:spacing w:after="0" w:line="240" w:lineRule="auto"/>
        <w:ind w:left="680"/>
        <w:jc w:val="both"/>
        <w:rPr>
          <w:rFonts w:ascii="Arial" w:hAnsi="Arial" w:cs="Arial"/>
          <w:color w:val="000000"/>
          <w:sz w:val="24"/>
        </w:rPr>
      </w:pPr>
    </w:p>
    <w:p w:rsidR="00DC2E7E" w:rsidRDefault="00DC2E7E" w:rsidP="000D28D9">
      <w:pPr>
        <w:spacing w:after="0" w:line="240" w:lineRule="auto"/>
        <w:ind w:left="680"/>
        <w:jc w:val="both"/>
        <w:rPr>
          <w:rFonts w:ascii="Arial" w:hAnsi="Arial"/>
          <w:bCs/>
          <w:iCs/>
          <w:sz w:val="24"/>
        </w:rPr>
      </w:pPr>
      <w:r>
        <w:rPr>
          <w:rFonts w:ascii="Arial" w:hAnsi="Arial"/>
          <w:b/>
          <w:i/>
          <w:sz w:val="24"/>
        </w:rPr>
        <w:t xml:space="preserve">Crown Spread: </w:t>
      </w:r>
      <w:r w:rsidRPr="007557B5">
        <w:rPr>
          <w:rFonts w:ascii="Arial" w:hAnsi="Arial"/>
          <w:sz w:val="24"/>
        </w:rPr>
        <w:t>Measured</w:t>
      </w:r>
      <w:r>
        <w:rPr>
          <w:rFonts w:ascii="Arial" w:hAnsi="Arial"/>
          <w:bCs/>
          <w:iCs/>
          <w:sz w:val="24"/>
        </w:rPr>
        <w:t xml:space="preserve"> in metres at four cardinal points (N, E, S &amp; W). </w:t>
      </w:r>
    </w:p>
    <w:p w:rsidR="00DC2E7E" w:rsidRDefault="00DC2E7E" w:rsidP="000D28D9">
      <w:pPr>
        <w:spacing w:after="0" w:line="240" w:lineRule="auto"/>
        <w:ind w:left="680"/>
        <w:jc w:val="both"/>
        <w:rPr>
          <w:rFonts w:ascii="Arial" w:hAnsi="Arial"/>
          <w:bCs/>
          <w:iCs/>
          <w:sz w:val="24"/>
        </w:rPr>
      </w:pPr>
    </w:p>
    <w:p w:rsidR="00DC2E7E" w:rsidRDefault="00DC2E7E" w:rsidP="00B31710">
      <w:pPr>
        <w:spacing w:after="0" w:line="240" w:lineRule="auto"/>
        <w:ind w:left="680"/>
        <w:jc w:val="both"/>
        <w:rPr>
          <w:rFonts w:ascii="Arial" w:hAnsi="Arial"/>
          <w:bCs/>
          <w:iCs/>
          <w:sz w:val="24"/>
        </w:rPr>
      </w:pPr>
      <w:r>
        <w:rPr>
          <w:rFonts w:ascii="Arial" w:hAnsi="Arial"/>
          <w:b/>
          <w:i/>
          <w:sz w:val="24"/>
        </w:rPr>
        <w:t xml:space="preserve">Crown Clearance: </w:t>
      </w:r>
      <w:r>
        <w:rPr>
          <w:rFonts w:ascii="Arial" w:hAnsi="Arial"/>
          <w:bCs/>
          <w:iCs/>
          <w:sz w:val="24"/>
        </w:rPr>
        <w:t>Measured in metres from the ground to the first branch tip on development side only.</w:t>
      </w:r>
    </w:p>
    <w:p w:rsidR="00DC2E7E" w:rsidRDefault="00DC2E7E" w:rsidP="000D28D9">
      <w:pPr>
        <w:spacing w:after="0" w:line="240" w:lineRule="auto"/>
        <w:ind w:left="680"/>
        <w:jc w:val="both"/>
        <w:rPr>
          <w:rFonts w:ascii="Arial" w:hAnsi="Arial"/>
          <w:bCs/>
          <w:iCs/>
          <w:sz w:val="24"/>
        </w:rPr>
      </w:pPr>
    </w:p>
    <w:p w:rsidR="00DC2E7E" w:rsidRDefault="00DC2E7E" w:rsidP="000D28D9">
      <w:pPr>
        <w:spacing w:after="0" w:line="240" w:lineRule="auto"/>
        <w:ind w:left="680"/>
        <w:jc w:val="both"/>
        <w:rPr>
          <w:rFonts w:ascii="Arial" w:hAnsi="Arial" w:cs="Arial"/>
          <w:sz w:val="24"/>
        </w:rPr>
      </w:pPr>
      <w:r>
        <w:rPr>
          <w:rFonts w:ascii="Arial" w:hAnsi="Arial" w:cs="Arial"/>
          <w:b/>
          <w:i/>
          <w:sz w:val="24"/>
        </w:rPr>
        <w:t xml:space="preserve">Condition - </w:t>
      </w:r>
      <w:r>
        <w:rPr>
          <w:rFonts w:ascii="Arial" w:hAnsi="Arial" w:cs="Arial"/>
          <w:sz w:val="24"/>
        </w:rPr>
        <w:t>Assessment of current physiological condition and structural morphology incorporating vigour and vitality and categorised:</w:t>
      </w:r>
    </w:p>
    <w:p w:rsidR="00DC2E7E" w:rsidRDefault="00DC2E7E" w:rsidP="000D28D9">
      <w:pPr>
        <w:spacing w:after="0" w:line="240" w:lineRule="auto"/>
        <w:ind w:left="680"/>
        <w:jc w:val="both"/>
        <w:rPr>
          <w:rFonts w:ascii="Arial" w:hAnsi="Arial" w:cs="Arial"/>
          <w:sz w:val="24"/>
        </w:rPr>
      </w:pPr>
    </w:p>
    <w:p w:rsidR="00DC2E7E" w:rsidRDefault="00DC2E7E" w:rsidP="000D28D9">
      <w:pPr>
        <w:spacing w:after="0" w:line="240" w:lineRule="auto"/>
        <w:ind w:left="680"/>
        <w:jc w:val="both"/>
        <w:rPr>
          <w:rFonts w:ascii="Arial" w:hAnsi="Arial" w:cs="Arial"/>
          <w:sz w:val="24"/>
        </w:rPr>
      </w:pPr>
      <w:r>
        <w:rPr>
          <w:rFonts w:ascii="Arial" w:hAnsi="Arial" w:cs="Arial"/>
          <w:sz w:val="24"/>
        </w:rPr>
        <w:t xml:space="preserve">A - </w:t>
      </w:r>
      <w:r>
        <w:rPr>
          <w:rFonts w:ascii="Arial" w:hAnsi="Arial" w:cs="Arial"/>
          <w:sz w:val="24"/>
        </w:rPr>
        <w:tab/>
        <w:t>Tree needing little, if any attention</w:t>
      </w:r>
    </w:p>
    <w:p w:rsidR="00DC2E7E" w:rsidRDefault="00DC2E7E" w:rsidP="000D28D9">
      <w:pPr>
        <w:spacing w:after="0" w:line="240" w:lineRule="auto"/>
        <w:ind w:left="1440" w:hanging="760"/>
        <w:jc w:val="both"/>
        <w:rPr>
          <w:rFonts w:ascii="Arial" w:hAnsi="Arial" w:cs="Arial"/>
          <w:sz w:val="24"/>
        </w:rPr>
      </w:pPr>
      <w:r>
        <w:rPr>
          <w:rFonts w:ascii="Arial" w:hAnsi="Arial" w:cs="Arial"/>
          <w:sz w:val="24"/>
        </w:rPr>
        <w:t xml:space="preserve">B - </w:t>
      </w:r>
      <w:r>
        <w:rPr>
          <w:rFonts w:ascii="Arial" w:hAnsi="Arial" w:cs="Arial"/>
          <w:sz w:val="24"/>
        </w:rPr>
        <w:tab/>
        <w:t>Tree with minor, but rectifiable defects, or in the early stages of physiological stress</w:t>
      </w:r>
    </w:p>
    <w:p w:rsidR="00DC2E7E" w:rsidRDefault="00DC2E7E" w:rsidP="000D28D9">
      <w:pPr>
        <w:spacing w:after="0" w:line="240" w:lineRule="auto"/>
        <w:ind w:left="1440" w:hanging="760"/>
        <w:jc w:val="both"/>
        <w:rPr>
          <w:rFonts w:ascii="Arial" w:hAnsi="Arial" w:cs="Arial"/>
          <w:sz w:val="24"/>
        </w:rPr>
      </w:pPr>
      <w:r>
        <w:rPr>
          <w:rFonts w:ascii="Arial" w:hAnsi="Arial" w:cs="Arial"/>
          <w:sz w:val="24"/>
        </w:rPr>
        <w:t xml:space="preserve">C - </w:t>
      </w:r>
      <w:r>
        <w:rPr>
          <w:rFonts w:ascii="Arial" w:hAnsi="Arial" w:cs="Arial"/>
          <w:sz w:val="24"/>
        </w:rPr>
        <w:tab/>
        <w:t>Tree with significant structural and physiological flaws and/or extremely stressed</w:t>
      </w:r>
    </w:p>
    <w:p w:rsidR="00DC2E7E" w:rsidRDefault="00DC2E7E" w:rsidP="000D28D9">
      <w:pPr>
        <w:spacing w:after="0" w:line="240" w:lineRule="auto"/>
        <w:ind w:left="680"/>
        <w:jc w:val="both"/>
        <w:rPr>
          <w:rFonts w:ascii="Arial" w:hAnsi="Arial" w:cs="Arial"/>
          <w:sz w:val="24"/>
        </w:rPr>
      </w:pPr>
      <w:r>
        <w:rPr>
          <w:rFonts w:ascii="Arial" w:hAnsi="Arial" w:cs="Arial"/>
          <w:sz w:val="24"/>
        </w:rPr>
        <w:t xml:space="preserve">D - </w:t>
      </w:r>
      <w:r>
        <w:rPr>
          <w:rFonts w:ascii="Arial" w:hAnsi="Arial" w:cs="Arial"/>
          <w:sz w:val="24"/>
        </w:rPr>
        <w:tab/>
        <w:t>Tree that is dead, biologically/physically moribund or dangerous</w:t>
      </w:r>
    </w:p>
    <w:p w:rsidR="00DC2E7E" w:rsidRDefault="00DC2E7E" w:rsidP="000D28D9">
      <w:pPr>
        <w:spacing w:after="0" w:line="240" w:lineRule="auto"/>
        <w:ind w:left="680"/>
        <w:jc w:val="both"/>
        <w:rPr>
          <w:rFonts w:ascii="Arial" w:hAnsi="Arial" w:cs="Arial"/>
          <w:color w:val="000000"/>
          <w:sz w:val="24"/>
        </w:rPr>
      </w:pPr>
    </w:p>
    <w:p w:rsidR="00DC2E7E" w:rsidRDefault="00DC2E7E" w:rsidP="000D28D9">
      <w:pPr>
        <w:spacing w:after="0" w:line="240" w:lineRule="auto"/>
        <w:ind w:left="680"/>
        <w:jc w:val="both"/>
        <w:rPr>
          <w:rFonts w:ascii="Arial" w:hAnsi="Arial" w:cs="Arial"/>
          <w:bCs/>
          <w:iCs/>
          <w:color w:val="000000"/>
          <w:sz w:val="24"/>
        </w:rPr>
      </w:pPr>
      <w:r>
        <w:rPr>
          <w:rFonts w:ascii="Arial" w:hAnsi="Arial" w:cs="Arial"/>
          <w:b/>
          <w:i/>
          <w:color w:val="000000"/>
          <w:sz w:val="24"/>
        </w:rPr>
        <w:t xml:space="preserve">Desirability To Retain – </w:t>
      </w:r>
      <w:r>
        <w:rPr>
          <w:rFonts w:ascii="Arial" w:hAnsi="Arial" w:cs="Arial"/>
          <w:bCs/>
          <w:iCs/>
          <w:color w:val="000000"/>
          <w:sz w:val="24"/>
        </w:rPr>
        <w:t>As Outlined in Table 1 of BS 5837:2005 Trees in Relation to Construction – Recommendations (see Appendix One).</w:t>
      </w:r>
    </w:p>
    <w:p w:rsidR="00DC2E7E" w:rsidRDefault="00DC2E7E" w:rsidP="000D28D9">
      <w:pPr>
        <w:spacing w:after="0" w:line="240" w:lineRule="auto"/>
        <w:outlineLvl w:val="0"/>
        <w:rPr>
          <w:rFonts w:ascii="Arial" w:hAnsi="Arial" w:cs="Arial"/>
          <w:bCs/>
          <w:iCs/>
          <w:color w:val="000000"/>
          <w:sz w:val="24"/>
        </w:rPr>
      </w:pPr>
    </w:p>
    <w:p w:rsidR="00DC2E7E" w:rsidRDefault="00DC2E7E" w:rsidP="000D28D9">
      <w:pPr>
        <w:spacing w:after="0" w:line="240" w:lineRule="auto"/>
        <w:outlineLvl w:val="0"/>
        <w:rPr>
          <w:rFonts w:ascii="Arial" w:hAnsi="Arial" w:cs="Arial"/>
          <w:b/>
          <w:i/>
          <w:color w:val="000000"/>
          <w:sz w:val="24"/>
        </w:rPr>
      </w:pPr>
    </w:p>
    <w:p w:rsidR="00DC2E7E" w:rsidRDefault="00DC2E7E" w:rsidP="000D28D9">
      <w:pPr>
        <w:spacing w:after="0" w:line="240" w:lineRule="auto"/>
        <w:outlineLvl w:val="0"/>
        <w:rPr>
          <w:rFonts w:ascii="Arial" w:hAnsi="Arial" w:cs="Arial"/>
          <w:b/>
          <w:i/>
          <w:color w:val="000000"/>
          <w:sz w:val="24"/>
        </w:rPr>
      </w:pPr>
    </w:p>
    <w:p w:rsidR="00DC2E7E" w:rsidRDefault="00DC2E7E" w:rsidP="000D28D9">
      <w:pPr>
        <w:spacing w:after="0" w:line="240" w:lineRule="auto"/>
        <w:outlineLvl w:val="0"/>
        <w:rPr>
          <w:rFonts w:ascii="Arial" w:hAnsi="Arial" w:cs="Arial"/>
          <w:b/>
          <w:i/>
          <w:color w:val="000000"/>
          <w:sz w:val="24"/>
        </w:rPr>
      </w:pPr>
    </w:p>
    <w:p w:rsidR="00DC2E7E" w:rsidRDefault="00DC2E7E" w:rsidP="000D28D9">
      <w:pPr>
        <w:spacing w:after="0" w:line="240" w:lineRule="auto"/>
        <w:outlineLvl w:val="0"/>
        <w:rPr>
          <w:rFonts w:ascii="Arial" w:hAnsi="Arial" w:cs="Arial"/>
          <w:b/>
          <w:i/>
          <w:color w:val="000000"/>
          <w:sz w:val="24"/>
        </w:rPr>
      </w:pPr>
    </w:p>
    <w:p w:rsidR="00DC2E7E" w:rsidRDefault="00DC2E7E" w:rsidP="000D28D9">
      <w:pPr>
        <w:spacing w:after="0" w:line="240" w:lineRule="auto"/>
        <w:outlineLvl w:val="0"/>
        <w:rPr>
          <w:rFonts w:ascii="Arial" w:hAnsi="Arial" w:cs="Arial"/>
          <w:bCs/>
          <w:color w:val="000000"/>
          <w:sz w:val="24"/>
          <w:u w:val="single"/>
        </w:rPr>
      </w:pPr>
      <w:r>
        <w:rPr>
          <w:rFonts w:ascii="Arial" w:hAnsi="Arial" w:cs="Arial"/>
          <w:b/>
          <w:color w:val="000000"/>
          <w:sz w:val="24"/>
        </w:rPr>
        <w:t xml:space="preserve">     </w:t>
      </w:r>
      <w:r>
        <w:rPr>
          <w:rFonts w:ascii="Arial" w:hAnsi="Arial" w:cs="Arial"/>
          <w:b/>
          <w:color w:val="000000"/>
          <w:sz w:val="24"/>
        </w:rPr>
        <w:tab/>
      </w:r>
      <w:r>
        <w:rPr>
          <w:rFonts w:ascii="Arial" w:hAnsi="Arial" w:cs="Arial"/>
          <w:bCs/>
          <w:color w:val="000000"/>
          <w:sz w:val="24"/>
          <w:u w:val="single"/>
        </w:rPr>
        <w:t>Definition of Physiological &amp; Morphological Terms</w:t>
      </w:r>
    </w:p>
    <w:p w:rsidR="00DC2E7E" w:rsidRDefault="00DC2E7E" w:rsidP="000D28D9">
      <w:pPr>
        <w:spacing w:after="0" w:line="240" w:lineRule="auto"/>
        <w:ind w:left="677"/>
        <w:rPr>
          <w:rFonts w:ascii="Arial" w:hAnsi="Arial" w:cs="Arial"/>
          <w:b/>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Adaptive Growth</w:t>
      </w:r>
      <w:r>
        <w:rPr>
          <w:rFonts w:ascii="Arial" w:hAnsi="Arial" w:cs="Arial"/>
          <w:i/>
          <w:color w:val="000000"/>
          <w:sz w:val="24"/>
        </w:rPr>
        <w:t xml:space="preserve"> -</w:t>
      </w:r>
      <w:r>
        <w:rPr>
          <w:rFonts w:ascii="Arial" w:hAnsi="Arial" w:cs="Arial"/>
          <w:color w:val="000000"/>
          <w:sz w:val="24"/>
        </w:rPr>
        <w:t xml:space="preserve"> The process whereby wood formation is influenced both in quantity and in quality by the action of gravitational force and mechanical stresses on the cambial zone.</w:t>
      </w:r>
    </w:p>
    <w:p w:rsidR="00DC2E7E" w:rsidRDefault="00DC2E7E" w:rsidP="000D28D9">
      <w:pPr>
        <w:spacing w:after="0" w:line="240" w:lineRule="auto"/>
        <w:ind w:left="677"/>
        <w:rPr>
          <w:rFonts w:ascii="Arial" w:hAnsi="Arial" w:cs="Arial"/>
          <w:color w:val="000000"/>
          <w:sz w:val="24"/>
        </w:rPr>
      </w:pPr>
    </w:p>
    <w:p w:rsidR="00DC2E7E" w:rsidRDefault="00DC2E7E" w:rsidP="000D28D9">
      <w:pPr>
        <w:spacing w:after="0" w:line="240" w:lineRule="auto"/>
        <w:ind w:left="677"/>
        <w:outlineLvl w:val="0"/>
        <w:rPr>
          <w:rFonts w:ascii="Arial" w:hAnsi="Arial" w:cs="Arial"/>
          <w:bCs/>
          <w:iCs/>
          <w:color w:val="000000"/>
          <w:sz w:val="24"/>
        </w:rPr>
      </w:pPr>
      <w:r>
        <w:rPr>
          <w:rFonts w:ascii="Arial" w:hAnsi="Arial" w:cs="Arial"/>
          <w:b/>
          <w:i/>
          <w:color w:val="000000"/>
          <w:sz w:val="24"/>
        </w:rPr>
        <w:t xml:space="preserve">Bifurcation </w:t>
      </w:r>
      <w:r>
        <w:rPr>
          <w:rFonts w:ascii="Arial" w:hAnsi="Arial" w:cs="Arial"/>
          <w:bCs/>
          <w:i/>
          <w:color w:val="000000"/>
          <w:sz w:val="24"/>
        </w:rPr>
        <w:t xml:space="preserve">– </w:t>
      </w:r>
      <w:r>
        <w:rPr>
          <w:rFonts w:ascii="Arial" w:hAnsi="Arial" w:cs="Arial"/>
          <w:bCs/>
          <w:iCs/>
          <w:color w:val="000000"/>
          <w:sz w:val="24"/>
        </w:rPr>
        <w:t>Forked or divided union.</w:t>
      </w:r>
    </w:p>
    <w:p w:rsidR="00DC2E7E" w:rsidRDefault="00DC2E7E" w:rsidP="000D28D9">
      <w:pPr>
        <w:spacing w:after="0" w:line="240" w:lineRule="auto"/>
        <w:ind w:left="677"/>
        <w:outlineLvl w:val="0"/>
        <w:rPr>
          <w:rFonts w:ascii="Arial" w:hAnsi="Arial" w:cs="Arial"/>
          <w:b/>
          <w:iCs/>
          <w:color w:val="000000"/>
          <w:sz w:val="24"/>
        </w:rPr>
      </w:pPr>
    </w:p>
    <w:p w:rsidR="00DC2E7E" w:rsidRDefault="00DC2E7E" w:rsidP="000D28D9">
      <w:pPr>
        <w:spacing w:after="0" w:line="240" w:lineRule="auto"/>
        <w:ind w:left="677"/>
        <w:outlineLvl w:val="0"/>
        <w:rPr>
          <w:rFonts w:ascii="Arial" w:hAnsi="Arial" w:cs="Arial"/>
          <w:color w:val="000000"/>
          <w:sz w:val="24"/>
        </w:rPr>
      </w:pPr>
      <w:r>
        <w:rPr>
          <w:rFonts w:ascii="Arial" w:hAnsi="Arial" w:cs="Arial"/>
          <w:b/>
          <w:i/>
          <w:color w:val="000000"/>
          <w:sz w:val="24"/>
        </w:rPr>
        <w:t>Brown Rot</w:t>
      </w:r>
      <w:r>
        <w:rPr>
          <w:rFonts w:ascii="Arial" w:hAnsi="Arial" w:cs="Arial"/>
          <w:color w:val="000000"/>
          <w:sz w:val="24"/>
        </w:rPr>
        <w:t xml:space="preserve"> - Form of decay where cellulose is degraded, while lignin is only modified.</w:t>
      </w:r>
    </w:p>
    <w:p w:rsidR="00DC2E7E" w:rsidRDefault="00DC2E7E" w:rsidP="000D28D9">
      <w:pPr>
        <w:spacing w:after="0" w:line="240" w:lineRule="auto"/>
        <w:ind w:left="677"/>
        <w:rPr>
          <w:rFonts w:ascii="Arial" w:hAnsi="Arial" w:cs="Arial"/>
          <w:color w:val="000000"/>
          <w:sz w:val="24"/>
        </w:rPr>
      </w:pPr>
    </w:p>
    <w:p w:rsidR="00DC2E7E" w:rsidRDefault="00DC2E7E" w:rsidP="000D28D9">
      <w:pPr>
        <w:spacing w:after="0" w:line="240" w:lineRule="auto"/>
        <w:ind w:left="677"/>
        <w:jc w:val="both"/>
        <w:rPr>
          <w:rFonts w:ascii="Arial" w:hAnsi="Arial" w:cs="Arial"/>
          <w:sz w:val="24"/>
        </w:rPr>
      </w:pPr>
      <w:r>
        <w:rPr>
          <w:rFonts w:ascii="Arial" w:hAnsi="Arial" w:cs="Arial"/>
          <w:b/>
          <w:i/>
          <w:color w:val="000000"/>
          <w:sz w:val="24"/>
        </w:rPr>
        <w:t>Cankers</w:t>
      </w:r>
      <w:r>
        <w:rPr>
          <w:rFonts w:ascii="Arial" w:hAnsi="Arial" w:cs="Arial"/>
          <w:b/>
          <w:color w:val="000000"/>
          <w:sz w:val="24"/>
        </w:rPr>
        <w:t xml:space="preserve"> </w:t>
      </w:r>
      <w:r>
        <w:rPr>
          <w:rFonts w:ascii="Arial" w:hAnsi="Arial" w:cs="Arial"/>
          <w:color w:val="000000"/>
          <w:sz w:val="24"/>
        </w:rPr>
        <w:t>(t</w:t>
      </w:r>
      <w:r>
        <w:rPr>
          <w:rFonts w:ascii="Arial" w:hAnsi="Arial" w:cs="Arial"/>
          <w:sz w:val="24"/>
        </w:rPr>
        <w:t xml:space="preserve">arget or tumerous) - A localised area of dead bark and cambium on a stem or branch, caused by fungal or bacterial organisms, characterised by woundwood development on the periphery. This may be annual or perennial. </w:t>
      </w:r>
    </w:p>
    <w:p w:rsidR="00DC2E7E" w:rsidRDefault="00DC2E7E" w:rsidP="000D28D9">
      <w:pPr>
        <w:spacing w:after="0" w:line="240" w:lineRule="auto"/>
        <w:ind w:left="677"/>
        <w:jc w:val="both"/>
        <w:rPr>
          <w:rFonts w:ascii="Arial" w:hAnsi="Arial" w:cs="Arial"/>
          <w:sz w:val="24"/>
        </w:rPr>
      </w:pPr>
    </w:p>
    <w:p w:rsidR="00DC2E7E" w:rsidRDefault="00DC2E7E" w:rsidP="000D28D9">
      <w:pPr>
        <w:spacing w:after="0" w:line="240" w:lineRule="auto"/>
        <w:ind w:left="677"/>
        <w:jc w:val="both"/>
        <w:rPr>
          <w:rFonts w:ascii="Arial" w:hAnsi="Arial" w:cs="Arial"/>
          <w:sz w:val="24"/>
        </w:rPr>
      </w:pPr>
      <w:r>
        <w:rPr>
          <w:rFonts w:ascii="Arial" w:hAnsi="Arial" w:cs="Arial"/>
          <w:b/>
          <w:i/>
          <w:sz w:val="24"/>
        </w:rPr>
        <w:t>Cavity</w:t>
      </w:r>
      <w:r>
        <w:rPr>
          <w:rFonts w:ascii="Arial" w:hAnsi="Arial" w:cs="Arial"/>
          <w:sz w:val="24"/>
        </w:rPr>
        <w:t xml:space="preserve"> - An open wound, characterised by the presence of extensive decay and resulting in a hollow.</w:t>
      </w:r>
    </w:p>
    <w:p w:rsidR="00DC2E7E" w:rsidRDefault="00DC2E7E" w:rsidP="000D28D9">
      <w:pPr>
        <w:spacing w:after="0" w:line="240" w:lineRule="auto"/>
        <w:ind w:left="677"/>
        <w:jc w:val="both"/>
        <w:rPr>
          <w:rFonts w:ascii="Arial" w:hAnsi="Arial" w:cs="Arial"/>
          <w:sz w:val="24"/>
        </w:rPr>
      </w:pPr>
    </w:p>
    <w:p w:rsidR="00DC2E7E" w:rsidRDefault="00DC2E7E" w:rsidP="000D28D9">
      <w:pPr>
        <w:spacing w:after="0" w:line="240" w:lineRule="auto"/>
        <w:ind w:left="677"/>
        <w:jc w:val="both"/>
        <w:outlineLvl w:val="0"/>
        <w:rPr>
          <w:rFonts w:ascii="Arial" w:hAnsi="Arial" w:cs="Arial"/>
          <w:sz w:val="24"/>
        </w:rPr>
      </w:pPr>
      <w:r>
        <w:rPr>
          <w:rFonts w:ascii="Arial" w:hAnsi="Arial" w:cs="Arial"/>
          <w:b/>
          <w:i/>
          <w:sz w:val="24"/>
        </w:rPr>
        <w:t>Chlorotic Leaf</w:t>
      </w:r>
      <w:r>
        <w:rPr>
          <w:rFonts w:ascii="Arial" w:hAnsi="Arial" w:cs="Arial"/>
          <w:sz w:val="24"/>
        </w:rPr>
        <w:t xml:space="preserve"> - Lacking in chlorophyll, typically yellow in colour.</w:t>
      </w:r>
    </w:p>
    <w:p w:rsidR="00DC2E7E" w:rsidRDefault="00DC2E7E" w:rsidP="000D28D9">
      <w:pPr>
        <w:spacing w:after="0" w:line="240" w:lineRule="auto"/>
        <w:ind w:left="677"/>
        <w:jc w:val="both"/>
        <w:rPr>
          <w:rFonts w:ascii="Arial" w:hAnsi="Arial" w:cs="Arial"/>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Compartmentalisation</w:t>
      </w:r>
      <w:r>
        <w:rPr>
          <w:rFonts w:ascii="Arial" w:hAnsi="Arial" w:cs="Arial"/>
          <w:b/>
          <w:color w:val="000000"/>
          <w:sz w:val="24"/>
        </w:rPr>
        <w:t xml:space="preserve"> </w:t>
      </w:r>
      <w:r>
        <w:rPr>
          <w:rFonts w:ascii="Arial" w:hAnsi="Arial" w:cs="Arial"/>
          <w:color w:val="000000"/>
          <w:sz w:val="24"/>
        </w:rPr>
        <w:t>- The physiological process that creates the chemical and mechanical boundaries that act to limit the spread of disease and decay organisms.</w:t>
      </w:r>
    </w:p>
    <w:p w:rsidR="00DC2E7E" w:rsidRDefault="00DC2E7E" w:rsidP="000D28D9">
      <w:pPr>
        <w:spacing w:after="0" w:line="240" w:lineRule="auto"/>
        <w:ind w:left="677"/>
        <w:jc w:val="both"/>
        <w:rPr>
          <w:rFonts w:ascii="Arial" w:hAnsi="Arial" w:cs="Arial"/>
          <w:color w:val="000000"/>
          <w:sz w:val="24"/>
        </w:rPr>
      </w:pPr>
    </w:p>
    <w:p w:rsidR="00DC2E7E" w:rsidRDefault="00DC2E7E" w:rsidP="00D27A77">
      <w:pPr>
        <w:spacing w:after="0" w:line="240" w:lineRule="auto"/>
        <w:ind w:left="677"/>
        <w:jc w:val="both"/>
        <w:rPr>
          <w:rFonts w:ascii="Arial" w:hAnsi="Arial" w:cs="Arial"/>
          <w:sz w:val="24"/>
          <w:szCs w:val="24"/>
        </w:rPr>
      </w:pPr>
      <w:r w:rsidRPr="00210C39">
        <w:rPr>
          <w:rFonts w:ascii="Arial" w:hAnsi="Arial" w:cs="Arial"/>
          <w:b/>
          <w:i/>
          <w:sz w:val="24"/>
          <w:szCs w:val="24"/>
        </w:rPr>
        <w:t>Coppicing</w:t>
      </w:r>
      <w:r>
        <w:rPr>
          <w:rFonts w:ascii="Arial" w:hAnsi="Arial" w:cs="Arial"/>
          <w:sz w:val="24"/>
          <w:szCs w:val="24"/>
        </w:rPr>
        <w:t xml:space="preserve"> - I</w:t>
      </w:r>
      <w:r w:rsidRPr="00210C39">
        <w:rPr>
          <w:rFonts w:ascii="Arial" w:hAnsi="Arial" w:cs="Arial"/>
          <w:sz w:val="24"/>
          <w:szCs w:val="24"/>
        </w:rPr>
        <w:t>s an ancient form of woodland management that involves repetitive felling on the same stump, near to ground level, and allowing the shoots to re</w:t>
      </w:r>
      <w:r>
        <w:rPr>
          <w:rFonts w:ascii="Arial" w:hAnsi="Arial" w:cs="Arial"/>
          <w:sz w:val="24"/>
          <w:szCs w:val="24"/>
        </w:rPr>
        <w:t>-</w:t>
      </w:r>
      <w:r w:rsidRPr="00210C39">
        <w:rPr>
          <w:rFonts w:ascii="Arial" w:hAnsi="Arial" w:cs="Arial"/>
          <w:sz w:val="24"/>
          <w:szCs w:val="24"/>
        </w:rPr>
        <w:t>grow from that main stump. (Also known as the coppice stool)</w:t>
      </w:r>
      <w:r>
        <w:rPr>
          <w:rFonts w:ascii="Arial" w:hAnsi="Arial" w:cs="Arial"/>
          <w:sz w:val="24"/>
          <w:szCs w:val="24"/>
        </w:rPr>
        <w:t>.</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Crack</w:t>
      </w:r>
      <w:r>
        <w:rPr>
          <w:rFonts w:ascii="Arial" w:hAnsi="Arial" w:cs="Arial"/>
          <w:b/>
          <w:color w:val="000000"/>
          <w:sz w:val="24"/>
        </w:rPr>
        <w:t xml:space="preserve"> </w:t>
      </w:r>
      <w:r>
        <w:rPr>
          <w:rFonts w:ascii="Arial" w:hAnsi="Arial" w:cs="Arial"/>
          <w:color w:val="000000"/>
          <w:sz w:val="24"/>
        </w:rPr>
        <w:t xml:space="preserve">- Longitudinal spilt in stem or branch, involving bark and/or underlying wood. These may be vertically and horizontally orientated. </w:t>
      </w:r>
    </w:p>
    <w:p w:rsidR="00DC2E7E" w:rsidRDefault="00DC2E7E" w:rsidP="000D28D9">
      <w:pPr>
        <w:spacing w:after="0" w:line="240" w:lineRule="auto"/>
        <w:ind w:left="677"/>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Decay</w:t>
      </w:r>
      <w:r>
        <w:rPr>
          <w:rFonts w:ascii="Arial" w:hAnsi="Arial" w:cs="Arial"/>
          <w:color w:val="000000"/>
          <w:sz w:val="24"/>
        </w:rPr>
        <w:t xml:space="preserve"> - Process of degradation of woody tissues by fungi and bacteria through decomposition of cellulose and lignin.</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 xml:space="preserve">Deadwood </w:t>
      </w:r>
      <w:r>
        <w:rPr>
          <w:rFonts w:ascii="Arial" w:hAnsi="Arial" w:cs="Arial"/>
          <w:color w:val="000000"/>
          <w:sz w:val="24"/>
        </w:rPr>
        <w:t xml:space="preserve">- Deadwood is often present within the crown or on the stems of trees. In some instances is may be an indication of ill health, however, it may also indicate natural growth processes. If a target is present beneath the tree, deadwood may fall and cause injury or damage and should be removed, otherwise deadwood can remain intact for conservation purposes (insects, fungi, birds etc.).  </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End Weight</w:t>
      </w:r>
      <w:r>
        <w:rPr>
          <w:rFonts w:ascii="Arial" w:hAnsi="Arial" w:cs="Arial"/>
          <w:color w:val="000000"/>
          <w:sz w:val="24"/>
        </w:rPr>
        <w:t xml:space="preserve"> - The concentration of foliage at the distal ends of stems and deficient in secondary branches. </w:t>
      </w:r>
    </w:p>
    <w:p w:rsidR="00DC2E7E" w:rsidRDefault="00DC2E7E" w:rsidP="000D28D9">
      <w:pPr>
        <w:spacing w:after="0" w:line="240" w:lineRule="auto"/>
        <w:ind w:left="677"/>
        <w:jc w:val="both"/>
        <w:rPr>
          <w:rFonts w:ascii="Arial" w:hAnsi="Arial" w:cs="Arial"/>
          <w:color w:val="000000"/>
          <w:sz w:val="24"/>
        </w:rPr>
      </w:pPr>
      <w:r>
        <w:rPr>
          <w:rFonts w:ascii="Arial" w:hAnsi="Arial" w:cs="Arial"/>
          <w:color w:val="000000"/>
          <w:sz w:val="24"/>
        </w:rPr>
        <w:t xml:space="preserve"> </w:t>
      </w: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Girdling Root</w:t>
      </w:r>
      <w:r>
        <w:rPr>
          <w:rFonts w:ascii="Arial" w:hAnsi="Arial" w:cs="Arial"/>
          <w:color w:val="000000"/>
          <w:sz w:val="24"/>
        </w:rPr>
        <w:t xml:space="preserve"> - Root which circles and constricts the stem or roots causing death of phloem and/or cambial tissue.</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Hazard Beam</w:t>
      </w:r>
      <w:r>
        <w:rPr>
          <w:rFonts w:ascii="Arial" w:hAnsi="Arial" w:cs="Arial"/>
          <w:color w:val="000000"/>
          <w:sz w:val="24"/>
        </w:rPr>
        <w:t xml:space="preserve"> - An upwardly curved branch in which strong internal stresses may occur without the compensatory formation of extra wood (longitudinal splitting may occur in some cases).</w:t>
      </w: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 xml:space="preserve">Included Bark </w:t>
      </w:r>
      <w:smartTag w:uri="urn:schemas-microsoft-com:office:smarttags" w:element="country-region">
        <w:smartTag w:uri="urn:schemas-microsoft-com:office:smarttags" w:element="place">
          <w:r>
            <w:rPr>
              <w:rFonts w:ascii="Arial" w:hAnsi="Arial" w:cs="Arial"/>
              <w:b/>
              <w:i/>
              <w:color w:val="000000"/>
              <w:sz w:val="24"/>
            </w:rPr>
            <w:t>Union</w:t>
          </w:r>
        </w:smartTag>
      </w:smartTag>
      <w:r>
        <w:rPr>
          <w:rFonts w:ascii="Arial" w:hAnsi="Arial" w:cs="Arial"/>
          <w:color w:val="000000"/>
          <w:sz w:val="24"/>
        </w:rPr>
        <w:t xml:space="preserve"> - Pattern of development at branch junctions where bark is turned inward rather than pushed out. Potential weakness due to a lack of a woody union.</w:t>
      </w:r>
    </w:p>
    <w:p w:rsidR="00DC2E7E" w:rsidRDefault="00DC2E7E" w:rsidP="000D28D9">
      <w:pPr>
        <w:spacing w:after="0" w:line="240" w:lineRule="auto"/>
        <w:ind w:left="677"/>
        <w:jc w:val="both"/>
        <w:rPr>
          <w:rFonts w:ascii="Arial" w:hAnsi="Arial" w:cs="Arial"/>
          <w:i/>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Ivy Growth</w:t>
      </w:r>
      <w:r>
        <w:rPr>
          <w:rFonts w:ascii="Arial" w:hAnsi="Arial" w:cs="Arial"/>
          <w:color w:val="000000"/>
          <w:sz w:val="24"/>
        </w:rPr>
        <w:t xml:space="preserve"> - Ivy growth may ascend into the tree’s crown, increasing wind resistance, concealing potential defects and reducing the tree’s photosynthetic capacity. Ivy growth is often acceptable in woodland areas as a conservation benefit.</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Live Crown Ratio</w:t>
      </w:r>
      <w:r>
        <w:rPr>
          <w:rFonts w:ascii="Arial" w:hAnsi="Arial" w:cs="Arial"/>
          <w:color w:val="000000"/>
          <w:sz w:val="24"/>
        </w:rPr>
        <w:t xml:space="preserve"> - The relative proportion of photosynthetic mass (leaf area) to overall tree height.</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Reaction Wood</w:t>
      </w:r>
      <w:r>
        <w:rPr>
          <w:rFonts w:ascii="Arial" w:hAnsi="Arial" w:cs="Arial"/>
          <w:color w:val="000000"/>
          <w:sz w:val="24"/>
        </w:rPr>
        <w:t xml:space="preserve"> - Specialised secondary xylem, which develops in response to a lean or similar mechanical stress, attempting to restore the stem to the vertical.</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Root Plate Lift</w:t>
      </w:r>
      <w:r>
        <w:rPr>
          <w:rFonts w:ascii="Arial" w:hAnsi="Arial" w:cs="Arial"/>
          <w:color w:val="000000"/>
          <w:sz w:val="24"/>
        </w:rPr>
        <w:t xml:space="preserve"> - The physical movement of the rooting plate causing soils to shift and crack. May occur during adverse weather conditions. Trees may become unstable. </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Structural Defect</w:t>
      </w:r>
      <w:r>
        <w:rPr>
          <w:rFonts w:ascii="Arial" w:hAnsi="Arial" w:cs="Arial"/>
          <w:color w:val="000000"/>
          <w:sz w:val="24"/>
        </w:rPr>
        <w:t xml:space="preserve"> - Internal or external points of weakness, which reduce the stability of the tree.</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Suppressed</w:t>
      </w:r>
      <w:r>
        <w:rPr>
          <w:rFonts w:ascii="Arial" w:hAnsi="Arial" w:cs="Arial"/>
          <w:b/>
          <w:color w:val="000000"/>
          <w:sz w:val="24"/>
        </w:rPr>
        <w:t xml:space="preserve"> </w:t>
      </w:r>
      <w:r>
        <w:rPr>
          <w:rFonts w:ascii="Arial" w:hAnsi="Arial" w:cs="Arial"/>
          <w:color w:val="000000"/>
          <w:sz w:val="24"/>
        </w:rPr>
        <w:t>- Trees which are dominated by surrounding vegetation and whose crown development is restricted from above.</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Topping</w:t>
      </w:r>
      <w:r>
        <w:rPr>
          <w:rFonts w:ascii="Arial" w:hAnsi="Arial" w:cs="Arial"/>
          <w:b/>
          <w:color w:val="000000"/>
          <w:sz w:val="24"/>
        </w:rPr>
        <w:t xml:space="preserve"> </w:t>
      </w:r>
      <w:r>
        <w:rPr>
          <w:rFonts w:ascii="Arial" w:hAnsi="Arial" w:cs="Arial"/>
          <w:color w:val="000000"/>
          <w:sz w:val="24"/>
        </w:rPr>
        <w:t>- A highly disfiguring practise, likely to cause severe xylem dysfunction and decay in major structural parts of the wood.</w:t>
      </w:r>
    </w:p>
    <w:p w:rsidR="00DC2E7E" w:rsidRDefault="00DC2E7E" w:rsidP="000D28D9">
      <w:pPr>
        <w:spacing w:after="0" w:line="240" w:lineRule="auto"/>
        <w:ind w:left="677"/>
        <w:jc w:val="both"/>
        <w:rPr>
          <w:rFonts w:ascii="Arial" w:hAnsi="Arial" w:cs="Arial"/>
          <w:b/>
          <w:color w:val="000000"/>
          <w:sz w:val="24"/>
        </w:rPr>
      </w:pPr>
    </w:p>
    <w:p w:rsidR="00DC2E7E" w:rsidRDefault="00DC2E7E" w:rsidP="000D28D9">
      <w:pPr>
        <w:spacing w:after="0" w:line="240" w:lineRule="auto"/>
        <w:ind w:left="677"/>
        <w:jc w:val="both"/>
        <w:outlineLvl w:val="0"/>
        <w:rPr>
          <w:rFonts w:ascii="Arial" w:hAnsi="Arial" w:cs="Arial"/>
          <w:color w:val="000000"/>
          <w:sz w:val="24"/>
        </w:rPr>
      </w:pPr>
      <w:r>
        <w:rPr>
          <w:rFonts w:ascii="Arial" w:hAnsi="Arial" w:cs="Arial"/>
          <w:b/>
          <w:i/>
          <w:color w:val="000000"/>
          <w:sz w:val="24"/>
        </w:rPr>
        <w:t>White Rot</w:t>
      </w:r>
      <w:r>
        <w:rPr>
          <w:rFonts w:ascii="Arial" w:hAnsi="Arial" w:cs="Arial"/>
          <w:color w:val="000000"/>
          <w:sz w:val="24"/>
        </w:rPr>
        <w:t xml:space="preserve"> - Form of decay where both cellulose and lignin are degraded. </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outlineLvl w:val="0"/>
        <w:rPr>
          <w:rFonts w:ascii="Arial" w:hAnsi="Arial" w:cs="Arial"/>
          <w:color w:val="000000"/>
          <w:sz w:val="24"/>
        </w:rPr>
      </w:pPr>
      <w:r>
        <w:rPr>
          <w:rFonts w:ascii="Arial" w:hAnsi="Arial" w:cs="Arial"/>
          <w:b/>
          <w:i/>
          <w:color w:val="000000"/>
          <w:sz w:val="24"/>
        </w:rPr>
        <w:t>Wound</w:t>
      </w:r>
      <w:r>
        <w:rPr>
          <w:rFonts w:ascii="Arial" w:hAnsi="Arial" w:cs="Arial"/>
          <w:b/>
          <w:color w:val="000000"/>
          <w:sz w:val="24"/>
        </w:rPr>
        <w:t xml:space="preserve"> </w:t>
      </w:r>
      <w:r>
        <w:rPr>
          <w:rFonts w:ascii="Arial" w:hAnsi="Arial" w:cs="Arial"/>
          <w:color w:val="000000"/>
          <w:sz w:val="24"/>
        </w:rPr>
        <w:t>- Any injury, which induces a compartmentalisation response.</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b/>
          <w:i/>
          <w:color w:val="000000"/>
          <w:sz w:val="24"/>
        </w:rPr>
        <w:t>Woundwood</w:t>
      </w:r>
      <w:r>
        <w:rPr>
          <w:rFonts w:ascii="Arial" w:hAnsi="Arial" w:cs="Arial"/>
          <w:b/>
          <w:color w:val="000000"/>
          <w:sz w:val="24"/>
        </w:rPr>
        <w:t xml:space="preserve"> </w:t>
      </w:r>
      <w:r>
        <w:rPr>
          <w:rFonts w:ascii="Arial" w:hAnsi="Arial" w:cs="Arial"/>
          <w:color w:val="000000"/>
          <w:sz w:val="24"/>
        </w:rPr>
        <w:t>- Wood with atypical anatomical features, formed in the vicinity of a wound and a term to describe the occluding tissues around a wound as opposed to the ambiguous term “callus.”</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6"/>
        <w:jc w:val="both"/>
        <w:rPr>
          <w:rFonts w:ascii="Arial" w:hAnsi="Arial" w:cs="Arial"/>
          <w:sz w:val="24"/>
        </w:rPr>
      </w:pPr>
      <w:r>
        <w:rPr>
          <w:rFonts w:ascii="Arial" w:hAnsi="Arial" w:cs="Arial"/>
          <w:b/>
          <w:i/>
          <w:sz w:val="24"/>
        </w:rPr>
        <w:t>Woodland Structure -</w:t>
      </w:r>
      <w:r>
        <w:rPr>
          <w:rFonts w:ascii="Arial" w:hAnsi="Arial" w:cs="Arial"/>
          <w:sz w:val="24"/>
        </w:rPr>
        <w:t xml:space="preserve"> The vertical and horizontal arrangement of trees within a group or woodland i.e. Dominant - trees with a crown above the upper layer of the canopy, Co-dominant trees that define the general upper edge of the canopy, Intermediate trees that have been largely overgrown by others, Suppressed trees that have been overgrown and occupy an under storey position and grow slowly, often severely asymmetrical.</w:t>
      </w:r>
    </w:p>
    <w:p w:rsidR="00DC2E7E" w:rsidRDefault="00DC2E7E" w:rsidP="000D28D9">
      <w:pPr>
        <w:spacing w:after="0" w:line="240" w:lineRule="auto"/>
        <w:ind w:left="677"/>
        <w:jc w:val="both"/>
        <w:rPr>
          <w:rFonts w:ascii="Arial" w:hAnsi="Arial" w:cs="Arial"/>
          <w:color w:val="000000"/>
          <w:sz w:val="24"/>
        </w:rPr>
      </w:pPr>
    </w:p>
    <w:p w:rsidR="00DC2E7E" w:rsidRDefault="00DC2E7E" w:rsidP="000D28D9">
      <w:pPr>
        <w:spacing w:after="0" w:line="240" w:lineRule="auto"/>
        <w:ind w:left="677"/>
        <w:jc w:val="both"/>
        <w:rPr>
          <w:rFonts w:ascii="Arial" w:hAnsi="Arial" w:cs="Arial"/>
          <w:color w:val="000000"/>
          <w:sz w:val="24"/>
        </w:rPr>
      </w:pPr>
      <w:r>
        <w:rPr>
          <w:rFonts w:ascii="Arial" w:hAnsi="Arial" w:cs="Arial"/>
          <w:i/>
          <w:color w:val="000000"/>
          <w:sz w:val="24"/>
        </w:rPr>
        <w:t>Note:</w:t>
      </w:r>
      <w:r>
        <w:rPr>
          <w:rFonts w:ascii="Arial" w:hAnsi="Arial" w:cs="Arial"/>
          <w:color w:val="000000"/>
          <w:sz w:val="24"/>
        </w:rPr>
        <w:t xml:space="preserve"> The definitions described above, may not necessarily be included within the Arboricultural Survey Data.</w:t>
      </w:r>
    </w:p>
    <w:p w:rsidR="00DC2E7E" w:rsidRDefault="00DC2E7E" w:rsidP="000D28D9">
      <w:pPr>
        <w:pStyle w:val="DefaultText"/>
        <w:spacing w:line="240" w:lineRule="auto"/>
        <w:rPr>
          <w:rFonts w:ascii="Arial" w:hAnsi="Arial" w:cs="Arial"/>
        </w:rPr>
      </w:pPr>
    </w:p>
    <w:p w:rsidR="00DC2E7E" w:rsidRDefault="00DC2E7E" w:rsidP="000D28D9">
      <w:pPr>
        <w:pStyle w:val="DefaultText"/>
        <w:spacing w:line="240" w:lineRule="auto"/>
        <w:rPr>
          <w:rFonts w:ascii="Arial" w:hAnsi="Arial" w:cs="Arial"/>
        </w:rPr>
      </w:pPr>
    </w:p>
    <w:p w:rsidR="00DC2E7E" w:rsidRDefault="00DC2E7E" w:rsidP="000D28D9">
      <w:pPr>
        <w:pStyle w:val="DefaultText"/>
        <w:spacing w:line="240" w:lineRule="auto"/>
        <w:rPr>
          <w:rFonts w:ascii="Arial" w:hAnsi="Arial" w:cs="Arial"/>
        </w:rPr>
      </w:pPr>
    </w:p>
    <w:p w:rsidR="00DC2E7E" w:rsidRDefault="00DC2E7E" w:rsidP="000D28D9">
      <w:pPr>
        <w:pStyle w:val="DefaultText"/>
        <w:rPr>
          <w:rFonts w:ascii="Arial" w:hAnsi="Arial" w:cs="Arial"/>
        </w:rPr>
        <w:sectPr w:rsidR="00DC2E7E" w:rsidSect="00E7053A">
          <w:footerReference w:type="even" r:id="rId7"/>
          <w:footerReference w:type="default" r:id="rId8"/>
          <w:pgSz w:w="11906" w:h="16838" w:code="9"/>
          <w:pgMar w:top="1440" w:right="1440" w:bottom="1440" w:left="1440" w:header="646" w:footer="646" w:gutter="0"/>
          <w:cols w:space="720"/>
          <w:titlePg/>
        </w:sectPr>
      </w:pPr>
    </w:p>
    <w:p w:rsidR="00DC2E7E" w:rsidRDefault="00DC2E7E" w:rsidP="000D28D9">
      <w:pPr>
        <w:numPr>
          <w:ilvl w:val="1"/>
          <w:numId w:val="7"/>
        </w:numPr>
        <w:spacing w:after="0" w:line="240" w:lineRule="auto"/>
        <w:jc w:val="both"/>
        <w:rPr>
          <w:rFonts w:ascii="Arial" w:hAnsi="Arial" w:cs="Arial"/>
          <w:b/>
          <w:sz w:val="24"/>
        </w:rPr>
      </w:pPr>
      <w:r>
        <w:rPr>
          <w:rFonts w:ascii="Arial" w:hAnsi="Arial" w:cs="Arial"/>
          <w:b/>
          <w:sz w:val="24"/>
        </w:rPr>
        <w:t xml:space="preserve">     </w:t>
      </w:r>
      <w:r w:rsidRPr="006876DB">
        <w:rPr>
          <w:rFonts w:ascii="Arial" w:hAnsi="Arial" w:cs="Arial"/>
          <w:b/>
          <w:sz w:val="24"/>
        </w:rPr>
        <w:t xml:space="preserve">Arboricultural </w:t>
      </w:r>
      <w:r>
        <w:rPr>
          <w:rFonts w:ascii="Arial" w:hAnsi="Arial" w:cs="Arial"/>
          <w:b/>
          <w:sz w:val="24"/>
        </w:rPr>
        <w:t xml:space="preserve">Data </w:t>
      </w:r>
      <w:r w:rsidRPr="006876DB">
        <w:rPr>
          <w:rFonts w:ascii="Arial" w:hAnsi="Arial" w:cs="Arial"/>
          <w:b/>
          <w:sz w:val="24"/>
        </w:rPr>
        <w:t>T</w:t>
      </w:r>
      <w:r>
        <w:rPr>
          <w:rFonts w:ascii="Arial" w:hAnsi="Arial" w:cs="Arial"/>
          <w:b/>
          <w:sz w:val="24"/>
        </w:rPr>
        <w:t>ables</w:t>
      </w:r>
    </w:p>
    <w:tbl>
      <w:tblPr>
        <w:tblW w:w="15686" w:type="dxa"/>
        <w:jc w:val="center"/>
        <w:tblInd w:w="-9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673"/>
        <w:gridCol w:w="1487"/>
        <w:gridCol w:w="720"/>
        <w:gridCol w:w="900"/>
        <w:gridCol w:w="634"/>
        <w:gridCol w:w="630"/>
        <w:gridCol w:w="630"/>
        <w:gridCol w:w="630"/>
        <w:gridCol w:w="630"/>
        <w:gridCol w:w="1260"/>
        <w:gridCol w:w="1166"/>
        <w:gridCol w:w="3791"/>
        <w:gridCol w:w="1455"/>
        <w:gridCol w:w="1080"/>
      </w:tblGrid>
      <w:tr w:rsidR="00DC2E7E" w:rsidTr="00030684">
        <w:trPr>
          <w:cantSplit/>
          <w:trHeight w:val="248"/>
          <w:tblHeader/>
          <w:jc w:val="center"/>
        </w:trPr>
        <w:tc>
          <w:tcPr>
            <w:tcW w:w="15686" w:type="dxa"/>
            <w:gridSpan w:val="14"/>
            <w:tcBorders>
              <w:top w:val="single" w:sz="4" w:space="0" w:color="auto"/>
            </w:tcBorders>
            <w:vAlign w:val="center"/>
          </w:tcPr>
          <w:p w:rsidR="00DC2E7E" w:rsidRDefault="00DC2E7E" w:rsidP="007162B9">
            <w:pPr>
              <w:spacing w:after="0" w:line="240" w:lineRule="auto"/>
              <w:rPr>
                <w:rFonts w:ascii="Arial" w:hAnsi="Arial" w:cs="Arial"/>
                <w:b/>
                <w:bCs/>
              </w:rPr>
            </w:pPr>
            <w:r>
              <w:rPr>
                <w:rFonts w:ascii="Arial" w:hAnsi="Arial" w:cs="Arial"/>
                <w:b/>
                <w:bCs/>
                <w:sz w:val="16"/>
              </w:rPr>
              <w:tab/>
            </w:r>
            <w:r>
              <w:rPr>
                <w:rFonts w:ascii="Arial" w:hAnsi="Arial" w:cs="Arial"/>
                <w:b/>
              </w:rPr>
              <w:t xml:space="preserve">Arboricultural Data Tables: </w:t>
            </w:r>
            <w:r w:rsidRPr="00030684">
              <w:rPr>
                <w:rFonts w:ascii="Arial" w:hAnsi="Arial" w:cs="Arial"/>
              </w:rPr>
              <w:t>Bryn Goleu, Quarry Road, Glyn Ceiriog</w:t>
            </w:r>
            <w:r>
              <w:rPr>
                <w:rFonts w:ascii="Arial" w:hAnsi="Arial" w:cs="Arial"/>
                <w:b/>
              </w:rPr>
              <w:t xml:space="preserve">                          Date of Survey</w:t>
            </w:r>
            <w:r w:rsidRPr="00804695">
              <w:rPr>
                <w:rFonts w:ascii="Arial" w:hAnsi="Arial" w:cs="Arial"/>
              </w:rPr>
              <w:t xml:space="preserve">: </w:t>
            </w:r>
            <w:r>
              <w:rPr>
                <w:rFonts w:ascii="Arial" w:hAnsi="Arial" w:cs="Arial"/>
              </w:rPr>
              <w:t>27</w:t>
            </w:r>
            <w:r w:rsidRPr="00804695">
              <w:rPr>
                <w:rFonts w:ascii="Arial" w:hAnsi="Arial" w:cs="Arial"/>
              </w:rPr>
              <w:t>/</w:t>
            </w:r>
            <w:r>
              <w:rPr>
                <w:rFonts w:ascii="Arial" w:hAnsi="Arial" w:cs="Arial"/>
              </w:rPr>
              <w:t>08</w:t>
            </w:r>
            <w:r w:rsidRPr="00B855C9">
              <w:rPr>
                <w:rFonts w:ascii="Arial" w:hAnsi="Arial" w:cs="Arial"/>
              </w:rPr>
              <w:t>/1</w:t>
            </w:r>
            <w:r>
              <w:rPr>
                <w:rFonts w:ascii="Arial" w:hAnsi="Arial" w:cs="Arial"/>
              </w:rPr>
              <w:t>1</w:t>
            </w:r>
            <w:r>
              <w:rPr>
                <w:rFonts w:ascii="Arial" w:hAnsi="Arial" w:cs="Arial"/>
                <w:b/>
              </w:rPr>
              <w:t xml:space="preserve">                        Surveyor: </w:t>
            </w:r>
            <w:r w:rsidRPr="00693B29">
              <w:rPr>
                <w:rFonts w:ascii="Arial" w:hAnsi="Arial" w:cs="Arial"/>
              </w:rPr>
              <w:t>PM</w:t>
            </w:r>
          </w:p>
        </w:tc>
      </w:tr>
      <w:tr w:rsidR="00DC2E7E" w:rsidTr="00030684">
        <w:trPr>
          <w:cantSplit/>
          <w:tblHeader/>
          <w:jc w:val="center"/>
        </w:trPr>
        <w:tc>
          <w:tcPr>
            <w:tcW w:w="673" w:type="dxa"/>
            <w:vMerge w:val="restart"/>
            <w:vAlign w:val="center"/>
          </w:tcPr>
          <w:p w:rsidR="00DC2E7E" w:rsidRPr="007E4670" w:rsidRDefault="00DC2E7E" w:rsidP="007162B9">
            <w:pPr>
              <w:spacing w:after="0" w:line="240" w:lineRule="auto"/>
              <w:jc w:val="center"/>
              <w:rPr>
                <w:rFonts w:ascii="Arial" w:hAnsi="Arial" w:cs="Arial"/>
                <w:b/>
                <w:sz w:val="20"/>
                <w:szCs w:val="20"/>
              </w:rPr>
            </w:pPr>
            <w:r w:rsidRPr="007E4670">
              <w:rPr>
                <w:rFonts w:ascii="Arial" w:hAnsi="Arial" w:cs="Arial"/>
                <w:b/>
                <w:sz w:val="20"/>
                <w:szCs w:val="20"/>
              </w:rPr>
              <w:t>Tree No.</w:t>
            </w:r>
          </w:p>
        </w:tc>
        <w:tc>
          <w:tcPr>
            <w:tcW w:w="1487" w:type="dxa"/>
            <w:vMerge w:val="restart"/>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Species</w:t>
            </w:r>
          </w:p>
        </w:tc>
        <w:tc>
          <w:tcPr>
            <w:tcW w:w="720" w:type="dxa"/>
            <w:vMerge w:val="restart"/>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Dbh (mm)</w:t>
            </w:r>
          </w:p>
        </w:tc>
        <w:tc>
          <w:tcPr>
            <w:tcW w:w="900" w:type="dxa"/>
            <w:vMerge w:val="restart"/>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Height(m)</w:t>
            </w:r>
          </w:p>
        </w:tc>
        <w:tc>
          <w:tcPr>
            <w:tcW w:w="634" w:type="dxa"/>
            <w:vMerge w:val="restart"/>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Age</w:t>
            </w:r>
          </w:p>
        </w:tc>
        <w:tc>
          <w:tcPr>
            <w:tcW w:w="2520" w:type="dxa"/>
            <w:gridSpan w:val="4"/>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Crown Spread (m)</w:t>
            </w:r>
          </w:p>
        </w:tc>
        <w:tc>
          <w:tcPr>
            <w:tcW w:w="1260" w:type="dxa"/>
            <w:vMerge w:val="restart"/>
            <w:tcBorders>
              <w:right w:val="single" w:sz="4" w:space="0" w:color="auto"/>
            </w:tcBorders>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Crown clearance (m)</w:t>
            </w:r>
          </w:p>
        </w:tc>
        <w:tc>
          <w:tcPr>
            <w:tcW w:w="1166" w:type="dxa"/>
            <w:vMerge w:val="restart"/>
            <w:tcBorders>
              <w:left w:val="single" w:sz="4" w:space="0" w:color="auto"/>
            </w:tcBorders>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Condition rating</w:t>
            </w:r>
          </w:p>
        </w:tc>
        <w:tc>
          <w:tcPr>
            <w:tcW w:w="3791" w:type="dxa"/>
            <w:vMerge w:val="restart"/>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Comments and preliminary management recommendations</w:t>
            </w:r>
          </w:p>
        </w:tc>
        <w:tc>
          <w:tcPr>
            <w:tcW w:w="1455" w:type="dxa"/>
            <w:vMerge w:val="restart"/>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Estimated remaining contribution</w:t>
            </w:r>
          </w:p>
        </w:tc>
        <w:tc>
          <w:tcPr>
            <w:tcW w:w="1080" w:type="dxa"/>
            <w:vMerge w:val="restart"/>
            <w:vAlign w:val="center"/>
          </w:tcPr>
          <w:p w:rsidR="00DC2E7E" w:rsidRPr="007E4670" w:rsidRDefault="00DC2E7E" w:rsidP="007162B9">
            <w:pPr>
              <w:spacing w:after="0" w:line="240" w:lineRule="auto"/>
              <w:jc w:val="center"/>
              <w:rPr>
                <w:rFonts w:ascii="Arial" w:hAnsi="Arial" w:cs="Arial"/>
                <w:b/>
                <w:bCs/>
                <w:sz w:val="20"/>
                <w:szCs w:val="20"/>
              </w:rPr>
            </w:pPr>
            <w:r w:rsidRPr="007E4670">
              <w:rPr>
                <w:rFonts w:ascii="Arial" w:hAnsi="Arial" w:cs="Arial"/>
                <w:b/>
                <w:bCs/>
                <w:sz w:val="20"/>
                <w:szCs w:val="20"/>
              </w:rPr>
              <w:t>Tree quality category rating</w:t>
            </w:r>
          </w:p>
        </w:tc>
      </w:tr>
      <w:tr w:rsidR="00DC2E7E" w:rsidTr="00030684">
        <w:trPr>
          <w:cantSplit/>
          <w:trHeight w:val="536"/>
          <w:tblHeader/>
          <w:jc w:val="center"/>
        </w:trPr>
        <w:tc>
          <w:tcPr>
            <w:tcW w:w="673" w:type="dxa"/>
            <w:vMerge/>
            <w:tcBorders>
              <w:bottom w:val="single" w:sz="4" w:space="0" w:color="auto"/>
            </w:tcBorders>
            <w:vAlign w:val="center"/>
          </w:tcPr>
          <w:p w:rsidR="00DC2E7E" w:rsidRPr="007E4670" w:rsidRDefault="00DC2E7E" w:rsidP="007162B9">
            <w:pPr>
              <w:spacing w:after="0" w:line="240" w:lineRule="auto"/>
              <w:rPr>
                <w:rFonts w:ascii="Arial" w:hAnsi="Arial" w:cs="Arial"/>
                <w:b/>
                <w:sz w:val="20"/>
                <w:szCs w:val="20"/>
              </w:rPr>
            </w:pPr>
          </w:p>
        </w:tc>
        <w:tc>
          <w:tcPr>
            <w:tcW w:w="1487" w:type="dxa"/>
            <w:vMerge/>
            <w:tcBorders>
              <w:bottom w:val="single" w:sz="4" w:space="0" w:color="auto"/>
            </w:tcBorders>
            <w:vAlign w:val="center"/>
          </w:tcPr>
          <w:p w:rsidR="00DC2E7E" w:rsidRPr="007E4670" w:rsidRDefault="00DC2E7E" w:rsidP="007162B9">
            <w:pPr>
              <w:spacing w:after="0" w:line="240" w:lineRule="auto"/>
              <w:rPr>
                <w:rFonts w:ascii="Arial" w:hAnsi="Arial" w:cs="Arial"/>
                <w:b/>
                <w:bCs/>
                <w:sz w:val="20"/>
                <w:szCs w:val="20"/>
              </w:rPr>
            </w:pPr>
          </w:p>
        </w:tc>
        <w:tc>
          <w:tcPr>
            <w:tcW w:w="720" w:type="dxa"/>
            <w:vMerge/>
            <w:tcBorders>
              <w:bottom w:val="single" w:sz="4" w:space="0" w:color="auto"/>
            </w:tcBorders>
            <w:vAlign w:val="center"/>
          </w:tcPr>
          <w:p w:rsidR="00DC2E7E" w:rsidRPr="007E4670" w:rsidRDefault="00DC2E7E" w:rsidP="007162B9">
            <w:pPr>
              <w:spacing w:after="0" w:line="240" w:lineRule="auto"/>
              <w:rPr>
                <w:rFonts w:ascii="Arial" w:hAnsi="Arial" w:cs="Arial"/>
                <w:b/>
                <w:bCs/>
                <w:sz w:val="20"/>
                <w:szCs w:val="20"/>
              </w:rPr>
            </w:pPr>
          </w:p>
        </w:tc>
        <w:tc>
          <w:tcPr>
            <w:tcW w:w="900" w:type="dxa"/>
            <w:vMerge/>
            <w:vAlign w:val="center"/>
          </w:tcPr>
          <w:p w:rsidR="00DC2E7E" w:rsidRPr="007E4670" w:rsidRDefault="00DC2E7E" w:rsidP="007162B9">
            <w:pPr>
              <w:spacing w:after="0" w:line="240" w:lineRule="auto"/>
              <w:rPr>
                <w:rFonts w:ascii="Arial" w:hAnsi="Arial" w:cs="Arial"/>
                <w:b/>
                <w:bCs/>
                <w:sz w:val="20"/>
                <w:szCs w:val="20"/>
              </w:rPr>
            </w:pPr>
          </w:p>
        </w:tc>
        <w:tc>
          <w:tcPr>
            <w:tcW w:w="634" w:type="dxa"/>
            <w:vMerge/>
            <w:vAlign w:val="center"/>
          </w:tcPr>
          <w:p w:rsidR="00DC2E7E" w:rsidRPr="007E4670" w:rsidRDefault="00DC2E7E" w:rsidP="007162B9">
            <w:pPr>
              <w:spacing w:after="0" w:line="240" w:lineRule="auto"/>
              <w:rPr>
                <w:rFonts w:ascii="Arial" w:hAnsi="Arial" w:cs="Arial"/>
                <w:b/>
                <w:bCs/>
                <w:sz w:val="20"/>
                <w:szCs w:val="20"/>
              </w:rPr>
            </w:pPr>
          </w:p>
        </w:tc>
        <w:tc>
          <w:tcPr>
            <w:tcW w:w="630" w:type="dxa"/>
            <w:vAlign w:val="center"/>
          </w:tcPr>
          <w:p w:rsidR="00DC2E7E" w:rsidRPr="007E4670" w:rsidRDefault="00DC2E7E" w:rsidP="007162B9">
            <w:pPr>
              <w:spacing w:after="0" w:line="240" w:lineRule="auto"/>
              <w:jc w:val="center"/>
              <w:rPr>
                <w:rFonts w:ascii="Arial" w:hAnsi="Arial" w:cs="Arial"/>
                <w:b/>
                <w:sz w:val="20"/>
                <w:szCs w:val="20"/>
              </w:rPr>
            </w:pPr>
            <w:r w:rsidRPr="007E4670">
              <w:rPr>
                <w:rFonts w:ascii="Arial" w:hAnsi="Arial" w:cs="Arial"/>
                <w:b/>
                <w:sz w:val="20"/>
                <w:szCs w:val="20"/>
              </w:rPr>
              <w:t>N</w:t>
            </w:r>
          </w:p>
        </w:tc>
        <w:tc>
          <w:tcPr>
            <w:tcW w:w="630" w:type="dxa"/>
            <w:vAlign w:val="center"/>
          </w:tcPr>
          <w:p w:rsidR="00DC2E7E" w:rsidRPr="007E4670" w:rsidRDefault="00DC2E7E" w:rsidP="007162B9">
            <w:pPr>
              <w:spacing w:after="0" w:line="240" w:lineRule="auto"/>
              <w:jc w:val="center"/>
              <w:rPr>
                <w:rFonts w:ascii="Arial" w:hAnsi="Arial" w:cs="Arial"/>
                <w:b/>
                <w:sz w:val="20"/>
                <w:szCs w:val="20"/>
              </w:rPr>
            </w:pPr>
            <w:r w:rsidRPr="007E4670">
              <w:rPr>
                <w:rFonts w:ascii="Arial" w:hAnsi="Arial" w:cs="Arial"/>
                <w:b/>
                <w:sz w:val="20"/>
                <w:szCs w:val="20"/>
              </w:rPr>
              <w:t>E</w:t>
            </w:r>
          </w:p>
        </w:tc>
        <w:tc>
          <w:tcPr>
            <w:tcW w:w="630" w:type="dxa"/>
            <w:vAlign w:val="center"/>
          </w:tcPr>
          <w:p w:rsidR="00DC2E7E" w:rsidRPr="007E4670" w:rsidRDefault="00DC2E7E" w:rsidP="007162B9">
            <w:pPr>
              <w:spacing w:after="0" w:line="240" w:lineRule="auto"/>
              <w:jc w:val="center"/>
              <w:rPr>
                <w:rFonts w:ascii="Arial" w:hAnsi="Arial" w:cs="Arial"/>
                <w:b/>
                <w:sz w:val="20"/>
                <w:szCs w:val="20"/>
              </w:rPr>
            </w:pPr>
            <w:r w:rsidRPr="007E4670">
              <w:rPr>
                <w:rFonts w:ascii="Arial" w:hAnsi="Arial" w:cs="Arial"/>
                <w:b/>
                <w:sz w:val="20"/>
                <w:szCs w:val="20"/>
              </w:rPr>
              <w:t>S</w:t>
            </w:r>
          </w:p>
        </w:tc>
        <w:tc>
          <w:tcPr>
            <w:tcW w:w="630" w:type="dxa"/>
            <w:vAlign w:val="center"/>
          </w:tcPr>
          <w:p w:rsidR="00DC2E7E" w:rsidRPr="007E4670" w:rsidRDefault="00DC2E7E" w:rsidP="007162B9">
            <w:pPr>
              <w:spacing w:after="0" w:line="240" w:lineRule="auto"/>
              <w:jc w:val="center"/>
              <w:rPr>
                <w:rFonts w:ascii="Arial" w:hAnsi="Arial" w:cs="Arial"/>
                <w:b/>
                <w:sz w:val="20"/>
                <w:szCs w:val="20"/>
              </w:rPr>
            </w:pPr>
            <w:r w:rsidRPr="007E4670">
              <w:rPr>
                <w:rFonts w:ascii="Arial" w:hAnsi="Arial" w:cs="Arial"/>
                <w:b/>
                <w:sz w:val="20"/>
                <w:szCs w:val="20"/>
              </w:rPr>
              <w:t>W</w:t>
            </w:r>
          </w:p>
        </w:tc>
        <w:tc>
          <w:tcPr>
            <w:tcW w:w="1260" w:type="dxa"/>
            <w:vMerge/>
            <w:tcBorders>
              <w:right w:val="single" w:sz="4" w:space="0" w:color="auto"/>
            </w:tcBorders>
            <w:vAlign w:val="center"/>
          </w:tcPr>
          <w:p w:rsidR="00DC2E7E" w:rsidRPr="007E4670" w:rsidRDefault="00DC2E7E" w:rsidP="007162B9">
            <w:pPr>
              <w:spacing w:after="0" w:line="240" w:lineRule="auto"/>
              <w:rPr>
                <w:rFonts w:ascii="Arial" w:hAnsi="Arial" w:cs="Arial"/>
                <w:b/>
                <w:bCs/>
                <w:sz w:val="20"/>
                <w:szCs w:val="20"/>
              </w:rPr>
            </w:pPr>
          </w:p>
        </w:tc>
        <w:tc>
          <w:tcPr>
            <w:tcW w:w="1166" w:type="dxa"/>
            <w:vMerge/>
            <w:tcBorders>
              <w:left w:val="single" w:sz="4" w:space="0" w:color="auto"/>
            </w:tcBorders>
            <w:vAlign w:val="center"/>
          </w:tcPr>
          <w:p w:rsidR="00DC2E7E" w:rsidRPr="007E4670" w:rsidRDefault="00DC2E7E" w:rsidP="007162B9">
            <w:pPr>
              <w:spacing w:after="0" w:line="240" w:lineRule="auto"/>
              <w:rPr>
                <w:rFonts w:ascii="Arial" w:hAnsi="Arial" w:cs="Arial"/>
                <w:b/>
                <w:bCs/>
                <w:sz w:val="20"/>
                <w:szCs w:val="20"/>
              </w:rPr>
            </w:pPr>
          </w:p>
        </w:tc>
        <w:tc>
          <w:tcPr>
            <w:tcW w:w="3791" w:type="dxa"/>
            <w:vMerge/>
            <w:vAlign w:val="center"/>
          </w:tcPr>
          <w:p w:rsidR="00DC2E7E" w:rsidRPr="007E4670" w:rsidRDefault="00DC2E7E" w:rsidP="007162B9">
            <w:pPr>
              <w:spacing w:after="0" w:line="240" w:lineRule="auto"/>
              <w:rPr>
                <w:rFonts w:ascii="Arial" w:hAnsi="Arial" w:cs="Arial"/>
                <w:b/>
                <w:bCs/>
                <w:sz w:val="20"/>
                <w:szCs w:val="20"/>
              </w:rPr>
            </w:pPr>
          </w:p>
        </w:tc>
        <w:tc>
          <w:tcPr>
            <w:tcW w:w="1455" w:type="dxa"/>
            <w:vMerge/>
            <w:vAlign w:val="center"/>
          </w:tcPr>
          <w:p w:rsidR="00DC2E7E" w:rsidRPr="007E4670" w:rsidRDefault="00DC2E7E" w:rsidP="007162B9">
            <w:pPr>
              <w:spacing w:after="0" w:line="240" w:lineRule="auto"/>
              <w:rPr>
                <w:rFonts w:ascii="Arial" w:hAnsi="Arial" w:cs="Arial"/>
                <w:b/>
                <w:bCs/>
                <w:sz w:val="20"/>
                <w:szCs w:val="20"/>
              </w:rPr>
            </w:pPr>
          </w:p>
        </w:tc>
        <w:tc>
          <w:tcPr>
            <w:tcW w:w="1080" w:type="dxa"/>
            <w:vMerge/>
            <w:vAlign w:val="center"/>
          </w:tcPr>
          <w:p w:rsidR="00DC2E7E" w:rsidRPr="007E4670" w:rsidRDefault="00DC2E7E" w:rsidP="007162B9">
            <w:pPr>
              <w:spacing w:after="0" w:line="240" w:lineRule="auto"/>
              <w:rPr>
                <w:rFonts w:ascii="Arial" w:hAnsi="Arial" w:cs="Arial"/>
                <w:b/>
                <w:bCs/>
                <w:sz w:val="20"/>
                <w:szCs w:val="20"/>
              </w:rPr>
            </w:pPr>
          </w:p>
        </w:tc>
      </w:tr>
      <w:tr w:rsidR="00DC2E7E" w:rsidRPr="003F61CB" w:rsidTr="00B351D7">
        <w:trPr>
          <w:trHeight w:val="1391"/>
          <w:jc w:val="center"/>
        </w:trPr>
        <w:tc>
          <w:tcPr>
            <w:tcW w:w="673" w:type="dxa"/>
            <w:tcBorders>
              <w:top w:val="single" w:sz="4" w:space="0" w:color="auto"/>
              <w:bottom w:val="single" w:sz="4" w:space="0" w:color="auto"/>
            </w:tcBorders>
            <w:vAlign w:val="center"/>
          </w:tcPr>
          <w:p w:rsidR="00DC2E7E" w:rsidRPr="007E4670" w:rsidRDefault="00DC2E7E" w:rsidP="007162B9">
            <w:pPr>
              <w:spacing w:after="0" w:line="240" w:lineRule="auto"/>
              <w:jc w:val="center"/>
              <w:rPr>
                <w:rFonts w:ascii="Arial" w:hAnsi="Arial" w:cs="Arial"/>
                <w:sz w:val="20"/>
                <w:szCs w:val="20"/>
              </w:rPr>
            </w:pPr>
            <w:r>
              <w:rPr>
                <w:rFonts w:ascii="Arial" w:hAnsi="Arial" w:cs="Arial"/>
                <w:sz w:val="20"/>
                <w:szCs w:val="20"/>
              </w:rPr>
              <w:t>H1</w:t>
            </w:r>
          </w:p>
        </w:tc>
        <w:tc>
          <w:tcPr>
            <w:tcW w:w="1487" w:type="dxa"/>
            <w:tcBorders>
              <w:top w:val="single" w:sz="4" w:space="0" w:color="auto"/>
              <w:bottom w:val="single" w:sz="4" w:space="0" w:color="auto"/>
            </w:tcBorders>
            <w:vAlign w:val="center"/>
          </w:tcPr>
          <w:p w:rsidR="00DC2E7E" w:rsidRPr="007E4670" w:rsidRDefault="00DC2E7E" w:rsidP="007162B9">
            <w:pPr>
              <w:spacing w:after="0" w:line="240" w:lineRule="auto"/>
              <w:jc w:val="center"/>
              <w:rPr>
                <w:rFonts w:ascii="Arial" w:hAnsi="Arial" w:cs="Arial"/>
                <w:sz w:val="20"/>
                <w:szCs w:val="20"/>
              </w:rPr>
            </w:pPr>
            <w:r>
              <w:rPr>
                <w:rFonts w:ascii="Arial" w:hAnsi="Arial" w:cs="Arial"/>
                <w:sz w:val="20"/>
                <w:szCs w:val="20"/>
              </w:rPr>
              <w:t>Hawthorn, Hazel, Holly, Honeysuckle, Privet &amp; Berberis</w:t>
            </w:r>
          </w:p>
        </w:tc>
        <w:tc>
          <w:tcPr>
            <w:tcW w:w="720" w:type="dxa"/>
            <w:tcBorders>
              <w:top w:val="single" w:sz="4" w:space="0" w:color="auto"/>
              <w:bottom w:val="single" w:sz="4" w:space="0" w:color="auto"/>
            </w:tcBorders>
            <w:vAlign w:val="center"/>
          </w:tcPr>
          <w:p w:rsidR="00DC2E7E" w:rsidRPr="007E4670"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900" w:type="dxa"/>
            <w:vAlign w:val="center"/>
          </w:tcPr>
          <w:p w:rsidR="00DC2E7E" w:rsidRPr="007E4670" w:rsidRDefault="00DC2E7E" w:rsidP="007162B9">
            <w:pPr>
              <w:spacing w:after="0" w:line="240" w:lineRule="auto"/>
              <w:jc w:val="center"/>
              <w:rPr>
                <w:rFonts w:ascii="Arial" w:hAnsi="Arial" w:cs="Arial"/>
                <w:sz w:val="20"/>
                <w:szCs w:val="20"/>
              </w:rPr>
            </w:pPr>
            <w:r>
              <w:rPr>
                <w:rFonts w:ascii="Arial" w:hAnsi="Arial" w:cs="Arial"/>
                <w:sz w:val="20"/>
                <w:szCs w:val="20"/>
              </w:rPr>
              <w:t>2.5 av</w:t>
            </w:r>
          </w:p>
        </w:tc>
        <w:tc>
          <w:tcPr>
            <w:tcW w:w="634" w:type="dxa"/>
            <w:vAlign w:val="center"/>
          </w:tcPr>
          <w:p w:rsidR="00DC2E7E" w:rsidRPr="007E4670" w:rsidRDefault="00DC2E7E" w:rsidP="007162B9">
            <w:pPr>
              <w:spacing w:after="0" w:line="240" w:lineRule="auto"/>
              <w:jc w:val="center"/>
              <w:rPr>
                <w:rFonts w:ascii="Arial" w:hAnsi="Arial" w:cs="Arial"/>
                <w:sz w:val="20"/>
                <w:szCs w:val="20"/>
              </w:rPr>
            </w:pPr>
            <w:r>
              <w:rPr>
                <w:rFonts w:ascii="Arial" w:hAnsi="Arial" w:cs="Arial"/>
                <w:sz w:val="20"/>
                <w:szCs w:val="20"/>
              </w:rPr>
              <w:t>M</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1260" w:type="dxa"/>
            <w:tcBorders>
              <w:right w:val="single" w:sz="4" w:space="0" w:color="auto"/>
            </w:tcBorders>
            <w:vAlign w:val="center"/>
          </w:tcPr>
          <w:p w:rsidR="00DC2E7E" w:rsidRPr="007E4670" w:rsidRDefault="00DC2E7E" w:rsidP="007162B9">
            <w:pPr>
              <w:spacing w:after="0" w:line="240" w:lineRule="auto"/>
              <w:jc w:val="center"/>
              <w:rPr>
                <w:rFonts w:ascii="Arial" w:hAnsi="Arial" w:cs="Arial"/>
                <w:sz w:val="20"/>
                <w:szCs w:val="20"/>
              </w:rPr>
            </w:pPr>
            <w:r>
              <w:rPr>
                <w:rFonts w:ascii="Arial" w:hAnsi="Arial" w:cs="Arial"/>
                <w:sz w:val="20"/>
                <w:szCs w:val="20"/>
              </w:rPr>
              <w:t>0.0</w:t>
            </w:r>
          </w:p>
        </w:tc>
        <w:tc>
          <w:tcPr>
            <w:tcW w:w="1166" w:type="dxa"/>
            <w:tcBorders>
              <w:left w:val="single" w:sz="4" w:space="0" w:color="auto"/>
            </w:tcBorders>
            <w:vAlign w:val="center"/>
          </w:tcPr>
          <w:p w:rsidR="00DC2E7E" w:rsidRPr="007E4670" w:rsidRDefault="00DC2E7E" w:rsidP="007162B9">
            <w:pPr>
              <w:spacing w:after="0" w:line="240" w:lineRule="auto"/>
              <w:jc w:val="center"/>
              <w:rPr>
                <w:rFonts w:ascii="Arial" w:hAnsi="Arial" w:cs="Arial"/>
                <w:sz w:val="20"/>
                <w:szCs w:val="20"/>
              </w:rPr>
            </w:pPr>
            <w:r>
              <w:rPr>
                <w:rFonts w:ascii="Arial" w:hAnsi="Arial" w:cs="Arial"/>
                <w:sz w:val="20"/>
                <w:szCs w:val="20"/>
              </w:rPr>
              <w:t>B</w:t>
            </w:r>
          </w:p>
        </w:tc>
        <w:tc>
          <w:tcPr>
            <w:tcW w:w="3791" w:type="dxa"/>
            <w:vAlign w:val="center"/>
          </w:tcPr>
          <w:p w:rsidR="00DC2E7E" w:rsidRPr="007E4670" w:rsidRDefault="00DC2E7E" w:rsidP="007162B9">
            <w:pPr>
              <w:spacing w:after="0" w:line="240" w:lineRule="auto"/>
              <w:jc w:val="both"/>
              <w:rPr>
                <w:rFonts w:ascii="Arial" w:hAnsi="Arial" w:cs="Arial"/>
                <w:sz w:val="20"/>
                <w:szCs w:val="20"/>
              </w:rPr>
            </w:pPr>
            <w:r>
              <w:rPr>
                <w:rFonts w:ascii="Arial" w:hAnsi="Arial" w:cs="Arial"/>
                <w:sz w:val="20"/>
                <w:szCs w:val="20"/>
              </w:rPr>
              <w:t>Located on the front boundary adjacent to the road forming a good screen, although unmaintained for a while. Pre-dominantly Hawthorn with a mix of the other species.</w:t>
            </w:r>
          </w:p>
        </w:tc>
        <w:tc>
          <w:tcPr>
            <w:tcW w:w="1455" w:type="dxa"/>
            <w:vAlign w:val="center"/>
          </w:tcPr>
          <w:p w:rsidR="00DC2E7E" w:rsidRPr="007E4670" w:rsidRDefault="00DC2E7E" w:rsidP="007162B9">
            <w:pPr>
              <w:spacing w:after="0" w:line="240" w:lineRule="auto"/>
              <w:jc w:val="center"/>
              <w:rPr>
                <w:rFonts w:ascii="Arial" w:hAnsi="Arial" w:cs="Arial"/>
                <w:sz w:val="20"/>
                <w:szCs w:val="20"/>
              </w:rPr>
            </w:pPr>
            <w:r>
              <w:rPr>
                <w:rFonts w:ascii="Arial" w:hAnsi="Arial" w:cs="Arial"/>
                <w:sz w:val="20"/>
                <w:szCs w:val="20"/>
              </w:rPr>
              <w:t>20+</w:t>
            </w:r>
          </w:p>
        </w:tc>
        <w:tc>
          <w:tcPr>
            <w:tcW w:w="1080" w:type="dxa"/>
            <w:vAlign w:val="center"/>
          </w:tcPr>
          <w:p w:rsidR="00DC2E7E" w:rsidRPr="00200D36" w:rsidRDefault="00DC2E7E" w:rsidP="007162B9">
            <w:pPr>
              <w:spacing w:after="0" w:line="240" w:lineRule="auto"/>
              <w:jc w:val="center"/>
              <w:rPr>
                <w:rFonts w:ascii="Arial" w:hAnsi="Arial" w:cs="Arial"/>
                <w:color w:val="0000FF"/>
                <w:sz w:val="20"/>
                <w:szCs w:val="20"/>
              </w:rPr>
            </w:pPr>
            <w:r w:rsidRPr="00200D36">
              <w:rPr>
                <w:rFonts w:ascii="Arial" w:hAnsi="Arial" w:cs="Arial"/>
                <w:color w:val="0000FF"/>
                <w:sz w:val="20"/>
                <w:szCs w:val="20"/>
              </w:rPr>
              <w:t>B2</w:t>
            </w:r>
          </w:p>
        </w:tc>
      </w:tr>
      <w:tr w:rsidR="00DC2E7E" w:rsidRPr="003F61CB" w:rsidTr="00B351D7">
        <w:trPr>
          <w:trHeight w:val="1237"/>
          <w:jc w:val="center"/>
        </w:trPr>
        <w:tc>
          <w:tcPr>
            <w:tcW w:w="673"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T1</w:t>
            </w:r>
          </w:p>
        </w:tc>
        <w:tc>
          <w:tcPr>
            <w:tcW w:w="1487"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Elm</w:t>
            </w:r>
          </w:p>
        </w:tc>
        <w:tc>
          <w:tcPr>
            <w:tcW w:w="720"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360 at base</w:t>
            </w:r>
          </w:p>
        </w:tc>
        <w:tc>
          <w:tcPr>
            <w:tcW w:w="90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12.0</w:t>
            </w:r>
          </w:p>
        </w:tc>
        <w:tc>
          <w:tcPr>
            <w:tcW w:w="634"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EM</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0.8</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4.5</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6.5</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6.3</w:t>
            </w:r>
          </w:p>
        </w:tc>
        <w:tc>
          <w:tcPr>
            <w:tcW w:w="1260" w:type="dxa"/>
            <w:tcBorders>
              <w:righ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5.0</w:t>
            </w:r>
          </w:p>
        </w:tc>
        <w:tc>
          <w:tcPr>
            <w:tcW w:w="1166" w:type="dxa"/>
            <w:tcBorders>
              <w:lef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C</w:t>
            </w:r>
          </w:p>
        </w:tc>
        <w:tc>
          <w:tcPr>
            <w:tcW w:w="3791" w:type="dxa"/>
            <w:vAlign w:val="center"/>
          </w:tcPr>
          <w:p w:rsidR="00DC2E7E" w:rsidRDefault="00DC2E7E" w:rsidP="007162B9">
            <w:pPr>
              <w:spacing w:after="0" w:line="240" w:lineRule="auto"/>
              <w:jc w:val="both"/>
              <w:rPr>
                <w:rFonts w:ascii="Arial" w:hAnsi="Arial" w:cs="Arial"/>
                <w:sz w:val="20"/>
                <w:szCs w:val="20"/>
              </w:rPr>
            </w:pPr>
            <w:r>
              <w:rPr>
                <w:rFonts w:ascii="Arial" w:hAnsi="Arial" w:cs="Arial"/>
                <w:sz w:val="20"/>
                <w:szCs w:val="20"/>
              </w:rPr>
              <w:t>A self seeded specimen located on the boundary of the site adjacent footpath exhibiting poor form. Low potential due to the likelihood of Dutch Elm Disease and adjacent power lines.</w:t>
            </w:r>
          </w:p>
        </w:tc>
        <w:tc>
          <w:tcPr>
            <w:tcW w:w="1455"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5-10</w:t>
            </w:r>
          </w:p>
        </w:tc>
        <w:tc>
          <w:tcPr>
            <w:tcW w:w="1080" w:type="dxa"/>
            <w:vAlign w:val="center"/>
          </w:tcPr>
          <w:p w:rsidR="00DC2E7E" w:rsidRPr="00030684" w:rsidRDefault="00DC2E7E" w:rsidP="007162B9">
            <w:pPr>
              <w:spacing w:after="0" w:line="240" w:lineRule="auto"/>
              <w:jc w:val="center"/>
              <w:rPr>
                <w:rFonts w:ascii="Arial" w:hAnsi="Arial" w:cs="Arial"/>
                <w:color w:val="FF0000"/>
                <w:sz w:val="20"/>
                <w:szCs w:val="20"/>
              </w:rPr>
            </w:pPr>
            <w:r w:rsidRPr="00030684">
              <w:rPr>
                <w:rFonts w:ascii="Arial" w:hAnsi="Arial" w:cs="Arial"/>
                <w:color w:val="FF0000"/>
                <w:sz w:val="20"/>
                <w:szCs w:val="20"/>
              </w:rPr>
              <w:t>R</w:t>
            </w:r>
          </w:p>
        </w:tc>
      </w:tr>
      <w:tr w:rsidR="00DC2E7E" w:rsidRPr="003F61CB" w:rsidTr="00B351D7">
        <w:trPr>
          <w:trHeight w:val="1790"/>
          <w:jc w:val="center"/>
        </w:trPr>
        <w:tc>
          <w:tcPr>
            <w:tcW w:w="673"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T2</w:t>
            </w:r>
          </w:p>
        </w:tc>
        <w:tc>
          <w:tcPr>
            <w:tcW w:w="1487"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Oak</w:t>
            </w:r>
          </w:p>
        </w:tc>
        <w:tc>
          <w:tcPr>
            <w:tcW w:w="720"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420</w:t>
            </w:r>
          </w:p>
        </w:tc>
        <w:tc>
          <w:tcPr>
            <w:tcW w:w="90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14.0</w:t>
            </w:r>
          </w:p>
        </w:tc>
        <w:tc>
          <w:tcPr>
            <w:tcW w:w="634"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EM</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1.2</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3.0</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6.8</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5.9</w:t>
            </w:r>
          </w:p>
        </w:tc>
        <w:tc>
          <w:tcPr>
            <w:tcW w:w="1260" w:type="dxa"/>
            <w:tcBorders>
              <w:righ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7.0</w:t>
            </w:r>
          </w:p>
        </w:tc>
        <w:tc>
          <w:tcPr>
            <w:tcW w:w="1166" w:type="dxa"/>
            <w:tcBorders>
              <w:lef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B/C</w:t>
            </w:r>
          </w:p>
        </w:tc>
        <w:tc>
          <w:tcPr>
            <w:tcW w:w="3791" w:type="dxa"/>
            <w:vAlign w:val="center"/>
          </w:tcPr>
          <w:p w:rsidR="00DC2E7E" w:rsidRDefault="00DC2E7E" w:rsidP="007162B9">
            <w:pPr>
              <w:spacing w:after="0" w:line="240" w:lineRule="auto"/>
              <w:jc w:val="both"/>
              <w:rPr>
                <w:rFonts w:ascii="Arial" w:hAnsi="Arial" w:cs="Arial"/>
                <w:sz w:val="20"/>
                <w:szCs w:val="20"/>
              </w:rPr>
            </w:pPr>
            <w:r>
              <w:rPr>
                <w:rFonts w:ascii="Arial" w:hAnsi="Arial" w:cs="Arial"/>
                <w:sz w:val="20"/>
                <w:szCs w:val="20"/>
              </w:rPr>
              <w:t>A woodland edge tree located on edge of footpath overhanging the site. The tree exhibits reasonable vigour but with some large pieces of deadwood present. Poor rooting area on edge of bank. Low potential due to ground conditions and adjacent power line.</w:t>
            </w:r>
          </w:p>
        </w:tc>
        <w:tc>
          <w:tcPr>
            <w:tcW w:w="1455"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10+</w:t>
            </w:r>
          </w:p>
        </w:tc>
        <w:tc>
          <w:tcPr>
            <w:tcW w:w="1080" w:type="dxa"/>
            <w:vAlign w:val="center"/>
          </w:tcPr>
          <w:p w:rsidR="00DC2E7E" w:rsidRPr="00030684" w:rsidRDefault="00DC2E7E" w:rsidP="007162B9">
            <w:pPr>
              <w:spacing w:after="0" w:line="240" w:lineRule="auto"/>
              <w:jc w:val="center"/>
              <w:rPr>
                <w:rFonts w:ascii="Arial" w:hAnsi="Arial" w:cs="Arial"/>
                <w:color w:val="333333"/>
                <w:sz w:val="20"/>
                <w:szCs w:val="20"/>
              </w:rPr>
            </w:pPr>
            <w:r w:rsidRPr="00030684">
              <w:rPr>
                <w:rFonts w:ascii="Arial" w:hAnsi="Arial" w:cs="Arial"/>
                <w:color w:val="333333"/>
                <w:sz w:val="20"/>
                <w:szCs w:val="20"/>
              </w:rPr>
              <w:t>C2</w:t>
            </w:r>
          </w:p>
        </w:tc>
      </w:tr>
      <w:tr w:rsidR="00DC2E7E" w:rsidRPr="003F61CB" w:rsidTr="00B351D7">
        <w:trPr>
          <w:trHeight w:val="1139"/>
          <w:jc w:val="center"/>
        </w:trPr>
        <w:tc>
          <w:tcPr>
            <w:tcW w:w="673"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T3</w:t>
            </w:r>
          </w:p>
        </w:tc>
        <w:tc>
          <w:tcPr>
            <w:tcW w:w="1487"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Cypress</w:t>
            </w:r>
          </w:p>
        </w:tc>
        <w:tc>
          <w:tcPr>
            <w:tcW w:w="720"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400 at base</w:t>
            </w:r>
          </w:p>
        </w:tc>
        <w:tc>
          <w:tcPr>
            <w:tcW w:w="90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11.0</w:t>
            </w:r>
          </w:p>
        </w:tc>
        <w:tc>
          <w:tcPr>
            <w:tcW w:w="634"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EM</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1.4</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2.2</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3.0</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2.6</w:t>
            </w:r>
          </w:p>
        </w:tc>
        <w:tc>
          <w:tcPr>
            <w:tcW w:w="1260" w:type="dxa"/>
            <w:tcBorders>
              <w:righ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1.0</w:t>
            </w:r>
          </w:p>
        </w:tc>
        <w:tc>
          <w:tcPr>
            <w:tcW w:w="1166" w:type="dxa"/>
            <w:tcBorders>
              <w:lef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B</w:t>
            </w:r>
          </w:p>
        </w:tc>
        <w:tc>
          <w:tcPr>
            <w:tcW w:w="3791" w:type="dxa"/>
            <w:vAlign w:val="center"/>
          </w:tcPr>
          <w:p w:rsidR="00DC2E7E" w:rsidRDefault="00DC2E7E" w:rsidP="007162B9">
            <w:pPr>
              <w:spacing w:after="0" w:line="240" w:lineRule="auto"/>
              <w:jc w:val="both"/>
              <w:rPr>
                <w:rFonts w:ascii="Arial" w:hAnsi="Arial" w:cs="Arial"/>
                <w:sz w:val="20"/>
                <w:szCs w:val="20"/>
              </w:rPr>
            </w:pPr>
            <w:r>
              <w:rPr>
                <w:rFonts w:ascii="Arial" w:hAnsi="Arial" w:cs="Arial"/>
                <w:sz w:val="20"/>
                <w:szCs w:val="20"/>
              </w:rPr>
              <w:t>A maturing Conifer located within the site. Forked at base with reasonable form. Not particularly significant to its locality.</w:t>
            </w:r>
          </w:p>
        </w:tc>
        <w:tc>
          <w:tcPr>
            <w:tcW w:w="1455"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10+</w:t>
            </w:r>
          </w:p>
        </w:tc>
        <w:tc>
          <w:tcPr>
            <w:tcW w:w="1080" w:type="dxa"/>
            <w:vAlign w:val="center"/>
          </w:tcPr>
          <w:p w:rsidR="00DC2E7E" w:rsidRPr="00DC1EC6" w:rsidRDefault="00DC2E7E" w:rsidP="007162B9">
            <w:pPr>
              <w:spacing w:after="0" w:line="240" w:lineRule="auto"/>
              <w:jc w:val="center"/>
              <w:rPr>
                <w:rFonts w:ascii="Arial" w:hAnsi="Arial" w:cs="Arial"/>
                <w:color w:val="333333"/>
                <w:sz w:val="20"/>
                <w:szCs w:val="20"/>
              </w:rPr>
            </w:pPr>
            <w:r w:rsidRPr="00DC1EC6">
              <w:rPr>
                <w:rFonts w:ascii="Arial" w:hAnsi="Arial" w:cs="Arial"/>
                <w:color w:val="333333"/>
                <w:sz w:val="20"/>
                <w:szCs w:val="20"/>
              </w:rPr>
              <w:t>C2</w:t>
            </w:r>
          </w:p>
        </w:tc>
      </w:tr>
      <w:tr w:rsidR="00DC2E7E" w:rsidRPr="003F61CB" w:rsidTr="00465F18">
        <w:trPr>
          <w:trHeight w:val="1522"/>
          <w:jc w:val="center"/>
        </w:trPr>
        <w:tc>
          <w:tcPr>
            <w:tcW w:w="673"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G1</w:t>
            </w:r>
          </w:p>
        </w:tc>
        <w:tc>
          <w:tcPr>
            <w:tcW w:w="1487"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Group – Ash, Field Maple, Sycamore, Cherry &amp; 2 Oak</w:t>
            </w:r>
          </w:p>
        </w:tc>
        <w:tc>
          <w:tcPr>
            <w:tcW w:w="720"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200 av</w:t>
            </w:r>
          </w:p>
        </w:tc>
        <w:tc>
          <w:tcPr>
            <w:tcW w:w="90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11.0 av</w:t>
            </w:r>
          </w:p>
        </w:tc>
        <w:tc>
          <w:tcPr>
            <w:tcW w:w="634"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SM</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1260" w:type="dxa"/>
            <w:tcBorders>
              <w:righ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3.0</w:t>
            </w:r>
          </w:p>
        </w:tc>
        <w:tc>
          <w:tcPr>
            <w:tcW w:w="1166" w:type="dxa"/>
            <w:tcBorders>
              <w:lef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C</w:t>
            </w:r>
          </w:p>
        </w:tc>
        <w:tc>
          <w:tcPr>
            <w:tcW w:w="3791" w:type="dxa"/>
            <w:vAlign w:val="center"/>
          </w:tcPr>
          <w:p w:rsidR="00DC2E7E" w:rsidRDefault="00DC2E7E" w:rsidP="007162B9">
            <w:pPr>
              <w:spacing w:after="0" w:line="240" w:lineRule="auto"/>
              <w:jc w:val="both"/>
              <w:rPr>
                <w:rFonts w:ascii="Arial" w:hAnsi="Arial" w:cs="Arial"/>
                <w:sz w:val="20"/>
                <w:szCs w:val="20"/>
              </w:rPr>
            </w:pPr>
            <w:r>
              <w:rPr>
                <w:rFonts w:ascii="Arial" w:hAnsi="Arial" w:cs="Arial"/>
                <w:sz w:val="20"/>
                <w:szCs w:val="20"/>
              </w:rPr>
              <w:t xml:space="preserve">A small copse of slender trees located off site with poor form and left exposed due to the removal of neighbouring trees. Cherry is in particularly poor health. – </w:t>
            </w:r>
            <w:r w:rsidRPr="00465F18">
              <w:rPr>
                <w:rFonts w:ascii="Arial" w:hAnsi="Arial" w:cs="Arial"/>
                <w:b/>
                <w:sz w:val="20"/>
                <w:szCs w:val="20"/>
              </w:rPr>
              <w:t>Fell to form cop</w:t>
            </w:r>
            <w:r>
              <w:rPr>
                <w:rFonts w:ascii="Arial" w:hAnsi="Arial" w:cs="Arial"/>
                <w:b/>
                <w:sz w:val="20"/>
                <w:szCs w:val="20"/>
              </w:rPr>
              <w:t>pice</w:t>
            </w:r>
            <w:r w:rsidRPr="00465F18">
              <w:rPr>
                <w:rFonts w:ascii="Arial" w:hAnsi="Arial" w:cs="Arial"/>
                <w:b/>
                <w:sz w:val="20"/>
                <w:szCs w:val="20"/>
              </w:rPr>
              <w:t xml:space="preserve"> or re-plant.</w:t>
            </w:r>
          </w:p>
        </w:tc>
        <w:tc>
          <w:tcPr>
            <w:tcW w:w="1455"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5-10</w:t>
            </w:r>
          </w:p>
        </w:tc>
        <w:tc>
          <w:tcPr>
            <w:tcW w:w="1080" w:type="dxa"/>
            <w:vAlign w:val="center"/>
          </w:tcPr>
          <w:p w:rsidR="00DC2E7E" w:rsidRPr="00F22BDD" w:rsidRDefault="00DC2E7E" w:rsidP="007162B9">
            <w:pPr>
              <w:spacing w:after="0" w:line="240" w:lineRule="auto"/>
              <w:jc w:val="center"/>
              <w:rPr>
                <w:rFonts w:ascii="Arial" w:hAnsi="Arial" w:cs="Arial"/>
                <w:color w:val="FF0000"/>
                <w:sz w:val="20"/>
                <w:szCs w:val="20"/>
              </w:rPr>
            </w:pPr>
            <w:r w:rsidRPr="00F22BDD">
              <w:rPr>
                <w:rFonts w:ascii="Arial" w:hAnsi="Arial" w:cs="Arial"/>
                <w:color w:val="FF0000"/>
                <w:sz w:val="20"/>
                <w:szCs w:val="20"/>
              </w:rPr>
              <w:t>R</w:t>
            </w:r>
          </w:p>
        </w:tc>
      </w:tr>
      <w:tr w:rsidR="00DC2E7E" w:rsidRPr="003F61CB" w:rsidTr="00465F18">
        <w:trPr>
          <w:trHeight w:val="1311"/>
          <w:jc w:val="center"/>
        </w:trPr>
        <w:tc>
          <w:tcPr>
            <w:tcW w:w="673"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T4</w:t>
            </w:r>
          </w:p>
        </w:tc>
        <w:tc>
          <w:tcPr>
            <w:tcW w:w="1487"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Oak</w:t>
            </w:r>
          </w:p>
        </w:tc>
        <w:tc>
          <w:tcPr>
            <w:tcW w:w="720"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130</w:t>
            </w:r>
          </w:p>
        </w:tc>
        <w:tc>
          <w:tcPr>
            <w:tcW w:w="90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10.0</w:t>
            </w:r>
          </w:p>
        </w:tc>
        <w:tc>
          <w:tcPr>
            <w:tcW w:w="634"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SM</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0.0</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2.2</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3.6</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1.0</w:t>
            </w:r>
          </w:p>
        </w:tc>
        <w:tc>
          <w:tcPr>
            <w:tcW w:w="1260" w:type="dxa"/>
            <w:tcBorders>
              <w:righ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7.0</w:t>
            </w:r>
          </w:p>
        </w:tc>
        <w:tc>
          <w:tcPr>
            <w:tcW w:w="1166" w:type="dxa"/>
            <w:tcBorders>
              <w:lef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C</w:t>
            </w:r>
          </w:p>
        </w:tc>
        <w:tc>
          <w:tcPr>
            <w:tcW w:w="3791" w:type="dxa"/>
            <w:vAlign w:val="center"/>
          </w:tcPr>
          <w:p w:rsidR="00DC2E7E" w:rsidRDefault="00DC2E7E" w:rsidP="007162B9">
            <w:pPr>
              <w:spacing w:after="0" w:line="240" w:lineRule="auto"/>
              <w:jc w:val="both"/>
              <w:rPr>
                <w:rFonts w:ascii="Arial" w:hAnsi="Arial" w:cs="Arial"/>
                <w:sz w:val="20"/>
                <w:szCs w:val="20"/>
              </w:rPr>
            </w:pPr>
            <w:r>
              <w:rPr>
                <w:rFonts w:ascii="Arial" w:hAnsi="Arial" w:cs="Arial"/>
                <w:sz w:val="20"/>
                <w:szCs w:val="20"/>
              </w:rPr>
              <w:t xml:space="preserve">A small individual located off site with poor form and left exposed due to the removal of neighbouring trees. Low potential. – </w:t>
            </w:r>
            <w:r w:rsidRPr="00465F18">
              <w:rPr>
                <w:rFonts w:ascii="Arial" w:hAnsi="Arial" w:cs="Arial"/>
                <w:b/>
                <w:sz w:val="20"/>
                <w:szCs w:val="20"/>
              </w:rPr>
              <w:t>Fell to form cop</w:t>
            </w:r>
            <w:r>
              <w:rPr>
                <w:rFonts w:ascii="Arial" w:hAnsi="Arial" w:cs="Arial"/>
                <w:b/>
                <w:sz w:val="20"/>
                <w:szCs w:val="20"/>
              </w:rPr>
              <w:t>pice</w:t>
            </w:r>
            <w:r w:rsidRPr="00465F18">
              <w:rPr>
                <w:rFonts w:ascii="Arial" w:hAnsi="Arial" w:cs="Arial"/>
                <w:b/>
                <w:sz w:val="20"/>
                <w:szCs w:val="20"/>
              </w:rPr>
              <w:t xml:space="preserve"> or re-plant.</w:t>
            </w:r>
          </w:p>
        </w:tc>
        <w:tc>
          <w:tcPr>
            <w:tcW w:w="1455"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5-10</w:t>
            </w:r>
          </w:p>
        </w:tc>
        <w:tc>
          <w:tcPr>
            <w:tcW w:w="1080" w:type="dxa"/>
            <w:vAlign w:val="center"/>
          </w:tcPr>
          <w:p w:rsidR="00DC2E7E" w:rsidRPr="00221244" w:rsidRDefault="00DC2E7E" w:rsidP="007162B9">
            <w:pPr>
              <w:spacing w:after="0" w:line="240" w:lineRule="auto"/>
              <w:jc w:val="center"/>
              <w:rPr>
                <w:rFonts w:ascii="Arial" w:hAnsi="Arial" w:cs="Arial"/>
                <w:color w:val="FF0000"/>
                <w:sz w:val="20"/>
                <w:szCs w:val="20"/>
              </w:rPr>
            </w:pPr>
            <w:r w:rsidRPr="00221244">
              <w:rPr>
                <w:rFonts w:ascii="Arial" w:hAnsi="Arial" w:cs="Arial"/>
                <w:color w:val="FF0000"/>
                <w:sz w:val="20"/>
                <w:szCs w:val="20"/>
              </w:rPr>
              <w:t>R</w:t>
            </w:r>
          </w:p>
        </w:tc>
      </w:tr>
      <w:tr w:rsidR="00DC2E7E" w:rsidRPr="003F61CB" w:rsidTr="00030684">
        <w:trPr>
          <w:trHeight w:val="1079"/>
          <w:jc w:val="center"/>
        </w:trPr>
        <w:tc>
          <w:tcPr>
            <w:tcW w:w="673"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T5</w:t>
            </w:r>
          </w:p>
        </w:tc>
        <w:tc>
          <w:tcPr>
            <w:tcW w:w="1487"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Ash</w:t>
            </w:r>
          </w:p>
        </w:tc>
        <w:tc>
          <w:tcPr>
            <w:tcW w:w="720"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100</w:t>
            </w:r>
          </w:p>
        </w:tc>
        <w:tc>
          <w:tcPr>
            <w:tcW w:w="90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8.0</w:t>
            </w:r>
          </w:p>
        </w:tc>
        <w:tc>
          <w:tcPr>
            <w:tcW w:w="634"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SM</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0.0</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0.0</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6.4</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4.8</w:t>
            </w:r>
          </w:p>
        </w:tc>
        <w:tc>
          <w:tcPr>
            <w:tcW w:w="1260" w:type="dxa"/>
            <w:tcBorders>
              <w:righ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4.0</w:t>
            </w:r>
          </w:p>
        </w:tc>
        <w:tc>
          <w:tcPr>
            <w:tcW w:w="1166" w:type="dxa"/>
            <w:tcBorders>
              <w:lef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C/D</w:t>
            </w:r>
          </w:p>
        </w:tc>
        <w:tc>
          <w:tcPr>
            <w:tcW w:w="3791" w:type="dxa"/>
            <w:vAlign w:val="center"/>
          </w:tcPr>
          <w:p w:rsidR="00DC2E7E" w:rsidRDefault="00DC2E7E" w:rsidP="007162B9">
            <w:pPr>
              <w:spacing w:after="0" w:line="240" w:lineRule="auto"/>
              <w:jc w:val="both"/>
              <w:rPr>
                <w:rFonts w:ascii="Arial" w:hAnsi="Arial" w:cs="Arial"/>
                <w:sz w:val="20"/>
                <w:szCs w:val="20"/>
              </w:rPr>
            </w:pPr>
            <w:r>
              <w:rPr>
                <w:rFonts w:ascii="Arial" w:hAnsi="Arial" w:cs="Arial"/>
                <w:sz w:val="20"/>
                <w:szCs w:val="20"/>
              </w:rPr>
              <w:t xml:space="preserve">A very poor tree located off site, remnant of previous copse area, which has been cleared, possibly due to the recent fire damage. – </w:t>
            </w:r>
            <w:r w:rsidRPr="00465F18">
              <w:rPr>
                <w:rFonts w:ascii="Arial" w:hAnsi="Arial" w:cs="Arial"/>
                <w:b/>
                <w:sz w:val="20"/>
                <w:szCs w:val="20"/>
              </w:rPr>
              <w:t>Fell.</w:t>
            </w:r>
          </w:p>
        </w:tc>
        <w:tc>
          <w:tcPr>
            <w:tcW w:w="1455"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0-5</w:t>
            </w:r>
          </w:p>
        </w:tc>
        <w:tc>
          <w:tcPr>
            <w:tcW w:w="1080" w:type="dxa"/>
            <w:vAlign w:val="center"/>
          </w:tcPr>
          <w:p w:rsidR="00DC2E7E" w:rsidRPr="00F22BDD" w:rsidRDefault="00DC2E7E" w:rsidP="007162B9">
            <w:pPr>
              <w:spacing w:after="0" w:line="240" w:lineRule="auto"/>
              <w:jc w:val="center"/>
              <w:rPr>
                <w:rFonts w:ascii="Arial" w:hAnsi="Arial" w:cs="Arial"/>
                <w:color w:val="FF0000"/>
                <w:sz w:val="20"/>
                <w:szCs w:val="20"/>
              </w:rPr>
            </w:pPr>
            <w:r w:rsidRPr="00F22BDD">
              <w:rPr>
                <w:rFonts w:ascii="Arial" w:hAnsi="Arial" w:cs="Arial"/>
                <w:color w:val="FF0000"/>
                <w:sz w:val="20"/>
                <w:szCs w:val="20"/>
              </w:rPr>
              <w:t>R</w:t>
            </w:r>
          </w:p>
        </w:tc>
      </w:tr>
      <w:tr w:rsidR="00DC2E7E" w:rsidRPr="003F61CB" w:rsidTr="00030684">
        <w:trPr>
          <w:trHeight w:val="1079"/>
          <w:jc w:val="center"/>
        </w:trPr>
        <w:tc>
          <w:tcPr>
            <w:tcW w:w="673"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T6</w:t>
            </w:r>
          </w:p>
        </w:tc>
        <w:tc>
          <w:tcPr>
            <w:tcW w:w="1487"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Oak</w:t>
            </w:r>
          </w:p>
        </w:tc>
        <w:tc>
          <w:tcPr>
            <w:tcW w:w="720"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280</w:t>
            </w:r>
          </w:p>
        </w:tc>
        <w:tc>
          <w:tcPr>
            <w:tcW w:w="90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13.0</w:t>
            </w:r>
          </w:p>
        </w:tc>
        <w:tc>
          <w:tcPr>
            <w:tcW w:w="634"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EM</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3.1</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1.9</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4.1</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3.0</w:t>
            </w:r>
          </w:p>
        </w:tc>
        <w:tc>
          <w:tcPr>
            <w:tcW w:w="1260" w:type="dxa"/>
            <w:tcBorders>
              <w:righ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8.0</w:t>
            </w:r>
          </w:p>
        </w:tc>
        <w:tc>
          <w:tcPr>
            <w:tcW w:w="1166" w:type="dxa"/>
            <w:tcBorders>
              <w:lef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B</w:t>
            </w:r>
          </w:p>
        </w:tc>
        <w:tc>
          <w:tcPr>
            <w:tcW w:w="3791" w:type="dxa"/>
            <w:vAlign w:val="center"/>
          </w:tcPr>
          <w:p w:rsidR="00DC2E7E" w:rsidRDefault="00DC2E7E" w:rsidP="007162B9">
            <w:pPr>
              <w:spacing w:after="0" w:line="240" w:lineRule="auto"/>
              <w:jc w:val="both"/>
              <w:rPr>
                <w:rFonts w:ascii="Arial" w:hAnsi="Arial" w:cs="Arial"/>
                <w:sz w:val="20"/>
                <w:szCs w:val="20"/>
              </w:rPr>
            </w:pPr>
            <w:r>
              <w:rPr>
                <w:rFonts w:ascii="Arial" w:hAnsi="Arial" w:cs="Arial"/>
                <w:sz w:val="20"/>
                <w:szCs w:val="20"/>
              </w:rPr>
              <w:t>An edge of woodland specimen located adjacent to the footpath with reasonable form. Doesn’t appear to have been affected by the recent fire.</w:t>
            </w:r>
          </w:p>
        </w:tc>
        <w:tc>
          <w:tcPr>
            <w:tcW w:w="1455"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20+</w:t>
            </w:r>
          </w:p>
        </w:tc>
        <w:tc>
          <w:tcPr>
            <w:tcW w:w="1080" w:type="dxa"/>
            <w:vAlign w:val="center"/>
          </w:tcPr>
          <w:p w:rsidR="00DC2E7E" w:rsidRPr="00F22BDD" w:rsidRDefault="00DC2E7E" w:rsidP="007162B9">
            <w:pPr>
              <w:spacing w:after="0" w:line="240" w:lineRule="auto"/>
              <w:jc w:val="center"/>
              <w:rPr>
                <w:rFonts w:ascii="Arial" w:hAnsi="Arial" w:cs="Arial"/>
                <w:color w:val="333333"/>
                <w:sz w:val="20"/>
                <w:szCs w:val="20"/>
              </w:rPr>
            </w:pPr>
            <w:r w:rsidRPr="00F22BDD">
              <w:rPr>
                <w:rFonts w:ascii="Arial" w:hAnsi="Arial" w:cs="Arial"/>
                <w:color w:val="333333"/>
                <w:sz w:val="20"/>
                <w:szCs w:val="20"/>
              </w:rPr>
              <w:t>C2</w:t>
            </w:r>
          </w:p>
        </w:tc>
      </w:tr>
      <w:tr w:rsidR="00DC2E7E" w:rsidRPr="003F61CB" w:rsidTr="00465F18">
        <w:trPr>
          <w:trHeight w:val="1563"/>
          <w:jc w:val="center"/>
        </w:trPr>
        <w:tc>
          <w:tcPr>
            <w:tcW w:w="673"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T7</w:t>
            </w:r>
          </w:p>
        </w:tc>
        <w:tc>
          <w:tcPr>
            <w:tcW w:w="1487"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Sycamore</w:t>
            </w:r>
          </w:p>
        </w:tc>
        <w:tc>
          <w:tcPr>
            <w:tcW w:w="720"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210</w:t>
            </w:r>
          </w:p>
        </w:tc>
        <w:tc>
          <w:tcPr>
            <w:tcW w:w="90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12.0</w:t>
            </w:r>
          </w:p>
        </w:tc>
        <w:tc>
          <w:tcPr>
            <w:tcW w:w="634"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EM</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1.4</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2.5</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3.4</w:t>
            </w:r>
          </w:p>
        </w:tc>
        <w:tc>
          <w:tcPr>
            <w:tcW w:w="630"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2.9</w:t>
            </w:r>
          </w:p>
        </w:tc>
        <w:tc>
          <w:tcPr>
            <w:tcW w:w="1260" w:type="dxa"/>
            <w:tcBorders>
              <w:righ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8.0</w:t>
            </w:r>
          </w:p>
        </w:tc>
        <w:tc>
          <w:tcPr>
            <w:tcW w:w="1166" w:type="dxa"/>
            <w:tcBorders>
              <w:lef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B</w:t>
            </w:r>
          </w:p>
        </w:tc>
        <w:tc>
          <w:tcPr>
            <w:tcW w:w="3791" w:type="dxa"/>
            <w:vAlign w:val="center"/>
          </w:tcPr>
          <w:p w:rsidR="00DC2E7E" w:rsidRDefault="00DC2E7E" w:rsidP="007162B9">
            <w:pPr>
              <w:spacing w:after="0" w:line="240" w:lineRule="auto"/>
              <w:jc w:val="both"/>
              <w:rPr>
                <w:rFonts w:ascii="Arial" w:hAnsi="Arial" w:cs="Arial"/>
                <w:sz w:val="20"/>
                <w:szCs w:val="20"/>
              </w:rPr>
            </w:pPr>
            <w:r>
              <w:rPr>
                <w:rFonts w:ascii="Arial" w:hAnsi="Arial" w:cs="Arial"/>
                <w:sz w:val="20"/>
                <w:szCs w:val="20"/>
              </w:rPr>
              <w:t>An edge of woodland specimen located adjacent to the footpath with reasonable form. Doesn’t appear to have been affected too much by the recent fire. Some scorch marks around the buttress.</w:t>
            </w:r>
          </w:p>
        </w:tc>
        <w:tc>
          <w:tcPr>
            <w:tcW w:w="1455" w:type="dxa"/>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20+</w:t>
            </w:r>
          </w:p>
        </w:tc>
        <w:tc>
          <w:tcPr>
            <w:tcW w:w="1080" w:type="dxa"/>
            <w:vAlign w:val="center"/>
          </w:tcPr>
          <w:p w:rsidR="00DC2E7E" w:rsidRPr="00F22BDD" w:rsidRDefault="00DC2E7E" w:rsidP="007162B9">
            <w:pPr>
              <w:spacing w:after="0" w:line="240" w:lineRule="auto"/>
              <w:jc w:val="center"/>
              <w:rPr>
                <w:rFonts w:ascii="Arial" w:hAnsi="Arial" w:cs="Arial"/>
                <w:color w:val="333333"/>
                <w:sz w:val="20"/>
                <w:szCs w:val="20"/>
              </w:rPr>
            </w:pPr>
            <w:r w:rsidRPr="00F22BDD">
              <w:rPr>
                <w:rFonts w:ascii="Arial" w:hAnsi="Arial" w:cs="Arial"/>
                <w:color w:val="333333"/>
                <w:sz w:val="20"/>
                <w:szCs w:val="20"/>
              </w:rPr>
              <w:t>C2</w:t>
            </w:r>
          </w:p>
        </w:tc>
      </w:tr>
      <w:tr w:rsidR="00DC2E7E" w:rsidRPr="003F61CB" w:rsidTr="00030684">
        <w:trPr>
          <w:trHeight w:val="1079"/>
          <w:jc w:val="center"/>
        </w:trPr>
        <w:tc>
          <w:tcPr>
            <w:tcW w:w="673"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W1</w:t>
            </w:r>
          </w:p>
        </w:tc>
        <w:tc>
          <w:tcPr>
            <w:tcW w:w="1487"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Woodland – Oak, Elm, Beech &amp; Sycamore</w:t>
            </w:r>
          </w:p>
        </w:tc>
        <w:tc>
          <w:tcPr>
            <w:tcW w:w="720" w:type="dxa"/>
            <w:tcBorders>
              <w:top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280 av</w:t>
            </w:r>
          </w:p>
        </w:tc>
        <w:tc>
          <w:tcPr>
            <w:tcW w:w="900" w:type="dxa"/>
            <w:tcBorders>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15.0 av</w:t>
            </w:r>
          </w:p>
        </w:tc>
        <w:tc>
          <w:tcPr>
            <w:tcW w:w="634" w:type="dxa"/>
            <w:tcBorders>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SM-EM</w:t>
            </w:r>
          </w:p>
        </w:tc>
        <w:tc>
          <w:tcPr>
            <w:tcW w:w="630" w:type="dxa"/>
            <w:tcBorders>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630" w:type="dxa"/>
            <w:tcBorders>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630" w:type="dxa"/>
            <w:tcBorders>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630" w:type="dxa"/>
            <w:tcBorders>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w:t>
            </w:r>
          </w:p>
        </w:tc>
        <w:tc>
          <w:tcPr>
            <w:tcW w:w="1260" w:type="dxa"/>
            <w:tcBorders>
              <w:bottom w:val="single" w:sz="4" w:space="0" w:color="auto"/>
              <w:right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0.0</w:t>
            </w:r>
          </w:p>
        </w:tc>
        <w:tc>
          <w:tcPr>
            <w:tcW w:w="1166" w:type="dxa"/>
            <w:tcBorders>
              <w:left w:val="single" w:sz="4" w:space="0" w:color="auto"/>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B</w:t>
            </w:r>
          </w:p>
        </w:tc>
        <w:tc>
          <w:tcPr>
            <w:tcW w:w="3791" w:type="dxa"/>
            <w:tcBorders>
              <w:bottom w:val="single" w:sz="4" w:space="0" w:color="auto"/>
            </w:tcBorders>
            <w:vAlign w:val="center"/>
          </w:tcPr>
          <w:p w:rsidR="00DC2E7E" w:rsidRDefault="00DC2E7E" w:rsidP="007162B9">
            <w:pPr>
              <w:spacing w:after="0" w:line="240" w:lineRule="auto"/>
              <w:jc w:val="both"/>
              <w:rPr>
                <w:rFonts w:ascii="Arial" w:hAnsi="Arial" w:cs="Arial"/>
                <w:sz w:val="20"/>
                <w:szCs w:val="20"/>
              </w:rPr>
            </w:pPr>
            <w:r>
              <w:rPr>
                <w:rFonts w:ascii="Arial" w:hAnsi="Arial" w:cs="Arial"/>
                <w:sz w:val="20"/>
                <w:szCs w:val="20"/>
              </w:rPr>
              <w:t>A mixed woodland to the rear of the footpath on the hillside, which is not really affecting the site.</w:t>
            </w:r>
          </w:p>
        </w:tc>
        <w:tc>
          <w:tcPr>
            <w:tcW w:w="1455" w:type="dxa"/>
            <w:tcBorders>
              <w:bottom w:val="single" w:sz="4" w:space="0" w:color="auto"/>
            </w:tcBorders>
            <w:vAlign w:val="center"/>
          </w:tcPr>
          <w:p w:rsidR="00DC2E7E" w:rsidRDefault="00DC2E7E" w:rsidP="007162B9">
            <w:pPr>
              <w:spacing w:after="0" w:line="240" w:lineRule="auto"/>
              <w:jc w:val="center"/>
              <w:rPr>
                <w:rFonts w:ascii="Arial" w:hAnsi="Arial" w:cs="Arial"/>
                <w:sz w:val="20"/>
                <w:szCs w:val="20"/>
              </w:rPr>
            </w:pPr>
            <w:r>
              <w:rPr>
                <w:rFonts w:ascii="Arial" w:hAnsi="Arial" w:cs="Arial"/>
                <w:sz w:val="20"/>
                <w:szCs w:val="20"/>
              </w:rPr>
              <w:t>20+</w:t>
            </w:r>
          </w:p>
        </w:tc>
        <w:tc>
          <w:tcPr>
            <w:tcW w:w="1080" w:type="dxa"/>
            <w:tcBorders>
              <w:bottom w:val="single" w:sz="4" w:space="0" w:color="auto"/>
            </w:tcBorders>
            <w:vAlign w:val="center"/>
          </w:tcPr>
          <w:p w:rsidR="00DC2E7E" w:rsidRPr="00F22BDD" w:rsidRDefault="00DC2E7E" w:rsidP="007162B9">
            <w:pPr>
              <w:spacing w:after="0" w:line="240" w:lineRule="auto"/>
              <w:jc w:val="center"/>
              <w:rPr>
                <w:rFonts w:ascii="Arial" w:hAnsi="Arial" w:cs="Arial"/>
                <w:color w:val="0000FF"/>
                <w:sz w:val="20"/>
                <w:szCs w:val="20"/>
              </w:rPr>
            </w:pPr>
            <w:r w:rsidRPr="00F22BDD">
              <w:rPr>
                <w:rFonts w:ascii="Arial" w:hAnsi="Arial" w:cs="Arial"/>
                <w:color w:val="0000FF"/>
                <w:sz w:val="20"/>
                <w:szCs w:val="20"/>
              </w:rPr>
              <w:t>B2</w:t>
            </w:r>
          </w:p>
        </w:tc>
      </w:tr>
    </w:tbl>
    <w:p w:rsidR="00DC2E7E" w:rsidRDefault="00DC2E7E" w:rsidP="000D28D9">
      <w:pPr>
        <w:pStyle w:val="DefaultText"/>
        <w:jc w:val="left"/>
        <w:rPr>
          <w:rFonts w:ascii="Arial" w:hAnsi="Arial" w:cs="Arial"/>
          <w:bCs w:val="0"/>
          <w:i/>
          <w:iCs/>
          <w:sz w:val="20"/>
          <w:u w:val="none"/>
        </w:rPr>
      </w:pPr>
      <w:r w:rsidRPr="007E4670">
        <w:rPr>
          <w:rFonts w:ascii="Arial" w:hAnsi="Arial" w:cs="Arial"/>
          <w:bCs w:val="0"/>
          <w:sz w:val="20"/>
          <w:u w:val="none"/>
        </w:rPr>
        <w:t xml:space="preserve">Recommended works should be carried out to the </w:t>
      </w:r>
      <w:r w:rsidRPr="007E4670">
        <w:rPr>
          <w:rFonts w:ascii="Arial" w:hAnsi="Arial" w:cs="Arial"/>
          <w:bCs w:val="0"/>
          <w:i/>
          <w:iCs/>
          <w:sz w:val="20"/>
          <w:u w:val="none"/>
        </w:rPr>
        <w:t>British Standard Recommendat</w:t>
      </w:r>
      <w:r>
        <w:rPr>
          <w:rFonts w:ascii="Arial" w:hAnsi="Arial" w:cs="Arial"/>
          <w:bCs w:val="0"/>
          <w:i/>
          <w:iCs/>
          <w:sz w:val="20"/>
          <w:u w:val="none"/>
        </w:rPr>
        <w:t>ions for Tree Work, BS 3998:2010</w:t>
      </w:r>
    </w:p>
    <w:p w:rsidR="00DC2E7E" w:rsidRDefault="00DC2E7E" w:rsidP="000D28D9">
      <w:pPr>
        <w:pStyle w:val="DefaultText"/>
        <w:jc w:val="left"/>
        <w:rPr>
          <w:rFonts w:ascii="Arial" w:hAnsi="Arial" w:cs="Arial"/>
          <w:bCs w:val="0"/>
          <w:i/>
          <w:iCs/>
          <w:sz w:val="20"/>
          <w:u w:val="none"/>
        </w:rPr>
      </w:pPr>
    </w:p>
    <w:p w:rsidR="00DC2E7E" w:rsidRPr="007E4670" w:rsidRDefault="00DC2E7E" w:rsidP="00ED3582">
      <w:pPr>
        <w:spacing w:after="0" w:line="240" w:lineRule="auto"/>
        <w:jc w:val="center"/>
        <w:rPr>
          <w:sz w:val="20"/>
        </w:rPr>
        <w:sectPr w:rsidR="00DC2E7E" w:rsidRPr="007E4670" w:rsidSect="009E19B4">
          <w:footerReference w:type="even" r:id="rId9"/>
          <w:footerReference w:type="default" r:id="rId10"/>
          <w:pgSz w:w="16838" w:h="11906" w:orient="landscape" w:code="9"/>
          <w:pgMar w:top="1134" w:right="1418" w:bottom="1440" w:left="1440" w:header="646" w:footer="646" w:gutter="0"/>
          <w:cols w:space="720"/>
        </w:sectPr>
      </w:pPr>
      <w:r>
        <w:rPr>
          <w:sz w:val="20"/>
        </w:rPr>
        <w:t xml:space="preserve">      </w:t>
      </w:r>
    </w:p>
    <w:p w:rsidR="00DC2E7E" w:rsidRDefault="00DC2E7E" w:rsidP="00056285">
      <w:pPr>
        <w:pStyle w:val="DefaultText"/>
        <w:spacing w:line="240" w:lineRule="auto"/>
        <w:jc w:val="left"/>
        <w:rPr>
          <w:rFonts w:ascii="Arial" w:hAnsi="Arial" w:cs="Arial"/>
          <w:bCs w:val="0"/>
          <w:u w:val="none"/>
        </w:rPr>
      </w:pPr>
      <w:r w:rsidRPr="007E4670">
        <w:rPr>
          <w:rFonts w:ascii="Arial" w:hAnsi="Arial" w:cs="Arial"/>
          <w:bCs w:val="0"/>
          <w:u w:val="none"/>
        </w:rPr>
        <w:t>3.0</w:t>
      </w:r>
      <w:r w:rsidRPr="007E4670">
        <w:rPr>
          <w:rFonts w:ascii="Arial" w:hAnsi="Arial" w:cs="Arial"/>
          <w:bCs w:val="0"/>
          <w:u w:val="none"/>
        </w:rPr>
        <w:tab/>
        <w:t>RECOMMENDATIONS</w:t>
      </w:r>
    </w:p>
    <w:p w:rsidR="00DC2E7E" w:rsidRPr="007E4670" w:rsidRDefault="00DC2E7E" w:rsidP="00056285">
      <w:pPr>
        <w:pStyle w:val="DefaultText"/>
        <w:spacing w:line="240" w:lineRule="auto"/>
        <w:jc w:val="left"/>
        <w:rPr>
          <w:rFonts w:ascii="Arial" w:hAnsi="Arial" w:cs="Arial"/>
          <w:bCs w:val="0"/>
          <w:u w:val="none"/>
        </w:rPr>
      </w:pPr>
    </w:p>
    <w:p w:rsidR="00DC2E7E" w:rsidRPr="007E4670" w:rsidRDefault="00DC2E7E" w:rsidP="00056285">
      <w:pPr>
        <w:pStyle w:val="BodyTextIndent"/>
        <w:spacing w:after="0"/>
        <w:ind w:left="0"/>
        <w:jc w:val="both"/>
        <w:rPr>
          <w:rFonts w:ascii="Arial" w:hAnsi="Arial" w:cs="Arial"/>
          <w:b/>
          <w:sz w:val="24"/>
          <w:szCs w:val="24"/>
        </w:rPr>
      </w:pPr>
      <w:r w:rsidRPr="00AC2037">
        <w:rPr>
          <w:rFonts w:ascii="Arial" w:hAnsi="Arial" w:cs="Arial"/>
          <w:b/>
          <w:sz w:val="24"/>
          <w:szCs w:val="24"/>
        </w:rPr>
        <w:t>3.1</w:t>
      </w:r>
      <w:r w:rsidRPr="007E4670">
        <w:rPr>
          <w:rFonts w:ascii="Arial" w:hAnsi="Arial" w:cs="Arial"/>
          <w:b/>
          <w:sz w:val="24"/>
          <w:szCs w:val="24"/>
        </w:rPr>
        <w:tab/>
        <w:t>Tree Assessment</w:t>
      </w:r>
    </w:p>
    <w:p w:rsidR="00DC2E7E" w:rsidRDefault="00DC2E7E" w:rsidP="00056285">
      <w:pPr>
        <w:pStyle w:val="BodyTextIndent"/>
        <w:spacing w:after="0"/>
        <w:ind w:left="720"/>
        <w:jc w:val="both"/>
        <w:rPr>
          <w:rFonts w:ascii="Arial" w:hAnsi="Arial" w:cs="Arial"/>
          <w:sz w:val="24"/>
          <w:szCs w:val="24"/>
        </w:rPr>
      </w:pPr>
      <w:r>
        <w:rPr>
          <w:rFonts w:ascii="Arial" w:hAnsi="Arial" w:cs="Arial"/>
          <w:sz w:val="24"/>
          <w:szCs w:val="24"/>
        </w:rPr>
        <w:t xml:space="preserve">In general the trees were found to be in poor condition for their age and species and are mostly remnants of a previously cleared wooded area possibly due to a recent fire. </w:t>
      </w:r>
    </w:p>
    <w:p w:rsidR="00DC2E7E" w:rsidRDefault="00DC2E7E" w:rsidP="00390022">
      <w:pPr>
        <w:pStyle w:val="BodyTextIndent"/>
        <w:spacing w:after="0"/>
        <w:ind w:left="0"/>
        <w:jc w:val="both"/>
        <w:rPr>
          <w:rFonts w:ascii="Arial" w:hAnsi="Arial" w:cs="Arial"/>
          <w:sz w:val="24"/>
          <w:szCs w:val="24"/>
        </w:rPr>
      </w:pPr>
    </w:p>
    <w:p w:rsidR="00DC2E7E" w:rsidRDefault="00DC2E7E" w:rsidP="00390022">
      <w:pPr>
        <w:pStyle w:val="BodyTextIndent"/>
        <w:spacing w:after="0"/>
        <w:ind w:left="0"/>
        <w:jc w:val="both"/>
        <w:rPr>
          <w:rFonts w:ascii="Arial" w:hAnsi="Arial" w:cs="Arial"/>
          <w:b/>
          <w:sz w:val="24"/>
          <w:szCs w:val="24"/>
        </w:rPr>
      </w:pPr>
      <w:r w:rsidRPr="00390022">
        <w:rPr>
          <w:rFonts w:ascii="Arial" w:hAnsi="Arial" w:cs="Arial"/>
          <w:b/>
          <w:sz w:val="24"/>
          <w:szCs w:val="24"/>
        </w:rPr>
        <w:t>3.2</w:t>
      </w:r>
      <w:r w:rsidRPr="00390022">
        <w:rPr>
          <w:rFonts w:ascii="Arial" w:hAnsi="Arial" w:cs="Arial"/>
          <w:b/>
          <w:sz w:val="24"/>
          <w:szCs w:val="24"/>
        </w:rPr>
        <w:tab/>
        <w:t>Development</w:t>
      </w:r>
    </w:p>
    <w:p w:rsidR="00DC2E7E" w:rsidRDefault="00DC2E7E" w:rsidP="00390022">
      <w:pPr>
        <w:pStyle w:val="BodyTextIndent"/>
        <w:spacing w:after="0"/>
        <w:ind w:left="720"/>
        <w:jc w:val="both"/>
        <w:rPr>
          <w:rFonts w:ascii="Arial" w:hAnsi="Arial" w:cs="Arial"/>
          <w:sz w:val="24"/>
          <w:szCs w:val="24"/>
        </w:rPr>
      </w:pPr>
      <w:r w:rsidRPr="00390022">
        <w:rPr>
          <w:rFonts w:ascii="Arial" w:hAnsi="Arial" w:cs="Arial"/>
          <w:sz w:val="24"/>
          <w:szCs w:val="24"/>
        </w:rPr>
        <w:t xml:space="preserve">In view of the proposed development only T3 </w:t>
      </w:r>
      <w:r>
        <w:rPr>
          <w:rFonts w:ascii="Arial" w:hAnsi="Arial" w:cs="Arial"/>
          <w:sz w:val="24"/>
          <w:szCs w:val="24"/>
        </w:rPr>
        <w:t>is required for removal and H1 can easily be retained but the following works are recommended for reasons of good arboricultural practice:</w:t>
      </w:r>
    </w:p>
    <w:p w:rsidR="00DC2E7E" w:rsidRDefault="00DC2E7E" w:rsidP="00390022">
      <w:pPr>
        <w:pStyle w:val="BodyTextIndent"/>
        <w:spacing w:after="0"/>
        <w:ind w:left="720"/>
        <w:jc w:val="both"/>
        <w:rPr>
          <w:rFonts w:ascii="Arial" w:hAnsi="Arial" w:cs="Arial"/>
          <w:sz w:val="24"/>
          <w:szCs w:val="24"/>
        </w:rPr>
      </w:pPr>
    </w:p>
    <w:p w:rsidR="00DC2E7E" w:rsidRDefault="00DC2E7E" w:rsidP="00390022">
      <w:pPr>
        <w:pStyle w:val="BodyTextIndent"/>
        <w:spacing w:after="0"/>
        <w:ind w:left="720"/>
        <w:jc w:val="both"/>
        <w:rPr>
          <w:rFonts w:ascii="Arial" w:hAnsi="Arial" w:cs="Arial"/>
          <w:sz w:val="24"/>
          <w:szCs w:val="24"/>
        </w:rPr>
      </w:pPr>
      <w:r>
        <w:rPr>
          <w:rFonts w:ascii="Arial" w:hAnsi="Arial" w:cs="Arial"/>
          <w:sz w:val="24"/>
          <w:szCs w:val="24"/>
        </w:rPr>
        <w:t>T1 – Remove for condition</w:t>
      </w:r>
    </w:p>
    <w:p w:rsidR="00DC2E7E" w:rsidRDefault="00DC2E7E" w:rsidP="00390022">
      <w:pPr>
        <w:pStyle w:val="BodyTextIndent"/>
        <w:spacing w:after="0"/>
        <w:ind w:left="720"/>
        <w:jc w:val="both"/>
        <w:rPr>
          <w:rFonts w:ascii="Arial" w:hAnsi="Arial" w:cs="Arial"/>
          <w:sz w:val="24"/>
          <w:szCs w:val="24"/>
        </w:rPr>
      </w:pPr>
      <w:r>
        <w:rPr>
          <w:rFonts w:ascii="Arial" w:hAnsi="Arial" w:cs="Arial"/>
          <w:sz w:val="24"/>
          <w:szCs w:val="24"/>
        </w:rPr>
        <w:t>T2 – Remove for condition and possible impact on residential site</w:t>
      </w:r>
    </w:p>
    <w:p w:rsidR="00DC2E7E" w:rsidRDefault="00DC2E7E" w:rsidP="00390022">
      <w:pPr>
        <w:pStyle w:val="BodyTextIndent"/>
        <w:spacing w:after="0"/>
        <w:ind w:left="720"/>
        <w:jc w:val="both"/>
        <w:rPr>
          <w:rFonts w:ascii="Arial" w:hAnsi="Arial" w:cs="Arial"/>
          <w:sz w:val="24"/>
          <w:szCs w:val="24"/>
        </w:rPr>
      </w:pPr>
      <w:r>
        <w:rPr>
          <w:rFonts w:ascii="Arial" w:hAnsi="Arial" w:cs="Arial"/>
          <w:sz w:val="24"/>
          <w:szCs w:val="24"/>
        </w:rPr>
        <w:t>T3 – Remove for development</w:t>
      </w:r>
    </w:p>
    <w:p w:rsidR="00DC2E7E" w:rsidRDefault="00DC2E7E" w:rsidP="00390022">
      <w:pPr>
        <w:pStyle w:val="BodyTextIndent"/>
        <w:spacing w:after="0"/>
        <w:ind w:left="720"/>
        <w:jc w:val="both"/>
        <w:rPr>
          <w:rFonts w:ascii="Arial" w:hAnsi="Arial" w:cs="Arial"/>
          <w:sz w:val="24"/>
          <w:szCs w:val="24"/>
        </w:rPr>
      </w:pPr>
      <w:r>
        <w:rPr>
          <w:rFonts w:ascii="Arial" w:hAnsi="Arial" w:cs="Arial"/>
          <w:sz w:val="24"/>
          <w:szCs w:val="24"/>
        </w:rPr>
        <w:t>G1 – Remove/coppice for condition</w:t>
      </w:r>
    </w:p>
    <w:p w:rsidR="00DC2E7E" w:rsidRDefault="00DC2E7E" w:rsidP="00390022">
      <w:pPr>
        <w:pStyle w:val="BodyTextIndent"/>
        <w:spacing w:after="0"/>
        <w:ind w:left="720"/>
        <w:jc w:val="both"/>
        <w:rPr>
          <w:rFonts w:ascii="Arial" w:hAnsi="Arial" w:cs="Arial"/>
          <w:sz w:val="24"/>
          <w:szCs w:val="24"/>
        </w:rPr>
      </w:pPr>
      <w:r>
        <w:rPr>
          <w:rFonts w:ascii="Arial" w:hAnsi="Arial" w:cs="Arial"/>
          <w:sz w:val="24"/>
          <w:szCs w:val="24"/>
        </w:rPr>
        <w:t>T4 – Remove/coppice for condition</w:t>
      </w:r>
    </w:p>
    <w:p w:rsidR="00DC2E7E" w:rsidRDefault="00DC2E7E" w:rsidP="00390022">
      <w:pPr>
        <w:pStyle w:val="BodyTextIndent"/>
        <w:spacing w:after="0"/>
        <w:ind w:left="720"/>
        <w:jc w:val="both"/>
        <w:rPr>
          <w:rFonts w:ascii="Arial" w:hAnsi="Arial" w:cs="Arial"/>
          <w:sz w:val="24"/>
          <w:szCs w:val="24"/>
        </w:rPr>
      </w:pPr>
      <w:r>
        <w:rPr>
          <w:rFonts w:ascii="Arial" w:hAnsi="Arial" w:cs="Arial"/>
          <w:sz w:val="24"/>
          <w:szCs w:val="24"/>
        </w:rPr>
        <w:t>T5 – Remove for condition</w:t>
      </w:r>
    </w:p>
    <w:p w:rsidR="00DC2E7E" w:rsidRDefault="00DC2E7E" w:rsidP="00056285">
      <w:pPr>
        <w:pStyle w:val="BodyTextIndent"/>
        <w:spacing w:after="0"/>
        <w:ind w:left="720"/>
        <w:jc w:val="both"/>
        <w:rPr>
          <w:rFonts w:ascii="Arial" w:hAnsi="Arial" w:cs="Arial"/>
          <w:sz w:val="24"/>
          <w:szCs w:val="24"/>
        </w:rPr>
      </w:pPr>
    </w:p>
    <w:p w:rsidR="00DC2E7E" w:rsidRPr="007E4670" w:rsidRDefault="00DC2E7E" w:rsidP="00056285">
      <w:pPr>
        <w:pStyle w:val="BodyTextIndent"/>
        <w:spacing w:after="0"/>
        <w:ind w:left="0"/>
        <w:jc w:val="both"/>
        <w:rPr>
          <w:rFonts w:ascii="Arial" w:hAnsi="Arial" w:cs="Arial"/>
          <w:b/>
          <w:sz w:val="24"/>
          <w:szCs w:val="24"/>
        </w:rPr>
      </w:pPr>
      <w:r>
        <w:rPr>
          <w:rFonts w:ascii="Arial" w:hAnsi="Arial" w:cs="Arial"/>
          <w:b/>
          <w:bCs/>
          <w:sz w:val="24"/>
          <w:szCs w:val="24"/>
        </w:rPr>
        <w:t>3.3</w:t>
      </w:r>
      <w:r w:rsidRPr="007E4670">
        <w:rPr>
          <w:rFonts w:ascii="Arial" w:hAnsi="Arial" w:cs="Arial"/>
          <w:b/>
          <w:bCs/>
          <w:sz w:val="24"/>
          <w:szCs w:val="24"/>
        </w:rPr>
        <w:t xml:space="preserve">     </w:t>
      </w:r>
      <w:r>
        <w:rPr>
          <w:rFonts w:ascii="Arial" w:hAnsi="Arial" w:cs="Arial"/>
          <w:b/>
          <w:bCs/>
          <w:sz w:val="24"/>
          <w:szCs w:val="24"/>
        </w:rPr>
        <w:t xml:space="preserve"> </w:t>
      </w:r>
      <w:r w:rsidRPr="007E4670">
        <w:rPr>
          <w:rFonts w:ascii="Arial" w:hAnsi="Arial" w:cs="Arial"/>
          <w:b/>
          <w:bCs/>
          <w:sz w:val="24"/>
          <w:szCs w:val="24"/>
        </w:rPr>
        <w:t>Standard of Work</w:t>
      </w:r>
      <w:r w:rsidRPr="007E4670">
        <w:rPr>
          <w:rFonts w:ascii="Arial" w:hAnsi="Arial" w:cs="Arial"/>
          <w:b/>
          <w:sz w:val="24"/>
          <w:szCs w:val="24"/>
        </w:rPr>
        <w:t xml:space="preserve"> </w:t>
      </w:r>
    </w:p>
    <w:p w:rsidR="00DC2E7E" w:rsidRPr="00E741BC" w:rsidRDefault="00DC2E7E" w:rsidP="00056285">
      <w:pPr>
        <w:pStyle w:val="BodyTextIndent"/>
        <w:spacing w:after="0"/>
        <w:ind w:left="720"/>
        <w:jc w:val="both"/>
        <w:rPr>
          <w:rFonts w:ascii="Arial" w:hAnsi="Arial" w:cs="Arial"/>
          <w:sz w:val="24"/>
          <w:szCs w:val="24"/>
        </w:rPr>
      </w:pPr>
      <w:r w:rsidRPr="00E741BC">
        <w:rPr>
          <w:rFonts w:ascii="Arial" w:hAnsi="Arial" w:cs="Arial"/>
          <w:sz w:val="24"/>
          <w:szCs w:val="24"/>
        </w:rPr>
        <w:t>All tree work undertaken should be done in accordance with British Standard 3998:</w:t>
      </w:r>
      <w:r>
        <w:rPr>
          <w:rFonts w:ascii="Arial" w:hAnsi="Arial" w:cs="Arial"/>
          <w:sz w:val="24"/>
          <w:szCs w:val="24"/>
        </w:rPr>
        <w:t>2010</w:t>
      </w:r>
      <w:r w:rsidRPr="00E741BC">
        <w:rPr>
          <w:rFonts w:ascii="Arial" w:hAnsi="Arial" w:cs="Arial"/>
          <w:sz w:val="24"/>
          <w:szCs w:val="24"/>
        </w:rPr>
        <w:t xml:space="preserve"> and by competent contractors insured with public liability cover of at least two million pounds.</w:t>
      </w:r>
    </w:p>
    <w:p w:rsidR="00DC2E7E" w:rsidRPr="00E741BC" w:rsidRDefault="00DC2E7E" w:rsidP="00056285">
      <w:pPr>
        <w:pStyle w:val="BodyTextIndent"/>
        <w:jc w:val="both"/>
        <w:rPr>
          <w:rFonts w:ascii="Arial" w:hAnsi="Arial" w:cs="Arial"/>
          <w:sz w:val="24"/>
          <w:szCs w:val="24"/>
        </w:rPr>
      </w:pPr>
    </w:p>
    <w:p w:rsidR="00DC2E7E" w:rsidRPr="007E4670" w:rsidRDefault="00DC2E7E" w:rsidP="00056285">
      <w:pPr>
        <w:spacing w:after="0" w:line="240" w:lineRule="auto"/>
        <w:rPr>
          <w:rFonts w:ascii="Arial" w:hAnsi="Arial" w:cs="Arial"/>
          <w:b/>
          <w:sz w:val="24"/>
          <w:szCs w:val="24"/>
        </w:rPr>
      </w:pPr>
      <w:r>
        <w:rPr>
          <w:rFonts w:ascii="Arial" w:hAnsi="Arial" w:cs="Arial"/>
          <w:b/>
          <w:sz w:val="24"/>
          <w:szCs w:val="24"/>
        </w:rPr>
        <w:t>3.4</w:t>
      </w:r>
      <w:r w:rsidRPr="00AC2037">
        <w:rPr>
          <w:rFonts w:ascii="Arial" w:hAnsi="Arial" w:cs="Arial"/>
          <w:b/>
          <w:sz w:val="24"/>
          <w:szCs w:val="24"/>
        </w:rPr>
        <w:tab/>
      </w:r>
      <w:r w:rsidRPr="007E4670">
        <w:rPr>
          <w:rFonts w:ascii="Arial" w:hAnsi="Arial" w:cs="Arial"/>
          <w:b/>
          <w:sz w:val="24"/>
          <w:szCs w:val="24"/>
        </w:rPr>
        <w:t xml:space="preserve">Statutory Controls </w:t>
      </w:r>
    </w:p>
    <w:p w:rsidR="00DC2E7E" w:rsidRPr="007E4670" w:rsidRDefault="00DC2E7E" w:rsidP="00056285">
      <w:pPr>
        <w:spacing w:line="240" w:lineRule="auto"/>
        <w:ind w:left="720"/>
        <w:jc w:val="both"/>
        <w:rPr>
          <w:rFonts w:ascii="Arial" w:hAnsi="Arial" w:cs="Arial"/>
          <w:sz w:val="24"/>
          <w:szCs w:val="24"/>
        </w:rPr>
      </w:pPr>
      <w:r w:rsidRPr="007E4670">
        <w:rPr>
          <w:rFonts w:ascii="Arial" w:hAnsi="Arial" w:cs="Arial"/>
          <w:sz w:val="24"/>
          <w:szCs w:val="24"/>
        </w:rPr>
        <w:t xml:space="preserve">If the trees on site are subject to any Tree Preservation Orders (TPO’s) or are encompassed within a Conservation Area then statutory permission from the Local Planning Authority (LPA) will be required before any tree works take place.  </w:t>
      </w:r>
    </w:p>
    <w:p w:rsidR="00DC2E7E" w:rsidRDefault="00DC2E7E" w:rsidP="00056285">
      <w:pPr>
        <w:spacing w:after="0" w:line="240" w:lineRule="auto"/>
        <w:rPr>
          <w:rFonts w:ascii="Arial" w:hAnsi="Arial" w:cs="Arial"/>
          <w:color w:val="000000"/>
          <w:sz w:val="24"/>
          <w:szCs w:val="24"/>
        </w:rPr>
      </w:pPr>
    </w:p>
    <w:p w:rsidR="00DC2E7E" w:rsidRPr="007E4670" w:rsidRDefault="00DC2E7E" w:rsidP="00056285">
      <w:pPr>
        <w:spacing w:after="0" w:line="240" w:lineRule="auto"/>
        <w:rPr>
          <w:rFonts w:ascii="Arial" w:hAnsi="Arial" w:cs="Arial"/>
          <w:b/>
          <w:sz w:val="24"/>
          <w:szCs w:val="24"/>
        </w:rPr>
      </w:pPr>
      <w:r w:rsidRPr="00AC2037">
        <w:rPr>
          <w:rFonts w:ascii="Arial" w:hAnsi="Arial" w:cs="Arial"/>
          <w:b/>
          <w:color w:val="000000"/>
          <w:sz w:val="24"/>
          <w:szCs w:val="24"/>
        </w:rPr>
        <w:t>3.</w:t>
      </w:r>
      <w:r>
        <w:rPr>
          <w:rFonts w:ascii="Arial" w:hAnsi="Arial" w:cs="Arial"/>
          <w:b/>
          <w:color w:val="000000"/>
          <w:sz w:val="24"/>
          <w:szCs w:val="24"/>
        </w:rPr>
        <w:t>5</w:t>
      </w:r>
      <w:r w:rsidRPr="007E4670">
        <w:rPr>
          <w:b/>
          <w:color w:val="000000"/>
        </w:rPr>
        <w:tab/>
      </w:r>
      <w:r w:rsidRPr="007E4670">
        <w:rPr>
          <w:rFonts w:ascii="Arial" w:hAnsi="Arial" w:cs="Arial"/>
          <w:b/>
          <w:sz w:val="24"/>
          <w:szCs w:val="24"/>
        </w:rPr>
        <w:t>Wildlife</w:t>
      </w:r>
    </w:p>
    <w:p w:rsidR="00DC2E7E" w:rsidRPr="000B5F07" w:rsidRDefault="00DC2E7E" w:rsidP="00056285">
      <w:pPr>
        <w:spacing w:after="0" w:line="240" w:lineRule="auto"/>
        <w:ind w:left="720"/>
        <w:jc w:val="both"/>
        <w:rPr>
          <w:rFonts w:ascii="Arial" w:hAnsi="Arial" w:cs="Arial"/>
          <w:color w:val="000000"/>
          <w:sz w:val="24"/>
          <w:szCs w:val="24"/>
        </w:rPr>
      </w:pPr>
      <w:r w:rsidRPr="000B5F07">
        <w:rPr>
          <w:rFonts w:ascii="Arial" w:hAnsi="Arial" w:cs="Arial"/>
          <w:sz w:val="24"/>
          <w:szCs w:val="24"/>
        </w:rPr>
        <w:t xml:space="preserve">All operations should take account of wildlife needs and be planned to take advantage of weather conditions and time of year for minimum damage and disturbance.  If any protected species or nesting birds are present or discovered while the works are taking place all work should cease until contact has been made with </w:t>
      </w:r>
      <w:r>
        <w:rPr>
          <w:rFonts w:ascii="Arial" w:hAnsi="Arial" w:cs="Arial"/>
          <w:sz w:val="24"/>
          <w:szCs w:val="24"/>
        </w:rPr>
        <w:t>Natural England</w:t>
      </w:r>
      <w:r w:rsidRPr="000B5F07">
        <w:rPr>
          <w:rFonts w:ascii="Arial" w:hAnsi="Arial" w:cs="Arial"/>
          <w:sz w:val="24"/>
          <w:szCs w:val="24"/>
        </w:rPr>
        <w:t xml:space="preserve"> for further advice. </w:t>
      </w:r>
      <w:r>
        <w:rPr>
          <w:rFonts w:ascii="Arial" w:hAnsi="Arial" w:cs="Arial"/>
          <w:sz w:val="24"/>
          <w:szCs w:val="24"/>
        </w:rPr>
        <w:t>Natural England</w:t>
      </w:r>
      <w:r w:rsidRPr="000B5F07">
        <w:rPr>
          <w:rFonts w:ascii="Arial" w:hAnsi="Arial" w:cs="Arial"/>
          <w:sz w:val="24"/>
          <w:szCs w:val="24"/>
        </w:rPr>
        <w:t xml:space="preserve"> can be contacted on </w:t>
      </w:r>
      <w:r w:rsidRPr="00E95AAB">
        <w:rPr>
          <w:rFonts w:ascii="Arial" w:hAnsi="Arial" w:cs="Arial"/>
          <w:sz w:val="24"/>
          <w:szCs w:val="24"/>
        </w:rPr>
        <w:t>0845 600 3078</w:t>
      </w:r>
      <w:r>
        <w:t xml:space="preserve"> </w:t>
      </w:r>
      <w:r w:rsidRPr="000B5F07">
        <w:rPr>
          <w:rFonts w:ascii="Arial" w:hAnsi="Arial" w:cs="Arial"/>
          <w:sz w:val="24"/>
          <w:szCs w:val="24"/>
        </w:rPr>
        <w:t xml:space="preserve">or by e-mail to: </w:t>
      </w:r>
      <w:r w:rsidRPr="00E95AAB">
        <w:rPr>
          <w:rFonts w:ascii="Arial" w:hAnsi="Arial" w:cs="Arial"/>
          <w:sz w:val="24"/>
          <w:szCs w:val="24"/>
        </w:rPr>
        <w:t>enquiries@naturalengland.org.uk</w:t>
      </w:r>
      <w:r w:rsidRPr="000B5F07">
        <w:rPr>
          <w:rFonts w:ascii="Arial" w:hAnsi="Arial" w:cs="Arial"/>
          <w:sz w:val="24"/>
          <w:szCs w:val="24"/>
        </w:rPr>
        <w:t>. Specific consideration should be given to the possible presence of roosting bats, which are protected by the Wildlife and Countryside Act 1981 (schedule 5) and included in schedule 2 of the Conservation Regulations 1994. Ideally, a survey should be carried out to identify any potential roost sites and if bats are found to be present advice should be sought form a person qualified and experienced in handling such matters and fully conversant with the implications of the Act.</w:t>
      </w:r>
    </w:p>
    <w:p w:rsidR="00DC2E7E" w:rsidRDefault="00DC2E7E" w:rsidP="000D28D9">
      <w:pPr>
        <w:spacing w:after="0" w:line="240" w:lineRule="auto"/>
        <w:rPr>
          <w:rFonts w:ascii="Arial" w:hAnsi="Arial" w:cs="Arial"/>
          <w:color w:val="000000"/>
          <w:sz w:val="24"/>
          <w:szCs w:val="24"/>
        </w:rPr>
      </w:pPr>
    </w:p>
    <w:p w:rsidR="00DC2E7E" w:rsidRDefault="00DC2E7E" w:rsidP="00677A80">
      <w:pPr>
        <w:pStyle w:val="DefaultText"/>
        <w:spacing w:line="240" w:lineRule="auto"/>
      </w:pPr>
    </w:p>
    <w:p w:rsidR="00DC2E7E" w:rsidRDefault="00DC2E7E" w:rsidP="00677A80">
      <w:pPr>
        <w:pStyle w:val="DefaultText"/>
        <w:spacing w:line="240" w:lineRule="auto"/>
      </w:pPr>
    </w:p>
    <w:p w:rsidR="00DC2E7E" w:rsidRDefault="00DC2E7E" w:rsidP="00677A80">
      <w:pPr>
        <w:pStyle w:val="DefaultText"/>
        <w:spacing w:line="240" w:lineRule="auto"/>
      </w:pPr>
    </w:p>
    <w:p w:rsidR="00DC2E7E" w:rsidRDefault="00DC2E7E" w:rsidP="00677A80">
      <w:pPr>
        <w:pStyle w:val="DefaultText"/>
        <w:spacing w:line="240" w:lineRule="auto"/>
        <w:rPr>
          <w:rFonts w:ascii="Arial" w:hAnsi="Arial" w:cs="Arial"/>
          <w:bCs w:val="0"/>
          <w:sz w:val="144"/>
          <w:u w:val="none"/>
        </w:rPr>
      </w:pPr>
    </w:p>
    <w:p w:rsidR="00DC2E7E" w:rsidRDefault="00DC2E7E" w:rsidP="00677A80">
      <w:pPr>
        <w:pStyle w:val="DefaultText"/>
        <w:spacing w:line="240" w:lineRule="auto"/>
        <w:rPr>
          <w:rFonts w:ascii="Arial" w:hAnsi="Arial" w:cs="Arial"/>
          <w:bCs w:val="0"/>
          <w:sz w:val="144"/>
          <w:u w:val="none"/>
        </w:rPr>
      </w:pPr>
    </w:p>
    <w:p w:rsidR="00DC2E7E" w:rsidRPr="008A07F2" w:rsidRDefault="00DC2E7E" w:rsidP="00677A80">
      <w:pPr>
        <w:pStyle w:val="DefaultText"/>
        <w:spacing w:line="240" w:lineRule="auto"/>
        <w:rPr>
          <w:rFonts w:ascii="Arial" w:hAnsi="Arial" w:cs="Arial"/>
          <w:bCs w:val="0"/>
          <w:sz w:val="144"/>
          <w:u w:val="none"/>
        </w:rPr>
      </w:pPr>
      <w:r>
        <w:rPr>
          <w:rFonts w:ascii="Arial" w:hAnsi="Arial" w:cs="Arial"/>
          <w:bCs w:val="0"/>
          <w:sz w:val="144"/>
          <w:u w:val="none"/>
        </w:rPr>
        <w:t>A</w:t>
      </w:r>
      <w:r w:rsidRPr="008A07F2">
        <w:rPr>
          <w:rFonts w:ascii="Arial" w:hAnsi="Arial" w:cs="Arial"/>
          <w:bCs w:val="0"/>
          <w:sz w:val="144"/>
          <w:u w:val="none"/>
        </w:rPr>
        <w:t>PPENDIX</w:t>
      </w:r>
    </w:p>
    <w:p w:rsidR="00DC2E7E" w:rsidRPr="008A07F2" w:rsidRDefault="00DC2E7E" w:rsidP="00677A80">
      <w:pPr>
        <w:pStyle w:val="DefaultText"/>
        <w:spacing w:line="240" w:lineRule="auto"/>
        <w:rPr>
          <w:rFonts w:ascii="Arial" w:hAnsi="Arial" w:cs="Arial"/>
          <w:bCs w:val="0"/>
          <w:sz w:val="96"/>
          <w:u w:val="none"/>
        </w:rPr>
      </w:pPr>
    </w:p>
    <w:p w:rsidR="00DC2E7E" w:rsidRPr="008A07F2" w:rsidRDefault="00DC2E7E" w:rsidP="00677A80">
      <w:pPr>
        <w:pStyle w:val="DefaultText"/>
        <w:spacing w:line="240" w:lineRule="auto"/>
        <w:rPr>
          <w:rFonts w:ascii="Arial" w:hAnsi="Arial" w:cs="Arial"/>
          <w:bCs w:val="0"/>
          <w:sz w:val="144"/>
          <w:u w:val="none"/>
        </w:rPr>
      </w:pPr>
      <w:r w:rsidRPr="008A07F2">
        <w:rPr>
          <w:rFonts w:ascii="Arial" w:hAnsi="Arial" w:cs="Arial"/>
          <w:bCs w:val="0"/>
          <w:sz w:val="144"/>
          <w:u w:val="none"/>
        </w:rPr>
        <w:t>ONE</w:t>
      </w:r>
    </w:p>
    <w:p w:rsidR="00DC2E7E" w:rsidRDefault="00DC2E7E" w:rsidP="00677A80">
      <w:pPr>
        <w:pStyle w:val="DefaultText"/>
        <w:rPr>
          <w:rFonts w:ascii="Arial" w:hAnsi="Arial" w:cs="Arial"/>
          <w:b w:val="0"/>
          <w:bCs w:val="0"/>
          <w:sz w:val="72"/>
        </w:rPr>
      </w:pPr>
    </w:p>
    <w:p w:rsidR="00DC2E7E" w:rsidRPr="008A07F2" w:rsidRDefault="00DC2E7E" w:rsidP="00677A80">
      <w:pPr>
        <w:pStyle w:val="DefaultText"/>
        <w:rPr>
          <w:rFonts w:ascii="Arial" w:hAnsi="Arial" w:cs="Arial"/>
          <w:bCs w:val="0"/>
          <w:sz w:val="72"/>
          <w:u w:val="none"/>
        </w:rPr>
      </w:pPr>
      <w:r w:rsidRPr="008A07F2">
        <w:rPr>
          <w:rFonts w:ascii="Arial" w:hAnsi="Arial" w:cs="Arial"/>
          <w:bCs w:val="0"/>
          <w:sz w:val="72"/>
          <w:u w:val="none"/>
        </w:rPr>
        <w:t>Table 1 of BS 5837</w:t>
      </w:r>
    </w:p>
    <w:p w:rsidR="00DC2E7E" w:rsidRDefault="00DC2E7E" w:rsidP="00677A80">
      <w:pPr>
        <w:pStyle w:val="DefaultText"/>
        <w:rPr>
          <w:rFonts w:ascii="Arial" w:hAnsi="Arial" w:cs="Arial"/>
          <w:b w:val="0"/>
          <w:bCs w:val="0"/>
          <w:sz w:val="144"/>
        </w:rPr>
      </w:pPr>
    </w:p>
    <w:p w:rsidR="00DC2E7E" w:rsidRDefault="00DC2E7E" w:rsidP="00677A80">
      <w:pPr>
        <w:pStyle w:val="DefaultText"/>
        <w:rPr>
          <w:rFonts w:ascii="Arial" w:hAnsi="Arial" w:cs="Arial"/>
          <w:b w:val="0"/>
          <w:bCs w:val="0"/>
          <w:sz w:val="144"/>
        </w:rPr>
        <w:sectPr w:rsidR="00DC2E7E" w:rsidSect="009E19B4">
          <w:pgSz w:w="11906" w:h="16838" w:code="9"/>
          <w:pgMar w:top="1440" w:right="1440" w:bottom="1786" w:left="1440" w:header="648" w:footer="648" w:gutter="0"/>
          <w:cols w:space="720"/>
          <w:docGrid w:linePitch="360"/>
        </w:sectPr>
      </w:pPr>
    </w:p>
    <w:p w:rsidR="00DC2E7E" w:rsidRPr="0019379C" w:rsidRDefault="00DC2E7E" w:rsidP="00677A80">
      <w:pPr>
        <w:spacing w:after="0" w:line="240" w:lineRule="auto"/>
        <w:rPr>
          <w:rFonts w:ascii="Arial" w:hAnsi="Arial" w:cs="Arial"/>
          <w:b/>
          <w:bCs/>
          <w:sz w:val="20"/>
          <w:szCs w:val="20"/>
        </w:rPr>
      </w:pPr>
      <w:r w:rsidRPr="0019379C">
        <w:rPr>
          <w:rFonts w:ascii="Arial" w:hAnsi="Arial" w:cs="Arial"/>
          <w:b/>
          <w:bCs/>
          <w:sz w:val="20"/>
          <w:szCs w:val="20"/>
        </w:rPr>
        <w:t xml:space="preserve">Table 1 – Cascade chart for tree quality assessment </w:t>
      </w:r>
    </w:p>
    <w:tbl>
      <w:tblPr>
        <w:tblW w:w="15385" w:type="dxa"/>
        <w:jc w:val="center"/>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48"/>
        <w:gridCol w:w="3637"/>
        <w:gridCol w:w="5135"/>
        <w:gridCol w:w="2965"/>
      </w:tblGrid>
      <w:tr w:rsidR="00DC2E7E" w:rsidRPr="0019379C" w:rsidTr="00AB132E">
        <w:trPr>
          <w:trHeight w:val="257"/>
          <w:jc w:val="center"/>
        </w:trPr>
        <w:tc>
          <w:tcPr>
            <w:tcW w:w="15385" w:type="dxa"/>
            <w:gridSpan w:val="4"/>
            <w:vAlign w:val="center"/>
          </w:tcPr>
          <w:p w:rsidR="00DC2E7E" w:rsidRPr="0019379C" w:rsidRDefault="00DC2E7E" w:rsidP="00AB132E">
            <w:pPr>
              <w:spacing w:after="0" w:line="240" w:lineRule="auto"/>
              <w:rPr>
                <w:rFonts w:ascii="Arial" w:hAnsi="Arial" w:cs="Arial"/>
                <w:b/>
                <w:sz w:val="20"/>
                <w:szCs w:val="20"/>
              </w:rPr>
            </w:pPr>
            <w:r w:rsidRPr="0019379C">
              <w:rPr>
                <w:rFonts w:ascii="Arial" w:hAnsi="Arial" w:cs="Arial"/>
                <w:b/>
                <w:sz w:val="20"/>
                <w:szCs w:val="20"/>
              </w:rPr>
              <w:t>Trees for removal</w:t>
            </w:r>
          </w:p>
        </w:tc>
      </w:tr>
      <w:tr w:rsidR="00DC2E7E" w:rsidRPr="0019379C" w:rsidTr="00AB132E">
        <w:trPr>
          <w:jc w:val="center"/>
        </w:trPr>
        <w:tc>
          <w:tcPr>
            <w:tcW w:w="3648" w:type="dxa"/>
          </w:tcPr>
          <w:p w:rsidR="00DC2E7E" w:rsidRPr="0019379C" w:rsidRDefault="00DC2E7E" w:rsidP="00AB132E">
            <w:pPr>
              <w:spacing w:after="0" w:line="240" w:lineRule="auto"/>
              <w:jc w:val="center"/>
              <w:rPr>
                <w:rFonts w:ascii="Arial" w:hAnsi="Arial" w:cs="Arial"/>
                <w:b/>
                <w:sz w:val="20"/>
                <w:szCs w:val="20"/>
              </w:rPr>
            </w:pPr>
            <w:r w:rsidRPr="0019379C">
              <w:rPr>
                <w:rFonts w:ascii="Arial" w:hAnsi="Arial" w:cs="Arial"/>
                <w:b/>
                <w:sz w:val="20"/>
                <w:szCs w:val="20"/>
              </w:rPr>
              <w:t>Category and definition</w:t>
            </w:r>
          </w:p>
        </w:tc>
        <w:tc>
          <w:tcPr>
            <w:tcW w:w="11737" w:type="dxa"/>
            <w:gridSpan w:val="3"/>
          </w:tcPr>
          <w:p w:rsidR="00DC2E7E" w:rsidRPr="0019379C" w:rsidRDefault="00DC2E7E" w:rsidP="00AB132E">
            <w:pPr>
              <w:spacing w:after="0" w:line="240" w:lineRule="auto"/>
              <w:jc w:val="center"/>
              <w:rPr>
                <w:rFonts w:ascii="Arial" w:hAnsi="Arial" w:cs="Arial"/>
                <w:b/>
                <w:sz w:val="20"/>
                <w:szCs w:val="20"/>
              </w:rPr>
            </w:pPr>
            <w:r w:rsidRPr="0019379C">
              <w:rPr>
                <w:rFonts w:ascii="Arial" w:hAnsi="Arial" w:cs="Arial"/>
                <w:b/>
                <w:sz w:val="20"/>
                <w:szCs w:val="20"/>
              </w:rPr>
              <w:t>Criteria</w:t>
            </w:r>
          </w:p>
        </w:tc>
      </w:tr>
      <w:tr w:rsidR="00DC2E7E" w:rsidRPr="0019379C" w:rsidTr="00AB132E">
        <w:trPr>
          <w:trHeight w:val="1147"/>
          <w:jc w:val="center"/>
        </w:trPr>
        <w:tc>
          <w:tcPr>
            <w:tcW w:w="3648" w:type="dxa"/>
            <w:shd w:val="clear" w:color="auto" w:fill="CC0000"/>
          </w:tcPr>
          <w:p w:rsidR="00DC2E7E" w:rsidRPr="0019379C" w:rsidRDefault="00DC2E7E" w:rsidP="00AB132E">
            <w:pPr>
              <w:spacing w:after="0" w:line="240" w:lineRule="auto"/>
              <w:rPr>
                <w:rFonts w:ascii="Arial" w:hAnsi="Arial" w:cs="Arial"/>
                <w:b/>
                <w:sz w:val="20"/>
                <w:szCs w:val="20"/>
              </w:rPr>
            </w:pPr>
            <w:r w:rsidRPr="0019379C">
              <w:rPr>
                <w:rFonts w:ascii="Arial" w:hAnsi="Arial" w:cs="Arial"/>
                <w:b/>
                <w:sz w:val="20"/>
                <w:szCs w:val="20"/>
              </w:rPr>
              <w:t>Category R</w:t>
            </w:r>
          </w:p>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Those in such a condition that any existing value would be lost within 10 years and which should, in the current context, be removed for reasons of sound arboricultural management</w:t>
            </w:r>
          </w:p>
        </w:tc>
        <w:tc>
          <w:tcPr>
            <w:tcW w:w="11737" w:type="dxa"/>
            <w:gridSpan w:val="3"/>
            <w:shd w:val="clear" w:color="auto" w:fill="CC0000"/>
          </w:tcPr>
          <w:p w:rsidR="00DC2E7E" w:rsidRPr="0019379C" w:rsidRDefault="00DC2E7E" w:rsidP="00AB132E">
            <w:pPr>
              <w:numPr>
                <w:ilvl w:val="0"/>
                <w:numId w:val="6"/>
              </w:numPr>
              <w:spacing w:after="0" w:line="240" w:lineRule="auto"/>
              <w:rPr>
                <w:rFonts w:ascii="Arial" w:hAnsi="Arial" w:cs="Arial"/>
                <w:sz w:val="20"/>
                <w:szCs w:val="20"/>
              </w:rPr>
            </w:pPr>
            <w:r w:rsidRPr="0019379C">
              <w:rPr>
                <w:rFonts w:ascii="Arial" w:hAnsi="Arial" w:cs="Arial"/>
                <w:sz w:val="20"/>
                <w:szCs w:val="20"/>
              </w:rPr>
              <w:t xml:space="preserve">Trees that have a serious, irremediable, structural defect, such that their early loss is expected due to collapse, including those that will become unviable after removal of other R category trees (i.e. where, for whatever reason, the loss of companion shelter cannot be mitigated by pruning) </w:t>
            </w:r>
          </w:p>
          <w:p w:rsidR="00DC2E7E" w:rsidRPr="0019379C" w:rsidRDefault="00DC2E7E" w:rsidP="00AB132E">
            <w:pPr>
              <w:numPr>
                <w:ilvl w:val="0"/>
                <w:numId w:val="6"/>
              </w:numPr>
              <w:spacing w:after="0" w:line="240" w:lineRule="auto"/>
              <w:rPr>
                <w:rFonts w:ascii="Arial" w:hAnsi="Arial" w:cs="Arial"/>
                <w:sz w:val="20"/>
                <w:szCs w:val="20"/>
              </w:rPr>
            </w:pPr>
            <w:r w:rsidRPr="0019379C">
              <w:rPr>
                <w:rFonts w:ascii="Arial" w:hAnsi="Arial" w:cs="Arial"/>
                <w:sz w:val="20"/>
                <w:szCs w:val="20"/>
              </w:rPr>
              <w:t>Trees that are dead or are showing signs of significant, immediate, and irreversible overall decline</w:t>
            </w:r>
          </w:p>
          <w:p w:rsidR="00DC2E7E" w:rsidRPr="0019379C" w:rsidRDefault="00DC2E7E" w:rsidP="00AB132E">
            <w:pPr>
              <w:numPr>
                <w:ilvl w:val="0"/>
                <w:numId w:val="6"/>
              </w:numPr>
              <w:spacing w:after="0" w:line="240" w:lineRule="auto"/>
              <w:rPr>
                <w:rFonts w:ascii="Arial" w:hAnsi="Arial" w:cs="Arial"/>
                <w:sz w:val="20"/>
                <w:szCs w:val="20"/>
              </w:rPr>
            </w:pPr>
            <w:r w:rsidRPr="0019379C">
              <w:rPr>
                <w:rFonts w:ascii="Arial" w:hAnsi="Arial" w:cs="Arial"/>
                <w:sz w:val="20"/>
                <w:szCs w:val="20"/>
              </w:rPr>
              <w:t>Trees infected with pathogens of significance to the health and/or safety of other trees nearby (e.g. Dutch elm disease), or very low quality trees suppressing adjacent trees of better quality</w:t>
            </w:r>
          </w:p>
          <w:p w:rsidR="00DC2E7E" w:rsidRPr="0019379C" w:rsidRDefault="00DC2E7E" w:rsidP="00AB132E">
            <w:pPr>
              <w:spacing w:after="0" w:line="240" w:lineRule="auto"/>
              <w:rPr>
                <w:rFonts w:ascii="Arial" w:hAnsi="Arial" w:cs="Arial"/>
                <w:sz w:val="20"/>
                <w:szCs w:val="20"/>
              </w:rPr>
            </w:pPr>
            <w:r w:rsidRPr="0019379C">
              <w:rPr>
                <w:rFonts w:ascii="Arial" w:hAnsi="Arial" w:cs="Arial"/>
                <w:b/>
                <w:sz w:val="20"/>
                <w:szCs w:val="20"/>
              </w:rPr>
              <w:t>Note</w:t>
            </w:r>
            <w:r w:rsidRPr="0019379C">
              <w:rPr>
                <w:rFonts w:ascii="Arial" w:hAnsi="Arial" w:cs="Arial"/>
                <w:sz w:val="20"/>
                <w:szCs w:val="20"/>
              </w:rPr>
              <w:t xml:space="preserve"> – Habitat reinstatement may be appropriate (e.g. R category tree used as a bat roost: installation of bat box in nearby tree).</w:t>
            </w:r>
          </w:p>
        </w:tc>
      </w:tr>
      <w:tr w:rsidR="00DC2E7E" w:rsidRPr="0019379C" w:rsidTr="00AB132E">
        <w:trPr>
          <w:jc w:val="center"/>
        </w:trPr>
        <w:tc>
          <w:tcPr>
            <w:tcW w:w="15385" w:type="dxa"/>
            <w:gridSpan w:val="4"/>
          </w:tcPr>
          <w:p w:rsidR="00DC2E7E" w:rsidRPr="0019379C" w:rsidRDefault="00DC2E7E" w:rsidP="00AB132E">
            <w:pPr>
              <w:spacing w:after="0" w:line="240" w:lineRule="auto"/>
              <w:rPr>
                <w:rFonts w:ascii="Arial" w:hAnsi="Arial" w:cs="Arial"/>
                <w:b/>
                <w:sz w:val="20"/>
                <w:szCs w:val="20"/>
              </w:rPr>
            </w:pPr>
            <w:r w:rsidRPr="0019379C">
              <w:rPr>
                <w:rFonts w:ascii="Arial" w:hAnsi="Arial" w:cs="Arial"/>
                <w:b/>
                <w:sz w:val="20"/>
                <w:szCs w:val="20"/>
              </w:rPr>
              <w:t>Trees to be considered for retention</w:t>
            </w:r>
          </w:p>
        </w:tc>
      </w:tr>
      <w:tr w:rsidR="00DC2E7E" w:rsidRPr="0019379C" w:rsidTr="00AB132E">
        <w:trPr>
          <w:jc w:val="center"/>
        </w:trPr>
        <w:tc>
          <w:tcPr>
            <w:tcW w:w="3648" w:type="dxa"/>
            <w:vMerge w:val="restart"/>
            <w:vAlign w:val="center"/>
          </w:tcPr>
          <w:p w:rsidR="00DC2E7E" w:rsidRPr="0019379C" w:rsidRDefault="00DC2E7E" w:rsidP="00AB132E">
            <w:pPr>
              <w:spacing w:after="0" w:line="240" w:lineRule="auto"/>
              <w:jc w:val="center"/>
              <w:rPr>
                <w:rFonts w:ascii="Arial" w:hAnsi="Arial" w:cs="Arial"/>
                <w:b/>
                <w:sz w:val="20"/>
                <w:szCs w:val="20"/>
              </w:rPr>
            </w:pPr>
            <w:r w:rsidRPr="0019379C">
              <w:rPr>
                <w:rFonts w:ascii="Arial" w:hAnsi="Arial" w:cs="Arial"/>
                <w:b/>
                <w:sz w:val="20"/>
                <w:szCs w:val="20"/>
              </w:rPr>
              <w:t>Category and definition</w:t>
            </w:r>
          </w:p>
        </w:tc>
        <w:tc>
          <w:tcPr>
            <w:tcW w:w="11737" w:type="dxa"/>
            <w:gridSpan w:val="3"/>
          </w:tcPr>
          <w:p w:rsidR="00DC2E7E" w:rsidRPr="0019379C" w:rsidRDefault="00DC2E7E" w:rsidP="00AB132E">
            <w:pPr>
              <w:spacing w:after="0" w:line="240" w:lineRule="auto"/>
              <w:jc w:val="center"/>
              <w:rPr>
                <w:rFonts w:ascii="Arial" w:hAnsi="Arial" w:cs="Arial"/>
                <w:b/>
                <w:sz w:val="20"/>
                <w:szCs w:val="20"/>
              </w:rPr>
            </w:pPr>
            <w:r w:rsidRPr="0019379C">
              <w:rPr>
                <w:rFonts w:ascii="Arial" w:hAnsi="Arial" w:cs="Arial"/>
                <w:b/>
                <w:sz w:val="20"/>
                <w:szCs w:val="20"/>
              </w:rPr>
              <w:t>Criteria - Subcategories</w:t>
            </w:r>
          </w:p>
        </w:tc>
      </w:tr>
      <w:tr w:rsidR="00DC2E7E" w:rsidRPr="0019379C" w:rsidTr="00AB132E">
        <w:trPr>
          <w:trHeight w:val="267"/>
          <w:jc w:val="center"/>
        </w:trPr>
        <w:tc>
          <w:tcPr>
            <w:tcW w:w="3648" w:type="dxa"/>
            <w:vMerge/>
          </w:tcPr>
          <w:p w:rsidR="00DC2E7E" w:rsidRPr="0019379C" w:rsidRDefault="00DC2E7E" w:rsidP="00AB132E">
            <w:pPr>
              <w:spacing w:after="0" w:line="240" w:lineRule="auto"/>
              <w:rPr>
                <w:rFonts w:ascii="Arial" w:hAnsi="Arial" w:cs="Arial"/>
                <w:sz w:val="20"/>
                <w:szCs w:val="20"/>
              </w:rPr>
            </w:pPr>
          </w:p>
        </w:tc>
        <w:tc>
          <w:tcPr>
            <w:tcW w:w="3637" w:type="dxa"/>
          </w:tcPr>
          <w:p w:rsidR="00DC2E7E" w:rsidRPr="0019379C" w:rsidRDefault="00DC2E7E" w:rsidP="00AB132E">
            <w:pPr>
              <w:spacing w:after="0" w:line="240" w:lineRule="auto"/>
              <w:rPr>
                <w:rFonts w:ascii="Arial" w:hAnsi="Arial" w:cs="Arial"/>
                <w:b/>
                <w:sz w:val="20"/>
                <w:szCs w:val="20"/>
              </w:rPr>
            </w:pPr>
            <w:r w:rsidRPr="0019379C">
              <w:rPr>
                <w:rFonts w:ascii="Arial" w:hAnsi="Arial" w:cs="Arial"/>
                <w:b/>
                <w:sz w:val="20"/>
                <w:szCs w:val="20"/>
              </w:rPr>
              <w:t>1 Arboriculture values</w:t>
            </w:r>
          </w:p>
        </w:tc>
        <w:tc>
          <w:tcPr>
            <w:tcW w:w="5135" w:type="dxa"/>
          </w:tcPr>
          <w:p w:rsidR="00DC2E7E" w:rsidRPr="0019379C" w:rsidRDefault="00DC2E7E" w:rsidP="00AB132E">
            <w:pPr>
              <w:spacing w:after="0" w:line="240" w:lineRule="auto"/>
              <w:rPr>
                <w:rFonts w:ascii="Arial" w:hAnsi="Arial" w:cs="Arial"/>
                <w:b/>
                <w:sz w:val="20"/>
                <w:szCs w:val="20"/>
              </w:rPr>
            </w:pPr>
            <w:r w:rsidRPr="0019379C">
              <w:rPr>
                <w:rFonts w:ascii="Arial" w:hAnsi="Arial" w:cs="Arial"/>
                <w:b/>
                <w:sz w:val="20"/>
                <w:szCs w:val="20"/>
              </w:rPr>
              <w:t>2 Landscape values</w:t>
            </w:r>
          </w:p>
        </w:tc>
        <w:tc>
          <w:tcPr>
            <w:tcW w:w="2965" w:type="dxa"/>
          </w:tcPr>
          <w:p w:rsidR="00DC2E7E" w:rsidRPr="0019379C" w:rsidRDefault="00DC2E7E" w:rsidP="00AB132E">
            <w:pPr>
              <w:spacing w:after="0" w:line="240" w:lineRule="auto"/>
              <w:rPr>
                <w:rFonts w:ascii="Arial" w:hAnsi="Arial" w:cs="Arial"/>
                <w:b/>
                <w:sz w:val="20"/>
                <w:szCs w:val="20"/>
              </w:rPr>
            </w:pPr>
            <w:r w:rsidRPr="0019379C">
              <w:rPr>
                <w:rFonts w:ascii="Arial" w:hAnsi="Arial" w:cs="Arial"/>
                <w:b/>
                <w:sz w:val="20"/>
                <w:szCs w:val="20"/>
              </w:rPr>
              <w:t>3 Conservation values</w:t>
            </w:r>
          </w:p>
        </w:tc>
      </w:tr>
      <w:tr w:rsidR="00DC2E7E" w:rsidRPr="0019379C" w:rsidTr="00AB132E">
        <w:trPr>
          <w:jc w:val="center"/>
        </w:trPr>
        <w:tc>
          <w:tcPr>
            <w:tcW w:w="3648" w:type="dxa"/>
            <w:shd w:val="clear" w:color="auto" w:fill="C2D69B"/>
          </w:tcPr>
          <w:p w:rsidR="00DC2E7E" w:rsidRPr="0019379C" w:rsidRDefault="00DC2E7E" w:rsidP="00AB132E">
            <w:pPr>
              <w:spacing w:after="0" w:line="240" w:lineRule="auto"/>
              <w:rPr>
                <w:rFonts w:ascii="Arial" w:hAnsi="Arial" w:cs="Arial"/>
                <w:b/>
                <w:sz w:val="20"/>
                <w:szCs w:val="20"/>
              </w:rPr>
            </w:pPr>
            <w:r w:rsidRPr="0019379C">
              <w:rPr>
                <w:rFonts w:ascii="Arial" w:hAnsi="Arial" w:cs="Arial"/>
                <w:b/>
                <w:sz w:val="20"/>
                <w:szCs w:val="20"/>
              </w:rPr>
              <w:t xml:space="preserve">Category A </w:t>
            </w:r>
          </w:p>
          <w:p w:rsidR="00DC2E7E" w:rsidRPr="0019379C" w:rsidRDefault="00DC2E7E" w:rsidP="00AB132E">
            <w:pPr>
              <w:spacing w:after="0" w:line="240" w:lineRule="auto"/>
              <w:rPr>
                <w:rFonts w:ascii="Arial" w:hAnsi="Arial" w:cs="Arial"/>
                <w:sz w:val="20"/>
                <w:szCs w:val="20"/>
              </w:rPr>
            </w:pPr>
            <w:r w:rsidRPr="0019379C">
              <w:rPr>
                <w:rFonts w:ascii="Arial" w:hAnsi="Arial" w:cs="Arial"/>
                <w:b/>
                <w:sz w:val="20"/>
                <w:szCs w:val="20"/>
              </w:rPr>
              <w:t>Those of high quality and value</w:t>
            </w:r>
            <w:r w:rsidRPr="0019379C">
              <w:rPr>
                <w:rFonts w:ascii="Arial" w:hAnsi="Arial" w:cs="Arial"/>
                <w:sz w:val="20"/>
                <w:szCs w:val="20"/>
              </w:rPr>
              <w:t>: in such a condition as to be able to make a substantial contribution (a minimum 40 years is suggested)</w:t>
            </w:r>
          </w:p>
        </w:tc>
        <w:tc>
          <w:tcPr>
            <w:tcW w:w="3637" w:type="dxa"/>
            <w:shd w:val="clear" w:color="auto" w:fill="C2D69B"/>
          </w:tcPr>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Trees that are particularly good examples of their species, especially if rare or unusual, or essential components of groups, or of formal or semi-formal arboriculture features (e.g. the dominant and/or principal trees within an avenue)</w:t>
            </w:r>
          </w:p>
        </w:tc>
        <w:tc>
          <w:tcPr>
            <w:tcW w:w="5135" w:type="dxa"/>
            <w:shd w:val="clear" w:color="auto" w:fill="C2D69B"/>
          </w:tcPr>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Trees, groups or woodlands which provide a definite screening or softening effect to the locality in relation to views into or out of the site, or those of particular visual importance (e.g. avenues or other arboricultural features assessed as groups)</w:t>
            </w:r>
          </w:p>
        </w:tc>
        <w:tc>
          <w:tcPr>
            <w:tcW w:w="2965" w:type="dxa"/>
            <w:shd w:val="clear" w:color="auto" w:fill="C2D69B"/>
          </w:tcPr>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Trees, groups or woodlands of significant conservation, historical, commemorative or other value (e.g. veteran trees or wood pasture)</w:t>
            </w:r>
          </w:p>
        </w:tc>
      </w:tr>
      <w:tr w:rsidR="00DC2E7E" w:rsidRPr="0019379C" w:rsidTr="00AB132E">
        <w:trPr>
          <w:jc w:val="center"/>
        </w:trPr>
        <w:tc>
          <w:tcPr>
            <w:tcW w:w="3648" w:type="dxa"/>
            <w:shd w:val="clear" w:color="auto" w:fill="8DB3E2"/>
          </w:tcPr>
          <w:p w:rsidR="00DC2E7E" w:rsidRPr="0019379C" w:rsidRDefault="00DC2E7E" w:rsidP="00AB132E">
            <w:pPr>
              <w:spacing w:after="0" w:line="240" w:lineRule="auto"/>
              <w:rPr>
                <w:rFonts w:ascii="Arial" w:hAnsi="Arial" w:cs="Arial"/>
                <w:b/>
                <w:sz w:val="20"/>
                <w:szCs w:val="20"/>
              </w:rPr>
            </w:pPr>
            <w:r w:rsidRPr="0019379C">
              <w:rPr>
                <w:rFonts w:ascii="Arial" w:hAnsi="Arial" w:cs="Arial"/>
                <w:b/>
                <w:sz w:val="20"/>
                <w:szCs w:val="20"/>
              </w:rPr>
              <w:t>Category B</w:t>
            </w:r>
          </w:p>
          <w:p w:rsidR="00DC2E7E" w:rsidRPr="0019379C" w:rsidRDefault="00DC2E7E" w:rsidP="00AB132E">
            <w:pPr>
              <w:spacing w:after="0" w:line="240" w:lineRule="auto"/>
              <w:rPr>
                <w:rFonts w:ascii="Arial" w:hAnsi="Arial" w:cs="Arial"/>
                <w:sz w:val="20"/>
                <w:szCs w:val="20"/>
              </w:rPr>
            </w:pPr>
            <w:r w:rsidRPr="0019379C">
              <w:rPr>
                <w:rFonts w:ascii="Arial" w:hAnsi="Arial" w:cs="Arial"/>
                <w:b/>
                <w:sz w:val="20"/>
                <w:szCs w:val="20"/>
              </w:rPr>
              <w:t>Those of moderate quality and value</w:t>
            </w:r>
            <w:r w:rsidRPr="0019379C">
              <w:rPr>
                <w:rFonts w:ascii="Arial" w:hAnsi="Arial" w:cs="Arial"/>
                <w:sz w:val="20"/>
                <w:szCs w:val="20"/>
              </w:rPr>
              <w:t>: those in such a condition as to make a significant contribution (a minimum of 20  years is suggested)</w:t>
            </w:r>
          </w:p>
        </w:tc>
        <w:tc>
          <w:tcPr>
            <w:tcW w:w="3637" w:type="dxa"/>
            <w:shd w:val="clear" w:color="auto" w:fill="8DB3E2"/>
          </w:tcPr>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Trees that might be included in the high category, but are downgraded because of impaired condition (e.g. presence of remediable defects including unsympathetic past management and minor storm damage)</w:t>
            </w:r>
          </w:p>
        </w:tc>
        <w:tc>
          <w:tcPr>
            <w:tcW w:w="5135" w:type="dxa"/>
            <w:shd w:val="clear" w:color="auto" w:fill="8DB3E2"/>
          </w:tcPr>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Trees present in numbers, usually as groups or woodlands, such that they form distinct landscape features, thereby attracting a higher collective rating than they might as individuals but which are not, individually, essential components of formal or semi-formal arboriculture features (e.g. trees of moderate quality within avenue that includes better, A category specimens), or trees situated mainly internally to the site, therefore individually having little impact on the wider locality</w:t>
            </w:r>
          </w:p>
        </w:tc>
        <w:tc>
          <w:tcPr>
            <w:tcW w:w="2965" w:type="dxa"/>
            <w:shd w:val="clear" w:color="auto" w:fill="8DB3E2"/>
          </w:tcPr>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Trees with clearly identifiable conservation or other cultural benefits</w:t>
            </w:r>
          </w:p>
        </w:tc>
      </w:tr>
      <w:tr w:rsidR="00DC2E7E" w:rsidRPr="0019379C" w:rsidTr="00AB132E">
        <w:trPr>
          <w:trHeight w:val="900"/>
          <w:jc w:val="center"/>
        </w:trPr>
        <w:tc>
          <w:tcPr>
            <w:tcW w:w="3648" w:type="dxa"/>
            <w:vMerge w:val="restart"/>
            <w:shd w:val="clear" w:color="auto" w:fill="D9D9D9"/>
          </w:tcPr>
          <w:p w:rsidR="00DC2E7E" w:rsidRPr="0019379C" w:rsidRDefault="00DC2E7E" w:rsidP="00AB132E">
            <w:pPr>
              <w:spacing w:after="0" w:line="240" w:lineRule="auto"/>
              <w:rPr>
                <w:rFonts w:ascii="Arial" w:hAnsi="Arial" w:cs="Arial"/>
                <w:b/>
                <w:sz w:val="20"/>
                <w:szCs w:val="20"/>
              </w:rPr>
            </w:pPr>
            <w:r w:rsidRPr="0019379C">
              <w:rPr>
                <w:rFonts w:ascii="Arial" w:hAnsi="Arial" w:cs="Arial"/>
                <w:b/>
                <w:sz w:val="20"/>
                <w:szCs w:val="20"/>
              </w:rPr>
              <w:t>Category C</w:t>
            </w:r>
          </w:p>
          <w:p w:rsidR="00DC2E7E" w:rsidRPr="0019379C" w:rsidRDefault="00DC2E7E" w:rsidP="00AB132E">
            <w:pPr>
              <w:spacing w:after="0" w:line="240" w:lineRule="auto"/>
              <w:rPr>
                <w:rFonts w:ascii="Arial" w:hAnsi="Arial" w:cs="Arial"/>
                <w:sz w:val="20"/>
                <w:szCs w:val="20"/>
              </w:rPr>
            </w:pPr>
            <w:r w:rsidRPr="0019379C">
              <w:rPr>
                <w:rFonts w:ascii="Arial" w:hAnsi="Arial" w:cs="Arial"/>
                <w:b/>
                <w:sz w:val="20"/>
                <w:szCs w:val="20"/>
              </w:rPr>
              <w:t>Those of low quality and value</w:t>
            </w:r>
            <w:r w:rsidRPr="0019379C">
              <w:rPr>
                <w:rFonts w:ascii="Arial" w:hAnsi="Arial" w:cs="Arial"/>
                <w:sz w:val="20"/>
                <w:szCs w:val="20"/>
              </w:rPr>
              <w:t>: currently in adequate condition to remain until new planting could be established (a minimum of 10 years is suggested), or young trees with a stem diameter below 150 mm</w:t>
            </w:r>
          </w:p>
        </w:tc>
        <w:tc>
          <w:tcPr>
            <w:tcW w:w="3637" w:type="dxa"/>
            <w:shd w:val="clear" w:color="auto" w:fill="D9D9D9"/>
          </w:tcPr>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Trees not qualifying in higher categories</w:t>
            </w:r>
          </w:p>
        </w:tc>
        <w:tc>
          <w:tcPr>
            <w:tcW w:w="5135" w:type="dxa"/>
            <w:shd w:val="clear" w:color="auto" w:fill="D9D9D9"/>
          </w:tcPr>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Trees present in groups or woodlands, but without this conferring on them significantly greater landscape value, and/or trees offering low or only temporary screening benefit</w:t>
            </w:r>
          </w:p>
        </w:tc>
        <w:tc>
          <w:tcPr>
            <w:tcW w:w="2965" w:type="dxa"/>
            <w:shd w:val="clear" w:color="auto" w:fill="D9D9D9"/>
          </w:tcPr>
          <w:p w:rsidR="00DC2E7E" w:rsidRPr="0019379C" w:rsidRDefault="00DC2E7E" w:rsidP="00AB132E">
            <w:pPr>
              <w:spacing w:after="0" w:line="240" w:lineRule="auto"/>
              <w:rPr>
                <w:rFonts w:ascii="Arial" w:hAnsi="Arial" w:cs="Arial"/>
                <w:sz w:val="20"/>
                <w:szCs w:val="20"/>
              </w:rPr>
            </w:pPr>
            <w:r w:rsidRPr="0019379C">
              <w:rPr>
                <w:rFonts w:ascii="Arial" w:hAnsi="Arial" w:cs="Arial"/>
                <w:sz w:val="20"/>
                <w:szCs w:val="20"/>
              </w:rPr>
              <w:t>Trees with very limited conservation or other cultural benefits</w:t>
            </w:r>
          </w:p>
        </w:tc>
      </w:tr>
      <w:tr w:rsidR="00DC2E7E" w:rsidRPr="0019379C" w:rsidTr="00AB132E">
        <w:trPr>
          <w:trHeight w:val="750"/>
          <w:jc w:val="center"/>
        </w:trPr>
        <w:tc>
          <w:tcPr>
            <w:tcW w:w="3648" w:type="dxa"/>
            <w:vMerge/>
            <w:shd w:val="clear" w:color="auto" w:fill="D9D9D9"/>
          </w:tcPr>
          <w:p w:rsidR="00DC2E7E" w:rsidRPr="0019379C" w:rsidRDefault="00DC2E7E" w:rsidP="00AB132E">
            <w:pPr>
              <w:spacing w:after="0" w:line="240" w:lineRule="auto"/>
              <w:rPr>
                <w:rFonts w:ascii="Arial" w:hAnsi="Arial" w:cs="Arial"/>
                <w:b/>
                <w:sz w:val="20"/>
                <w:szCs w:val="20"/>
              </w:rPr>
            </w:pPr>
          </w:p>
        </w:tc>
        <w:tc>
          <w:tcPr>
            <w:tcW w:w="11737" w:type="dxa"/>
            <w:gridSpan w:val="3"/>
            <w:shd w:val="clear" w:color="auto" w:fill="D9D9D9"/>
          </w:tcPr>
          <w:p w:rsidR="00DC2E7E" w:rsidRPr="0019379C" w:rsidRDefault="00DC2E7E" w:rsidP="00AB132E">
            <w:pPr>
              <w:spacing w:after="0" w:line="240" w:lineRule="auto"/>
              <w:rPr>
                <w:rFonts w:ascii="Arial" w:hAnsi="Arial" w:cs="Arial"/>
                <w:sz w:val="20"/>
                <w:szCs w:val="20"/>
              </w:rPr>
            </w:pPr>
            <w:r w:rsidRPr="0019379C">
              <w:rPr>
                <w:rFonts w:ascii="Arial" w:hAnsi="Arial" w:cs="Arial"/>
                <w:b/>
                <w:sz w:val="20"/>
                <w:szCs w:val="20"/>
              </w:rPr>
              <w:t>Note -</w:t>
            </w:r>
            <w:r w:rsidRPr="0019379C">
              <w:rPr>
                <w:rFonts w:ascii="Arial" w:hAnsi="Arial" w:cs="Arial"/>
                <w:sz w:val="20"/>
                <w:szCs w:val="20"/>
              </w:rPr>
              <w:t xml:space="preserve"> Whilst C category trees will usually not be retained where they would impose a significant constraint on development, young trees with a stem diameter of less than 150 mm should be considered for relocation</w:t>
            </w:r>
          </w:p>
        </w:tc>
      </w:tr>
    </w:tbl>
    <w:p w:rsidR="00DC2E7E" w:rsidRDefault="00DC2E7E" w:rsidP="00677A80">
      <w:pPr>
        <w:pStyle w:val="DefaultText"/>
        <w:rPr>
          <w:rFonts w:ascii="Arial" w:hAnsi="Arial" w:cs="Arial"/>
          <w:b w:val="0"/>
          <w:bCs w:val="0"/>
          <w:sz w:val="144"/>
        </w:rPr>
        <w:sectPr w:rsidR="00DC2E7E" w:rsidSect="0094344F">
          <w:pgSz w:w="16838" w:h="11906" w:orient="landscape" w:code="9"/>
          <w:pgMar w:top="1440" w:right="1786" w:bottom="1440" w:left="1440" w:header="646" w:footer="646" w:gutter="0"/>
          <w:cols w:space="720"/>
          <w:docGrid w:linePitch="360"/>
        </w:sectPr>
      </w:pPr>
    </w:p>
    <w:p w:rsidR="00DC2E7E" w:rsidRPr="008A07F2" w:rsidRDefault="00DC2E7E" w:rsidP="00677A80">
      <w:pPr>
        <w:pStyle w:val="DefaultText"/>
        <w:spacing w:line="240" w:lineRule="auto"/>
        <w:rPr>
          <w:rFonts w:ascii="Arial" w:hAnsi="Arial" w:cs="Arial"/>
          <w:bCs w:val="0"/>
          <w:sz w:val="144"/>
          <w:u w:val="none"/>
        </w:rPr>
      </w:pPr>
    </w:p>
    <w:p w:rsidR="00DC2E7E" w:rsidRPr="008A07F2" w:rsidRDefault="00DC2E7E" w:rsidP="00677A80">
      <w:pPr>
        <w:pStyle w:val="DefaultText"/>
        <w:spacing w:line="240" w:lineRule="auto"/>
        <w:rPr>
          <w:rFonts w:ascii="Arial" w:hAnsi="Arial" w:cs="Arial"/>
          <w:bCs w:val="0"/>
          <w:sz w:val="144"/>
          <w:u w:val="none"/>
        </w:rPr>
      </w:pPr>
    </w:p>
    <w:p w:rsidR="00DC2E7E" w:rsidRPr="008A07F2" w:rsidRDefault="00DC2E7E" w:rsidP="00677A80">
      <w:pPr>
        <w:pStyle w:val="DefaultText"/>
        <w:spacing w:line="240" w:lineRule="auto"/>
        <w:rPr>
          <w:rFonts w:ascii="Arial" w:hAnsi="Arial" w:cs="Arial"/>
          <w:bCs w:val="0"/>
          <w:sz w:val="144"/>
          <w:u w:val="none"/>
        </w:rPr>
      </w:pPr>
      <w:r w:rsidRPr="008A07F2">
        <w:rPr>
          <w:rFonts w:ascii="Arial" w:hAnsi="Arial" w:cs="Arial"/>
          <w:bCs w:val="0"/>
          <w:sz w:val="144"/>
          <w:u w:val="none"/>
        </w:rPr>
        <w:t>APPENDIX</w:t>
      </w:r>
    </w:p>
    <w:p w:rsidR="00DC2E7E" w:rsidRPr="008A07F2" w:rsidRDefault="00DC2E7E" w:rsidP="00677A80">
      <w:pPr>
        <w:pStyle w:val="DefaultText"/>
        <w:spacing w:line="240" w:lineRule="auto"/>
        <w:rPr>
          <w:rFonts w:ascii="Arial" w:hAnsi="Arial" w:cs="Arial"/>
          <w:bCs w:val="0"/>
          <w:sz w:val="96"/>
          <w:u w:val="none"/>
        </w:rPr>
      </w:pPr>
    </w:p>
    <w:p w:rsidR="00DC2E7E" w:rsidRPr="008A07F2" w:rsidRDefault="00DC2E7E" w:rsidP="00677A80">
      <w:pPr>
        <w:pStyle w:val="DefaultText"/>
        <w:spacing w:line="240" w:lineRule="auto"/>
        <w:rPr>
          <w:rFonts w:ascii="Arial" w:hAnsi="Arial" w:cs="Arial"/>
          <w:bCs w:val="0"/>
          <w:sz w:val="144"/>
          <w:u w:val="none"/>
        </w:rPr>
      </w:pPr>
      <w:r w:rsidRPr="008A07F2">
        <w:rPr>
          <w:rFonts w:ascii="Arial" w:hAnsi="Arial" w:cs="Arial"/>
          <w:bCs w:val="0"/>
          <w:sz w:val="144"/>
          <w:u w:val="none"/>
        </w:rPr>
        <w:t>TWO</w:t>
      </w:r>
    </w:p>
    <w:p w:rsidR="00DC2E7E" w:rsidRPr="008A07F2" w:rsidRDefault="00DC2E7E" w:rsidP="00677A80">
      <w:pPr>
        <w:pStyle w:val="DefaultText"/>
        <w:spacing w:line="240" w:lineRule="auto"/>
        <w:rPr>
          <w:rFonts w:ascii="Arial" w:hAnsi="Arial" w:cs="Arial"/>
          <w:bCs w:val="0"/>
          <w:sz w:val="72"/>
          <w:u w:val="none"/>
        </w:rPr>
      </w:pPr>
    </w:p>
    <w:p w:rsidR="00DC2E7E" w:rsidRPr="008A07F2" w:rsidRDefault="00DC2E7E" w:rsidP="00677A80">
      <w:pPr>
        <w:pStyle w:val="DefaultText"/>
        <w:spacing w:line="240" w:lineRule="auto"/>
        <w:rPr>
          <w:rFonts w:ascii="Arial" w:hAnsi="Arial" w:cs="Arial"/>
          <w:bCs w:val="0"/>
          <w:sz w:val="72"/>
          <w:u w:val="none"/>
        </w:rPr>
      </w:pPr>
      <w:r>
        <w:rPr>
          <w:rFonts w:ascii="Arial" w:hAnsi="Arial" w:cs="Arial"/>
          <w:bCs w:val="0"/>
          <w:sz w:val="72"/>
          <w:u w:val="none"/>
        </w:rPr>
        <w:t>Tree Location Plan</w:t>
      </w:r>
    </w:p>
    <w:p w:rsidR="00DC2E7E" w:rsidRDefault="00DC2E7E" w:rsidP="00677A80"/>
    <w:p w:rsidR="00DC2E7E" w:rsidRDefault="00DC2E7E" w:rsidP="00677A80"/>
    <w:p w:rsidR="00DC2E7E" w:rsidRDefault="00DC2E7E" w:rsidP="00677A80"/>
    <w:p w:rsidR="00DC2E7E" w:rsidRDefault="00DC2E7E" w:rsidP="000D28D9"/>
    <w:p w:rsidR="00DC2E7E" w:rsidRDefault="00DC2E7E" w:rsidP="000D28D9"/>
    <w:p w:rsidR="00DC2E7E" w:rsidRDefault="00DC2E7E" w:rsidP="000D28D9"/>
    <w:p w:rsidR="00DC2E7E" w:rsidRDefault="00DC2E7E" w:rsidP="000D28D9"/>
    <w:p w:rsidR="00DC2E7E" w:rsidRDefault="00DC2E7E" w:rsidP="000D28D9"/>
    <w:p w:rsidR="00DC2E7E" w:rsidRPr="001E4634" w:rsidRDefault="00DC2E7E" w:rsidP="00E77356">
      <w:pPr>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0.25pt;height:707.25pt">
            <v:imagedata r:id="rId11" o:title=""/>
          </v:shape>
        </w:pict>
      </w:r>
    </w:p>
    <w:sectPr w:rsidR="00DC2E7E" w:rsidRPr="001E4634" w:rsidSect="00677A80">
      <w:pgSz w:w="11906" w:h="16838" w:code="9"/>
      <w:pgMar w:top="1440" w:right="1440" w:bottom="1786" w:left="1440" w:header="648" w:footer="64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E7E" w:rsidRDefault="00DC2E7E" w:rsidP="00B74889">
      <w:pPr>
        <w:spacing w:after="0" w:line="240" w:lineRule="auto"/>
      </w:pPr>
      <w:r>
        <w:separator/>
      </w:r>
    </w:p>
  </w:endnote>
  <w:endnote w:type="continuationSeparator" w:id="0">
    <w:p w:rsidR="00DC2E7E" w:rsidRDefault="00DC2E7E" w:rsidP="00B748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7E" w:rsidRDefault="00DC2E7E" w:rsidP="00E705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C2E7E" w:rsidRDefault="00DC2E7E" w:rsidP="00E7053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7E" w:rsidRDefault="00DC2E7E" w:rsidP="00E705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DC2E7E" w:rsidRDefault="00DC2E7E" w:rsidP="00E7053A">
    <w:pPr>
      <w:pStyle w:val="Footer"/>
      <w:framePr w:wrap="around" w:vAnchor="text" w:hAnchor="margin" w:xAlign="center" w:y="1"/>
      <w:ind w:right="360"/>
      <w:rPr>
        <w:rStyle w:val="PageNumber"/>
      </w:rPr>
    </w:pPr>
  </w:p>
  <w:p w:rsidR="00DC2E7E" w:rsidRDefault="00DC2E7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7E" w:rsidRDefault="00DC2E7E" w:rsidP="00E705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C2E7E" w:rsidRDefault="00DC2E7E" w:rsidP="00E7053A">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7E" w:rsidRDefault="00DC2E7E" w:rsidP="00E705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rsidR="00DC2E7E" w:rsidRDefault="00DC2E7E" w:rsidP="00E7053A">
    <w:pPr>
      <w:pStyle w:val="Footer"/>
      <w:framePr w:wrap="around" w:vAnchor="text" w:hAnchor="margin" w:xAlign="center" w:y="1"/>
      <w:ind w:right="360"/>
      <w:rPr>
        <w:rStyle w:val="PageNumber"/>
      </w:rPr>
    </w:pPr>
  </w:p>
  <w:p w:rsidR="00DC2E7E" w:rsidRDefault="00DC2E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E7E" w:rsidRDefault="00DC2E7E" w:rsidP="00B74889">
      <w:pPr>
        <w:spacing w:after="0" w:line="240" w:lineRule="auto"/>
      </w:pPr>
      <w:r>
        <w:separator/>
      </w:r>
    </w:p>
  </w:footnote>
  <w:footnote w:type="continuationSeparator" w:id="0">
    <w:p w:rsidR="00DC2E7E" w:rsidRDefault="00DC2E7E" w:rsidP="00B748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31AAE"/>
    <w:multiLevelType w:val="multilevel"/>
    <w:tmpl w:val="8B4A0E5A"/>
    <w:lvl w:ilvl="0">
      <w:start w:val="9"/>
      <w:numFmt w:val="decimal"/>
      <w:lvlText w:val="%1"/>
      <w:lvlJc w:val="left"/>
      <w:pPr>
        <w:tabs>
          <w:tab w:val="num" w:pos="540"/>
        </w:tabs>
        <w:ind w:left="540" w:hanging="540"/>
      </w:pPr>
      <w:rPr>
        <w:rFonts w:cs="Times New Roman" w:hint="default"/>
      </w:rPr>
    </w:lvl>
    <w:lvl w:ilvl="1">
      <w:start w:val="5"/>
      <w:numFmt w:val="decimal"/>
      <w:lvlText w:val="%1.%2"/>
      <w:lvlJc w:val="left"/>
      <w:pPr>
        <w:tabs>
          <w:tab w:val="num" w:pos="900"/>
        </w:tabs>
        <w:ind w:left="900" w:hanging="540"/>
      </w:pPr>
      <w:rPr>
        <w:rFonts w:cs="Times New Roman" w:hint="default"/>
      </w:rPr>
    </w:lvl>
    <w:lvl w:ilvl="2">
      <w:start w:val="2"/>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
    <w:nsid w:val="19D77390"/>
    <w:multiLevelType w:val="multilevel"/>
    <w:tmpl w:val="4D182AAE"/>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1CA81AF7"/>
    <w:multiLevelType w:val="hybridMultilevel"/>
    <w:tmpl w:val="51E29E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EDA38E4"/>
    <w:multiLevelType w:val="multilevel"/>
    <w:tmpl w:val="8800DF5E"/>
    <w:lvl w:ilvl="0">
      <w:start w:val="3"/>
      <w:numFmt w:val="decimal"/>
      <w:lvlText w:val="%1"/>
      <w:lvlJc w:val="left"/>
      <w:pPr>
        <w:tabs>
          <w:tab w:val="num" w:pos="720"/>
        </w:tabs>
        <w:ind w:left="720" w:hanging="720"/>
      </w:pPr>
      <w:rPr>
        <w:rFonts w:cs="Times New Roman" w:hint="default"/>
      </w:rPr>
    </w:lvl>
    <w:lvl w:ilvl="1">
      <w:start w:val="6"/>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2D776EA8"/>
    <w:multiLevelType w:val="multilevel"/>
    <w:tmpl w:val="CEB21D1C"/>
    <w:lvl w:ilvl="0">
      <w:start w:val="1"/>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nsid w:val="2FE06EF4"/>
    <w:multiLevelType w:val="multilevel"/>
    <w:tmpl w:val="4326707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6">
    <w:nsid w:val="3AC55C65"/>
    <w:multiLevelType w:val="multilevel"/>
    <w:tmpl w:val="BDC85A4E"/>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3CC33289"/>
    <w:multiLevelType w:val="hybridMultilevel"/>
    <w:tmpl w:val="68866EC6"/>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nsid w:val="4CF35C61"/>
    <w:multiLevelType w:val="multilevel"/>
    <w:tmpl w:val="6E0E750A"/>
    <w:lvl w:ilvl="0">
      <w:start w:val="3"/>
      <w:numFmt w:val="decimal"/>
      <w:lvlText w:val="%1"/>
      <w:lvlJc w:val="left"/>
      <w:pPr>
        <w:tabs>
          <w:tab w:val="num" w:pos="720"/>
        </w:tabs>
        <w:ind w:left="720" w:hanging="720"/>
      </w:pPr>
      <w:rPr>
        <w:rFonts w:cs="Times New Roman" w:hint="default"/>
      </w:rPr>
    </w:lvl>
    <w:lvl w:ilvl="1">
      <w:start w:val="6"/>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572C6A68"/>
    <w:multiLevelType w:val="multilevel"/>
    <w:tmpl w:val="873A1FDE"/>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59EE399D"/>
    <w:multiLevelType w:val="multilevel"/>
    <w:tmpl w:val="E8EC5BAE"/>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nsid w:val="5DB77E61"/>
    <w:multiLevelType w:val="multilevel"/>
    <w:tmpl w:val="1FC42B36"/>
    <w:lvl w:ilvl="0">
      <w:start w:val="2"/>
      <w:numFmt w:val="decimal"/>
      <w:lvlText w:val="%1"/>
      <w:lvlJc w:val="left"/>
      <w:pPr>
        <w:tabs>
          <w:tab w:val="num" w:pos="720"/>
        </w:tabs>
        <w:ind w:left="720" w:hanging="720"/>
      </w:pPr>
      <w:rPr>
        <w:rFonts w:cs="Times New Roman" w:hint="default"/>
        <w:u w:val="none"/>
      </w:rPr>
    </w:lvl>
    <w:lvl w:ilvl="1">
      <w:start w:val="1"/>
      <w:numFmt w:val="decimal"/>
      <w:lvlText w:val="%1.%2"/>
      <w:lvlJc w:val="left"/>
      <w:pPr>
        <w:tabs>
          <w:tab w:val="num" w:pos="720"/>
        </w:tabs>
        <w:ind w:left="720" w:hanging="720"/>
      </w:pPr>
      <w:rPr>
        <w:rFonts w:cs="Times New Roman" w:hint="default"/>
        <w:b/>
        <w:u w:val="none"/>
      </w:rPr>
    </w:lvl>
    <w:lvl w:ilvl="2">
      <w:start w:val="1"/>
      <w:numFmt w:val="upperLetter"/>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2">
    <w:nsid w:val="70397DAB"/>
    <w:multiLevelType w:val="multilevel"/>
    <w:tmpl w:val="CFE2A2E4"/>
    <w:lvl w:ilvl="0">
      <w:start w:val="3"/>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abstractNumId w:val="10"/>
  </w:num>
  <w:num w:numId="2">
    <w:abstractNumId w:val="12"/>
  </w:num>
  <w:num w:numId="3">
    <w:abstractNumId w:val="11"/>
  </w:num>
  <w:num w:numId="4">
    <w:abstractNumId w:val="5"/>
  </w:num>
  <w:num w:numId="5">
    <w:abstractNumId w:val="4"/>
  </w:num>
  <w:num w:numId="6">
    <w:abstractNumId w:val="2"/>
  </w:num>
  <w:num w:numId="7">
    <w:abstractNumId w:val="6"/>
  </w:num>
  <w:num w:numId="8">
    <w:abstractNumId w:val="9"/>
  </w:num>
  <w:num w:numId="9">
    <w:abstractNumId w:val="8"/>
  </w:num>
  <w:num w:numId="10">
    <w:abstractNumId w:val="3"/>
  </w:num>
  <w:num w:numId="11">
    <w:abstractNumId w:val="1"/>
  </w:num>
  <w:num w:numId="12">
    <w:abstractNumId w:val="0"/>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268D0"/>
    <w:rsid w:val="0000798B"/>
    <w:rsid w:val="000163C3"/>
    <w:rsid w:val="00026CE2"/>
    <w:rsid w:val="00027570"/>
    <w:rsid w:val="00030684"/>
    <w:rsid w:val="000402BF"/>
    <w:rsid w:val="0004417A"/>
    <w:rsid w:val="00056238"/>
    <w:rsid w:val="00056285"/>
    <w:rsid w:val="00057F8B"/>
    <w:rsid w:val="00063288"/>
    <w:rsid w:val="0006374D"/>
    <w:rsid w:val="000654FB"/>
    <w:rsid w:val="0006575F"/>
    <w:rsid w:val="00072A55"/>
    <w:rsid w:val="0007520D"/>
    <w:rsid w:val="00075385"/>
    <w:rsid w:val="00076275"/>
    <w:rsid w:val="00083403"/>
    <w:rsid w:val="000918E6"/>
    <w:rsid w:val="000A0AAB"/>
    <w:rsid w:val="000A1BDF"/>
    <w:rsid w:val="000A58F6"/>
    <w:rsid w:val="000B2F78"/>
    <w:rsid w:val="000B37C6"/>
    <w:rsid w:val="000B4195"/>
    <w:rsid w:val="000B5F07"/>
    <w:rsid w:val="000B7451"/>
    <w:rsid w:val="000C2F49"/>
    <w:rsid w:val="000C52E3"/>
    <w:rsid w:val="000D1CD3"/>
    <w:rsid w:val="000D28D9"/>
    <w:rsid w:val="000D2DD9"/>
    <w:rsid w:val="000E663B"/>
    <w:rsid w:val="00100439"/>
    <w:rsid w:val="00106B4D"/>
    <w:rsid w:val="00112D18"/>
    <w:rsid w:val="001153E4"/>
    <w:rsid w:val="001259E9"/>
    <w:rsid w:val="001371AC"/>
    <w:rsid w:val="001373C9"/>
    <w:rsid w:val="00154E6A"/>
    <w:rsid w:val="00155F00"/>
    <w:rsid w:val="0016162D"/>
    <w:rsid w:val="00162682"/>
    <w:rsid w:val="0019379C"/>
    <w:rsid w:val="001A190F"/>
    <w:rsid w:val="001A1C32"/>
    <w:rsid w:val="001A31CA"/>
    <w:rsid w:val="001B7C94"/>
    <w:rsid w:val="001E0B5B"/>
    <w:rsid w:val="001E1993"/>
    <w:rsid w:val="001E34F2"/>
    <w:rsid w:val="001E4634"/>
    <w:rsid w:val="001F2B73"/>
    <w:rsid w:val="00200D36"/>
    <w:rsid w:val="00205280"/>
    <w:rsid w:val="00210C39"/>
    <w:rsid w:val="002131F4"/>
    <w:rsid w:val="00221244"/>
    <w:rsid w:val="002216DA"/>
    <w:rsid w:val="0022172D"/>
    <w:rsid w:val="00221AFB"/>
    <w:rsid w:val="00243044"/>
    <w:rsid w:val="002621F9"/>
    <w:rsid w:val="0027578C"/>
    <w:rsid w:val="00275C4F"/>
    <w:rsid w:val="00280F87"/>
    <w:rsid w:val="00293BEC"/>
    <w:rsid w:val="002A2511"/>
    <w:rsid w:val="002A51E5"/>
    <w:rsid w:val="002C171A"/>
    <w:rsid w:val="002C4424"/>
    <w:rsid w:val="002D41B3"/>
    <w:rsid w:val="002E4A59"/>
    <w:rsid w:val="002F13E4"/>
    <w:rsid w:val="00327C02"/>
    <w:rsid w:val="00331F94"/>
    <w:rsid w:val="003558BD"/>
    <w:rsid w:val="003622E6"/>
    <w:rsid w:val="00362F43"/>
    <w:rsid w:val="003653FA"/>
    <w:rsid w:val="003726C8"/>
    <w:rsid w:val="00373E4D"/>
    <w:rsid w:val="00376D0D"/>
    <w:rsid w:val="00390022"/>
    <w:rsid w:val="003A4345"/>
    <w:rsid w:val="003B1143"/>
    <w:rsid w:val="003B3D08"/>
    <w:rsid w:val="003D1919"/>
    <w:rsid w:val="003E6D16"/>
    <w:rsid w:val="003F61CB"/>
    <w:rsid w:val="00402B03"/>
    <w:rsid w:val="0040748E"/>
    <w:rsid w:val="00407729"/>
    <w:rsid w:val="00416AD9"/>
    <w:rsid w:val="0042179B"/>
    <w:rsid w:val="004314B6"/>
    <w:rsid w:val="00431592"/>
    <w:rsid w:val="00431EC4"/>
    <w:rsid w:val="00437EF9"/>
    <w:rsid w:val="004400D8"/>
    <w:rsid w:val="004408CD"/>
    <w:rsid w:val="00444DFF"/>
    <w:rsid w:val="00454165"/>
    <w:rsid w:val="0045529C"/>
    <w:rsid w:val="00465F18"/>
    <w:rsid w:val="00474022"/>
    <w:rsid w:val="0048581A"/>
    <w:rsid w:val="00491067"/>
    <w:rsid w:val="004A3C33"/>
    <w:rsid w:val="004A45FB"/>
    <w:rsid w:val="004A77E4"/>
    <w:rsid w:val="004C0C01"/>
    <w:rsid w:val="004C6870"/>
    <w:rsid w:val="004D526B"/>
    <w:rsid w:val="004F1D89"/>
    <w:rsid w:val="00521026"/>
    <w:rsid w:val="005225DB"/>
    <w:rsid w:val="00526138"/>
    <w:rsid w:val="00526DB9"/>
    <w:rsid w:val="005275E0"/>
    <w:rsid w:val="005324D1"/>
    <w:rsid w:val="0054030D"/>
    <w:rsid w:val="005546EC"/>
    <w:rsid w:val="00570FC0"/>
    <w:rsid w:val="00571968"/>
    <w:rsid w:val="00572CB6"/>
    <w:rsid w:val="005755A9"/>
    <w:rsid w:val="00575AC0"/>
    <w:rsid w:val="005913BB"/>
    <w:rsid w:val="005936A7"/>
    <w:rsid w:val="005B505F"/>
    <w:rsid w:val="005C26B2"/>
    <w:rsid w:val="005E5F77"/>
    <w:rsid w:val="005E75C5"/>
    <w:rsid w:val="006001B6"/>
    <w:rsid w:val="00610767"/>
    <w:rsid w:val="0061274D"/>
    <w:rsid w:val="00620841"/>
    <w:rsid w:val="00642366"/>
    <w:rsid w:val="0064461F"/>
    <w:rsid w:val="006529BF"/>
    <w:rsid w:val="0065765F"/>
    <w:rsid w:val="00677A80"/>
    <w:rsid w:val="00682012"/>
    <w:rsid w:val="00683CB1"/>
    <w:rsid w:val="006876DB"/>
    <w:rsid w:val="00693B29"/>
    <w:rsid w:val="00694D36"/>
    <w:rsid w:val="006B0E4B"/>
    <w:rsid w:val="006B4A25"/>
    <w:rsid w:val="006C0665"/>
    <w:rsid w:val="006C331F"/>
    <w:rsid w:val="006C59D6"/>
    <w:rsid w:val="006C5C2C"/>
    <w:rsid w:val="006D2737"/>
    <w:rsid w:val="006E0491"/>
    <w:rsid w:val="006E4F87"/>
    <w:rsid w:val="006F6EEB"/>
    <w:rsid w:val="00701B09"/>
    <w:rsid w:val="00707C70"/>
    <w:rsid w:val="007162B9"/>
    <w:rsid w:val="0072005C"/>
    <w:rsid w:val="00722F6D"/>
    <w:rsid w:val="007242FE"/>
    <w:rsid w:val="00730583"/>
    <w:rsid w:val="007315B9"/>
    <w:rsid w:val="007316BF"/>
    <w:rsid w:val="00733B20"/>
    <w:rsid w:val="007364DF"/>
    <w:rsid w:val="00740FD1"/>
    <w:rsid w:val="007557B5"/>
    <w:rsid w:val="00761D58"/>
    <w:rsid w:val="00763082"/>
    <w:rsid w:val="00764D6B"/>
    <w:rsid w:val="0078110A"/>
    <w:rsid w:val="00781A4F"/>
    <w:rsid w:val="007A341A"/>
    <w:rsid w:val="007A3DB6"/>
    <w:rsid w:val="007A5E14"/>
    <w:rsid w:val="007B01B0"/>
    <w:rsid w:val="007B05D2"/>
    <w:rsid w:val="007C1BBD"/>
    <w:rsid w:val="007E4670"/>
    <w:rsid w:val="00804695"/>
    <w:rsid w:val="0082082B"/>
    <w:rsid w:val="00822EA3"/>
    <w:rsid w:val="0082703A"/>
    <w:rsid w:val="008333E8"/>
    <w:rsid w:val="00853811"/>
    <w:rsid w:val="00856638"/>
    <w:rsid w:val="00860431"/>
    <w:rsid w:val="00875770"/>
    <w:rsid w:val="00876621"/>
    <w:rsid w:val="0088689F"/>
    <w:rsid w:val="008914E8"/>
    <w:rsid w:val="00892282"/>
    <w:rsid w:val="0089450F"/>
    <w:rsid w:val="00894CDE"/>
    <w:rsid w:val="00895D49"/>
    <w:rsid w:val="008970CF"/>
    <w:rsid w:val="008A07F2"/>
    <w:rsid w:val="008B2D94"/>
    <w:rsid w:val="008B54AC"/>
    <w:rsid w:val="008D0605"/>
    <w:rsid w:val="00900E07"/>
    <w:rsid w:val="00903067"/>
    <w:rsid w:val="0090483D"/>
    <w:rsid w:val="00906161"/>
    <w:rsid w:val="00911F52"/>
    <w:rsid w:val="00914198"/>
    <w:rsid w:val="00917A0A"/>
    <w:rsid w:val="00917B30"/>
    <w:rsid w:val="00920506"/>
    <w:rsid w:val="0093278F"/>
    <w:rsid w:val="0093298B"/>
    <w:rsid w:val="0094344F"/>
    <w:rsid w:val="00947E43"/>
    <w:rsid w:val="009505E2"/>
    <w:rsid w:val="00950AA8"/>
    <w:rsid w:val="0095685C"/>
    <w:rsid w:val="00963570"/>
    <w:rsid w:val="00980B22"/>
    <w:rsid w:val="0098634B"/>
    <w:rsid w:val="009A7A80"/>
    <w:rsid w:val="009B2200"/>
    <w:rsid w:val="009C0B81"/>
    <w:rsid w:val="009C145D"/>
    <w:rsid w:val="009C5D7E"/>
    <w:rsid w:val="009C66FC"/>
    <w:rsid w:val="009E062B"/>
    <w:rsid w:val="009E19B4"/>
    <w:rsid w:val="009E5641"/>
    <w:rsid w:val="00A055CD"/>
    <w:rsid w:val="00A13AC8"/>
    <w:rsid w:val="00A14423"/>
    <w:rsid w:val="00A161FB"/>
    <w:rsid w:val="00A16472"/>
    <w:rsid w:val="00A252D6"/>
    <w:rsid w:val="00A26A90"/>
    <w:rsid w:val="00A32B83"/>
    <w:rsid w:val="00A34DD2"/>
    <w:rsid w:val="00A458FD"/>
    <w:rsid w:val="00A51CD4"/>
    <w:rsid w:val="00A633E9"/>
    <w:rsid w:val="00A64D02"/>
    <w:rsid w:val="00A66578"/>
    <w:rsid w:val="00A73172"/>
    <w:rsid w:val="00A83109"/>
    <w:rsid w:val="00A91114"/>
    <w:rsid w:val="00A91403"/>
    <w:rsid w:val="00A92D34"/>
    <w:rsid w:val="00AA1134"/>
    <w:rsid w:val="00AA536C"/>
    <w:rsid w:val="00AA6851"/>
    <w:rsid w:val="00AB132E"/>
    <w:rsid w:val="00AC2037"/>
    <w:rsid w:val="00AD2EF9"/>
    <w:rsid w:val="00AD3D09"/>
    <w:rsid w:val="00AD7136"/>
    <w:rsid w:val="00AE1070"/>
    <w:rsid w:val="00AE4AE6"/>
    <w:rsid w:val="00AE72EA"/>
    <w:rsid w:val="00AF0EE1"/>
    <w:rsid w:val="00AF4598"/>
    <w:rsid w:val="00B15BDD"/>
    <w:rsid w:val="00B22223"/>
    <w:rsid w:val="00B25286"/>
    <w:rsid w:val="00B268D0"/>
    <w:rsid w:val="00B31710"/>
    <w:rsid w:val="00B3472F"/>
    <w:rsid w:val="00B351D7"/>
    <w:rsid w:val="00B4093A"/>
    <w:rsid w:val="00B40D4E"/>
    <w:rsid w:val="00B46504"/>
    <w:rsid w:val="00B46839"/>
    <w:rsid w:val="00B476A7"/>
    <w:rsid w:val="00B63CD0"/>
    <w:rsid w:val="00B63E64"/>
    <w:rsid w:val="00B74889"/>
    <w:rsid w:val="00B84465"/>
    <w:rsid w:val="00B853E0"/>
    <w:rsid w:val="00B855C9"/>
    <w:rsid w:val="00B95DB1"/>
    <w:rsid w:val="00BA3216"/>
    <w:rsid w:val="00BA55E5"/>
    <w:rsid w:val="00BA5EBA"/>
    <w:rsid w:val="00BC74DD"/>
    <w:rsid w:val="00BC7F8D"/>
    <w:rsid w:val="00BF37D5"/>
    <w:rsid w:val="00C069FE"/>
    <w:rsid w:val="00C15C35"/>
    <w:rsid w:val="00C20359"/>
    <w:rsid w:val="00C20DFF"/>
    <w:rsid w:val="00C22D67"/>
    <w:rsid w:val="00C33625"/>
    <w:rsid w:val="00C615E4"/>
    <w:rsid w:val="00C716B2"/>
    <w:rsid w:val="00C82649"/>
    <w:rsid w:val="00C82DC1"/>
    <w:rsid w:val="00C86FE0"/>
    <w:rsid w:val="00C87FD1"/>
    <w:rsid w:val="00CA1399"/>
    <w:rsid w:val="00CC1036"/>
    <w:rsid w:val="00CC2DB2"/>
    <w:rsid w:val="00CC65A0"/>
    <w:rsid w:val="00CD1075"/>
    <w:rsid w:val="00CD2BD6"/>
    <w:rsid w:val="00CF259F"/>
    <w:rsid w:val="00D10083"/>
    <w:rsid w:val="00D17F62"/>
    <w:rsid w:val="00D25B4B"/>
    <w:rsid w:val="00D25C2E"/>
    <w:rsid w:val="00D27A77"/>
    <w:rsid w:val="00D36F8E"/>
    <w:rsid w:val="00D400CB"/>
    <w:rsid w:val="00D40E72"/>
    <w:rsid w:val="00D448D9"/>
    <w:rsid w:val="00D64569"/>
    <w:rsid w:val="00D65E55"/>
    <w:rsid w:val="00D75548"/>
    <w:rsid w:val="00D87C37"/>
    <w:rsid w:val="00D90BE9"/>
    <w:rsid w:val="00D9326B"/>
    <w:rsid w:val="00DB14B7"/>
    <w:rsid w:val="00DB2C44"/>
    <w:rsid w:val="00DC0DA4"/>
    <w:rsid w:val="00DC1EC6"/>
    <w:rsid w:val="00DC2E7E"/>
    <w:rsid w:val="00DF10FC"/>
    <w:rsid w:val="00DF6D16"/>
    <w:rsid w:val="00E0244B"/>
    <w:rsid w:val="00E10F9A"/>
    <w:rsid w:val="00E11542"/>
    <w:rsid w:val="00E16B00"/>
    <w:rsid w:val="00E23D13"/>
    <w:rsid w:val="00E27D62"/>
    <w:rsid w:val="00E31ECE"/>
    <w:rsid w:val="00E37C6A"/>
    <w:rsid w:val="00E40CE4"/>
    <w:rsid w:val="00E45692"/>
    <w:rsid w:val="00E571C8"/>
    <w:rsid w:val="00E61ECF"/>
    <w:rsid w:val="00E6362A"/>
    <w:rsid w:val="00E63DAA"/>
    <w:rsid w:val="00E7053A"/>
    <w:rsid w:val="00E73CF6"/>
    <w:rsid w:val="00E741BC"/>
    <w:rsid w:val="00E77356"/>
    <w:rsid w:val="00E8050F"/>
    <w:rsid w:val="00E82461"/>
    <w:rsid w:val="00E949DF"/>
    <w:rsid w:val="00E95AAB"/>
    <w:rsid w:val="00EA6FC8"/>
    <w:rsid w:val="00EB0013"/>
    <w:rsid w:val="00EB1CF4"/>
    <w:rsid w:val="00EB79D6"/>
    <w:rsid w:val="00EC0756"/>
    <w:rsid w:val="00ED140E"/>
    <w:rsid w:val="00ED3582"/>
    <w:rsid w:val="00ED49CA"/>
    <w:rsid w:val="00EE15B5"/>
    <w:rsid w:val="00EE75A6"/>
    <w:rsid w:val="00EF0BBB"/>
    <w:rsid w:val="00EF311E"/>
    <w:rsid w:val="00EF3DC2"/>
    <w:rsid w:val="00F0267E"/>
    <w:rsid w:val="00F04252"/>
    <w:rsid w:val="00F06C4D"/>
    <w:rsid w:val="00F130D5"/>
    <w:rsid w:val="00F155EA"/>
    <w:rsid w:val="00F158E3"/>
    <w:rsid w:val="00F20518"/>
    <w:rsid w:val="00F22BDD"/>
    <w:rsid w:val="00F30F35"/>
    <w:rsid w:val="00F32BAC"/>
    <w:rsid w:val="00F50D7B"/>
    <w:rsid w:val="00F53E5E"/>
    <w:rsid w:val="00F62842"/>
    <w:rsid w:val="00F74615"/>
    <w:rsid w:val="00F752BC"/>
    <w:rsid w:val="00F926F8"/>
    <w:rsid w:val="00FA4AD4"/>
    <w:rsid w:val="00FB0215"/>
    <w:rsid w:val="00FB0612"/>
    <w:rsid w:val="00FB0C6E"/>
    <w:rsid w:val="00FB410D"/>
    <w:rsid w:val="00FC56D0"/>
    <w:rsid w:val="00FD1568"/>
    <w:rsid w:val="00FD1B02"/>
    <w:rsid w:val="00FE4883"/>
    <w:rsid w:val="00FF4FC9"/>
    <w:rsid w:val="00FF589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5B9"/>
    <w:pPr>
      <w:spacing w:after="200" w:line="276" w:lineRule="auto"/>
    </w:pPr>
    <w:rPr>
      <w:lang w:val="en-GB"/>
    </w:rPr>
  </w:style>
  <w:style w:type="paragraph" w:styleId="Heading4">
    <w:name w:val="heading 4"/>
    <w:basedOn w:val="Normal"/>
    <w:next w:val="Normal"/>
    <w:link w:val="Heading4Char"/>
    <w:uiPriority w:val="99"/>
    <w:qFormat/>
    <w:locked/>
    <w:rsid w:val="000D28D9"/>
    <w:pPr>
      <w:keepNext/>
      <w:spacing w:after="0" w:line="240" w:lineRule="auto"/>
      <w:jc w:val="center"/>
      <w:outlineLvl w:val="3"/>
    </w:pPr>
    <w:rPr>
      <w:rFonts w:ascii="Times New Roman" w:hAnsi="Times New Roman"/>
      <w:sz w:val="24"/>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semiHidden/>
    <w:locked/>
    <w:rsid w:val="000D28D9"/>
    <w:rPr>
      <w:rFonts w:cs="Times New Roman"/>
      <w:sz w:val="24"/>
      <w:lang w:val="en-GB" w:eastAsia="en-US" w:bidi="ar-SA"/>
    </w:rPr>
  </w:style>
  <w:style w:type="paragraph" w:styleId="BalloonText">
    <w:name w:val="Balloon Text"/>
    <w:basedOn w:val="Normal"/>
    <w:link w:val="BalloonTextChar"/>
    <w:uiPriority w:val="99"/>
    <w:semiHidden/>
    <w:rsid w:val="00B26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268D0"/>
    <w:rPr>
      <w:rFonts w:ascii="Tahoma" w:hAnsi="Tahoma" w:cs="Tahoma"/>
      <w:sz w:val="16"/>
      <w:szCs w:val="16"/>
    </w:rPr>
  </w:style>
  <w:style w:type="paragraph" w:customStyle="1" w:styleId="DefaultText">
    <w:name w:val="Default Text"/>
    <w:basedOn w:val="Normal"/>
    <w:uiPriority w:val="99"/>
    <w:rsid w:val="00572CB6"/>
    <w:pPr>
      <w:spacing w:after="0" w:line="360" w:lineRule="auto"/>
      <w:jc w:val="center"/>
    </w:pPr>
    <w:rPr>
      <w:rFonts w:ascii="Times New Roman" w:eastAsia="Times New Roman" w:hAnsi="Times New Roman"/>
      <w:b/>
      <w:bCs/>
      <w:sz w:val="24"/>
      <w:szCs w:val="20"/>
      <w:u w:val="single"/>
    </w:rPr>
  </w:style>
  <w:style w:type="paragraph" w:styleId="BodyTextIndent">
    <w:name w:val="Body Text Indent"/>
    <w:basedOn w:val="Normal"/>
    <w:link w:val="BodyTextIndentChar"/>
    <w:uiPriority w:val="99"/>
    <w:rsid w:val="000D28D9"/>
    <w:pPr>
      <w:spacing w:after="120" w:line="240" w:lineRule="auto"/>
      <w:ind w:left="283"/>
    </w:pPr>
    <w:rPr>
      <w:rFonts w:ascii="Times New Roman" w:hAnsi="Times New Roman"/>
      <w:sz w:val="20"/>
      <w:szCs w:val="20"/>
    </w:rPr>
  </w:style>
  <w:style w:type="character" w:customStyle="1" w:styleId="BodyTextIndentChar">
    <w:name w:val="Body Text Indent Char"/>
    <w:basedOn w:val="DefaultParagraphFont"/>
    <w:link w:val="BodyTextIndent"/>
    <w:uiPriority w:val="99"/>
    <w:semiHidden/>
    <w:locked/>
    <w:rsid w:val="000D28D9"/>
    <w:rPr>
      <w:rFonts w:cs="Times New Roman"/>
      <w:lang w:val="en-GB" w:eastAsia="en-US" w:bidi="ar-SA"/>
    </w:rPr>
  </w:style>
  <w:style w:type="paragraph" w:styleId="Footer">
    <w:name w:val="footer"/>
    <w:basedOn w:val="Normal"/>
    <w:link w:val="FooterChar"/>
    <w:uiPriority w:val="99"/>
    <w:rsid w:val="000D28D9"/>
    <w:pPr>
      <w:tabs>
        <w:tab w:val="center" w:pos="4153"/>
        <w:tab w:val="right" w:pos="8306"/>
      </w:tabs>
      <w:spacing w:after="0" w:line="240" w:lineRule="auto"/>
    </w:pPr>
    <w:rPr>
      <w:rFonts w:ascii="Times New Roman" w:hAnsi="Times New Roman"/>
      <w:sz w:val="20"/>
      <w:szCs w:val="20"/>
    </w:rPr>
  </w:style>
  <w:style w:type="character" w:customStyle="1" w:styleId="FooterChar">
    <w:name w:val="Footer Char"/>
    <w:basedOn w:val="DefaultParagraphFont"/>
    <w:link w:val="Footer"/>
    <w:uiPriority w:val="99"/>
    <w:semiHidden/>
    <w:locked/>
    <w:rsid w:val="000D28D9"/>
    <w:rPr>
      <w:rFonts w:cs="Times New Roman"/>
      <w:lang w:val="en-GB" w:eastAsia="en-US" w:bidi="ar-SA"/>
    </w:rPr>
  </w:style>
  <w:style w:type="character" w:styleId="PageNumber">
    <w:name w:val="page number"/>
    <w:basedOn w:val="DefaultParagraphFont"/>
    <w:uiPriority w:val="99"/>
    <w:rsid w:val="000D28D9"/>
    <w:rPr>
      <w:rFonts w:cs="Times New Roman"/>
    </w:rPr>
  </w:style>
  <w:style w:type="character" w:customStyle="1" w:styleId="InitialStyle">
    <w:name w:val="InitialStyle"/>
    <w:uiPriority w:val="99"/>
    <w:rsid w:val="00AE1070"/>
    <w:rPr>
      <w:sz w:val="24"/>
    </w:rPr>
  </w:style>
</w:styles>
</file>

<file path=word/webSettings.xml><?xml version="1.0" encoding="utf-8"?>
<w:webSettings xmlns:r="http://schemas.openxmlformats.org/officeDocument/2006/relationships" xmlns:w="http://schemas.openxmlformats.org/wordprocessingml/2006/main">
  <w:divs>
    <w:div w:id="816191546">
      <w:marLeft w:val="0"/>
      <w:marRight w:val="0"/>
      <w:marTop w:val="0"/>
      <w:marBottom w:val="0"/>
      <w:divBdr>
        <w:top w:val="none" w:sz="0" w:space="0" w:color="auto"/>
        <w:left w:val="none" w:sz="0" w:space="0" w:color="auto"/>
        <w:bottom w:val="none" w:sz="0" w:space="0" w:color="auto"/>
        <w:right w:val="none" w:sz="0" w:space="0" w:color="auto"/>
      </w:divBdr>
    </w:div>
    <w:div w:id="816191547">
      <w:marLeft w:val="0"/>
      <w:marRight w:val="0"/>
      <w:marTop w:val="0"/>
      <w:marBottom w:val="0"/>
      <w:divBdr>
        <w:top w:val="none" w:sz="0" w:space="0" w:color="auto"/>
        <w:left w:val="none" w:sz="0" w:space="0" w:color="auto"/>
        <w:bottom w:val="none" w:sz="0" w:space="0" w:color="auto"/>
        <w:right w:val="none" w:sz="0" w:space="0" w:color="auto"/>
      </w:divBdr>
    </w:div>
    <w:div w:id="816191548">
      <w:marLeft w:val="0"/>
      <w:marRight w:val="0"/>
      <w:marTop w:val="0"/>
      <w:marBottom w:val="0"/>
      <w:divBdr>
        <w:top w:val="none" w:sz="0" w:space="0" w:color="auto"/>
        <w:left w:val="none" w:sz="0" w:space="0" w:color="auto"/>
        <w:bottom w:val="none" w:sz="0" w:space="0" w:color="auto"/>
        <w:right w:val="none" w:sz="0" w:space="0" w:color="auto"/>
      </w:divBdr>
      <w:divsChild>
        <w:div w:id="816191549">
          <w:marLeft w:val="0"/>
          <w:marRight w:val="0"/>
          <w:marTop w:val="0"/>
          <w:marBottom w:val="0"/>
          <w:divBdr>
            <w:top w:val="none" w:sz="0" w:space="0" w:color="auto"/>
            <w:left w:val="none" w:sz="0" w:space="0" w:color="auto"/>
            <w:bottom w:val="none" w:sz="0" w:space="0" w:color="auto"/>
            <w:right w:val="none" w:sz="0" w:space="0" w:color="auto"/>
          </w:divBdr>
        </w:div>
      </w:divsChild>
    </w:div>
    <w:div w:id="816191550">
      <w:marLeft w:val="0"/>
      <w:marRight w:val="0"/>
      <w:marTop w:val="0"/>
      <w:marBottom w:val="0"/>
      <w:divBdr>
        <w:top w:val="none" w:sz="0" w:space="0" w:color="auto"/>
        <w:left w:val="none" w:sz="0" w:space="0" w:color="auto"/>
        <w:bottom w:val="none" w:sz="0" w:space="0" w:color="auto"/>
        <w:right w:val="none" w:sz="0" w:space="0" w:color="auto"/>
      </w:divBdr>
      <w:divsChild>
        <w:div w:id="816191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115</TotalTime>
  <Pages>13</Pages>
  <Words>2594</Words>
  <Characters>14792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REPORT</dc:title>
  <dc:subject/>
  <dc:creator>Edd and Tracy</dc:creator>
  <cp:keywords/>
  <dc:description/>
  <cp:lastModifiedBy>User</cp:lastModifiedBy>
  <cp:revision>8</cp:revision>
  <cp:lastPrinted>2011-05-10T17:24:00Z</cp:lastPrinted>
  <dcterms:created xsi:type="dcterms:W3CDTF">2011-08-30T20:43:00Z</dcterms:created>
  <dcterms:modified xsi:type="dcterms:W3CDTF">2011-08-31T16:47:00Z</dcterms:modified>
</cp:coreProperties>
</file>