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DA4" w:rsidRPr="001A2716" w:rsidRDefault="00AF256B" w:rsidP="007E7DA4">
      <w:pPr>
        <w:rPr>
          <w:rFonts w:cs="Arial"/>
          <w:b/>
          <w:bCs/>
        </w:rPr>
      </w:pPr>
      <w:r w:rsidRPr="001A2716">
        <w:rPr>
          <w:rFonts w:cs="Arial"/>
          <w:noProof/>
          <w:lang w:eastAsia="en-GB"/>
        </w:rPr>
        <w:drawing>
          <wp:inline distT="0" distB="0" distL="0" distR="0" wp14:anchorId="4842E9D6" wp14:editId="4A1193BA">
            <wp:extent cx="3619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950" cy="647700"/>
                    </a:xfrm>
                    <a:prstGeom prst="rect">
                      <a:avLst/>
                    </a:prstGeom>
                    <a:noFill/>
                    <a:ln>
                      <a:noFill/>
                    </a:ln>
                  </pic:spPr>
                </pic:pic>
              </a:graphicData>
            </a:graphic>
          </wp:inline>
        </w:drawing>
      </w:r>
      <w:r w:rsidRPr="001A2716">
        <w:rPr>
          <w:rFonts w:cs="Arial"/>
          <w:noProof/>
          <w:lang w:eastAsia="en-GB"/>
        </w:rPr>
        <w:drawing>
          <wp:inline distT="0" distB="0" distL="0" distR="0" wp14:anchorId="1F5D305F" wp14:editId="55157245">
            <wp:extent cx="581025" cy="64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r w:rsidR="007E7DA4" w:rsidRPr="001A2716">
        <w:rPr>
          <w:rFonts w:cs="Arial"/>
        </w:rPr>
        <w:t xml:space="preserve">          </w:t>
      </w:r>
    </w:p>
    <w:p w:rsidR="007E7DA4" w:rsidRPr="001A2716" w:rsidRDefault="007E7DA4" w:rsidP="007E7DA4">
      <w:pPr>
        <w:spacing w:line="220" w:lineRule="exact"/>
        <w:rPr>
          <w:rFonts w:cs="Arial"/>
          <w:b/>
          <w:bCs/>
        </w:rPr>
      </w:pPr>
      <w:r w:rsidRPr="001A2716">
        <w:rPr>
          <w:rFonts w:cs="Arial"/>
          <w:b/>
          <w:bCs/>
        </w:rPr>
        <w:t xml:space="preserve">Bob Dewey    </w:t>
      </w:r>
    </w:p>
    <w:p w:rsidR="007E7DA4" w:rsidRPr="001A2716" w:rsidRDefault="007E7DA4" w:rsidP="007E7DA4">
      <w:pPr>
        <w:keepNext/>
        <w:spacing w:line="220" w:lineRule="exact"/>
        <w:outlineLvl w:val="0"/>
        <w:rPr>
          <w:rFonts w:cs="Arial"/>
          <w:b/>
          <w:bCs/>
        </w:rPr>
      </w:pPr>
      <w:r w:rsidRPr="001A2716">
        <w:rPr>
          <w:rFonts w:cs="Arial"/>
          <w:b/>
          <w:bCs/>
        </w:rPr>
        <w:t xml:space="preserve">PLANNING                 </w:t>
      </w:r>
    </w:p>
    <w:p w:rsidR="00A25E4B" w:rsidRPr="001A2716" w:rsidRDefault="00E3203F" w:rsidP="00AA1BFC">
      <w:pPr>
        <w:pStyle w:val="ListParagraph"/>
        <w:autoSpaceDE w:val="0"/>
        <w:autoSpaceDN w:val="0"/>
        <w:adjustRightInd w:val="0"/>
        <w:jc w:val="center"/>
        <w:rPr>
          <w:rFonts w:cs="Arial"/>
          <w:b/>
        </w:rPr>
      </w:pPr>
      <w:r w:rsidRPr="001A2716">
        <w:rPr>
          <w:rFonts w:cs="Arial"/>
          <w:b/>
        </w:rPr>
        <w:t>GROUNDS OF APPEAL</w:t>
      </w:r>
    </w:p>
    <w:p w:rsidR="00A40A76" w:rsidRDefault="00F91126" w:rsidP="00A40A76">
      <w:pPr>
        <w:jc w:val="center"/>
        <w:rPr>
          <w:rFonts w:cs="Arial"/>
          <w:b/>
        </w:rPr>
      </w:pPr>
      <w:r>
        <w:rPr>
          <w:rFonts w:cs="Arial"/>
          <w:b/>
        </w:rPr>
        <w:t>ALTERATIONS TO ACCESS</w:t>
      </w:r>
    </w:p>
    <w:p w:rsidR="00F91126" w:rsidRPr="001A2716" w:rsidRDefault="00F91126" w:rsidP="00A40A76">
      <w:pPr>
        <w:jc w:val="center"/>
        <w:rPr>
          <w:rFonts w:cs="Arial"/>
          <w:u w:val="single"/>
        </w:rPr>
      </w:pPr>
      <w:r>
        <w:rPr>
          <w:rFonts w:cs="Arial"/>
          <w:b/>
        </w:rPr>
        <w:t xml:space="preserve">THE STABLES, </w:t>
      </w:r>
      <w:proofErr w:type="spellStart"/>
      <w:r>
        <w:rPr>
          <w:rFonts w:cs="Arial"/>
          <w:b/>
        </w:rPr>
        <w:t>SONTLEY</w:t>
      </w:r>
      <w:proofErr w:type="spellEnd"/>
      <w:r>
        <w:rPr>
          <w:rFonts w:cs="Arial"/>
          <w:b/>
        </w:rPr>
        <w:t xml:space="preserve"> ROAD, WREXHAM</w:t>
      </w:r>
    </w:p>
    <w:p w:rsidR="000756F2" w:rsidRPr="001A2716" w:rsidRDefault="000756F2" w:rsidP="00703404">
      <w:pPr>
        <w:jc w:val="center"/>
        <w:rPr>
          <w:rFonts w:cs="Arial"/>
          <w:u w:val="single"/>
        </w:rPr>
      </w:pPr>
    </w:p>
    <w:p w:rsidR="000756F2" w:rsidRPr="001A2716" w:rsidRDefault="000756F2" w:rsidP="000756F2">
      <w:pPr>
        <w:jc w:val="center"/>
        <w:rPr>
          <w:rFonts w:cs="Arial"/>
        </w:rPr>
      </w:pPr>
    </w:p>
    <w:p w:rsidR="00E25093" w:rsidRDefault="00785134" w:rsidP="009B7A6E">
      <w:pPr>
        <w:rPr>
          <w:rFonts w:cs="Arial"/>
        </w:rPr>
      </w:pPr>
      <w:r w:rsidRPr="001A2716">
        <w:rPr>
          <w:rFonts w:cs="Arial"/>
          <w:b/>
        </w:rPr>
        <w:t>PROPOSAL</w:t>
      </w:r>
      <w:r w:rsidR="0079673F" w:rsidRPr="001A2716">
        <w:rPr>
          <w:rFonts w:cs="Arial"/>
          <w:b/>
        </w:rPr>
        <w:t xml:space="preserve">: </w:t>
      </w:r>
      <w:r w:rsidR="0079673F" w:rsidRPr="001A2716">
        <w:rPr>
          <w:rFonts w:cs="Arial"/>
        </w:rPr>
        <w:t xml:space="preserve"> </w:t>
      </w:r>
    </w:p>
    <w:p w:rsidR="00E25093" w:rsidRDefault="00E25093" w:rsidP="009B7A6E">
      <w:pPr>
        <w:rPr>
          <w:rFonts w:cs="Arial"/>
        </w:rPr>
      </w:pPr>
    </w:p>
    <w:p w:rsidR="00A25100" w:rsidRPr="001A2716" w:rsidRDefault="00CA7147" w:rsidP="009B7A6E">
      <w:pPr>
        <w:rPr>
          <w:rFonts w:cs="Arial"/>
        </w:rPr>
      </w:pPr>
      <w:r w:rsidRPr="001A2716">
        <w:rPr>
          <w:rFonts w:cs="Arial"/>
        </w:rPr>
        <w:t xml:space="preserve">The </w:t>
      </w:r>
      <w:r w:rsidR="00E82281" w:rsidRPr="001A2716">
        <w:rPr>
          <w:rFonts w:cs="Arial"/>
        </w:rPr>
        <w:t>proposal is</w:t>
      </w:r>
      <w:r w:rsidR="00F91126">
        <w:rPr>
          <w:rFonts w:cs="Arial"/>
        </w:rPr>
        <w:t xml:space="preserve"> (in retrospect)</w:t>
      </w:r>
      <w:r w:rsidR="00E82281" w:rsidRPr="001A2716">
        <w:rPr>
          <w:rFonts w:cs="Arial"/>
        </w:rPr>
        <w:t xml:space="preserve"> to</w:t>
      </w:r>
      <w:r w:rsidR="00DF1EB7" w:rsidRPr="001A2716">
        <w:rPr>
          <w:rFonts w:cs="Arial"/>
        </w:rPr>
        <w:t xml:space="preserve"> </w:t>
      </w:r>
      <w:r w:rsidR="00C5792B">
        <w:rPr>
          <w:rFonts w:cs="Arial"/>
        </w:rPr>
        <w:t>alter</w:t>
      </w:r>
      <w:r w:rsidR="00F91126">
        <w:rPr>
          <w:rFonts w:cs="Arial"/>
        </w:rPr>
        <w:t xml:space="preserve"> an access to a property which was formed by conversion of farm buildings to a single dwelling </w:t>
      </w:r>
      <w:r w:rsidR="00985EF9" w:rsidRPr="001A2716">
        <w:rPr>
          <w:rFonts w:cs="Arial"/>
        </w:rPr>
        <w:t xml:space="preserve"> </w:t>
      </w:r>
    </w:p>
    <w:p w:rsidR="00985EF9" w:rsidRPr="001A2716" w:rsidRDefault="00985EF9" w:rsidP="009B7A6E">
      <w:pPr>
        <w:rPr>
          <w:rFonts w:cs="Arial"/>
          <w:b/>
        </w:rPr>
      </w:pPr>
    </w:p>
    <w:p w:rsidR="007A68DC" w:rsidRPr="001A2716" w:rsidRDefault="00785134" w:rsidP="00E03C90">
      <w:pPr>
        <w:autoSpaceDE w:val="0"/>
        <w:autoSpaceDN w:val="0"/>
        <w:adjustRightInd w:val="0"/>
        <w:rPr>
          <w:rFonts w:cs="Arial"/>
          <w:b/>
          <w:color w:val="000000"/>
        </w:rPr>
      </w:pPr>
      <w:r w:rsidRPr="001A2716">
        <w:rPr>
          <w:rFonts w:cs="Arial"/>
          <w:b/>
          <w:color w:val="000000"/>
        </w:rPr>
        <w:t>PLANNING HISTORY</w:t>
      </w:r>
      <w:r w:rsidR="007A68DC" w:rsidRPr="001A2716">
        <w:rPr>
          <w:rFonts w:cs="Arial"/>
          <w:b/>
          <w:color w:val="000000"/>
        </w:rPr>
        <w:t>:</w:t>
      </w:r>
    </w:p>
    <w:p w:rsidR="007A68DC" w:rsidRDefault="007A68DC" w:rsidP="00E03C90">
      <w:pPr>
        <w:autoSpaceDE w:val="0"/>
        <w:autoSpaceDN w:val="0"/>
        <w:adjustRightInd w:val="0"/>
        <w:rPr>
          <w:rFonts w:cs="Arial"/>
          <w:b/>
          <w:color w:val="000000"/>
        </w:rPr>
      </w:pPr>
    </w:p>
    <w:p w:rsidR="003215A8" w:rsidRDefault="003215A8" w:rsidP="00E03C90">
      <w:pPr>
        <w:autoSpaceDE w:val="0"/>
        <w:autoSpaceDN w:val="0"/>
        <w:adjustRightInd w:val="0"/>
        <w:rPr>
          <w:rFonts w:cs="Arial"/>
          <w:color w:val="000000"/>
        </w:rPr>
      </w:pPr>
      <w:r>
        <w:rPr>
          <w:rFonts w:cs="Arial"/>
          <w:b/>
          <w:color w:val="000000"/>
        </w:rPr>
        <w:t xml:space="preserve"> </w:t>
      </w:r>
      <w:r>
        <w:rPr>
          <w:rFonts w:cs="Arial"/>
          <w:color w:val="000000"/>
        </w:rPr>
        <w:t>Following a challenge by</w:t>
      </w:r>
      <w:r w:rsidR="00AE2EC9">
        <w:rPr>
          <w:rFonts w:cs="Arial"/>
          <w:color w:val="000000"/>
        </w:rPr>
        <w:t xml:space="preserve"> </w:t>
      </w:r>
      <w:r>
        <w:rPr>
          <w:rFonts w:cs="Arial"/>
          <w:color w:val="000000"/>
        </w:rPr>
        <w:t>th</w:t>
      </w:r>
      <w:r w:rsidR="00AE2EC9">
        <w:rPr>
          <w:rFonts w:cs="Arial"/>
          <w:color w:val="000000"/>
        </w:rPr>
        <w:t>e</w:t>
      </w:r>
      <w:r>
        <w:rPr>
          <w:rFonts w:cs="Arial"/>
          <w:color w:val="000000"/>
        </w:rPr>
        <w:t xml:space="preserve"> Council, </w:t>
      </w:r>
      <w:r w:rsidR="00AE2EC9">
        <w:rPr>
          <w:rFonts w:cs="Arial"/>
          <w:color w:val="000000"/>
        </w:rPr>
        <w:t>a</w:t>
      </w:r>
      <w:r w:rsidR="00AE2EC9" w:rsidRPr="003215A8">
        <w:rPr>
          <w:rFonts w:cs="Arial"/>
          <w:color w:val="000000"/>
        </w:rPr>
        <w:t>pplication</w:t>
      </w:r>
      <w:r w:rsidRPr="003215A8">
        <w:rPr>
          <w:rFonts w:cs="Arial"/>
          <w:color w:val="000000"/>
        </w:rPr>
        <w:t xml:space="preserve"> P/2021/0039 was submitted</w:t>
      </w:r>
      <w:r w:rsidR="006F6F85">
        <w:rPr>
          <w:rFonts w:cs="Arial"/>
          <w:color w:val="000000"/>
        </w:rPr>
        <w:t xml:space="preserve"> to</w:t>
      </w:r>
      <w:r w:rsidR="00AE2EC9">
        <w:rPr>
          <w:rFonts w:cs="Arial"/>
          <w:color w:val="000000"/>
        </w:rPr>
        <w:t xml:space="preserve"> </w:t>
      </w:r>
      <w:r w:rsidR="006F6F85" w:rsidRPr="006F6F85">
        <w:rPr>
          <w:rFonts w:cs="Arial"/>
          <w:color w:val="000000"/>
        </w:rPr>
        <w:t>widen and retain access to front of property (in retrospect)”</w:t>
      </w:r>
    </w:p>
    <w:p w:rsidR="006F6F85" w:rsidRDefault="006F6F85" w:rsidP="00E03C90">
      <w:pPr>
        <w:autoSpaceDE w:val="0"/>
        <w:autoSpaceDN w:val="0"/>
        <w:adjustRightInd w:val="0"/>
        <w:rPr>
          <w:rFonts w:cs="Arial"/>
          <w:color w:val="000000"/>
        </w:rPr>
      </w:pPr>
    </w:p>
    <w:p w:rsidR="006F6F85" w:rsidRDefault="006F6F85" w:rsidP="00E03C90">
      <w:pPr>
        <w:autoSpaceDE w:val="0"/>
        <w:autoSpaceDN w:val="0"/>
        <w:adjustRightInd w:val="0"/>
        <w:rPr>
          <w:rFonts w:cs="Arial"/>
          <w:color w:val="000000"/>
        </w:rPr>
      </w:pPr>
      <w:r>
        <w:rPr>
          <w:rFonts w:cs="Arial"/>
          <w:color w:val="000000"/>
        </w:rPr>
        <w:t xml:space="preserve">It was submitted </w:t>
      </w:r>
      <w:r w:rsidRPr="006F6F85">
        <w:rPr>
          <w:rFonts w:cs="Arial"/>
          <w:color w:val="000000"/>
        </w:rPr>
        <w:t>on</w:t>
      </w:r>
      <w:r w:rsidR="00D76FFD">
        <w:rPr>
          <w:rFonts w:cs="Arial"/>
          <w:color w:val="000000"/>
        </w:rPr>
        <w:t xml:space="preserve"> 12 </w:t>
      </w:r>
      <w:r w:rsidR="00B94947">
        <w:rPr>
          <w:rFonts w:cs="Arial"/>
          <w:color w:val="000000"/>
        </w:rPr>
        <w:t>January</w:t>
      </w:r>
      <w:r w:rsidR="00D76FFD">
        <w:rPr>
          <w:rFonts w:cs="Arial"/>
          <w:color w:val="000000"/>
        </w:rPr>
        <w:t xml:space="preserve"> </w:t>
      </w:r>
      <w:proofErr w:type="gramStart"/>
      <w:r w:rsidR="00D76FFD">
        <w:rPr>
          <w:rFonts w:cs="Arial"/>
          <w:color w:val="000000"/>
        </w:rPr>
        <w:t>2021</w:t>
      </w:r>
      <w:r>
        <w:rPr>
          <w:rFonts w:cs="Arial"/>
          <w:color w:val="000000"/>
        </w:rPr>
        <w:t xml:space="preserve"> </w:t>
      </w:r>
      <w:r w:rsidRPr="006F6F85">
        <w:rPr>
          <w:rFonts w:cs="Arial"/>
          <w:color w:val="000000"/>
        </w:rPr>
        <w:t xml:space="preserve"> and</w:t>
      </w:r>
      <w:proofErr w:type="gramEnd"/>
      <w:r w:rsidRPr="006F6F85">
        <w:rPr>
          <w:rFonts w:cs="Arial"/>
          <w:color w:val="000000"/>
        </w:rPr>
        <w:t xml:space="preserve"> was refused on</w:t>
      </w:r>
      <w:r w:rsidR="00D76FFD">
        <w:rPr>
          <w:rFonts w:cs="Arial"/>
          <w:color w:val="000000"/>
        </w:rPr>
        <w:t xml:space="preserve"> 15</w:t>
      </w:r>
      <w:r w:rsidR="00D76FFD" w:rsidRPr="00D76FFD">
        <w:rPr>
          <w:rFonts w:cs="Arial"/>
          <w:color w:val="000000"/>
          <w:vertAlign w:val="superscript"/>
        </w:rPr>
        <w:t>th</w:t>
      </w:r>
      <w:r w:rsidR="00D76FFD">
        <w:rPr>
          <w:rFonts w:cs="Arial"/>
          <w:color w:val="000000"/>
        </w:rPr>
        <w:t xml:space="preserve"> March 2021</w:t>
      </w:r>
    </w:p>
    <w:p w:rsidR="006F6F85" w:rsidRDefault="006F6F85" w:rsidP="00E03C90">
      <w:pPr>
        <w:autoSpaceDE w:val="0"/>
        <w:autoSpaceDN w:val="0"/>
        <w:adjustRightInd w:val="0"/>
        <w:rPr>
          <w:rFonts w:cs="Arial"/>
          <w:color w:val="000000"/>
        </w:rPr>
      </w:pPr>
      <w:proofErr w:type="gramStart"/>
      <w:r>
        <w:rPr>
          <w:rFonts w:cs="Arial"/>
          <w:color w:val="000000"/>
        </w:rPr>
        <w:t>for</w:t>
      </w:r>
      <w:proofErr w:type="gramEnd"/>
      <w:r>
        <w:rPr>
          <w:rFonts w:cs="Arial"/>
          <w:color w:val="000000"/>
        </w:rPr>
        <w:t xml:space="preserve"> the following reason:-</w:t>
      </w:r>
    </w:p>
    <w:p w:rsidR="006F6F85" w:rsidRDefault="006F6F85" w:rsidP="00E03C90">
      <w:pPr>
        <w:autoSpaceDE w:val="0"/>
        <w:autoSpaceDN w:val="0"/>
        <w:adjustRightInd w:val="0"/>
        <w:rPr>
          <w:rFonts w:cs="Arial"/>
          <w:color w:val="000000"/>
        </w:rPr>
      </w:pPr>
    </w:p>
    <w:p w:rsidR="006F6F85" w:rsidRPr="00545778" w:rsidRDefault="006F6F85" w:rsidP="006F6F85">
      <w:pPr>
        <w:pStyle w:val="BodyText"/>
        <w:ind w:left="720"/>
        <w:rPr>
          <w:rFonts w:cs="Arial"/>
          <w:b w:val="0"/>
        </w:rPr>
      </w:pPr>
      <w:r>
        <w:rPr>
          <w:b w:val="0"/>
        </w:rPr>
        <w:t>“</w:t>
      </w:r>
      <w:r w:rsidRPr="00545778">
        <w:rPr>
          <w:b w:val="0"/>
        </w:rPr>
        <w:t xml:space="preserve">1. By reason of the siting and design of the proposal there is restricted visibility at the proposed access and the increased use would increase the likelihood of danger to road users. As </w:t>
      </w:r>
      <w:proofErr w:type="gramStart"/>
      <w:r w:rsidRPr="00545778">
        <w:rPr>
          <w:b w:val="0"/>
        </w:rPr>
        <w:t>such</w:t>
      </w:r>
      <w:proofErr w:type="gramEnd"/>
      <w:r w:rsidRPr="00545778">
        <w:rPr>
          <w:b w:val="0"/>
        </w:rPr>
        <w:t xml:space="preserve"> the development is not considered to ensure safe pedestrian or vehicular access to and from the development site. It would therefore fail to comply with policy </w:t>
      </w:r>
      <w:proofErr w:type="spellStart"/>
      <w:r w:rsidRPr="00545778">
        <w:rPr>
          <w:b w:val="0"/>
        </w:rPr>
        <w:t>GDP1</w:t>
      </w:r>
      <w:proofErr w:type="spellEnd"/>
      <w:r w:rsidRPr="00545778">
        <w:rPr>
          <w:b w:val="0"/>
        </w:rPr>
        <w:t xml:space="preserve"> of the Wrexham </w:t>
      </w:r>
      <w:proofErr w:type="spellStart"/>
      <w:r w:rsidRPr="00545778">
        <w:rPr>
          <w:b w:val="0"/>
        </w:rPr>
        <w:t>UDP</w:t>
      </w:r>
      <w:proofErr w:type="spellEnd"/>
      <w:r w:rsidRPr="00545778">
        <w:rPr>
          <w:b w:val="0"/>
        </w:rPr>
        <w:t xml:space="preserve"> (2005).</w:t>
      </w:r>
      <w:r>
        <w:rPr>
          <w:b w:val="0"/>
        </w:rPr>
        <w:t>”</w:t>
      </w:r>
    </w:p>
    <w:p w:rsidR="006F6F85" w:rsidRPr="003215A8" w:rsidRDefault="006F6F85" w:rsidP="00E03C90">
      <w:pPr>
        <w:autoSpaceDE w:val="0"/>
        <w:autoSpaceDN w:val="0"/>
        <w:adjustRightInd w:val="0"/>
        <w:rPr>
          <w:rFonts w:cs="Arial"/>
          <w:color w:val="000000"/>
        </w:rPr>
      </w:pPr>
    </w:p>
    <w:p w:rsidR="00BD6856" w:rsidRDefault="00BD6856" w:rsidP="00BD6856">
      <w:pPr>
        <w:pStyle w:val="BodyText"/>
        <w:rPr>
          <w:rFonts w:cs="Arial"/>
          <w:b w:val="0"/>
        </w:rPr>
      </w:pPr>
      <w:r w:rsidRPr="00785404">
        <w:rPr>
          <w:rFonts w:cs="Arial"/>
          <w:b w:val="0"/>
        </w:rPr>
        <w:t>Planning permission was</w:t>
      </w:r>
      <w:r>
        <w:rPr>
          <w:rFonts w:cs="Arial"/>
          <w:b w:val="0"/>
        </w:rPr>
        <w:t xml:space="preserve"> granted for the “</w:t>
      </w:r>
      <w:r w:rsidRPr="005A536E">
        <w:rPr>
          <w:rFonts w:cs="Arial"/>
          <w:b w:val="0"/>
        </w:rPr>
        <w:t xml:space="preserve">Conversion </w:t>
      </w:r>
      <w:proofErr w:type="gramStart"/>
      <w:r w:rsidRPr="005A536E">
        <w:rPr>
          <w:rFonts w:cs="Arial"/>
          <w:b w:val="0"/>
        </w:rPr>
        <w:t>And Extension Of</w:t>
      </w:r>
      <w:proofErr w:type="gramEnd"/>
      <w:r w:rsidRPr="005A536E">
        <w:rPr>
          <w:rFonts w:cs="Arial"/>
          <w:b w:val="0"/>
        </w:rPr>
        <w:t xml:space="preserve"> Existing Stable Block </w:t>
      </w:r>
      <w:r>
        <w:rPr>
          <w:rFonts w:cs="Arial"/>
          <w:b w:val="0"/>
        </w:rPr>
        <w:t>t</w:t>
      </w:r>
      <w:r w:rsidRPr="005A536E">
        <w:rPr>
          <w:rFonts w:cs="Arial"/>
          <w:b w:val="0"/>
        </w:rPr>
        <w:t xml:space="preserve">o </w:t>
      </w:r>
      <w:r>
        <w:rPr>
          <w:rFonts w:cs="Arial"/>
          <w:b w:val="0"/>
        </w:rPr>
        <w:t>f</w:t>
      </w:r>
      <w:r w:rsidRPr="005A536E">
        <w:rPr>
          <w:rFonts w:cs="Arial"/>
          <w:b w:val="0"/>
        </w:rPr>
        <w:t xml:space="preserve">orm 1 No. Dwelling </w:t>
      </w:r>
      <w:proofErr w:type="gramStart"/>
      <w:r w:rsidRPr="005A536E">
        <w:rPr>
          <w:rFonts w:cs="Arial"/>
          <w:b w:val="0"/>
        </w:rPr>
        <w:t>And</w:t>
      </w:r>
      <w:proofErr w:type="gramEnd"/>
      <w:r w:rsidRPr="005A536E">
        <w:rPr>
          <w:rFonts w:cs="Arial"/>
          <w:b w:val="0"/>
        </w:rPr>
        <w:t xml:space="preserve"> Construction Of New Shared Access Off </w:t>
      </w:r>
      <w:proofErr w:type="spellStart"/>
      <w:r w:rsidRPr="005A536E">
        <w:rPr>
          <w:rFonts w:cs="Arial"/>
          <w:b w:val="0"/>
        </w:rPr>
        <w:t>Sontley</w:t>
      </w:r>
      <w:proofErr w:type="spellEnd"/>
      <w:r w:rsidRPr="005A536E">
        <w:rPr>
          <w:rFonts w:cs="Arial"/>
          <w:b w:val="0"/>
        </w:rPr>
        <w:t xml:space="preserve"> Lane</w:t>
      </w:r>
      <w:r>
        <w:rPr>
          <w:rFonts w:cs="Arial"/>
          <w:b w:val="0"/>
        </w:rPr>
        <w:t xml:space="preserve">” on 7 September 2017. Conditions were imposed including condition 2 </w:t>
      </w:r>
      <w:r w:rsidR="002E60D2">
        <w:rPr>
          <w:rFonts w:cs="Arial"/>
          <w:b w:val="0"/>
        </w:rPr>
        <w:t xml:space="preserve">and </w:t>
      </w:r>
      <w:proofErr w:type="gramStart"/>
      <w:r w:rsidR="002E60D2">
        <w:rPr>
          <w:rFonts w:cs="Arial"/>
          <w:b w:val="0"/>
        </w:rPr>
        <w:t>5 w</w:t>
      </w:r>
      <w:r>
        <w:rPr>
          <w:rFonts w:cs="Arial"/>
          <w:b w:val="0"/>
        </w:rPr>
        <w:t>hich</w:t>
      </w:r>
      <w:proofErr w:type="gramEnd"/>
      <w:r>
        <w:rPr>
          <w:rFonts w:cs="Arial"/>
          <w:b w:val="0"/>
        </w:rPr>
        <w:t xml:space="preserve"> require</w:t>
      </w:r>
      <w:r w:rsidR="006F6F85">
        <w:rPr>
          <w:rFonts w:cs="Arial"/>
          <w:b w:val="0"/>
        </w:rPr>
        <w:t>d</w:t>
      </w:r>
      <w:r>
        <w:rPr>
          <w:rFonts w:cs="Arial"/>
          <w:b w:val="0"/>
        </w:rPr>
        <w:t xml:space="preserve"> that </w:t>
      </w:r>
    </w:p>
    <w:p w:rsidR="002E60D2" w:rsidRDefault="002E60D2" w:rsidP="00BD6856">
      <w:pPr>
        <w:pStyle w:val="BodyText"/>
        <w:rPr>
          <w:rFonts w:cs="Arial"/>
          <w:b w:val="0"/>
        </w:rPr>
      </w:pPr>
    </w:p>
    <w:p w:rsidR="00BD6856" w:rsidRDefault="00BD6856" w:rsidP="00BD6856">
      <w:pPr>
        <w:pStyle w:val="BodyText"/>
        <w:rPr>
          <w:rFonts w:cs="Arial"/>
          <w:b w:val="0"/>
        </w:rPr>
      </w:pPr>
      <w:r>
        <w:rPr>
          <w:rFonts w:cs="Arial"/>
          <w:b w:val="0"/>
        </w:rPr>
        <w:t>Condition 5 deals more specifically with the access and requires that:</w:t>
      </w:r>
    </w:p>
    <w:p w:rsidR="00CF754F" w:rsidRDefault="00BD6856" w:rsidP="00BD6856">
      <w:pPr>
        <w:pStyle w:val="BodyText"/>
        <w:rPr>
          <w:rFonts w:cs="Arial"/>
          <w:b w:val="0"/>
        </w:rPr>
      </w:pPr>
      <w:r>
        <w:rPr>
          <w:rFonts w:cs="Arial"/>
          <w:b w:val="0"/>
        </w:rPr>
        <w:tab/>
      </w:r>
      <w:r w:rsidR="002E60D2">
        <w:rPr>
          <w:rFonts w:cs="Arial"/>
          <w:b w:val="0"/>
          <w:noProof/>
          <w:lang w:eastAsia="en-GB"/>
        </w:rPr>
        <w:drawing>
          <wp:inline distT="0" distB="0" distL="0" distR="0" wp14:anchorId="4F2C7AED">
            <wp:extent cx="6279515" cy="1200785"/>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79515" cy="1200785"/>
                    </a:xfrm>
                    <a:prstGeom prst="rect">
                      <a:avLst/>
                    </a:prstGeom>
                    <a:noFill/>
                  </pic:spPr>
                </pic:pic>
              </a:graphicData>
            </a:graphic>
          </wp:inline>
        </w:drawing>
      </w:r>
    </w:p>
    <w:p w:rsidR="002E60D2" w:rsidRDefault="002E60D2" w:rsidP="00BD6856">
      <w:pPr>
        <w:pStyle w:val="BodyText"/>
        <w:rPr>
          <w:rFonts w:cs="Arial"/>
          <w:b w:val="0"/>
        </w:rPr>
      </w:pPr>
    </w:p>
    <w:p w:rsidR="00CF754F" w:rsidRDefault="00CF754F" w:rsidP="00BD6856">
      <w:pPr>
        <w:pStyle w:val="BodyText"/>
        <w:rPr>
          <w:rFonts w:cs="Arial"/>
          <w:b w:val="0"/>
        </w:rPr>
      </w:pPr>
      <w:r>
        <w:rPr>
          <w:rFonts w:cs="Arial"/>
          <w:b w:val="0"/>
        </w:rPr>
        <w:t xml:space="preserve">Condition 2 </w:t>
      </w:r>
      <w:proofErr w:type="gramStart"/>
      <w:r>
        <w:rPr>
          <w:rFonts w:cs="Arial"/>
          <w:b w:val="0"/>
        </w:rPr>
        <w:t>says:</w:t>
      </w:r>
      <w:proofErr w:type="gramEnd"/>
      <w:r>
        <w:rPr>
          <w:rFonts w:cs="Arial"/>
          <w:b w:val="0"/>
        </w:rPr>
        <w:t>-</w:t>
      </w:r>
    </w:p>
    <w:p w:rsidR="00CF754F" w:rsidRDefault="00CF754F" w:rsidP="00BD6856">
      <w:pPr>
        <w:pStyle w:val="BodyText"/>
        <w:rPr>
          <w:rFonts w:cs="Arial"/>
          <w:b w:val="0"/>
        </w:rPr>
      </w:pPr>
    </w:p>
    <w:p w:rsidR="00CF754F" w:rsidRDefault="00CF754F" w:rsidP="00BD6856">
      <w:pPr>
        <w:pStyle w:val="BodyText"/>
        <w:rPr>
          <w:rFonts w:cs="Arial"/>
          <w:b w:val="0"/>
        </w:rPr>
      </w:pPr>
      <w:r>
        <w:rPr>
          <w:noProof/>
          <w:lang w:eastAsia="en-GB"/>
        </w:rPr>
        <w:drawing>
          <wp:inline distT="0" distB="0" distL="0" distR="0" wp14:anchorId="6B6B93A2" wp14:editId="190BAF68">
            <wp:extent cx="5922010" cy="558901"/>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40935" t="33193" r="15061" b="59422"/>
                    <a:stretch/>
                  </pic:blipFill>
                  <pic:spPr bwMode="auto">
                    <a:xfrm>
                      <a:off x="0" y="0"/>
                      <a:ext cx="5922010" cy="558901"/>
                    </a:xfrm>
                    <a:prstGeom prst="rect">
                      <a:avLst/>
                    </a:prstGeom>
                    <a:ln>
                      <a:noFill/>
                    </a:ln>
                    <a:extLst>
                      <a:ext uri="{53640926-AAD7-44D8-BBD7-CCE9431645EC}">
                        <a14:shadowObscured xmlns:a14="http://schemas.microsoft.com/office/drawing/2010/main"/>
                      </a:ext>
                    </a:extLst>
                  </pic:spPr>
                </pic:pic>
              </a:graphicData>
            </a:graphic>
          </wp:inline>
        </w:drawing>
      </w:r>
    </w:p>
    <w:p w:rsidR="00720E01" w:rsidRPr="001A2716" w:rsidRDefault="00720E01" w:rsidP="00E03C90">
      <w:pPr>
        <w:autoSpaceDE w:val="0"/>
        <w:autoSpaceDN w:val="0"/>
        <w:adjustRightInd w:val="0"/>
        <w:rPr>
          <w:rFonts w:cs="Arial"/>
          <w:color w:val="494949"/>
          <w:shd w:val="clear" w:color="auto" w:fill="FFFFFF"/>
        </w:rPr>
      </w:pPr>
    </w:p>
    <w:p w:rsidR="00720E01" w:rsidRPr="001A2716" w:rsidRDefault="00785134" w:rsidP="00720E01">
      <w:pPr>
        <w:autoSpaceDE w:val="0"/>
        <w:autoSpaceDN w:val="0"/>
        <w:adjustRightInd w:val="0"/>
        <w:rPr>
          <w:rFonts w:cs="Arial"/>
          <w:b/>
        </w:rPr>
      </w:pPr>
      <w:r w:rsidRPr="001A2716">
        <w:rPr>
          <w:rFonts w:cs="Arial"/>
          <w:b/>
        </w:rPr>
        <w:t>PLANNING POLICY:</w:t>
      </w:r>
    </w:p>
    <w:p w:rsidR="00720E01" w:rsidRPr="001A2716" w:rsidRDefault="00720E01" w:rsidP="00720E01">
      <w:pPr>
        <w:autoSpaceDE w:val="0"/>
        <w:autoSpaceDN w:val="0"/>
        <w:adjustRightInd w:val="0"/>
        <w:rPr>
          <w:rFonts w:cs="Arial"/>
          <w:color w:val="000000"/>
        </w:rPr>
      </w:pPr>
    </w:p>
    <w:p w:rsidR="001C783A" w:rsidRPr="001C783A" w:rsidRDefault="001C783A" w:rsidP="001C783A">
      <w:pPr>
        <w:autoSpaceDE w:val="0"/>
        <w:autoSpaceDN w:val="0"/>
        <w:adjustRightInd w:val="0"/>
        <w:rPr>
          <w:rFonts w:cs="Arial"/>
          <w:color w:val="000000"/>
        </w:rPr>
      </w:pPr>
      <w:r w:rsidRPr="001C783A">
        <w:rPr>
          <w:rFonts w:cs="Arial"/>
          <w:color w:val="000000"/>
        </w:rPr>
        <w:t xml:space="preserve">The Wrexham Unitary Development Plan (policy </w:t>
      </w:r>
      <w:proofErr w:type="spellStart"/>
      <w:r w:rsidRPr="001C783A">
        <w:rPr>
          <w:rFonts w:cs="Arial"/>
          <w:color w:val="000000"/>
        </w:rPr>
        <w:t>GDP1</w:t>
      </w:r>
      <w:proofErr w:type="spellEnd"/>
      <w:proofErr w:type="gramStart"/>
      <w:r w:rsidRPr="001C783A">
        <w:rPr>
          <w:rFonts w:cs="Arial"/>
          <w:color w:val="000000"/>
        </w:rPr>
        <w:t>)  requires</w:t>
      </w:r>
      <w:proofErr w:type="gramEnd"/>
      <w:r w:rsidRPr="001C783A">
        <w:rPr>
          <w:rFonts w:cs="Arial"/>
          <w:color w:val="000000"/>
        </w:rPr>
        <w:t xml:space="preserve"> that “all new development should  (d) ensure safe and convenient pedestrian and vehicular access to and from development sites …”</w:t>
      </w:r>
    </w:p>
    <w:p w:rsidR="001C783A" w:rsidRPr="001C783A" w:rsidRDefault="001C783A" w:rsidP="001C783A">
      <w:pPr>
        <w:autoSpaceDE w:val="0"/>
        <w:autoSpaceDN w:val="0"/>
        <w:adjustRightInd w:val="0"/>
        <w:rPr>
          <w:rFonts w:cs="Arial"/>
          <w:color w:val="000000"/>
        </w:rPr>
      </w:pPr>
    </w:p>
    <w:p w:rsidR="001C783A" w:rsidRPr="001C783A" w:rsidRDefault="001C783A" w:rsidP="001C783A">
      <w:pPr>
        <w:autoSpaceDE w:val="0"/>
        <w:autoSpaceDN w:val="0"/>
        <w:adjustRightInd w:val="0"/>
        <w:rPr>
          <w:rFonts w:cs="Arial"/>
          <w:color w:val="000000"/>
        </w:rPr>
      </w:pPr>
      <w:r w:rsidRPr="001C783A">
        <w:rPr>
          <w:rFonts w:cs="Arial"/>
          <w:color w:val="000000"/>
        </w:rPr>
        <w:t xml:space="preserve">Determination of what is considered </w:t>
      </w:r>
      <w:proofErr w:type="gramStart"/>
      <w:r w:rsidRPr="001C783A">
        <w:rPr>
          <w:rFonts w:cs="Arial"/>
          <w:color w:val="000000"/>
        </w:rPr>
        <w:t>is ”</w:t>
      </w:r>
      <w:proofErr w:type="gramEnd"/>
      <w:r w:rsidRPr="001C783A">
        <w:rPr>
          <w:rFonts w:cs="Arial"/>
          <w:color w:val="000000"/>
        </w:rPr>
        <w:t>safe” is set out in a Government publication “Manual for Streets” and in Welsh Government’s  Technical Advice Note 18 annex B</w:t>
      </w:r>
    </w:p>
    <w:p w:rsidR="00E25093" w:rsidRDefault="00E25093" w:rsidP="00702800">
      <w:pPr>
        <w:autoSpaceDE w:val="0"/>
        <w:autoSpaceDN w:val="0"/>
        <w:adjustRightInd w:val="0"/>
        <w:rPr>
          <w:rFonts w:cs="Arial"/>
          <w:color w:val="000000"/>
        </w:rPr>
      </w:pPr>
    </w:p>
    <w:p w:rsidR="003823AB" w:rsidRDefault="007B1B76" w:rsidP="00702800">
      <w:pPr>
        <w:autoSpaceDE w:val="0"/>
        <w:autoSpaceDN w:val="0"/>
        <w:adjustRightInd w:val="0"/>
        <w:rPr>
          <w:rFonts w:cs="Arial"/>
          <w:b/>
        </w:rPr>
      </w:pPr>
      <w:r w:rsidRPr="007B1B76">
        <w:rPr>
          <w:rFonts w:cs="Arial"/>
          <w:b/>
        </w:rPr>
        <w:t>BACKGROUND INFORMATION:</w:t>
      </w:r>
    </w:p>
    <w:p w:rsidR="007B1B76" w:rsidRDefault="007B1B76" w:rsidP="00702800">
      <w:pPr>
        <w:autoSpaceDE w:val="0"/>
        <w:autoSpaceDN w:val="0"/>
        <w:adjustRightInd w:val="0"/>
        <w:rPr>
          <w:rFonts w:cs="Arial"/>
          <w:b/>
        </w:rPr>
      </w:pPr>
    </w:p>
    <w:p w:rsidR="007B1B76" w:rsidRPr="006325F0" w:rsidRDefault="006325F0" w:rsidP="00702800">
      <w:pPr>
        <w:autoSpaceDE w:val="0"/>
        <w:autoSpaceDN w:val="0"/>
        <w:adjustRightInd w:val="0"/>
        <w:rPr>
          <w:rFonts w:cs="Arial"/>
        </w:rPr>
      </w:pPr>
      <w:r>
        <w:rPr>
          <w:rFonts w:cs="Arial"/>
        </w:rPr>
        <w:t>After the development had been substantially completed, it was discovered that delivery vehicles and particularly the vehicle servicing the</w:t>
      </w:r>
      <w:r w:rsidR="003F20EE">
        <w:rPr>
          <w:rFonts w:cs="Arial"/>
        </w:rPr>
        <w:t xml:space="preserve"> bio disc plant</w:t>
      </w:r>
      <w:r w:rsidRPr="003F20EE">
        <w:rPr>
          <w:rFonts w:cs="Arial"/>
          <w:color w:val="FF0000"/>
        </w:rPr>
        <w:t>,</w:t>
      </w:r>
      <w:r>
        <w:rPr>
          <w:rFonts w:cs="Arial"/>
        </w:rPr>
        <w:t xml:space="preserve"> had considerable difficulty in accessing the property because of the narrowness of </w:t>
      </w:r>
      <w:proofErr w:type="spellStart"/>
      <w:r>
        <w:rPr>
          <w:rFonts w:cs="Arial"/>
        </w:rPr>
        <w:t>Sontley</w:t>
      </w:r>
      <w:proofErr w:type="spellEnd"/>
      <w:r>
        <w:rPr>
          <w:rFonts w:cs="Arial"/>
        </w:rPr>
        <w:t xml:space="preserve"> Road and the sharp turn </w:t>
      </w:r>
      <w:r w:rsidR="00B94947">
        <w:rPr>
          <w:rFonts w:cs="Arial"/>
        </w:rPr>
        <w:t xml:space="preserve">double turn </w:t>
      </w:r>
      <w:r>
        <w:rPr>
          <w:rFonts w:cs="Arial"/>
        </w:rPr>
        <w:t>into the site</w:t>
      </w:r>
      <w:r w:rsidR="00B94947">
        <w:rPr>
          <w:rFonts w:cs="Arial"/>
        </w:rPr>
        <w:t>.</w:t>
      </w:r>
    </w:p>
    <w:p w:rsidR="006325F0" w:rsidRDefault="006325F0" w:rsidP="00E70035">
      <w:pPr>
        <w:autoSpaceDE w:val="0"/>
        <w:autoSpaceDN w:val="0"/>
        <w:adjustRightInd w:val="0"/>
        <w:rPr>
          <w:rFonts w:cs="Arial"/>
          <w:b/>
        </w:rPr>
      </w:pPr>
    </w:p>
    <w:p w:rsidR="006325F0" w:rsidRPr="006325F0" w:rsidRDefault="006325F0" w:rsidP="00E70035">
      <w:pPr>
        <w:autoSpaceDE w:val="0"/>
        <w:autoSpaceDN w:val="0"/>
        <w:adjustRightInd w:val="0"/>
        <w:rPr>
          <w:rFonts w:cs="Arial"/>
        </w:rPr>
      </w:pPr>
      <w:r w:rsidRPr="006325F0">
        <w:rPr>
          <w:rFonts w:cs="Arial"/>
        </w:rPr>
        <w:t xml:space="preserve">The appellant concluded that the simplest way of dealing with the matter was to </w:t>
      </w:r>
      <w:proofErr w:type="spellStart"/>
      <w:r w:rsidR="009B497E">
        <w:rPr>
          <w:rFonts w:cs="Arial"/>
        </w:rPr>
        <w:t xml:space="preserve">re </w:t>
      </w:r>
      <w:r w:rsidRPr="006325F0">
        <w:rPr>
          <w:rFonts w:cs="Arial"/>
        </w:rPr>
        <w:t>use</w:t>
      </w:r>
      <w:proofErr w:type="spellEnd"/>
      <w:r w:rsidR="009B497E">
        <w:rPr>
          <w:rFonts w:cs="Arial"/>
        </w:rPr>
        <w:t xml:space="preserve"> the former field gate </w:t>
      </w:r>
      <w:proofErr w:type="gramStart"/>
      <w:r w:rsidR="009B497E">
        <w:rPr>
          <w:rFonts w:cs="Arial"/>
        </w:rPr>
        <w:t>which</w:t>
      </w:r>
      <w:proofErr w:type="gramEnd"/>
      <w:r w:rsidR="009B497E">
        <w:rPr>
          <w:rFonts w:cs="Arial"/>
        </w:rPr>
        <w:t xml:space="preserve"> was now incorporated into his site. </w:t>
      </w:r>
    </w:p>
    <w:p w:rsidR="006325F0" w:rsidRPr="009B497E" w:rsidRDefault="006325F0" w:rsidP="00E70035">
      <w:pPr>
        <w:autoSpaceDE w:val="0"/>
        <w:autoSpaceDN w:val="0"/>
        <w:adjustRightInd w:val="0"/>
        <w:rPr>
          <w:rFonts w:cs="Arial"/>
        </w:rPr>
      </w:pPr>
    </w:p>
    <w:p w:rsidR="009B497E" w:rsidRPr="009B497E" w:rsidRDefault="009B497E" w:rsidP="00E70035">
      <w:pPr>
        <w:autoSpaceDE w:val="0"/>
        <w:autoSpaceDN w:val="0"/>
        <w:adjustRightInd w:val="0"/>
        <w:rPr>
          <w:rFonts w:cs="Arial"/>
        </w:rPr>
      </w:pPr>
      <w:r w:rsidRPr="009B497E">
        <w:rPr>
          <w:rFonts w:cs="Arial"/>
        </w:rPr>
        <w:t>He w</w:t>
      </w:r>
      <w:r>
        <w:rPr>
          <w:rFonts w:cs="Arial"/>
        </w:rPr>
        <w:t>a</w:t>
      </w:r>
      <w:r w:rsidRPr="009B497E">
        <w:rPr>
          <w:rFonts w:cs="Arial"/>
        </w:rPr>
        <w:t>s no</w:t>
      </w:r>
      <w:r w:rsidR="00B94947">
        <w:rPr>
          <w:rFonts w:cs="Arial"/>
        </w:rPr>
        <w:t>t</w:t>
      </w:r>
      <w:r w:rsidRPr="009B497E">
        <w:rPr>
          <w:rFonts w:cs="Arial"/>
        </w:rPr>
        <w:t xml:space="preserve"> aware</w:t>
      </w:r>
      <w:r>
        <w:rPr>
          <w:rFonts w:cs="Arial"/>
        </w:rPr>
        <w:t xml:space="preserve"> of an</w:t>
      </w:r>
      <w:r w:rsidRPr="009B497E">
        <w:rPr>
          <w:rFonts w:cs="Arial"/>
        </w:rPr>
        <w:t xml:space="preserve">y </w:t>
      </w:r>
      <w:r>
        <w:rPr>
          <w:rFonts w:cs="Arial"/>
        </w:rPr>
        <w:t>s</w:t>
      </w:r>
      <w:r w:rsidRPr="009B497E">
        <w:rPr>
          <w:rFonts w:cs="Arial"/>
        </w:rPr>
        <w:t>tipulation that would pre</w:t>
      </w:r>
      <w:r>
        <w:rPr>
          <w:rFonts w:cs="Arial"/>
        </w:rPr>
        <w:t>v</w:t>
      </w:r>
      <w:r w:rsidRPr="009B497E">
        <w:rPr>
          <w:rFonts w:cs="Arial"/>
        </w:rPr>
        <w:t xml:space="preserve">ent this happening </w:t>
      </w:r>
      <w:proofErr w:type="gramStart"/>
      <w:r>
        <w:rPr>
          <w:rFonts w:cs="Arial"/>
        </w:rPr>
        <w:t>but nevertheless</w:t>
      </w:r>
      <w:proofErr w:type="gramEnd"/>
      <w:r>
        <w:rPr>
          <w:rFonts w:cs="Arial"/>
        </w:rPr>
        <w:t xml:space="preserve"> did not envisage it being used in the normal course of events and thus it was fenced off and </w:t>
      </w:r>
      <w:r w:rsidR="00B94947">
        <w:rPr>
          <w:rFonts w:cs="Arial"/>
        </w:rPr>
        <w:t xml:space="preserve">its use is </w:t>
      </w:r>
      <w:r>
        <w:rPr>
          <w:rFonts w:cs="Arial"/>
        </w:rPr>
        <w:t>limited by the inclusion of a bollard in the centre to support the fence/gates.</w:t>
      </w:r>
    </w:p>
    <w:p w:rsidR="006325F0" w:rsidRPr="009B497E" w:rsidRDefault="006325F0" w:rsidP="00E70035">
      <w:pPr>
        <w:autoSpaceDE w:val="0"/>
        <w:autoSpaceDN w:val="0"/>
        <w:adjustRightInd w:val="0"/>
        <w:rPr>
          <w:rFonts w:cs="Arial"/>
        </w:rPr>
      </w:pPr>
    </w:p>
    <w:p w:rsidR="00CE643D" w:rsidRDefault="00CE643D" w:rsidP="00E70035">
      <w:pPr>
        <w:autoSpaceDE w:val="0"/>
        <w:autoSpaceDN w:val="0"/>
        <w:adjustRightInd w:val="0"/>
        <w:rPr>
          <w:rFonts w:cs="Arial"/>
          <w:b/>
        </w:rPr>
      </w:pPr>
      <w:r w:rsidRPr="001A2716">
        <w:rPr>
          <w:rFonts w:cs="Arial"/>
          <w:b/>
        </w:rPr>
        <w:t xml:space="preserve">THE </w:t>
      </w:r>
      <w:proofErr w:type="gramStart"/>
      <w:r w:rsidRPr="001A2716">
        <w:rPr>
          <w:rFonts w:cs="Arial"/>
          <w:b/>
        </w:rPr>
        <w:t>COUNCIL’S</w:t>
      </w:r>
      <w:proofErr w:type="gramEnd"/>
      <w:r w:rsidRPr="001A2716">
        <w:rPr>
          <w:rFonts w:cs="Arial"/>
          <w:b/>
        </w:rPr>
        <w:t xml:space="preserve"> REASONING:</w:t>
      </w:r>
    </w:p>
    <w:p w:rsidR="00B0133E" w:rsidRDefault="00B0133E" w:rsidP="00E70035">
      <w:pPr>
        <w:autoSpaceDE w:val="0"/>
        <w:autoSpaceDN w:val="0"/>
        <w:adjustRightInd w:val="0"/>
        <w:rPr>
          <w:rFonts w:cs="Arial"/>
          <w:b/>
        </w:rPr>
      </w:pPr>
    </w:p>
    <w:p w:rsidR="00010037" w:rsidRDefault="00010037" w:rsidP="00010037">
      <w:pPr>
        <w:autoSpaceDE w:val="0"/>
        <w:autoSpaceDN w:val="0"/>
        <w:adjustRightInd w:val="0"/>
        <w:rPr>
          <w:rFonts w:cs="Arial"/>
        </w:rPr>
      </w:pPr>
    </w:p>
    <w:p w:rsidR="00010037" w:rsidRDefault="00010037" w:rsidP="00010037">
      <w:pPr>
        <w:autoSpaceDE w:val="0"/>
        <w:autoSpaceDN w:val="0"/>
        <w:adjustRightInd w:val="0"/>
        <w:rPr>
          <w:rFonts w:cs="Arial"/>
        </w:rPr>
      </w:pPr>
      <w:r>
        <w:rPr>
          <w:rFonts w:cs="Arial"/>
        </w:rPr>
        <w:t>The Council’s Highway Offi</w:t>
      </w:r>
      <w:r w:rsidR="00D76FFD">
        <w:rPr>
          <w:rFonts w:cs="Arial"/>
        </w:rPr>
        <w:t>c</w:t>
      </w:r>
      <w:r>
        <w:rPr>
          <w:rFonts w:cs="Arial"/>
        </w:rPr>
        <w:t>er advised th</w:t>
      </w:r>
      <w:r w:rsidR="00D76FFD">
        <w:rPr>
          <w:rFonts w:cs="Arial"/>
        </w:rPr>
        <w:t>a</w:t>
      </w:r>
      <w:r>
        <w:rPr>
          <w:rFonts w:cs="Arial"/>
        </w:rPr>
        <w:t>t:-</w:t>
      </w:r>
    </w:p>
    <w:p w:rsidR="00010037" w:rsidRPr="00010037" w:rsidRDefault="00010037" w:rsidP="00010037">
      <w:pPr>
        <w:autoSpaceDE w:val="0"/>
        <w:autoSpaceDN w:val="0"/>
        <w:adjustRightInd w:val="0"/>
        <w:rPr>
          <w:rFonts w:cs="Arial"/>
        </w:rPr>
      </w:pPr>
      <w:r w:rsidRPr="00010037">
        <w:rPr>
          <w:rFonts w:cs="Arial"/>
        </w:rPr>
        <w:t xml:space="preserve">The proposed development site is located on </w:t>
      </w:r>
      <w:proofErr w:type="spellStart"/>
      <w:r w:rsidRPr="00010037">
        <w:rPr>
          <w:rFonts w:cs="Arial"/>
        </w:rPr>
        <w:t>Sontley</w:t>
      </w:r>
      <w:proofErr w:type="spellEnd"/>
      <w:r w:rsidRPr="00010037">
        <w:rPr>
          <w:rFonts w:cs="Arial"/>
        </w:rPr>
        <w:t xml:space="preserve"> </w:t>
      </w:r>
      <w:proofErr w:type="gramStart"/>
      <w:r w:rsidRPr="00010037">
        <w:rPr>
          <w:rFonts w:cs="Arial"/>
        </w:rPr>
        <w:t>Lane which</w:t>
      </w:r>
      <w:proofErr w:type="gramEnd"/>
      <w:r w:rsidRPr="00010037">
        <w:rPr>
          <w:rFonts w:cs="Arial"/>
        </w:rPr>
        <w:t xml:space="preserve"> is a classified road subject to a 60</w:t>
      </w:r>
      <w:r w:rsidR="00D76FFD">
        <w:rPr>
          <w:rFonts w:cs="Arial"/>
        </w:rPr>
        <w:t xml:space="preserve"> </w:t>
      </w:r>
      <w:r w:rsidRPr="00010037">
        <w:rPr>
          <w:rFonts w:cs="Arial"/>
        </w:rPr>
        <w:t>mph speed limit. However, I would estimate typical vehicle speeds at being around 30</w:t>
      </w:r>
      <w:r w:rsidR="00D76FFD">
        <w:rPr>
          <w:rFonts w:cs="Arial"/>
        </w:rPr>
        <w:t xml:space="preserve"> </w:t>
      </w:r>
      <w:r w:rsidRPr="00010037">
        <w:rPr>
          <w:rFonts w:cs="Arial"/>
        </w:rPr>
        <w:t>mph given the geometry of the road along this section. Assuming speeds of 30</w:t>
      </w:r>
      <w:r w:rsidR="00D76FFD">
        <w:rPr>
          <w:rFonts w:cs="Arial"/>
        </w:rPr>
        <w:t xml:space="preserve"> </w:t>
      </w:r>
      <w:r w:rsidRPr="00010037">
        <w:rPr>
          <w:rFonts w:cs="Arial"/>
        </w:rPr>
        <w:t>mph, any proposed / existing access in this location would normally be required to provide visibility splays of 2.4 x 43</w:t>
      </w:r>
      <w:r w:rsidR="00D76FFD">
        <w:rPr>
          <w:rFonts w:cs="Arial"/>
        </w:rPr>
        <w:t xml:space="preserve"> </w:t>
      </w:r>
      <w:r w:rsidRPr="00010037">
        <w:rPr>
          <w:rFonts w:cs="Arial"/>
        </w:rPr>
        <w:t xml:space="preserve">m in both directions measured to the nearside edge of the adjoining highway in accordance with Manual for Streets. </w:t>
      </w:r>
    </w:p>
    <w:p w:rsidR="00010037" w:rsidRPr="00010037" w:rsidRDefault="00010037" w:rsidP="00010037">
      <w:pPr>
        <w:autoSpaceDE w:val="0"/>
        <w:autoSpaceDN w:val="0"/>
        <w:adjustRightInd w:val="0"/>
        <w:rPr>
          <w:rFonts w:cs="Arial"/>
        </w:rPr>
      </w:pPr>
    </w:p>
    <w:p w:rsidR="00B0133E" w:rsidRDefault="00010037" w:rsidP="00010037">
      <w:pPr>
        <w:autoSpaceDE w:val="0"/>
        <w:autoSpaceDN w:val="0"/>
        <w:adjustRightInd w:val="0"/>
        <w:rPr>
          <w:rFonts w:cs="Arial"/>
        </w:rPr>
      </w:pPr>
      <w:r w:rsidRPr="00010037">
        <w:rPr>
          <w:rFonts w:cs="Arial"/>
        </w:rPr>
        <w:t xml:space="preserve">Previous planning consent ref: P/2017/0482 at Smithy Cottage for the conversion of the stable block included improvements to the existing main access to form a shared access to serve both properties. I understand that this consent included the permanent closure of the gated field access located north of the main access. The widened access is </w:t>
      </w:r>
      <w:proofErr w:type="spellStart"/>
      <w:r w:rsidRPr="00010037">
        <w:rPr>
          <w:rFonts w:cs="Arial"/>
        </w:rPr>
        <w:t>3.8m</w:t>
      </w:r>
      <w:proofErr w:type="spellEnd"/>
      <w:r w:rsidRPr="00010037">
        <w:rPr>
          <w:rFonts w:cs="Arial"/>
        </w:rPr>
        <w:t xml:space="preserve"> wide and </w:t>
      </w:r>
      <w:proofErr w:type="gramStart"/>
      <w:r w:rsidRPr="00010037">
        <w:rPr>
          <w:rFonts w:cs="Arial"/>
        </w:rPr>
        <w:t>is gated</w:t>
      </w:r>
      <w:proofErr w:type="gramEnd"/>
      <w:r w:rsidRPr="00010037">
        <w:rPr>
          <w:rFonts w:cs="Arial"/>
        </w:rPr>
        <w:t xml:space="preserve"> at approximately </w:t>
      </w:r>
      <w:proofErr w:type="spellStart"/>
      <w:r w:rsidRPr="00010037">
        <w:rPr>
          <w:rFonts w:cs="Arial"/>
        </w:rPr>
        <w:t>3m</w:t>
      </w:r>
      <w:proofErr w:type="spellEnd"/>
      <w:r w:rsidRPr="00010037">
        <w:rPr>
          <w:rFonts w:cs="Arial"/>
        </w:rPr>
        <w:t xml:space="preserve"> behind the edge of carriageway. The access is unsurfaced. Visibility from this access is inadequate in both directions providing splays of approximately 2.4 x </w:t>
      </w:r>
      <w:proofErr w:type="spellStart"/>
      <w:r w:rsidRPr="00010037">
        <w:rPr>
          <w:rFonts w:cs="Arial"/>
        </w:rPr>
        <w:t>30m</w:t>
      </w:r>
      <w:proofErr w:type="spellEnd"/>
      <w:r w:rsidRPr="00010037">
        <w:rPr>
          <w:rFonts w:cs="Arial"/>
        </w:rPr>
        <w:t xml:space="preserve"> in both directions measured to the nearside edge of the adjoining highway. Visibility </w:t>
      </w:r>
      <w:proofErr w:type="gramStart"/>
      <w:r w:rsidRPr="00010037">
        <w:rPr>
          <w:rFonts w:cs="Arial"/>
        </w:rPr>
        <w:t>is impeded</w:t>
      </w:r>
      <w:proofErr w:type="gramEnd"/>
      <w:r w:rsidRPr="00010037">
        <w:rPr>
          <w:rFonts w:cs="Arial"/>
        </w:rPr>
        <w:t xml:space="preserve"> in the southerly direction by the existing boundary wall and by the existing tree / hedgerow to the north. I would normally recommend such an access be gated at least </w:t>
      </w:r>
      <w:proofErr w:type="spellStart"/>
      <w:r w:rsidRPr="00010037">
        <w:rPr>
          <w:rFonts w:cs="Arial"/>
        </w:rPr>
        <w:t>5m</w:t>
      </w:r>
      <w:proofErr w:type="spellEnd"/>
      <w:r w:rsidRPr="00010037">
        <w:rPr>
          <w:rFonts w:cs="Arial"/>
        </w:rPr>
        <w:t xml:space="preserve"> behind the highway boundary and surfaced with </w:t>
      </w:r>
      <w:proofErr w:type="gramStart"/>
      <w:r w:rsidRPr="00010037">
        <w:rPr>
          <w:rFonts w:cs="Arial"/>
        </w:rPr>
        <w:t>hard bound</w:t>
      </w:r>
      <w:proofErr w:type="gramEnd"/>
      <w:r w:rsidRPr="00010037">
        <w:rPr>
          <w:rFonts w:cs="Arial"/>
        </w:rPr>
        <w:t xml:space="preserve"> materials for at least </w:t>
      </w:r>
      <w:proofErr w:type="spellStart"/>
      <w:r w:rsidRPr="00010037">
        <w:rPr>
          <w:rFonts w:cs="Arial"/>
        </w:rPr>
        <w:t>5m</w:t>
      </w:r>
      <w:proofErr w:type="spellEnd"/>
      <w:r w:rsidRPr="00010037">
        <w:rPr>
          <w:rFonts w:cs="Arial"/>
        </w:rPr>
        <w:t xml:space="preserve"> behind the highway boundary. I would therefore recommend that the application is REFUSED for the following reason</w:t>
      </w:r>
      <w:proofErr w:type="gramStart"/>
      <w:r w:rsidRPr="00010037">
        <w:rPr>
          <w:rFonts w:cs="Arial"/>
        </w:rPr>
        <w:t>:-</w:t>
      </w:r>
      <w:proofErr w:type="gramEnd"/>
      <w:r w:rsidRPr="00010037">
        <w:rPr>
          <w:rFonts w:cs="Arial"/>
        </w:rPr>
        <w:t xml:space="preserve"> There is restricted visibility at the proposed access and increased use would increase the likelihood of danger to road users</w:t>
      </w:r>
      <w:r w:rsidR="001B3EEB">
        <w:rPr>
          <w:rFonts w:cs="Arial"/>
        </w:rPr>
        <w:t>.</w:t>
      </w:r>
    </w:p>
    <w:p w:rsidR="001B3EEB" w:rsidRDefault="001B3EEB" w:rsidP="00010037">
      <w:pPr>
        <w:autoSpaceDE w:val="0"/>
        <w:autoSpaceDN w:val="0"/>
        <w:adjustRightInd w:val="0"/>
        <w:rPr>
          <w:rFonts w:cs="Arial"/>
        </w:rPr>
      </w:pPr>
    </w:p>
    <w:p w:rsidR="001B3EEB" w:rsidRDefault="001B3EEB" w:rsidP="001B3EEB">
      <w:pPr>
        <w:autoSpaceDE w:val="0"/>
        <w:autoSpaceDN w:val="0"/>
        <w:adjustRightInd w:val="0"/>
        <w:rPr>
          <w:rFonts w:cs="Arial"/>
        </w:rPr>
      </w:pPr>
      <w:r>
        <w:rPr>
          <w:rFonts w:cs="Arial"/>
        </w:rPr>
        <w:t xml:space="preserve">The Planning officer concluded that:- </w:t>
      </w:r>
    </w:p>
    <w:p w:rsidR="001B3EEB" w:rsidRPr="001B3EEB" w:rsidRDefault="001B3EEB" w:rsidP="001B3EEB">
      <w:pPr>
        <w:autoSpaceDE w:val="0"/>
        <w:autoSpaceDN w:val="0"/>
        <w:adjustRightInd w:val="0"/>
        <w:rPr>
          <w:rFonts w:cs="Arial"/>
        </w:rPr>
      </w:pPr>
      <w:r w:rsidRPr="001B3EEB">
        <w:rPr>
          <w:rFonts w:cs="Arial"/>
        </w:rPr>
        <w:lastRenderedPageBreak/>
        <w:t>Design:</w:t>
      </w:r>
    </w:p>
    <w:p w:rsidR="001B3EEB" w:rsidRPr="001B3EEB" w:rsidRDefault="001B3EEB" w:rsidP="001B3EEB">
      <w:pPr>
        <w:autoSpaceDE w:val="0"/>
        <w:autoSpaceDN w:val="0"/>
        <w:adjustRightInd w:val="0"/>
        <w:rPr>
          <w:rFonts w:cs="Arial"/>
        </w:rPr>
      </w:pPr>
      <w:r w:rsidRPr="001B3EEB">
        <w:rPr>
          <w:rFonts w:cs="Arial"/>
        </w:rPr>
        <w:t>The scale, length and design of the access gate is considered to be in keeping with its</w:t>
      </w:r>
    </w:p>
    <w:p w:rsidR="001B3EEB" w:rsidRDefault="001B3EEB" w:rsidP="001B3EEB">
      <w:pPr>
        <w:autoSpaceDE w:val="0"/>
        <w:autoSpaceDN w:val="0"/>
        <w:adjustRightInd w:val="0"/>
        <w:rPr>
          <w:rFonts w:cs="Arial"/>
        </w:rPr>
      </w:pPr>
      <w:proofErr w:type="gramStart"/>
      <w:r w:rsidRPr="001B3EEB">
        <w:rPr>
          <w:rFonts w:cs="Arial"/>
        </w:rPr>
        <w:t>surroundings</w:t>
      </w:r>
      <w:proofErr w:type="gramEnd"/>
      <w:r w:rsidRPr="001B3EEB">
        <w:rPr>
          <w:rFonts w:cs="Arial"/>
        </w:rPr>
        <w:t xml:space="preserve"> and the use of timber is considered to be appropriate for its open countryside</w:t>
      </w:r>
      <w:r w:rsidR="00AF1E98">
        <w:rPr>
          <w:rFonts w:cs="Arial"/>
        </w:rPr>
        <w:t xml:space="preserve"> </w:t>
      </w:r>
      <w:r w:rsidRPr="001B3EEB">
        <w:rPr>
          <w:rFonts w:cs="Arial"/>
        </w:rPr>
        <w:t xml:space="preserve">setting. The access gate </w:t>
      </w:r>
      <w:proofErr w:type="gramStart"/>
      <w:r w:rsidRPr="001B3EEB">
        <w:rPr>
          <w:rFonts w:cs="Arial"/>
        </w:rPr>
        <w:t>is not considered</w:t>
      </w:r>
      <w:proofErr w:type="gramEnd"/>
      <w:r w:rsidRPr="001B3EEB">
        <w:rPr>
          <w:rFonts w:cs="Arial"/>
        </w:rPr>
        <w:t xml:space="preserve"> to dominate the appearance of the road frontage.</w:t>
      </w:r>
    </w:p>
    <w:p w:rsidR="00AF1E98" w:rsidRPr="001B3EEB" w:rsidRDefault="00AF1E98" w:rsidP="001B3EEB">
      <w:pPr>
        <w:autoSpaceDE w:val="0"/>
        <w:autoSpaceDN w:val="0"/>
        <w:adjustRightInd w:val="0"/>
        <w:rPr>
          <w:rFonts w:cs="Arial"/>
        </w:rPr>
      </w:pPr>
    </w:p>
    <w:p w:rsidR="001B3EEB" w:rsidRPr="001B3EEB" w:rsidRDefault="001B3EEB" w:rsidP="001B3EEB">
      <w:pPr>
        <w:autoSpaceDE w:val="0"/>
        <w:autoSpaceDN w:val="0"/>
        <w:adjustRightInd w:val="0"/>
        <w:rPr>
          <w:rFonts w:cs="Arial"/>
        </w:rPr>
      </w:pPr>
      <w:r w:rsidRPr="001B3EEB">
        <w:rPr>
          <w:rFonts w:cs="Arial"/>
        </w:rPr>
        <w:t>Amenity</w:t>
      </w:r>
    </w:p>
    <w:p w:rsidR="001B3EEB" w:rsidRPr="001B3EEB" w:rsidRDefault="001B3EEB" w:rsidP="001B3EEB">
      <w:pPr>
        <w:autoSpaceDE w:val="0"/>
        <w:autoSpaceDN w:val="0"/>
        <w:adjustRightInd w:val="0"/>
        <w:rPr>
          <w:rFonts w:cs="Arial"/>
        </w:rPr>
      </w:pPr>
    </w:p>
    <w:p w:rsidR="001B3EEB" w:rsidRDefault="001B3EEB" w:rsidP="001B3EEB">
      <w:pPr>
        <w:autoSpaceDE w:val="0"/>
        <w:autoSpaceDN w:val="0"/>
        <w:adjustRightInd w:val="0"/>
        <w:rPr>
          <w:rFonts w:cs="Arial"/>
        </w:rPr>
      </w:pPr>
      <w:r w:rsidRPr="001B3EEB">
        <w:rPr>
          <w:rFonts w:cs="Arial"/>
        </w:rPr>
        <w:t>The access would be located sufficient distances away from neighbouring residential properties</w:t>
      </w:r>
      <w:r w:rsidR="00AF1E98">
        <w:rPr>
          <w:rFonts w:cs="Arial"/>
        </w:rPr>
        <w:t xml:space="preserve"> </w:t>
      </w:r>
      <w:r w:rsidRPr="001B3EEB">
        <w:rPr>
          <w:rFonts w:cs="Arial"/>
        </w:rPr>
        <w:t xml:space="preserve">and as such would not impinge on the amenities of neighbouring </w:t>
      </w:r>
      <w:proofErr w:type="gramStart"/>
      <w:r w:rsidRPr="001B3EEB">
        <w:rPr>
          <w:rFonts w:cs="Arial"/>
        </w:rPr>
        <w:t>occupiers</w:t>
      </w:r>
      <w:proofErr w:type="gramEnd"/>
      <w:r w:rsidRPr="001B3EEB">
        <w:rPr>
          <w:rFonts w:cs="Arial"/>
        </w:rPr>
        <w:t xml:space="preserve"> byway of loss of</w:t>
      </w:r>
      <w:r w:rsidR="00AF1E98">
        <w:rPr>
          <w:rFonts w:cs="Arial"/>
        </w:rPr>
        <w:t xml:space="preserve"> </w:t>
      </w:r>
      <w:r w:rsidRPr="001B3EEB">
        <w:rPr>
          <w:rFonts w:cs="Arial"/>
        </w:rPr>
        <w:t>daylight/sunlight or outlook.</w:t>
      </w:r>
    </w:p>
    <w:p w:rsidR="00AF1E98" w:rsidRPr="001B3EEB" w:rsidRDefault="00AF1E98" w:rsidP="001B3EEB">
      <w:pPr>
        <w:autoSpaceDE w:val="0"/>
        <w:autoSpaceDN w:val="0"/>
        <w:adjustRightInd w:val="0"/>
        <w:rPr>
          <w:rFonts w:cs="Arial"/>
        </w:rPr>
      </w:pPr>
    </w:p>
    <w:p w:rsidR="001B3EEB" w:rsidRPr="001B3EEB" w:rsidRDefault="001B3EEB" w:rsidP="001B3EEB">
      <w:pPr>
        <w:autoSpaceDE w:val="0"/>
        <w:autoSpaceDN w:val="0"/>
        <w:adjustRightInd w:val="0"/>
        <w:rPr>
          <w:rFonts w:cs="Arial"/>
        </w:rPr>
      </w:pPr>
      <w:r w:rsidRPr="001B3EEB">
        <w:rPr>
          <w:rFonts w:cs="Arial"/>
        </w:rPr>
        <w:t>Highway safety</w:t>
      </w:r>
    </w:p>
    <w:p w:rsidR="001B3EEB" w:rsidRPr="001B3EEB" w:rsidRDefault="001B3EEB" w:rsidP="001B3EEB">
      <w:pPr>
        <w:autoSpaceDE w:val="0"/>
        <w:autoSpaceDN w:val="0"/>
        <w:adjustRightInd w:val="0"/>
        <w:rPr>
          <w:rFonts w:cs="Arial"/>
        </w:rPr>
      </w:pPr>
      <w:r w:rsidRPr="001B3EEB">
        <w:rPr>
          <w:rFonts w:cs="Arial"/>
        </w:rPr>
        <w:t xml:space="preserve">Policy </w:t>
      </w:r>
      <w:proofErr w:type="spellStart"/>
      <w:r w:rsidRPr="001B3EEB">
        <w:rPr>
          <w:rFonts w:cs="Arial"/>
        </w:rPr>
        <w:t>GDP1</w:t>
      </w:r>
      <w:proofErr w:type="spellEnd"/>
      <w:r w:rsidRPr="001B3EEB">
        <w:rPr>
          <w:rFonts w:cs="Arial"/>
        </w:rPr>
        <w:t xml:space="preserve"> requires safe and convenient pedestrian or vehicular access to and from the</w:t>
      </w:r>
      <w:r w:rsidR="00AF1E98">
        <w:rPr>
          <w:rFonts w:cs="Arial"/>
        </w:rPr>
        <w:t xml:space="preserve"> </w:t>
      </w:r>
      <w:r w:rsidRPr="001B3EEB">
        <w:rPr>
          <w:rFonts w:cs="Arial"/>
        </w:rPr>
        <w:t>development sites.</w:t>
      </w:r>
      <w:r w:rsidR="00AF1E98">
        <w:rPr>
          <w:rFonts w:cs="Arial"/>
        </w:rPr>
        <w:t xml:space="preserve"> </w:t>
      </w:r>
      <w:r w:rsidRPr="001B3EEB">
        <w:rPr>
          <w:rFonts w:cs="Arial"/>
        </w:rPr>
        <w:t>The access fronts onto a classified road where the speed limit is 60</w:t>
      </w:r>
      <w:r w:rsidR="003C605D">
        <w:rPr>
          <w:rFonts w:cs="Arial"/>
        </w:rPr>
        <w:t xml:space="preserve"> </w:t>
      </w:r>
      <w:r w:rsidRPr="001B3EEB">
        <w:rPr>
          <w:rFonts w:cs="Arial"/>
        </w:rPr>
        <w:t xml:space="preserve">mph </w:t>
      </w:r>
      <w:proofErr w:type="gramStart"/>
      <w:r w:rsidRPr="001B3EEB">
        <w:rPr>
          <w:rFonts w:cs="Arial"/>
        </w:rPr>
        <w:t>however</w:t>
      </w:r>
      <w:proofErr w:type="gramEnd"/>
      <w:r w:rsidRPr="001B3EEB">
        <w:rPr>
          <w:rFonts w:cs="Arial"/>
        </w:rPr>
        <w:t xml:space="preserve"> it is estimated</w:t>
      </w:r>
      <w:r w:rsidR="00AF1E98">
        <w:rPr>
          <w:rFonts w:cs="Arial"/>
        </w:rPr>
        <w:t xml:space="preserve"> </w:t>
      </w:r>
      <w:r w:rsidRPr="001B3EEB">
        <w:rPr>
          <w:rFonts w:cs="Arial"/>
        </w:rPr>
        <w:t>that speeds of vehicles are estimated to be around 30</w:t>
      </w:r>
      <w:r w:rsidR="003C605D">
        <w:rPr>
          <w:rFonts w:cs="Arial"/>
        </w:rPr>
        <w:t xml:space="preserve"> </w:t>
      </w:r>
      <w:r w:rsidRPr="001B3EEB">
        <w:rPr>
          <w:rFonts w:cs="Arial"/>
        </w:rPr>
        <w:t>mph given the layout and geometry of the</w:t>
      </w:r>
      <w:r w:rsidR="00AF1E98">
        <w:rPr>
          <w:rFonts w:cs="Arial"/>
        </w:rPr>
        <w:t xml:space="preserve"> </w:t>
      </w:r>
      <w:r w:rsidRPr="001B3EEB">
        <w:rPr>
          <w:rFonts w:cs="Arial"/>
        </w:rPr>
        <w:t xml:space="preserve">road. Visibility splays </w:t>
      </w:r>
      <w:proofErr w:type="gramStart"/>
      <w:r w:rsidRPr="001B3EEB">
        <w:rPr>
          <w:rFonts w:cs="Arial"/>
        </w:rPr>
        <w:t>are obstructed</w:t>
      </w:r>
      <w:proofErr w:type="gramEnd"/>
      <w:r w:rsidRPr="001B3EEB">
        <w:rPr>
          <w:rFonts w:cs="Arial"/>
        </w:rPr>
        <w:t xml:space="preserve"> by a tree and hedge to the north and walled boundary</w:t>
      </w:r>
      <w:r w:rsidR="00AF1E98">
        <w:rPr>
          <w:rFonts w:cs="Arial"/>
        </w:rPr>
        <w:t xml:space="preserve"> </w:t>
      </w:r>
      <w:r w:rsidRPr="001B3EEB">
        <w:rPr>
          <w:rFonts w:cs="Arial"/>
        </w:rPr>
        <w:t xml:space="preserve">treatment to the south. As such the visibility splays, at 2.4 x </w:t>
      </w:r>
      <w:proofErr w:type="spellStart"/>
      <w:r w:rsidRPr="001B3EEB">
        <w:rPr>
          <w:rFonts w:cs="Arial"/>
        </w:rPr>
        <w:t>30m</w:t>
      </w:r>
      <w:proofErr w:type="spellEnd"/>
      <w:r w:rsidRPr="001B3EEB">
        <w:rPr>
          <w:rFonts w:cs="Arial"/>
        </w:rPr>
        <w:t xml:space="preserve"> in both directions would fall</w:t>
      </w:r>
      <w:r w:rsidR="00AF1E98">
        <w:rPr>
          <w:rFonts w:cs="Arial"/>
        </w:rPr>
        <w:t xml:space="preserve"> </w:t>
      </w:r>
      <w:r w:rsidRPr="001B3EEB">
        <w:rPr>
          <w:rFonts w:cs="Arial"/>
        </w:rPr>
        <w:t xml:space="preserve">short of the </w:t>
      </w:r>
      <w:proofErr w:type="gramStart"/>
      <w:r w:rsidRPr="001B3EEB">
        <w:rPr>
          <w:rFonts w:cs="Arial"/>
        </w:rPr>
        <w:t xml:space="preserve">minimum </w:t>
      </w:r>
      <w:r w:rsidR="00AF1E98">
        <w:rPr>
          <w:rFonts w:cs="Arial"/>
        </w:rPr>
        <w:t xml:space="preserve"> </w:t>
      </w:r>
      <w:r w:rsidRPr="001B3EEB">
        <w:rPr>
          <w:rFonts w:cs="Arial"/>
        </w:rPr>
        <w:t>distances</w:t>
      </w:r>
      <w:proofErr w:type="gramEnd"/>
      <w:r w:rsidRPr="001B3EEB">
        <w:rPr>
          <w:rFonts w:cs="Arial"/>
        </w:rPr>
        <w:t xml:space="preserve"> required by Manual for Streets (2.4 x </w:t>
      </w:r>
      <w:proofErr w:type="spellStart"/>
      <w:r w:rsidRPr="001B3EEB">
        <w:rPr>
          <w:rFonts w:cs="Arial"/>
        </w:rPr>
        <w:t>43m</w:t>
      </w:r>
      <w:proofErr w:type="spellEnd"/>
      <w:r w:rsidRPr="001B3EEB">
        <w:rPr>
          <w:rFonts w:cs="Arial"/>
        </w:rPr>
        <w:t>). One of the aims of</w:t>
      </w:r>
      <w:r w:rsidR="00AF1E98">
        <w:rPr>
          <w:rFonts w:cs="Arial"/>
        </w:rPr>
        <w:t xml:space="preserve"> </w:t>
      </w:r>
      <w:r w:rsidRPr="001B3EEB">
        <w:rPr>
          <w:rFonts w:cs="Arial"/>
        </w:rPr>
        <w:t xml:space="preserve">Manual for Streets is to ensure streets </w:t>
      </w:r>
      <w:proofErr w:type="gramStart"/>
      <w:r w:rsidRPr="001B3EEB">
        <w:rPr>
          <w:rFonts w:cs="Arial"/>
        </w:rPr>
        <w:t>are designed</w:t>
      </w:r>
      <w:proofErr w:type="gramEnd"/>
      <w:r w:rsidRPr="001B3EEB">
        <w:rPr>
          <w:rFonts w:cs="Arial"/>
        </w:rPr>
        <w:t xml:space="preserve"> to be safe.</w:t>
      </w:r>
    </w:p>
    <w:p w:rsidR="001B3EEB" w:rsidRPr="001B3EEB" w:rsidRDefault="001B3EEB" w:rsidP="001B3EEB">
      <w:pPr>
        <w:autoSpaceDE w:val="0"/>
        <w:autoSpaceDN w:val="0"/>
        <w:adjustRightInd w:val="0"/>
        <w:rPr>
          <w:rFonts w:cs="Arial"/>
        </w:rPr>
      </w:pPr>
      <w:proofErr w:type="gramStart"/>
      <w:r w:rsidRPr="001B3EEB">
        <w:rPr>
          <w:rFonts w:cs="Arial"/>
        </w:rPr>
        <w:t>The Council’s Highway’s</w:t>
      </w:r>
      <w:proofErr w:type="gramEnd"/>
      <w:r w:rsidRPr="001B3EEB">
        <w:rPr>
          <w:rFonts w:cs="Arial"/>
        </w:rPr>
        <w:t xml:space="preserve"> Officer has objected to the proposal. </w:t>
      </w:r>
      <w:proofErr w:type="gramStart"/>
      <w:r w:rsidRPr="001B3EEB">
        <w:rPr>
          <w:rFonts w:cs="Arial"/>
        </w:rPr>
        <w:t>Typically</w:t>
      </w:r>
      <w:proofErr w:type="gramEnd"/>
      <w:r w:rsidRPr="001B3EEB">
        <w:rPr>
          <w:rFonts w:cs="Arial"/>
        </w:rPr>
        <w:t xml:space="preserve"> the gated access should</w:t>
      </w:r>
      <w:r w:rsidR="00AF1E98">
        <w:rPr>
          <w:rFonts w:cs="Arial"/>
        </w:rPr>
        <w:t xml:space="preserve"> </w:t>
      </w:r>
      <w:r w:rsidRPr="001B3EEB">
        <w:rPr>
          <w:rFonts w:cs="Arial"/>
        </w:rPr>
        <w:t xml:space="preserve">be set at least </w:t>
      </w:r>
      <w:proofErr w:type="spellStart"/>
      <w:r w:rsidRPr="001B3EEB">
        <w:rPr>
          <w:rFonts w:cs="Arial"/>
        </w:rPr>
        <w:t>5m</w:t>
      </w:r>
      <w:proofErr w:type="spellEnd"/>
      <w:r w:rsidRPr="001B3EEB">
        <w:rPr>
          <w:rFonts w:cs="Arial"/>
        </w:rPr>
        <w:t xml:space="preserve"> from the highway boundary and surfaced and </w:t>
      </w:r>
      <w:proofErr w:type="spellStart"/>
      <w:r w:rsidRPr="001B3EEB">
        <w:rPr>
          <w:rFonts w:cs="Arial"/>
        </w:rPr>
        <w:t>2.4</w:t>
      </w:r>
      <w:r w:rsidR="00AF1E98">
        <w:rPr>
          <w:rFonts w:cs="Arial"/>
        </w:rPr>
        <w:t>m</w:t>
      </w:r>
      <w:proofErr w:type="spellEnd"/>
      <w:r w:rsidRPr="001B3EEB">
        <w:rPr>
          <w:rFonts w:cs="Arial"/>
        </w:rPr>
        <w:t xml:space="preserve"> x 43</w:t>
      </w:r>
      <w:r w:rsidR="00AF1E98">
        <w:rPr>
          <w:rFonts w:cs="Arial"/>
        </w:rPr>
        <w:t xml:space="preserve"> </w:t>
      </w:r>
      <w:r w:rsidRPr="001B3EEB">
        <w:rPr>
          <w:rFonts w:cs="Arial"/>
        </w:rPr>
        <w:t>m should be achieved.</w:t>
      </w:r>
      <w:r w:rsidR="00AF1E98">
        <w:rPr>
          <w:rFonts w:cs="Arial"/>
        </w:rPr>
        <w:t xml:space="preserve"> </w:t>
      </w:r>
      <w:r w:rsidRPr="001B3EEB">
        <w:rPr>
          <w:rFonts w:cs="Arial"/>
        </w:rPr>
        <w:t xml:space="preserve">The proposal fails to meet these thresholds. Whilst thresholds these </w:t>
      </w:r>
      <w:proofErr w:type="gramStart"/>
      <w:r w:rsidRPr="001B3EEB">
        <w:rPr>
          <w:rFonts w:cs="Arial"/>
        </w:rPr>
        <w:t>can occasionally be applied</w:t>
      </w:r>
      <w:proofErr w:type="gramEnd"/>
      <w:r w:rsidR="00AF1E98">
        <w:rPr>
          <w:rFonts w:cs="Arial"/>
        </w:rPr>
        <w:t xml:space="preserve"> </w:t>
      </w:r>
      <w:r w:rsidRPr="001B3EEB">
        <w:rPr>
          <w:rFonts w:cs="Arial"/>
        </w:rPr>
        <w:t>flexibly due to individual site circumstances it is not considered that there is a case to be made in</w:t>
      </w:r>
      <w:r w:rsidR="00AF1E98">
        <w:rPr>
          <w:rFonts w:cs="Arial"/>
        </w:rPr>
        <w:t xml:space="preserve"> </w:t>
      </w:r>
      <w:r w:rsidRPr="001B3EEB">
        <w:rPr>
          <w:rFonts w:cs="Arial"/>
        </w:rPr>
        <w:t xml:space="preserve">this instance. Whilst it </w:t>
      </w:r>
      <w:proofErr w:type="gramStart"/>
      <w:r w:rsidRPr="001B3EEB">
        <w:rPr>
          <w:rFonts w:cs="Arial"/>
        </w:rPr>
        <w:t>is noted</w:t>
      </w:r>
      <w:proofErr w:type="gramEnd"/>
      <w:r w:rsidRPr="001B3EEB">
        <w:rPr>
          <w:rFonts w:cs="Arial"/>
        </w:rPr>
        <w:t xml:space="preserve"> that a narrow gate had been in place historically, due to the</w:t>
      </w:r>
      <w:r w:rsidR="00AF1E98">
        <w:rPr>
          <w:rFonts w:cs="Arial"/>
        </w:rPr>
        <w:t xml:space="preserve"> </w:t>
      </w:r>
      <w:r w:rsidRPr="001B3EEB">
        <w:rPr>
          <w:rFonts w:cs="Arial"/>
        </w:rPr>
        <w:t>change in use of the property and the widening of the access, the previous arrangement is not</w:t>
      </w:r>
      <w:r w:rsidR="00AF1E98">
        <w:rPr>
          <w:rFonts w:cs="Arial"/>
        </w:rPr>
        <w:t xml:space="preserve"> </w:t>
      </w:r>
      <w:r w:rsidRPr="001B3EEB">
        <w:rPr>
          <w:rFonts w:cs="Arial"/>
        </w:rPr>
        <w:t>considered to justify the acceptability of this new residential vehicular access in this particular</w:t>
      </w:r>
      <w:r w:rsidR="00AF1E98">
        <w:rPr>
          <w:rFonts w:cs="Arial"/>
        </w:rPr>
        <w:t xml:space="preserve"> </w:t>
      </w:r>
      <w:r w:rsidRPr="001B3EEB">
        <w:rPr>
          <w:rFonts w:cs="Arial"/>
        </w:rPr>
        <w:t>location. Previous planning consent ref: P/2017/0482 at Smithy Cottage for the conversion of the</w:t>
      </w:r>
      <w:r w:rsidR="00AF1E98">
        <w:rPr>
          <w:rFonts w:cs="Arial"/>
        </w:rPr>
        <w:t xml:space="preserve"> </w:t>
      </w:r>
      <w:r w:rsidRPr="001B3EEB">
        <w:rPr>
          <w:rFonts w:cs="Arial"/>
        </w:rPr>
        <w:t>stable block included improvements to the existing main access to form a shared access to serve</w:t>
      </w:r>
      <w:r w:rsidR="00AF1E98">
        <w:rPr>
          <w:rFonts w:cs="Arial"/>
        </w:rPr>
        <w:t xml:space="preserve"> </w:t>
      </w:r>
      <w:r w:rsidRPr="001B3EEB">
        <w:rPr>
          <w:rFonts w:cs="Arial"/>
        </w:rPr>
        <w:t xml:space="preserve">both </w:t>
      </w:r>
      <w:proofErr w:type="gramStart"/>
      <w:r w:rsidRPr="001B3EEB">
        <w:rPr>
          <w:rFonts w:cs="Arial"/>
        </w:rPr>
        <w:t>properties,</w:t>
      </w:r>
      <w:proofErr w:type="gramEnd"/>
      <w:r w:rsidRPr="001B3EEB">
        <w:rPr>
          <w:rFonts w:cs="Arial"/>
        </w:rPr>
        <w:t xml:space="preserve"> it is recommended that the applicant implements this </w:t>
      </w:r>
      <w:r w:rsidR="00AF1E98">
        <w:rPr>
          <w:rFonts w:cs="Arial"/>
        </w:rPr>
        <w:t>a</w:t>
      </w:r>
      <w:r w:rsidRPr="001B3EEB">
        <w:rPr>
          <w:rFonts w:cs="Arial"/>
        </w:rPr>
        <w:t>rrangement in full.</w:t>
      </w:r>
    </w:p>
    <w:p w:rsidR="001B3EEB" w:rsidRDefault="001B3EEB" w:rsidP="001B3EEB">
      <w:pPr>
        <w:autoSpaceDE w:val="0"/>
        <w:autoSpaceDN w:val="0"/>
        <w:adjustRightInd w:val="0"/>
        <w:rPr>
          <w:rFonts w:cs="Arial"/>
        </w:rPr>
      </w:pPr>
      <w:r w:rsidRPr="001B3EEB">
        <w:rPr>
          <w:rFonts w:cs="Arial"/>
        </w:rPr>
        <w:t xml:space="preserve">Given the above </w:t>
      </w:r>
      <w:proofErr w:type="gramStart"/>
      <w:r w:rsidRPr="001B3EEB">
        <w:rPr>
          <w:rFonts w:cs="Arial"/>
        </w:rPr>
        <w:t>assessment</w:t>
      </w:r>
      <w:proofErr w:type="gramEnd"/>
      <w:r w:rsidRPr="001B3EEB">
        <w:rPr>
          <w:rFonts w:cs="Arial"/>
        </w:rPr>
        <w:t xml:space="preserve"> it is considered that the proposal would fail to meet the objectives</w:t>
      </w:r>
      <w:r w:rsidR="00AF1E98">
        <w:rPr>
          <w:rFonts w:cs="Arial"/>
        </w:rPr>
        <w:t xml:space="preserve"> </w:t>
      </w:r>
      <w:r w:rsidRPr="001B3EEB">
        <w:rPr>
          <w:rFonts w:cs="Arial"/>
        </w:rPr>
        <w:t xml:space="preserve">of policy </w:t>
      </w:r>
      <w:proofErr w:type="spellStart"/>
      <w:r w:rsidRPr="001B3EEB">
        <w:rPr>
          <w:rFonts w:cs="Arial"/>
        </w:rPr>
        <w:t>GDP1</w:t>
      </w:r>
      <w:proofErr w:type="spellEnd"/>
      <w:r w:rsidRPr="001B3EEB">
        <w:rPr>
          <w:rFonts w:cs="Arial"/>
        </w:rPr>
        <w:t xml:space="preserve">. </w:t>
      </w:r>
      <w:proofErr w:type="gramStart"/>
      <w:r w:rsidRPr="001B3EEB">
        <w:rPr>
          <w:rFonts w:cs="Arial"/>
        </w:rPr>
        <w:t>Consequently</w:t>
      </w:r>
      <w:proofErr w:type="gramEnd"/>
      <w:r w:rsidRPr="001B3EEB">
        <w:rPr>
          <w:rFonts w:cs="Arial"/>
        </w:rPr>
        <w:t xml:space="preserve"> the application is recommended for refusal.</w:t>
      </w:r>
    </w:p>
    <w:p w:rsidR="001B3EEB" w:rsidRDefault="001B3EEB" w:rsidP="00010037">
      <w:pPr>
        <w:autoSpaceDE w:val="0"/>
        <w:autoSpaceDN w:val="0"/>
        <w:adjustRightInd w:val="0"/>
        <w:rPr>
          <w:rFonts w:cs="Arial"/>
        </w:rPr>
      </w:pPr>
    </w:p>
    <w:p w:rsidR="00AF1E98" w:rsidRPr="00010037" w:rsidRDefault="00AF1E98" w:rsidP="00010037">
      <w:pPr>
        <w:autoSpaceDE w:val="0"/>
        <w:autoSpaceDN w:val="0"/>
        <w:adjustRightInd w:val="0"/>
        <w:rPr>
          <w:rFonts w:cs="Arial"/>
        </w:rPr>
      </w:pPr>
    </w:p>
    <w:p w:rsidR="00CE643D" w:rsidRDefault="00AF1E98" w:rsidP="00E70035">
      <w:pPr>
        <w:autoSpaceDE w:val="0"/>
        <w:autoSpaceDN w:val="0"/>
        <w:adjustRightInd w:val="0"/>
        <w:rPr>
          <w:rFonts w:cs="Arial"/>
          <w:b/>
        </w:rPr>
      </w:pPr>
      <w:r w:rsidRPr="00AF1E98">
        <w:rPr>
          <w:rFonts w:cs="Arial"/>
          <w:b/>
        </w:rPr>
        <w:t>GROUNDS OF APPEAL</w:t>
      </w:r>
    </w:p>
    <w:p w:rsidR="00AF1E98" w:rsidRDefault="00AF1E98" w:rsidP="00E70035">
      <w:pPr>
        <w:autoSpaceDE w:val="0"/>
        <w:autoSpaceDN w:val="0"/>
        <w:adjustRightInd w:val="0"/>
        <w:rPr>
          <w:rFonts w:cs="Arial"/>
          <w:b/>
        </w:rPr>
      </w:pPr>
    </w:p>
    <w:p w:rsidR="008E27DA" w:rsidRDefault="008E27DA" w:rsidP="00E70035">
      <w:pPr>
        <w:autoSpaceDE w:val="0"/>
        <w:autoSpaceDN w:val="0"/>
        <w:adjustRightInd w:val="0"/>
        <w:rPr>
          <w:rFonts w:cs="Arial"/>
        </w:rPr>
      </w:pPr>
      <w:r>
        <w:rPr>
          <w:rFonts w:cs="Arial"/>
        </w:rPr>
        <w:t xml:space="preserve">Firstly, in making a decision on this appeal, the inspector </w:t>
      </w:r>
      <w:proofErr w:type="gramStart"/>
      <w:r>
        <w:rPr>
          <w:rFonts w:cs="Arial"/>
        </w:rPr>
        <w:t>is respectfully asked</w:t>
      </w:r>
      <w:proofErr w:type="gramEnd"/>
      <w:r>
        <w:rPr>
          <w:rFonts w:cs="Arial"/>
        </w:rPr>
        <w:t xml:space="preserve"> to consider whether planning permission was need for the re-use of the access. We include a photograph showing that there was a </w:t>
      </w:r>
      <w:proofErr w:type="gramStart"/>
      <w:r>
        <w:rPr>
          <w:rFonts w:cs="Arial"/>
        </w:rPr>
        <w:t>vehicular  access</w:t>
      </w:r>
      <w:proofErr w:type="gramEnd"/>
      <w:r>
        <w:rPr>
          <w:rFonts w:cs="Arial"/>
        </w:rPr>
        <w:t xml:space="preserve"> and it appears that the </w:t>
      </w:r>
      <w:r w:rsidR="00FE5DC2">
        <w:rPr>
          <w:rFonts w:cs="Arial"/>
        </w:rPr>
        <w:t>Council</w:t>
      </w:r>
      <w:r>
        <w:rPr>
          <w:rFonts w:cs="Arial"/>
        </w:rPr>
        <w:t xml:space="preserve"> </w:t>
      </w:r>
      <w:r w:rsidR="00FE5DC2">
        <w:rPr>
          <w:rFonts w:cs="Arial"/>
        </w:rPr>
        <w:t>accept that fact:</w:t>
      </w:r>
    </w:p>
    <w:p w:rsidR="00FE5DC2" w:rsidRDefault="00FE5DC2" w:rsidP="00FE5DC2">
      <w:pPr>
        <w:autoSpaceDE w:val="0"/>
        <w:autoSpaceDN w:val="0"/>
        <w:adjustRightInd w:val="0"/>
        <w:ind w:left="720"/>
        <w:rPr>
          <w:rFonts w:cs="Arial"/>
          <w:shd w:val="clear" w:color="auto" w:fill="FFFFFF"/>
        </w:rPr>
      </w:pPr>
      <w:r>
        <w:rPr>
          <w:rFonts w:ascii="Calibri" w:hAnsi="Calibri" w:cs="Calibri"/>
          <w:color w:val="1F497D"/>
          <w:sz w:val="22"/>
          <w:szCs w:val="22"/>
          <w:shd w:val="clear" w:color="auto" w:fill="FFFFFF"/>
        </w:rPr>
        <w:t xml:space="preserve">There was an access there before but </w:t>
      </w:r>
      <w:proofErr w:type="spellStart"/>
      <w:r>
        <w:rPr>
          <w:rFonts w:ascii="Calibri" w:hAnsi="Calibri" w:cs="Calibri"/>
          <w:color w:val="1F497D"/>
          <w:sz w:val="22"/>
          <w:szCs w:val="22"/>
          <w:shd w:val="clear" w:color="auto" w:fill="FFFFFF"/>
        </w:rPr>
        <w:t>streetview</w:t>
      </w:r>
      <w:proofErr w:type="spellEnd"/>
      <w:r>
        <w:rPr>
          <w:rFonts w:ascii="Calibri" w:hAnsi="Calibri" w:cs="Calibri"/>
          <w:color w:val="1F497D"/>
          <w:sz w:val="22"/>
          <w:szCs w:val="22"/>
          <w:shd w:val="clear" w:color="auto" w:fill="FFFFFF"/>
        </w:rPr>
        <w:t xml:space="preserve"> shows that </w:t>
      </w:r>
      <w:proofErr w:type="spellStart"/>
      <w:r>
        <w:rPr>
          <w:rFonts w:ascii="Calibri" w:hAnsi="Calibri" w:cs="Calibri"/>
          <w:color w:val="1F497D"/>
          <w:sz w:val="22"/>
          <w:szCs w:val="22"/>
          <w:shd w:val="clear" w:color="auto" w:fill="FFFFFF"/>
        </w:rPr>
        <w:t>is</w:t>
      </w:r>
      <w:proofErr w:type="spellEnd"/>
      <w:r>
        <w:rPr>
          <w:rFonts w:ascii="Calibri" w:hAnsi="Calibri" w:cs="Calibri"/>
          <w:color w:val="1F497D"/>
          <w:sz w:val="22"/>
          <w:szCs w:val="22"/>
          <w:shd w:val="clear" w:color="auto" w:fill="FFFFFF"/>
        </w:rPr>
        <w:t xml:space="preserve"> was a lot smaller than that which has been </w:t>
      </w:r>
      <w:proofErr w:type="gramStart"/>
      <w:r>
        <w:rPr>
          <w:rFonts w:ascii="Calibri" w:hAnsi="Calibri" w:cs="Calibri"/>
          <w:color w:val="1F497D"/>
          <w:sz w:val="22"/>
          <w:szCs w:val="22"/>
          <w:shd w:val="clear" w:color="auto" w:fill="FFFFFF"/>
        </w:rPr>
        <w:t xml:space="preserve">created  </w:t>
      </w:r>
      <w:r>
        <w:rPr>
          <w:rFonts w:cs="Arial"/>
          <w:shd w:val="clear" w:color="auto" w:fill="FFFFFF"/>
        </w:rPr>
        <w:t>(</w:t>
      </w:r>
      <w:proofErr w:type="gramEnd"/>
      <w:r>
        <w:rPr>
          <w:rFonts w:cs="Arial"/>
          <w:shd w:val="clear" w:color="auto" w:fill="FFFFFF"/>
        </w:rPr>
        <w:t>email from Council’s enforcement Officer 26</w:t>
      </w:r>
      <w:r w:rsidRPr="00FE5DC2">
        <w:rPr>
          <w:rFonts w:cs="Arial"/>
          <w:shd w:val="clear" w:color="auto" w:fill="FFFFFF"/>
          <w:vertAlign w:val="superscript"/>
        </w:rPr>
        <w:t>th</w:t>
      </w:r>
      <w:r>
        <w:rPr>
          <w:rFonts w:cs="Arial"/>
          <w:shd w:val="clear" w:color="auto" w:fill="FFFFFF"/>
        </w:rPr>
        <w:t xml:space="preserve"> March 2021)</w:t>
      </w:r>
      <w:r w:rsidR="00405725">
        <w:rPr>
          <w:rFonts w:cs="Arial"/>
          <w:shd w:val="clear" w:color="auto" w:fill="FFFFFF"/>
        </w:rPr>
        <w:t>.</w:t>
      </w:r>
    </w:p>
    <w:p w:rsidR="00405725" w:rsidRDefault="00405725" w:rsidP="00FE5DC2">
      <w:pPr>
        <w:autoSpaceDE w:val="0"/>
        <w:autoSpaceDN w:val="0"/>
        <w:adjustRightInd w:val="0"/>
        <w:ind w:left="720"/>
        <w:rPr>
          <w:rFonts w:cs="Arial"/>
          <w:shd w:val="clear" w:color="auto" w:fill="FFFFFF"/>
        </w:rPr>
      </w:pPr>
    </w:p>
    <w:p w:rsidR="00405725" w:rsidRDefault="00405725" w:rsidP="00405725">
      <w:pPr>
        <w:autoSpaceDE w:val="0"/>
        <w:autoSpaceDN w:val="0"/>
        <w:adjustRightInd w:val="0"/>
        <w:rPr>
          <w:rFonts w:cs="Arial"/>
          <w:shd w:val="clear" w:color="auto" w:fill="FFFFFF"/>
        </w:rPr>
      </w:pPr>
      <w:r>
        <w:rPr>
          <w:rFonts w:cs="Arial"/>
          <w:shd w:val="clear" w:color="auto" w:fill="FFFFFF"/>
        </w:rPr>
        <w:t>.</w:t>
      </w:r>
    </w:p>
    <w:p w:rsidR="00FE2DC2" w:rsidRDefault="006452B8" w:rsidP="00405725">
      <w:pPr>
        <w:autoSpaceDE w:val="0"/>
        <w:autoSpaceDN w:val="0"/>
        <w:adjustRightInd w:val="0"/>
        <w:rPr>
          <w:rFonts w:cs="Arial"/>
          <w:shd w:val="clear" w:color="auto" w:fill="FFFFFF"/>
        </w:rPr>
      </w:pPr>
      <w:r>
        <w:rPr>
          <w:noProof/>
          <w:lang w:eastAsia="en-GB"/>
        </w:rPr>
        <w:lastRenderedPageBreak/>
        <mc:AlternateContent>
          <mc:Choice Requires="wps">
            <w:drawing>
              <wp:anchor distT="0" distB="0" distL="114300" distR="114300" simplePos="0" relativeHeight="251666432" behindDoc="0" locked="0" layoutInCell="1" allowOverlap="1" wp14:anchorId="30C78216" wp14:editId="70D65869">
                <wp:simplePos x="0" y="0"/>
                <wp:positionH relativeFrom="column">
                  <wp:posOffset>3898900</wp:posOffset>
                </wp:positionH>
                <wp:positionV relativeFrom="paragraph">
                  <wp:posOffset>824865</wp:posOffset>
                </wp:positionV>
                <wp:extent cx="342900" cy="690245"/>
                <wp:effectExtent l="0" t="0" r="19050" b="14605"/>
                <wp:wrapNone/>
                <wp:docPr id="17" name="Oval 17"/>
                <wp:cNvGraphicFramePr/>
                <a:graphic xmlns:a="http://schemas.openxmlformats.org/drawingml/2006/main">
                  <a:graphicData uri="http://schemas.microsoft.com/office/word/2010/wordprocessingShape">
                    <wps:wsp>
                      <wps:cNvSpPr/>
                      <wps:spPr>
                        <a:xfrm>
                          <a:off x="0" y="0"/>
                          <a:ext cx="342900" cy="69024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17" o:spid="_x0000_s1026" style="position:absolute;margin-left:307pt;margin-top:64.95pt;width:27pt;height:54.3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" filled="f" strokecolor="#385d8a" strokeweight="2pt"/>
            </w:pict>
          </mc:Fallback>
        </mc:AlternateContent>
      </w:r>
      <w:r>
        <w:rPr>
          <w:noProof/>
          <w:lang w:eastAsia="en-GB"/>
        </w:rPr>
        <mc:AlternateContent>
          <mc:Choice Requires="wps">
            <w:drawing>
              <wp:anchor distT="0" distB="0" distL="114300" distR="114300" simplePos="0" relativeHeight="251664384" behindDoc="0" locked="0" layoutInCell="1" allowOverlap="1" wp14:anchorId="09A3B797" wp14:editId="68C6D001">
                <wp:simplePos x="0" y="0"/>
                <wp:positionH relativeFrom="column">
                  <wp:posOffset>1257300</wp:posOffset>
                </wp:positionH>
                <wp:positionV relativeFrom="paragraph">
                  <wp:posOffset>1172845</wp:posOffset>
                </wp:positionV>
                <wp:extent cx="262890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2628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99pt,92.35pt" to="306pt,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" strokecolor="#4579b8 [3044]"/>
            </w:pict>
          </mc:Fallback>
        </mc:AlternateContent>
      </w:r>
      <w:r>
        <w:rPr>
          <w:noProof/>
          <w:lang w:eastAsia="en-GB"/>
        </w:rPr>
        <mc:AlternateContent>
          <mc:Choice Requires="wps">
            <w:drawing>
              <wp:anchor distT="0" distB="0" distL="114300" distR="114300" simplePos="0" relativeHeight="251661312" behindDoc="0" locked="0" layoutInCell="1" allowOverlap="1" wp14:anchorId="2E26A063" wp14:editId="1AE3D0A1">
                <wp:simplePos x="0" y="0"/>
                <wp:positionH relativeFrom="column">
                  <wp:posOffset>914400</wp:posOffset>
                </wp:positionH>
                <wp:positionV relativeFrom="paragraph">
                  <wp:posOffset>824865</wp:posOffset>
                </wp:positionV>
                <wp:extent cx="342900" cy="690245"/>
                <wp:effectExtent l="0" t="0" r="19050" b="14605"/>
                <wp:wrapNone/>
                <wp:docPr id="7" name="Oval 7"/>
                <wp:cNvGraphicFramePr/>
                <a:graphic xmlns:a="http://schemas.openxmlformats.org/drawingml/2006/main">
                  <a:graphicData uri="http://schemas.microsoft.com/office/word/2010/wordprocessingShape">
                    <wps:wsp>
                      <wps:cNvSpPr/>
                      <wps:spPr>
                        <a:xfrm>
                          <a:off x="0" y="0"/>
                          <a:ext cx="342900" cy="69024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7" o:spid="_x0000_s1026" style="position:absolute;margin-left:1in;margin-top:64.95pt;width:27pt;height:54.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" filled="f" strokecolor="#243f60 [1604]" strokeweight="2pt"/>
            </w:pict>
          </mc:Fallback>
        </mc:AlternateContent>
      </w:r>
      <w:r w:rsidR="00FE2DC2">
        <w:rPr>
          <w:noProof/>
          <w:lang w:eastAsia="en-GB"/>
        </w:rPr>
        <w:drawing>
          <wp:inline distT="0" distB="0" distL="0" distR="0" wp14:anchorId="187D499D" wp14:editId="197DCD9A">
            <wp:extent cx="5922010" cy="432435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8269" t="36752" r="51443" b="23932"/>
                    <a:stretch/>
                  </pic:blipFill>
                  <pic:spPr bwMode="auto">
                    <a:xfrm>
                      <a:off x="0" y="0"/>
                      <a:ext cx="5922010" cy="4324350"/>
                    </a:xfrm>
                    <a:prstGeom prst="rect">
                      <a:avLst/>
                    </a:prstGeom>
                    <a:ln>
                      <a:noFill/>
                    </a:ln>
                    <a:extLst>
                      <a:ext uri="{53640926-AAD7-44D8-BBD7-CCE9431645EC}">
                        <a14:shadowObscured xmlns:a14="http://schemas.microsoft.com/office/drawing/2010/main"/>
                      </a:ext>
                    </a:extLst>
                  </pic:spPr>
                </pic:pic>
              </a:graphicData>
            </a:graphic>
          </wp:inline>
        </w:drawing>
      </w:r>
    </w:p>
    <w:p w:rsidR="00405725" w:rsidRDefault="00405725" w:rsidP="00405725">
      <w:pPr>
        <w:autoSpaceDE w:val="0"/>
        <w:autoSpaceDN w:val="0"/>
        <w:adjustRightInd w:val="0"/>
        <w:rPr>
          <w:rFonts w:cs="Arial"/>
          <w:shd w:val="clear" w:color="auto" w:fill="FFFFFF"/>
        </w:rPr>
      </w:pPr>
    </w:p>
    <w:p w:rsidR="00D76FFD" w:rsidRDefault="00D76FFD" w:rsidP="00405725">
      <w:pPr>
        <w:autoSpaceDE w:val="0"/>
        <w:autoSpaceDN w:val="0"/>
        <w:adjustRightInd w:val="0"/>
        <w:rPr>
          <w:rFonts w:cs="Arial"/>
          <w:shd w:val="clear" w:color="auto" w:fill="FFFFFF"/>
        </w:rPr>
      </w:pPr>
      <w:r>
        <w:rPr>
          <w:rFonts w:cs="Arial"/>
          <w:shd w:val="clear" w:color="auto" w:fill="FFFFFF"/>
        </w:rPr>
        <w:t>Extracts from the plans approved in 2017</w:t>
      </w:r>
    </w:p>
    <w:p w:rsidR="00D76FFD" w:rsidRDefault="00D76FFD" w:rsidP="00405725">
      <w:pPr>
        <w:autoSpaceDE w:val="0"/>
        <w:autoSpaceDN w:val="0"/>
        <w:adjustRightInd w:val="0"/>
        <w:rPr>
          <w:rFonts w:cs="Arial"/>
          <w:shd w:val="clear" w:color="auto" w:fill="FFFFFF"/>
        </w:rPr>
      </w:pPr>
    </w:p>
    <w:p w:rsidR="00405725" w:rsidRDefault="00FE2DC2" w:rsidP="00405725">
      <w:pPr>
        <w:autoSpaceDE w:val="0"/>
        <w:autoSpaceDN w:val="0"/>
        <w:adjustRightInd w:val="0"/>
        <w:rPr>
          <w:rFonts w:cs="Arial"/>
          <w:shd w:val="clear" w:color="auto" w:fill="FFFFFF"/>
        </w:rPr>
      </w:pPr>
      <w:r>
        <w:rPr>
          <w:rFonts w:cs="Arial"/>
          <w:shd w:val="clear" w:color="auto" w:fill="FFFFFF"/>
        </w:rPr>
        <w:t xml:space="preserve">These show that the </w:t>
      </w:r>
      <w:r w:rsidR="009701D7">
        <w:rPr>
          <w:rFonts w:cs="Arial"/>
          <w:shd w:val="clear" w:color="auto" w:fill="FFFFFF"/>
        </w:rPr>
        <w:t>existing</w:t>
      </w:r>
      <w:r>
        <w:rPr>
          <w:rFonts w:cs="Arial"/>
          <w:shd w:val="clear" w:color="auto" w:fill="FFFFFF"/>
        </w:rPr>
        <w:t xml:space="preserve"> and the proposed </w:t>
      </w:r>
      <w:r w:rsidR="009701D7">
        <w:rPr>
          <w:rFonts w:cs="Arial"/>
          <w:shd w:val="clear" w:color="auto" w:fill="FFFFFF"/>
        </w:rPr>
        <w:t>are identical with regard to this part of the site.</w:t>
      </w:r>
    </w:p>
    <w:p w:rsidR="00B94947" w:rsidRDefault="00B94947" w:rsidP="00405725">
      <w:pPr>
        <w:autoSpaceDE w:val="0"/>
        <w:autoSpaceDN w:val="0"/>
        <w:adjustRightInd w:val="0"/>
        <w:rPr>
          <w:rFonts w:cs="Arial"/>
          <w:shd w:val="clear" w:color="auto" w:fill="FFFFFF"/>
        </w:rPr>
      </w:pPr>
    </w:p>
    <w:p w:rsidR="00B94947" w:rsidRDefault="00B94947" w:rsidP="00405725">
      <w:pPr>
        <w:autoSpaceDE w:val="0"/>
        <w:autoSpaceDN w:val="0"/>
        <w:adjustRightInd w:val="0"/>
        <w:rPr>
          <w:rFonts w:cs="Arial"/>
          <w:shd w:val="clear" w:color="auto" w:fill="FFFFFF"/>
        </w:rPr>
      </w:pPr>
      <w:r>
        <w:rPr>
          <w:rFonts w:cs="Arial"/>
          <w:shd w:val="clear" w:color="auto" w:fill="FFFFFF"/>
        </w:rPr>
        <w:t xml:space="preserve">The photograph is also included at the end of this statement showing the situation before the access </w:t>
      </w:r>
      <w:proofErr w:type="gramStart"/>
      <w:r>
        <w:rPr>
          <w:rFonts w:cs="Arial"/>
          <w:shd w:val="clear" w:color="auto" w:fill="FFFFFF"/>
        </w:rPr>
        <w:t>was altered</w:t>
      </w:r>
      <w:proofErr w:type="gramEnd"/>
      <w:r>
        <w:rPr>
          <w:rFonts w:cs="Arial"/>
          <w:shd w:val="clear" w:color="auto" w:fill="FFFFFF"/>
        </w:rPr>
        <w:t>.</w:t>
      </w:r>
    </w:p>
    <w:p w:rsidR="00FE5DC2" w:rsidRDefault="00FE5DC2" w:rsidP="00FE5DC2">
      <w:pPr>
        <w:autoSpaceDE w:val="0"/>
        <w:autoSpaceDN w:val="0"/>
        <w:adjustRightInd w:val="0"/>
        <w:ind w:left="720"/>
        <w:rPr>
          <w:rFonts w:cs="Arial"/>
        </w:rPr>
      </w:pPr>
    </w:p>
    <w:p w:rsidR="00455DB3" w:rsidRDefault="00455DB3" w:rsidP="00FE5DC2">
      <w:pPr>
        <w:autoSpaceDE w:val="0"/>
        <w:autoSpaceDN w:val="0"/>
        <w:adjustRightInd w:val="0"/>
        <w:ind w:left="720"/>
        <w:rPr>
          <w:rFonts w:cs="Arial"/>
        </w:rPr>
      </w:pPr>
    </w:p>
    <w:p w:rsidR="00455DB3" w:rsidRDefault="00D76FFD" w:rsidP="00FE5DC2">
      <w:pPr>
        <w:autoSpaceDE w:val="0"/>
        <w:autoSpaceDN w:val="0"/>
        <w:adjustRightInd w:val="0"/>
        <w:ind w:left="720"/>
        <w:rPr>
          <w:rFonts w:cs="Arial"/>
        </w:rPr>
      </w:pPr>
      <w:r>
        <w:rPr>
          <w:noProof/>
          <w:lang w:eastAsia="en-GB"/>
        </w:rPr>
        <w:lastRenderedPageBreak/>
        <mc:AlternateContent>
          <mc:Choice Requires="wps">
            <w:drawing>
              <wp:anchor distT="0" distB="0" distL="114300" distR="114300" simplePos="0" relativeHeight="251668480" behindDoc="0" locked="0" layoutInCell="1" allowOverlap="1">
                <wp:simplePos x="0" y="0"/>
                <wp:positionH relativeFrom="column">
                  <wp:posOffset>4457700</wp:posOffset>
                </wp:positionH>
                <wp:positionV relativeFrom="paragraph">
                  <wp:posOffset>2518198</wp:posOffset>
                </wp:positionV>
                <wp:extent cx="342900" cy="567902"/>
                <wp:effectExtent l="38100" t="0" r="19050" b="60960"/>
                <wp:wrapNone/>
                <wp:docPr id="14" name="Straight Arrow Connector 14"/>
                <wp:cNvGraphicFramePr/>
                <a:graphic xmlns:a="http://schemas.openxmlformats.org/drawingml/2006/main">
                  <a:graphicData uri="http://schemas.microsoft.com/office/word/2010/wordprocessingShape">
                    <wps:wsp>
                      <wps:cNvCnPr/>
                      <wps:spPr>
                        <a:xfrm flipH="1">
                          <a:off x="0" y="0"/>
                          <a:ext cx="342900" cy="567902"/>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4" o:spid="_x0000_s1026" type="#_x0000_t32" style="position:absolute;margin-left:351pt;margin-top:198.3pt;width:27pt;height:44.7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" strokecolor="red">
                <v:stroke endarrow="open"/>
              </v:shape>
            </w:pict>
          </mc:Fallback>
        </mc:AlternateContent>
      </w:r>
      <w:r>
        <w:rPr>
          <w:noProof/>
          <w:lang w:eastAsia="en-GB"/>
        </w:rPr>
        <mc:AlternateContent>
          <mc:Choice Requires="wps">
            <w:drawing>
              <wp:anchor distT="0" distB="0" distL="114300" distR="114300" simplePos="0" relativeHeight="251667456" behindDoc="0" locked="0" layoutInCell="1" allowOverlap="1">
                <wp:simplePos x="0" y="0"/>
                <wp:positionH relativeFrom="column">
                  <wp:posOffset>4800600</wp:posOffset>
                </wp:positionH>
                <wp:positionV relativeFrom="paragraph">
                  <wp:posOffset>2057400</wp:posOffset>
                </wp:positionV>
                <wp:extent cx="1485900" cy="45720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1485900"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76FFD" w:rsidRDefault="00D76FFD">
                            <w:proofErr w:type="gramStart"/>
                            <w:r>
                              <w:t>2017</w:t>
                            </w:r>
                            <w:proofErr w:type="gramEnd"/>
                            <w:r>
                              <w:t xml:space="preserve"> approved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378pt;margin-top:162pt;width:117pt;height:36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" fillcolor="white [3201]" strokeweight=".5pt">
                <v:textbox>
                  <w:txbxContent>
                    <w:p w:rsidR="00D76FFD" w:rsidRDefault="00D76FFD">
                      <w:proofErr w:type="gramStart"/>
                      <w:r>
                        <w:t>2017</w:t>
                      </w:r>
                      <w:proofErr w:type="gramEnd"/>
                      <w:r>
                        <w:t xml:space="preserve"> approved plan</w:t>
                      </w:r>
                    </w:p>
                  </w:txbxContent>
                </v:textbox>
              </v:shape>
            </w:pict>
          </mc:Fallback>
        </mc:AlternateContent>
      </w:r>
      <w:r w:rsidR="00455DB3">
        <w:rPr>
          <w:noProof/>
          <w:lang w:eastAsia="en-GB"/>
        </w:rPr>
        <w:drawing>
          <wp:inline distT="0" distB="0" distL="0" distR="0" wp14:anchorId="41BA32BA" wp14:editId="1F38E87F">
            <wp:extent cx="4570095" cy="4060419"/>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4103" t="20513" r="42788" b="11397"/>
                    <a:stretch/>
                  </pic:blipFill>
                  <pic:spPr bwMode="auto">
                    <a:xfrm>
                      <a:off x="0" y="0"/>
                      <a:ext cx="4567787" cy="4058368"/>
                    </a:xfrm>
                    <a:prstGeom prst="rect">
                      <a:avLst/>
                    </a:prstGeom>
                    <a:ln>
                      <a:noFill/>
                    </a:ln>
                    <a:extLst>
                      <a:ext uri="{53640926-AAD7-44D8-BBD7-CCE9431645EC}">
                        <a14:shadowObscured xmlns:a14="http://schemas.microsoft.com/office/drawing/2010/main"/>
                      </a:ext>
                    </a:extLst>
                  </pic:spPr>
                </pic:pic>
              </a:graphicData>
            </a:graphic>
          </wp:inline>
        </w:drawing>
      </w:r>
    </w:p>
    <w:p w:rsidR="00455DB3" w:rsidRDefault="00455DB3" w:rsidP="00FE5DC2">
      <w:pPr>
        <w:autoSpaceDE w:val="0"/>
        <w:autoSpaceDN w:val="0"/>
        <w:adjustRightInd w:val="0"/>
        <w:ind w:left="720"/>
        <w:rPr>
          <w:rFonts w:cs="Arial"/>
        </w:rPr>
      </w:pPr>
    </w:p>
    <w:p w:rsidR="00455DB3" w:rsidRDefault="00455DB3" w:rsidP="00FE5DC2">
      <w:pPr>
        <w:autoSpaceDE w:val="0"/>
        <w:autoSpaceDN w:val="0"/>
        <w:adjustRightInd w:val="0"/>
        <w:ind w:left="720"/>
        <w:rPr>
          <w:rFonts w:cs="Arial"/>
        </w:rPr>
      </w:pPr>
    </w:p>
    <w:p w:rsidR="00FE5DC2" w:rsidRDefault="008C505B" w:rsidP="00FE5DC2">
      <w:pPr>
        <w:autoSpaceDE w:val="0"/>
        <w:autoSpaceDN w:val="0"/>
        <w:adjustRightInd w:val="0"/>
        <w:rPr>
          <w:rFonts w:cs="Arial"/>
        </w:rPr>
      </w:pPr>
      <w:r>
        <w:rPr>
          <w:rFonts w:cs="Arial"/>
        </w:rPr>
        <w:t xml:space="preserve">The appellant accepts that the access </w:t>
      </w:r>
      <w:r w:rsidR="009701D7">
        <w:rPr>
          <w:rFonts w:cs="Arial"/>
        </w:rPr>
        <w:t>may be slightly</w:t>
      </w:r>
      <w:r>
        <w:rPr>
          <w:rFonts w:cs="Arial"/>
        </w:rPr>
        <w:t xml:space="preserve"> wider than it was previously but planning permission </w:t>
      </w:r>
      <w:proofErr w:type="gramStart"/>
      <w:r>
        <w:rPr>
          <w:rFonts w:cs="Arial"/>
        </w:rPr>
        <w:t>is only needed</w:t>
      </w:r>
      <w:proofErr w:type="gramEnd"/>
      <w:r>
        <w:rPr>
          <w:rFonts w:cs="Arial"/>
        </w:rPr>
        <w:t xml:space="preserve"> if the widening involved “engineering operations”</w:t>
      </w:r>
      <w:r w:rsidR="00405725">
        <w:rPr>
          <w:rFonts w:cs="Arial"/>
        </w:rPr>
        <w:t>.</w:t>
      </w:r>
    </w:p>
    <w:p w:rsidR="00405725" w:rsidRDefault="00405725" w:rsidP="00FE5DC2">
      <w:pPr>
        <w:autoSpaceDE w:val="0"/>
        <w:autoSpaceDN w:val="0"/>
        <w:adjustRightInd w:val="0"/>
        <w:rPr>
          <w:rFonts w:cs="Arial"/>
        </w:rPr>
      </w:pPr>
    </w:p>
    <w:p w:rsidR="00405725" w:rsidRDefault="00405725" w:rsidP="009701D7">
      <w:pPr>
        <w:autoSpaceDE w:val="0"/>
        <w:autoSpaceDN w:val="0"/>
        <w:adjustRightInd w:val="0"/>
        <w:ind w:left="720"/>
        <w:rPr>
          <w:rFonts w:cs="Arial"/>
        </w:rPr>
      </w:pPr>
      <w:r>
        <w:rPr>
          <w:rFonts w:cs="Arial"/>
        </w:rPr>
        <w:t>“</w:t>
      </w:r>
      <w:proofErr w:type="gramStart"/>
      <w:r>
        <w:rPr>
          <w:rFonts w:cs="Arial"/>
        </w:rPr>
        <w:t>there</w:t>
      </w:r>
      <w:proofErr w:type="gramEnd"/>
      <w:r>
        <w:rPr>
          <w:rFonts w:cs="Arial"/>
        </w:rPr>
        <w:t xml:space="preserve"> must, of course, be development requiring planning permission….” And “</w:t>
      </w:r>
      <w:proofErr w:type="gramStart"/>
      <w:r>
        <w:rPr>
          <w:rFonts w:cs="Arial"/>
        </w:rPr>
        <w:t>..</w:t>
      </w:r>
      <w:proofErr w:type="gramEnd"/>
      <w:r>
        <w:rPr>
          <w:rFonts w:cs="Arial"/>
        </w:rPr>
        <w:t xml:space="preserve"> </w:t>
      </w:r>
      <w:proofErr w:type="gramStart"/>
      <w:r>
        <w:rPr>
          <w:rFonts w:cs="Arial"/>
        </w:rPr>
        <w:t>this</w:t>
      </w:r>
      <w:proofErr w:type="gramEnd"/>
      <w:r>
        <w:rPr>
          <w:rFonts w:cs="Arial"/>
        </w:rPr>
        <w:t xml:space="preserve"> requires some physical engineering operation, it does not extend to the simple removal of a hedge or of a removable fence in order to obtain access…”  (</w:t>
      </w:r>
      <w:proofErr w:type="gramStart"/>
      <w:r>
        <w:rPr>
          <w:rFonts w:cs="Arial"/>
        </w:rPr>
        <w:t>planning</w:t>
      </w:r>
      <w:proofErr w:type="gramEnd"/>
      <w:r>
        <w:rPr>
          <w:rFonts w:cs="Arial"/>
        </w:rPr>
        <w:t xml:space="preserve"> encyclopaedia p</w:t>
      </w:r>
      <w:r w:rsidR="00D76FFD">
        <w:rPr>
          <w:rFonts w:cs="Arial"/>
        </w:rPr>
        <w:t xml:space="preserve"> </w:t>
      </w:r>
      <w:r>
        <w:rPr>
          <w:rFonts w:cs="Arial"/>
        </w:rPr>
        <w:t>39081)</w:t>
      </w:r>
    </w:p>
    <w:p w:rsidR="00405725" w:rsidRDefault="00405725" w:rsidP="00FE5DC2">
      <w:pPr>
        <w:autoSpaceDE w:val="0"/>
        <w:autoSpaceDN w:val="0"/>
        <w:adjustRightInd w:val="0"/>
        <w:rPr>
          <w:rFonts w:cs="Arial"/>
        </w:rPr>
      </w:pPr>
    </w:p>
    <w:p w:rsidR="00405725" w:rsidRDefault="00405725" w:rsidP="00FE5DC2">
      <w:pPr>
        <w:autoSpaceDE w:val="0"/>
        <w:autoSpaceDN w:val="0"/>
        <w:adjustRightInd w:val="0"/>
        <w:rPr>
          <w:rFonts w:cs="Arial"/>
        </w:rPr>
      </w:pPr>
      <w:r>
        <w:rPr>
          <w:rFonts w:cs="Arial"/>
        </w:rPr>
        <w:t xml:space="preserve">At best, then, the works undertaken amounted to removal of the former gate and a short length of unkempt wooden fence. It is our submission that no planning permission </w:t>
      </w:r>
      <w:proofErr w:type="gramStart"/>
      <w:r>
        <w:rPr>
          <w:rFonts w:cs="Arial"/>
        </w:rPr>
        <w:t>was needed</w:t>
      </w:r>
      <w:proofErr w:type="gramEnd"/>
      <w:r>
        <w:rPr>
          <w:rFonts w:cs="Arial"/>
        </w:rPr>
        <w:t>.</w:t>
      </w:r>
    </w:p>
    <w:p w:rsidR="009701D7" w:rsidRDefault="009701D7" w:rsidP="00FE5DC2">
      <w:pPr>
        <w:autoSpaceDE w:val="0"/>
        <w:autoSpaceDN w:val="0"/>
        <w:adjustRightInd w:val="0"/>
        <w:rPr>
          <w:rFonts w:cs="Arial"/>
        </w:rPr>
      </w:pPr>
    </w:p>
    <w:p w:rsidR="008E27DA" w:rsidRDefault="009701D7" w:rsidP="00E70035">
      <w:pPr>
        <w:autoSpaceDE w:val="0"/>
        <w:autoSpaceDN w:val="0"/>
        <w:adjustRightInd w:val="0"/>
        <w:rPr>
          <w:rFonts w:cs="Arial"/>
        </w:rPr>
      </w:pPr>
      <w:r>
        <w:rPr>
          <w:rFonts w:cs="Arial"/>
        </w:rPr>
        <w:t>The only development which is conceded may have needed planning permission is the erection of a fence exceeding one metre in height if it considered to be adjacent to a highway.</w:t>
      </w:r>
    </w:p>
    <w:p w:rsidR="007B1BB9" w:rsidRDefault="007B1BB9" w:rsidP="00E70035">
      <w:pPr>
        <w:autoSpaceDE w:val="0"/>
        <w:autoSpaceDN w:val="0"/>
        <w:adjustRightInd w:val="0"/>
        <w:rPr>
          <w:rFonts w:cs="Arial"/>
        </w:rPr>
      </w:pPr>
    </w:p>
    <w:p w:rsidR="00C7298D" w:rsidRPr="00C7298D" w:rsidRDefault="007B1BB9" w:rsidP="00C7298D">
      <w:pPr>
        <w:autoSpaceDE w:val="0"/>
        <w:autoSpaceDN w:val="0"/>
        <w:adjustRightInd w:val="0"/>
        <w:rPr>
          <w:rFonts w:cs="Arial"/>
        </w:rPr>
      </w:pPr>
      <w:r>
        <w:rPr>
          <w:rFonts w:cs="Arial"/>
        </w:rPr>
        <w:t xml:space="preserve">It </w:t>
      </w:r>
      <w:proofErr w:type="gramStart"/>
      <w:r>
        <w:rPr>
          <w:rFonts w:cs="Arial"/>
        </w:rPr>
        <w:t xml:space="preserve">should be </w:t>
      </w:r>
      <w:r w:rsidR="00C7298D">
        <w:rPr>
          <w:rFonts w:cs="Arial"/>
        </w:rPr>
        <w:t>recognised</w:t>
      </w:r>
      <w:proofErr w:type="gramEnd"/>
      <w:r>
        <w:rPr>
          <w:rFonts w:cs="Arial"/>
        </w:rPr>
        <w:t xml:space="preserve"> that the </w:t>
      </w:r>
      <w:r w:rsidR="00C7298D">
        <w:rPr>
          <w:rFonts w:cs="Arial"/>
        </w:rPr>
        <w:t>Council</w:t>
      </w:r>
      <w:r>
        <w:rPr>
          <w:rFonts w:cs="Arial"/>
        </w:rPr>
        <w:t xml:space="preserve"> officers have</w:t>
      </w:r>
      <w:r w:rsidR="00C7298D">
        <w:rPr>
          <w:rFonts w:cs="Arial"/>
        </w:rPr>
        <w:t xml:space="preserve"> accepted that:-</w:t>
      </w:r>
    </w:p>
    <w:p w:rsidR="007B1BB9" w:rsidRDefault="00C7298D" w:rsidP="00C7298D">
      <w:pPr>
        <w:autoSpaceDE w:val="0"/>
        <w:autoSpaceDN w:val="0"/>
        <w:adjustRightInd w:val="0"/>
        <w:ind w:left="720"/>
        <w:rPr>
          <w:rFonts w:cs="Arial"/>
        </w:rPr>
      </w:pPr>
      <w:r w:rsidRPr="00C7298D">
        <w:rPr>
          <w:rFonts w:cs="Arial"/>
        </w:rPr>
        <w:t xml:space="preserve">The scale, </w:t>
      </w:r>
      <w:proofErr w:type="gramStart"/>
      <w:r w:rsidRPr="00C7298D">
        <w:rPr>
          <w:rFonts w:cs="Arial"/>
        </w:rPr>
        <w:t>length</w:t>
      </w:r>
      <w:proofErr w:type="gramEnd"/>
      <w:r w:rsidRPr="00C7298D">
        <w:rPr>
          <w:rFonts w:cs="Arial"/>
        </w:rPr>
        <w:t xml:space="preserve"> and design of the access gate is considered to be in keeping with its</w:t>
      </w:r>
      <w:r>
        <w:rPr>
          <w:rFonts w:cs="Arial"/>
        </w:rPr>
        <w:t xml:space="preserve"> </w:t>
      </w:r>
      <w:r w:rsidRPr="00C7298D">
        <w:rPr>
          <w:rFonts w:cs="Arial"/>
        </w:rPr>
        <w:t>surroundings and the use of timber is considered to be appropriate for its open countryside</w:t>
      </w:r>
      <w:r>
        <w:rPr>
          <w:rFonts w:cs="Arial"/>
        </w:rPr>
        <w:t xml:space="preserve"> </w:t>
      </w:r>
      <w:r w:rsidRPr="00C7298D">
        <w:rPr>
          <w:rFonts w:cs="Arial"/>
        </w:rPr>
        <w:t xml:space="preserve">setting. The access gate </w:t>
      </w:r>
      <w:proofErr w:type="gramStart"/>
      <w:r w:rsidRPr="00C7298D">
        <w:rPr>
          <w:rFonts w:cs="Arial"/>
        </w:rPr>
        <w:t>is not considered</w:t>
      </w:r>
      <w:proofErr w:type="gramEnd"/>
      <w:r w:rsidRPr="00C7298D">
        <w:rPr>
          <w:rFonts w:cs="Arial"/>
        </w:rPr>
        <w:t xml:space="preserve"> to dominate the appearance of the road frontage.</w:t>
      </w:r>
    </w:p>
    <w:p w:rsidR="00C7298D" w:rsidRDefault="00C7298D" w:rsidP="00C7298D">
      <w:pPr>
        <w:autoSpaceDE w:val="0"/>
        <w:autoSpaceDN w:val="0"/>
        <w:adjustRightInd w:val="0"/>
        <w:rPr>
          <w:rFonts w:cs="Arial"/>
        </w:rPr>
      </w:pPr>
      <w:r>
        <w:rPr>
          <w:rFonts w:cs="Arial"/>
        </w:rPr>
        <w:t xml:space="preserve">However, if the inspector </w:t>
      </w:r>
      <w:r w:rsidR="00D76FFD">
        <w:rPr>
          <w:rFonts w:cs="Arial"/>
        </w:rPr>
        <w:t>were</w:t>
      </w:r>
      <w:r>
        <w:rPr>
          <w:rFonts w:cs="Arial"/>
        </w:rPr>
        <w:t xml:space="preserve"> not in agreement with t</w:t>
      </w:r>
      <w:r w:rsidR="00B94947">
        <w:rPr>
          <w:rFonts w:cs="Arial"/>
        </w:rPr>
        <w:t>h</w:t>
      </w:r>
      <w:r>
        <w:rPr>
          <w:rFonts w:cs="Arial"/>
        </w:rPr>
        <w:t xml:space="preserve">is, the appellant would be </w:t>
      </w:r>
      <w:r w:rsidR="00D76FFD">
        <w:rPr>
          <w:rFonts w:cs="Arial"/>
        </w:rPr>
        <w:t>willing to consider alternative treatments</w:t>
      </w:r>
      <w:r>
        <w:rPr>
          <w:rFonts w:cs="Arial"/>
        </w:rPr>
        <w:t xml:space="preserve">. </w:t>
      </w:r>
    </w:p>
    <w:p w:rsidR="007B1BB9" w:rsidRDefault="007B1BB9" w:rsidP="00E70035">
      <w:pPr>
        <w:autoSpaceDE w:val="0"/>
        <w:autoSpaceDN w:val="0"/>
        <w:adjustRightInd w:val="0"/>
        <w:rPr>
          <w:rFonts w:cs="Arial"/>
        </w:rPr>
      </w:pPr>
    </w:p>
    <w:p w:rsidR="009701D7" w:rsidRDefault="009701D7" w:rsidP="00E70035">
      <w:pPr>
        <w:autoSpaceDE w:val="0"/>
        <w:autoSpaceDN w:val="0"/>
        <w:adjustRightInd w:val="0"/>
        <w:rPr>
          <w:rFonts w:cs="Arial"/>
        </w:rPr>
      </w:pPr>
      <w:r>
        <w:rPr>
          <w:rFonts w:cs="Arial"/>
        </w:rPr>
        <w:lastRenderedPageBreak/>
        <w:t xml:space="preserve">However, if the inspector disagrees with the above conclusions, then the issue to </w:t>
      </w:r>
      <w:proofErr w:type="gramStart"/>
      <w:r>
        <w:rPr>
          <w:rFonts w:cs="Arial"/>
        </w:rPr>
        <w:t>be addressed</w:t>
      </w:r>
      <w:proofErr w:type="gramEnd"/>
      <w:r>
        <w:rPr>
          <w:rFonts w:cs="Arial"/>
        </w:rPr>
        <w:t xml:space="preserve"> is whether </w:t>
      </w:r>
    </w:p>
    <w:p w:rsidR="008E27DA" w:rsidRDefault="009701D7" w:rsidP="00E70035">
      <w:pPr>
        <w:autoSpaceDE w:val="0"/>
        <w:autoSpaceDN w:val="0"/>
        <w:adjustRightInd w:val="0"/>
      </w:pPr>
      <w:proofErr w:type="gramStart"/>
      <w:r>
        <w:t>“ …</w:t>
      </w:r>
      <w:proofErr w:type="gramEnd"/>
      <w:r w:rsidR="008E27DA" w:rsidRPr="00545778">
        <w:t>the increased use would increase the likelihood of danger to road users</w:t>
      </w:r>
      <w:r>
        <w:t>….”</w:t>
      </w:r>
    </w:p>
    <w:p w:rsidR="009701D7" w:rsidRDefault="009701D7" w:rsidP="00E70035">
      <w:pPr>
        <w:autoSpaceDE w:val="0"/>
        <w:autoSpaceDN w:val="0"/>
        <w:adjustRightInd w:val="0"/>
      </w:pPr>
    </w:p>
    <w:p w:rsidR="00632CCF" w:rsidRDefault="009701D7" w:rsidP="00E70035">
      <w:pPr>
        <w:autoSpaceDE w:val="0"/>
        <w:autoSpaceDN w:val="0"/>
        <w:adjustRightInd w:val="0"/>
      </w:pPr>
      <w:r>
        <w:t>Firstly, it is not clear how the Council has quantified the amount of usage. As indicated above, the use of the access</w:t>
      </w:r>
      <w:r w:rsidR="00632CCF">
        <w:t xml:space="preserve"> </w:t>
      </w:r>
      <w:r>
        <w:t xml:space="preserve">is very strictly limited to the </w:t>
      </w:r>
      <w:proofErr w:type="gramStart"/>
      <w:r>
        <w:t xml:space="preserve">very </w:t>
      </w:r>
      <w:r w:rsidR="00632CCF">
        <w:t>occasional</w:t>
      </w:r>
      <w:proofErr w:type="gramEnd"/>
      <w:r>
        <w:t xml:space="preserve"> delivery where the vehicle </w:t>
      </w:r>
      <w:r w:rsidR="00632CCF">
        <w:t>concerned</w:t>
      </w:r>
      <w:r>
        <w:t xml:space="preserve"> i</w:t>
      </w:r>
      <w:r w:rsidR="00632CCF">
        <w:t xml:space="preserve">s unable to turn through the double right angles into the new access. </w:t>
      </w:r>
      <w:proofErr w:type="gramStart"/>
      <w:r w:rsidR="00632CCF">
        <w:t>Also about once a year to allow the vehicle servicing the bio-disc sewage treatment plant.</w:t>
      </w:r>
      <w:proofErr w:type="gramEnd"/>
      <w:r w:rsidR="00632CCF">
        <w:t xml:space="preserve"> The appellant </w:t>
      </w:r>
      <w:r w:rsidR="00B94947">
        <w:t>estimates that</w:t>
      </w:r>
      <w:r w:rsidR="00632CCF">
        <w:t xml:space="preserve"> the gates </w:t>
      </w:r>
      <w:proofErr w:type="gramStart"/>
      <w:r w:rsidR="00B94947">
        <w:t>were</w:t>
      </w:r>
      <w:r w:rsidR="00632CCF">
        <w:t xml:space="preserve"> opened</w:t>
      </w:r>
      <w:proofErr w:type="gramEnd"/>
      <w:r w:rsidR="00632CCF">
        <w:t xml:space="preserve"> </w:t>
      </w:r>
      <w:r w:rsidR="00BE2B62">
        <w:t>less than a dozen</w:t>
      </w:r>
      <w:r w:rsidR="00632CCF">
        <w:t xml:space="preserve"> times during the previous twelve months.</w:t>
      </w:r>
      <w:r w:rsidR="006322E2">
        <w:t xml:space="preserve"> It is difficult to believe that this amounts to an increase</w:t>
      </w:r>
      <w:r w:rsidR="00E15F75">
        <w:t xml:space="preserve"> </w:t>
      </w:r>
      <w:r w:rsidR="006322E2">
        <w:t>in usage – if it is</w:t>
      </w:r>
      <w:r w:rsidR="00BE2B62">
        <w:t>,</w:t>
      </w:r>
      <w:r w:rsidR="006322E2">
        <w:t xml:space="preserve"> it most certainly </w:t>
      </w:r>
      <w:r w:rsidR="00E15F75">
        <w:t>would not be</w:t>
      </w:r>
      <w:r w:rsidR="006322E2">
        <w:t xml:space="preserve"> a material increase.</w:t>
      </w:r>
    </w:p>
    <w:p w:rsidR="00632CCF" w:rsidRDefault="00632CCF" w:rsidP="00E70035">
      <w:pPr>
        <w:autoSpaceDE w:val="0"/>
        <w:autoSpaceDN w:val="0"/>
        <w:adjustRightInd w:val="0"/>
      </w:pPr>
    </w:p>
    <w:p w:rsidR="00632CCF" w:rsidRDefault="003C605D" w:rsidP="00E70035">
      <w:pPr>
        <w:autoSpaceDE w:val="0"/>
        <w:autoSpaceDN w:val="0"/>
        <w:adjustRightInd w:val="0"/>
      </w:pPr>
      <w:r>
        <w:t>Seco</w:t>
      </w:r>
      <w:r w:rsidR="00E15F75">
        <w:t xml:space="preserve">ndly, it </w:t>
      </w:r>
      <w:proofErr w:type="gramStart"/>
      <w:r w:rsidR="00E15F75">
        <w:t>is alleged</w:t>
      </w:r>
      <w:proofErr w:type="gramEnd"/>
      <w:r w:rsidR="00E15F75">
        <w:t xml:space="preserve"> that this a</w:t>
      </w:r>
      <w:r>
        <w:t>c</w:t>
      </w:r>
      <w:r w:rsidR="00E15F75">
        <w:t>cess will result in danger.</w:t>
      </w:r>
    </w:p>
    <w:p w:rsidR="003C605D" w:rsidRDefault="003C605D" w:rsidP="00E70035">
      <w:pPr>
        <w:autoSpaceDE w:val="0"/>
        <w:autoSpaceDN w:val="0"/>
        <w:adjustRightInd w:val="0"/>
      </w:pPr>
      <w:r>
        <w:t xml:space="preserve">The highway officer has assessed traffic speeds as being typically 30 mph. Given the narrowness of the road, the </w:t>
      </w:r>
      <w:proofErr w:type="gramStart"/>
      <w:r>
        <w:t>bends</w:t>
      </w:r>
      <w:proofErr w:type="gramEnd"/>
      <w:r>
        <w:t xml:space="preserve"> and the very poor state of rep</w:t>
      </w:r>
      <w:r w:rsidR="006E204D">
        <w:t>a</w:t>
      </w:r>
      <w:r>
        <w:t xml:space="preserve">ir of the road, this seems to be excessively </w:t>
      </w:r>
      <w:r w:rsidR="006E204D">
        <w:t>generous. All al</w:t>
      </w:r>
      <w:r>
        <w:t>ong</w:t>
      </w:r>
      <w:r w:rsidR="006E204D">
        <w:t xml:space="preserve"> </w:t>
      </w:r>
      <w:r>
        <w:t xml:space="preserve">the lane are various unregulated accesses with equally </w:t>
      </w:r>
      <w:r w:rsidR="006E204D">
        <w:t>limited</w:t>
      </w:r>
      <w:r>
        <w:t xml:space="preserve"> visibility and anyone </w:t>
      </w:r>
      <w:r w:rsidR="006E204D">
        <w:t>driving</w:t>
      </w:r>
      <w:r>
        <w:t xml:space="preserve"> on</w:t>
      </w:r>
      <w:r w:rsidR="006E204D">
        <w:t xml:space="preserve"> this l</w:t>
      </w:r>
      <w:r>
        <w:t>ane is most li</w:t>
      </w:r>
      <w:r w:rsidR="006E204D">
        <w:t>k</w:t>
      </w:r>
      <w:r>
        <w:t xml:space="preserve">ely to be aware of the need for continuous </w:t>
      </w:r>
      <w:r w:rsidR="006E204D">
        <w:t xml:space="preserve">caution. </w:t>
      </w:r>
      <w:proofErr w:type="gramStart"/>
      <w:r w:rsidR="006E204D">
        <w:t>Although classified as a Class 3 road, to most drivers it appears to be a narrow country lane where agricultural traffic is likely to predominate.</w:t>
      </w:r>
      <w:proofErr w:type="gramEnd"/>
    </w:p>
    <w:p w:rsidR="006E204D" w:rsidRDefault="006E204D" w:rsidP="00E70035">
      <w:pPr>
        <w:autoSpaceDE w:val="0"/>
        <w:autoSpaceDN w:val="0"/>
        <w:adjustRightInd w:val="0"/>
      </w:pPr>
    </w:p>
    <w:p w:rsidR="003C605D" w:rsidRDefault="006E204D" w:rsidP="00E70035">
      <w:pPr>
        <w:autoSpaceDE w:val="0"/>
        <w:autoSpaceDN w:val="0"/>
        <w:adjustRightInd w:val="0"/>
      </w:pPr>
      <w:r>
        <w:t>The</w:t>
      </w:r>
      <w:r w:rsidR="00041F0C">
        <w:t xml:space="preserve"> recommended stopping sight distances</w:t>
      </w:r>
      <w:r w:rsidR="00E61B8C">
        <w:t xml:space="preserve"> (</w:t>
      </w:r>
      <w:proofErr w:type="spellStart"/>
      <w:r w:rsidR="00E61B8C">
        <w:t>SSD</w:t>
      </w:r>
      <w:proofErr w:type="spellEnd"/>
      <w:r w:rsidR="00E61B8C">
        <w:t>)</w:t>
      </w:r>
      <w:r w:rsidR="00041F0C">
        <w:t xml:space="preserve"> in Manual For Streets</w:t>
      </w:r>
      <w:r w:rsidR="005E69DB">
        <w:t xml:space="preserve"> (MFS) and </w:t>
      </w:r>
      <w:proofErr w:type="spellStart"/>
      <w:proofErr w:type="gramStart"/>
      <w:r w:rsidR="005E69DB">
        <w:t>TAN18</w:t>
      </w:r>
      <w:proofErr w:type="spellEnd"/>
      <w:r w:rsidR="00041F0C">
        <w:t xml:space="preserve"> </w:t>
      </w:r>
      <w:r w:rsidR="00BF6770">
        <w:t xml:space="preserve"> are</w:t>
      </w:r>
      <w:proofErr w:type="gramEnd"/>
      <w:r w:rsidR="00BF6770">
        <w:t xml:space="preserve"> “the desirable minimum” and “drivers are normally able to stop much more quickly than this in response to an emergency</w:t>
      </w:r>
      <w:r w:rsidR="00E61B8C">
        <w:t>”</w:t>
      </w:r>
      <w:r w:rsidR="00BF6770">
        <w:t xml:space="preserve"> </w:t>
      </w:r>
      <w:r w:rsidR="008E305E">
        <w:t>.</w:t>
      </w:r>
      <w:r w:rsidR="00E61B8C">
        <w:t xml:space="preserve">  A 5 mph reduction in speed (which seems to</w:t>
      </w:r>
      <w:r w:rsidR="00BE2B62">
        <w:t xml:space="preserve"> us to be </w:t>
      </w:r>
      <w:proofErr w:type="gramStart"/>
      <w:r w:rsidR="00BE2B62">
        <w:t>not unreasonable</w:t>
      </w:r>
      <w:proofErr w:type="gramEnd"/>
      <w:r w:rsidR="00BE2B62">
        <w:t xml:space="preserve">) would </w:t>
      </w:r>
      <w:r w:rsidR="00E61B8C">
        <w:t xml:space="preserve">result in a reduction of some 25% in the required </w:t>
      </w:r>
      <w:proofErr w:type="spellStart"/>
      <w:r w:rsidR="00E61B8C">
        <w:t>SSD</w:t>
      </w:r>
      <w:proofErr w:type="spellEnd"/>
      <w:r w:rsidR="00E61B8C">
        <w:t xml:space="preserve"> only 33 m.</w:t>
      </w:r>
      <w:r w:rsidR="00797858">
        <w:t xml:space="preserve"> The permission for the conversion of the building to a dwelling specified a visibility if 36 m in a northerly direction – we are not aware of any evidence to suggest </w:t>
      </w:r>
      <w:r w:rsidR="00BE2B62">
        <w:t>why</w:t>
      </w:r>
      <w:r w:rsidR="00797858">
        <w:t xml:space="preserve"> a greater distance is now </w:t>
      </w:r>
      <w:r w:rsidR="00BE2B62">
        <w:t>required</w:t>
      </w:r>
      <w:r w:rsidR="00797858">
        <w:t>.</w:t>
      </w:r>
    </w:p>
    <w:p w:rsidR="00E61B8C" w:rsidRDefault="00E61B8C" w:rsidP="00E70035">
      <w:pPr>
        <w:autoSpaceDE w:val="0"/>
        <w:autoSpaceDN w:val="0"/>
        <w:adjustRightInd w:val="0"/>
      </w:pPr>
    </w:p>
    <w:p w:rsidR="00E61B8C" w:rsidRDefault="00E61B8C" w:rsidP="00E70035">
      <w:pPr>
        <w:autoSpaceDE w:val="0"/>
        <w:autoSpaceDN w:val="0"/>
        <w:adjustRightInd w:val="0"/>
      </w:pPr>
      <w:r>
        <w:t>An examination on site will clearly show that the view from north bound traffic will be some 80 m taken in a pragmatic way for a driver of a vehicle  (i</w:t>
      </w:r>
      <w:r w:rsidR="00BE2B62">
        <w:t>.</w:t>
      </w:r>
      <w:r>
        <w:t>e</w:t>
      </w:r>
      <w:r w:rsidR="00BE2B62">
        <w:t>.</w:t>
      </w:r>
      <w:r>
        <w:t xml:space="preserve"> not necessary wholly along the notional kerb line). Likewise</w:t>
      </w:r>
      <w:r w:rsidR="00BE2B62">
        <w:t>,</w:t>
      </w:r>
      <w:r>
        <w:t xml:space="preserve"> for </w:t>
      </w:r>
      <w:proofErr w:type="gramStart"/>
      <w:r>
        <w:t>south bound</w:t>
      </w:r>
      <w:proofErr w:type="gramEnd"/>
      <w:r>
        <w:t xml:space="preserve"> vehicles, the driver is almost inevitably</w:t>
      </w:r>
      <w:r w:rsidR="00BE2B62">
        <w:t xml:space="preserve"> going</w:t>
      </w:r>
      <w:r>
        <w:t xml:space="preserve"> to be at or near the centre of the carriageway and thus requiring the traditional “near side kerb</w:t>
      </w:r>
      <w:r w:rsidR="00B94947">
        <w:t xml:space="preserve"> </w:t>
      </w:r>
      <w:r>
        <w:t>line” measurement is unreasonable and unnecessary.</w:t>
      </w:r>
    </w:p>
    <w:p w:rsidR="00E61B8C" w:rsidRDefault="00E61B8C" w:rsidP="00E70035">
      <w:pPr>
        <w:autoSpaceDE w:val="0"/>
        <w:autoSpaceDN w:val="0"/>
        <w:adjustRightInd w:val="0"/>
      </w:pPr>
    </w:p>
    <w:p w:rsidR="00E61B8C" w:rsidRDefault="001F1AC9" w:rsidP="00E70035">
      <w:pPr>
        <w:autoSpaceDE w:val="0"/>
        <w:autoSpaceDN w:val="0"/>
        <w:adjustRightInd w:val="0"/>
        <w:rPr>
          <w:rFonts w:cs="Arial"/>
        </w:rPr>
      </w:pPr>
      <w:r>
        <w:rPr>
          <w:rFonts w:cs="Arial"/>
        </w:rPr>
        <w:t xml:space="preserve">The minor distance measured into the site has an important role in this case. The Council seeks 2.4 m whereas the MFS clearly accepts that </w:t>
      </w:r>
    </w:p>
    <w:p w:rsidR="008E27DA" w:rsidRDefault="001F1AC9" w:rsidP="001F1AC9">
      <w:pPr>
        <w:autoSpaceDE w:val="0"/>
        <w:autoSpaceDN w:val="0"/>
        <w:adjustRightInd w:val="0"/>
        <w:ind w:left="720"/>
      </w:pPr>
      <w:r>
        <w:t xml:space="preserve">A minimum figure of 2 m may be considered in some </w:t>
      </w:r>
      <w:r w:rsidRPr="00BE2B62">
        <w:rPr>
          <w:u w:val="single"/>
        </w:rPr>
        <w:t xml:space="preserve">very </w:t>
      </w:r>
      <w:proofErr w:type="gramStart"/>
      <w:r w:rsidRPr="00BE2B62">
        <w:rPr>
          <w:u w:val="single"/>
        </w:rPr>
        <w:t>lightly-trafficked</w:t>
      </w:r>
      <w:proofErr w:type="gramEnd"/>
      <w:r>
        <w:t xml:space="preserve"> and slow-speed situations, but using this value will mean that the front of some vehicles will protrude slightly into the running carriageway of the major arm. </w:t>
      </w:r>
    </w:p>
    <w:p w:rsidR="00C10C79" w:rsidRDefault="00C10C79" w:rsidP="001F1AC9">
      <w:pPr>
        <w:autoSpaceDE w:val="0"/>
        <w:autoSpaceDN w:val="0"/>
        <w:adjustRightInd w:val="0"/>
        <w:ind w:left="720"/>
      </w:pPr>
    </w:p>
    <w:p w:rsidR="00C10C79" w:rsidRDefault="00C10C79" w:rsidP="00C10C79">
      <w:pPr>
        <w:autoSpaceDE w:val="0"/>
        <w:autoSpaceDN w:val="0"/>
        <w:adjustRightInd w:val="0"/>
      </w:pPr>
      <w:r>
        <w:t xml:space="preserve">The </w:t>
      </w:r>
      <w:r w:rsidR="00380A21">
        <w:t>photograph</w:t>
      </w:r>
      <w:r>
        <w:t xml:space="preserve"> </w:t>
      </w:r>
      <w:r w:rsidR="00380A21">
        <w:t xml:space="preserve">also </w:t>
      </w:r>
      <w:r>
        <w:t xml:space="preserve">clearly </w:t>
      </w:r>
      <w:r w:rsidR="00380A21">
        <w:t>shows</w:t>
      </w:r>
      <w:r>
        <w:t xml:space="preserve"> that visibility at </w:t>
      </w:r>
      <w:r w:rsidR="00380A21">
        <w:t>t</w:t>
      </w:r>
      <w:r>
        <w:t>he a</w:t>
      </w:r>
      <w:r w:rsidR="00380A21">
        <w:t>ccess befo</w:t>
      </w:r>
      <w:r>
        <w:t>re t</w:t>
      </w:r>
      <w:r w:rsidR="00380A21">
        <w:t>he</w:t>
      </w:r>
      <w:r>
        <w:t xml:space="preserve"> </w:t>
      </w:r>
      <w:r w:rsidR="00380A21">
        <w:t>alterations</w:t>
      </w:r>
      <w:r>
        <w:t xml:space="preserve"> </w:t>
      </w:r>
      <w:proofErr w:type="gramStart"/>
      <w:r>
        <w:t xml:space="preserve">was </w:t>
      </w:r>
      <w:r w:rsidR="00380A21">
        <w:t>severely restricted</w:t>
      </w:r>
      <w:proofErr w:type="gramEnd"/>
      <w:r w:rsidR="00380A21">
        <w:t xml:space="preserve"> </w:t>
      </w:r>
      <w:r>
        <w:t xml:space="preserve">by </w:t>
      </w:r>
      <w:r w:rsidR="00380A21">
        <w:t>epicormics growth from the trunk of tree.</w:t>
      </w:r>
    </w:p>
    <w:p w:rsidR="007F5EE4" w:rsidRDefault="007F5EE4" w:rsidP="001F1AC9">
      <w:pPr>
        <w:autoSpaceDE w:val="0"/>
        <w:autoSpaceDN w:val="0"/>
        <w:adjustRightInd w:val="0"/>
        <w:ind w:left="720"/>
      </w:pPr>
    </w:p>
    <w:p w:rsidR="007F5EE4" w:rsidRDefault="007F5EE4" w:rsidP="007F5EE4">
      <w:pPr>
        <w:autoSpaceDE w:val="0"/>
        <w:autoSpaceDN w:val="0"/>
        <w:adjustRightInd w:val="0"/>
      </w:pPr>
      <w:r>
        <w:t>However, it must be recognised (and is accepted by the Council</w:t>
      </w:r>
      <w:r w:rsidR="00BE2B62">
        <w:t>,</w:t>
      </w:r>
      <w:r>
        <w:t xml:space="preserve"> we believe) that the issue is the widening of the access – not the formation of a new access. Accordingly, it is difficult to see how widening of it can cause any material harm to road safety.</w:t>
      </w:r>
    </w:p>
    <w:p w:rsidR="001F1AC9" w:rsidRDefault="001F1AC9" w:rsidP="001F1AC9">
      <w:pPr>
        <w:autoSpaceDE w:val="0"/>
        <w:autoSpaceDN w:val="0"/>
        <w:adjustRightInd w:val="0"/>
        <w:ind w:left="720"/>
      </w:pPr>
    </w:p>
    <w:p w:rsidR="001F1AC9" w:rsidRDefault="001F1AC9" w:rsidP="001F1AC9">
      <w:pPr>
        <w:autoSpaceDE w:val="0"/>
        <w:autoSpaceDN w:val="0"/>
        <w:adjustRightInd w:val="0"/>
      </w:pPr>
      <w:r>
        <w:t xml:space="preserve">Because the very wide verge, any vehicle emerging from the site will be clearly visible to oncoming traffic for a much greater distance than the distance viewed by the </w:t>
      </w:r>
      <w:r w:rsidR="00BE2B62">
        <w:t>e</w:t>
      </w:r>
      <w:r>
        <w:t xml:space="preserve">merging driver.  </w:t>
      </w:r>
    </w:p>
    <w:p w:rsidR="001F1AC9" w:rsidRDefault="001F1AC9" w:rsidP="001F1AC9">
      <w:pPr>
        <w:autoSpaceDE w:val="0"/>
        <w:autoSpaceDN w:val="0"/>
        <w:adjustRightInd w:val="0"/>
      </w:pPr>
    </w:p>
    <w:p w:rsidR="001F1AC9" w:rsidRDefault="001F1AC9" w:rsidP="001F1AC9">
      <w:pPr>
        <w:autoSpaceDE w:val="0"/>
        <w:autoSpaceDN w:val="0"/>
        <w:adjustRightInd w:val="0"/>
      </w:pPr>
      <w:r>
        <w:t xml:space="preserve">In every case, the use of the access would be solely by commercial vehicles with the driver being in an elevated positon and thereby having a </w:t>
      </w:r>
      <w:proofErr w:type="gramStart"/>
      <w:r>
        <w:t>much enhanced</w:t>
      </w:r>
      <w:proofErr w:type="gramEnd"/>
      <w:r>
        <w:t xml:space="preserve"> view of traffic</w:t>
      </w:r>
      <w:r w:rsidR="00BE2B62">
        <w:t xml:space="preserve">. </w:t>
      </w:r>
      <w:proofErr w:type="gramStart"/>
      <w:r>
        <w:t>Furthermore</w:t>
      </w:r>
      <w:proofErr w:type="gramEnd"/>
      <w:r>
        <w:t xml:space="preserve"> because the access can only be used when the occupier of the property is present and is able to give clear guidance to the driver and </w:t>
      </w:r>
      <w:r w:rsidR="00BE2B62">
        <w:t xml:space="preserve">any </w:t>
      </w:r>
      <w:r>
        <w:t xml:space="preserve">traffic on the lane, the situation would be much safer than any other of the various substandard accesses along </w:t>
      </w:r>
      <w:proofErr w:type="spellStart"/>
      <w:r>
        <w:t>Sontley</w:t>
      </w:r>
      <w:proofErr w:type="spellEnd"/>
      <w:r>
        <w:t xml:space="preserve"> Road. Additionally the vehicle using the access would be taller and much more readily visible to on-coming traffic.</w:t>
      </w:r>
    </w:p>
    <w:p w:rsidR="00797858" w:rsidRDefault="00797858" w:rsidP="001F1AC9">
      <w:pPr>
        <w:autoSpaceDE w:val="0"/>
        <w:autoSpaceDN w:val="0"/>
        <w:adjustRightInd w:val="0"/>
      </w:pPr>
    </w:p>
    <w:p w:rsidR="00797858" w:rsidRDefault="00797858" w:rsidP="001F1AC9">
      <w:pPr>
        <w:autoSpaceDE w:val="0"/>
        <w:autoSpaceDN w:val="0"/>
        <w:adjustRightInd w:val="0"/>
        <w:rPr>
          <w:rFonts w:cs="Arial"/>
        </w:rPr>
      </w:pPr>
      <w:r>
        <w:t xml:space="preserve">In the Highway </w:t>
      </w:r>
      <w:r w:rsidR="007627C2">
        <w:t>Officer’s</w:t>
      </w:r>
      <w:r>
        <w:t xml:space="preserve"> observations, there is the </w:t>
      </w:r>
      <w:r w:rsidR="007627C2">
        <w:t xml:space="preserve">suggestion </w:t>
      </w:r>
      <w:r>
        <w:t xml:space="preserve">that the conversion </w:t>
      </w:r>
      <w:r w:rsidR="007627C2">
        <w:t>permission</w:t>
      </w:r>
      <w:r>
        <w:t xml:space="preserve"> required the closure of this existing access. We have found no </w:t>
      </w:r>
      <w:r w:rsidR="007627C2">
        <w:t>evidence</w:t>
      </w:r>
      <w:r>
        <w:t xml:space="preserve"> to support that view and he </w:t>
      </w:r>
      <w:proofErr w:type="gramStart"/>
      <w:r>
        <w:t>has either</w:t>
      </w:r>
      <w:proofErr w:type="gramEnd"/>
      <w:r>
        <w:t xml:space="preserve"> misunderstood the situation</w:t>
      </w:r>
      <w:r w:rsidR="007627C2">
        <w:t xml:space="preserve"> </w:t>
      </w:r>
      <w:r>
        <w:t>or has been</w:t>
      </w:r>
      <w:r w:rsidR="00BE2B62">
        <w:t xml:space="preserve"> given</w:t>
      </w:r>
      <w:r>
        <w:t xml:space="preserve"> misleading information.</w:t>
      </w:r>
    </w:p>
    <w:p w:rsidR="008E27DA" w:rsidRDefault="008E27DA" w:rsidP="00E70035">
      <w:pPr>
        <w:autoSpaceDE w:val="0"/>
        <w:autoSpaceDN w:val="0"/>
        <w:adjustRightInd w:val="0"/>
        <w:rPr>
          <w:rFonts w:cs="Arial"/>
        </w:rPr>
      </w:pPr>
    </w:p>
    <w:p w:rsidR="007F5EE4" w:rsidRDefault="007F5EE4" w:rsidP="00E70035">
      <w:pPr>
        <w:autoSpaceDE w:val="0"/>
        <w:autoSpaceDN w:val="0"/>
        <w:adjustRightInd w:val="0"/>
        <w:rPr>
          <w:rFonts w:cs="Arial"/>
          <w:b/>
        </w:rPr>
      </w:pPr>
      <w:r>
        <w:rPr>
          <w:rFonts w:cs="Arial"/>
          <w:b/>
        </w:rPr>
        <w:t>DECISION</w:t>
      </w:r>
    </w:p>
    <w:p w:rsidR="007F5EE4" w:rsidRDefault="007F5EE4" w:rsidP="00E70035">
      <w:pPr>
        <w:autoSpaceDE w:val="0"/>
        <w:autoSpaceDN w:val="0"/>
        <w:adjustRightInd w:val="0"/>
        <w:rPr>
          <w:rFonts w:cs="Arial"/>
          <w:b/>
        </w:rPr>
      </w:pPr>
    </w:p>
    <w:p w:rsidR="007F5EE4" w:rsidRDefault="007F5EE4" w:rsidP="00E70035">
      <w:pPr>
        <w:autoSpaceDE w:val="0"/>
        <w:autoSpaceDN w:val="0"/>
        <w:adjustRightInd w:val="0"/>
        <w:rPr>
          <w:rFonts w:cs="Arial"/>
        </w:rPr>
      </w:pPr>
      <w:r>
        <w:rPr>
          <w:rFonts w:cs="Arial"/>
        </w:rPr>
        <w:t xml:space="preserve">It is our submission that the only </w:t>
      </w:r>
      <w:proofErr w:type="gramStart"/>
      <w:r>
        <w:rPr>
          <w:rFonts w:cs="Arial"/>
        </w:rPr>
        <w:t>matter which may have required planning permission</w:t>
      </w:r>
      <w:proofErr w:type="gramEnd"/>
      <w:r>
        <w:rPr>
          <w:rFonts w:cs="Arial"/>
        </w:rPr>
        <w:t xml:space="preserve"> was the erection of a</w:t>
      </w:r>
      <w:r w:rsidR="0084667C">
        <w:rPr>
          <w:rFonts w:cs="Arial"/>
        </w:rPr>
        <w:t xml:space="preserve"> fence exceeding 1 m in height</w:t>
      </w:r>
      <w:r>
        <w:rPr>
          <w:rFonts w:cs="Arial"/>
        </w:rPr>
        <w:t>.</w:t>
      </w:r>
    </w:p>
    <w:p w:rsidR="007F5EE4" w:rsidRDefault="007F5EE4" w:rsidP="00E70035">
      <w:pPr>
        <w:autoSpaceDE w:val="0"/>
        <w:autoSpaceDN w:val="0"/>
        <w:adjustRightInd w:val="0"/>
        <w:rPr>
          <w:rFonts w:cs="Arial"/>
        </w:rPr>
      </w:pPr>
    </w:p>
    <w:p w:rsidR="007F5EE4" w:rsidRDefault="007F5EE4" w:rsidP="00E70035">
      <w:pPr>
        <w:autoSpaceDE w:val="0"/>
        <w:autoSpaceDN w:val="0"/>
        <w:adjustRightInd w:val="0"/>
        <w:rPr>
          <w:rFonts w:cs="Arial"/>
        </w:rPr>
      </w:pPr>
      <w:r>
        <w:rPr>
          <w:rFonts w:cs="Arial"/>
        </w:rPr>
        <w:t xml:space="preserve">In that case, the only possible matter requiring control </w:t>
      </w:r>
      <w:r w:rsidRPr="007F5EE4">
        <w:rPr>
          <w:rFonts w:cs="Arial"/>
          <w:u w:val="single"/>
        </w:rPr>
        <w:t>might</w:t>
      </w:r>
      <w:r>
        <w:rPr>
          <w:rFonts w:cs="Arial"/>
        </w:rPr>
        <w:t xml:space="preserve"> be the appearance of the fencing. (</w:t>
      </w:r>
      <w:proofErr w:type="gramStart"/>
      <w:r>
        <w:rPr>
          <w:rFonts w:cs="Arial"/>
        </w:rPr>
        <w:t>colour</w:t>
      </w:r>
      <w:proofErr w:type="gramEnd"/>
      <w:r>
        <w:rPr>
          <w:rFonts w:cs="Arial"/>
        </w:rPr>
        <w:t xml:space="preserve"> </w:t>
      </w:r>
      <w:proofErr w:type="spellStart"/>
      <w:r>
        <w:rPr>
          <w:rFonts w:cs="Arial"/>
        </w:rPr>
        <w:t>etc</w:t>
      </w:r>
      <w:proofErr w:type="spellEnd"/>
      <w:r>
        <w:rPr>
          <w:rFonts w:cs="Arial"/>
        </w:rPr>
        <w:t xml:space="preserve">) That </w:t>
      </w:r>
      <w:proofErr w:type="gramStart"/>
      <w:r>
        <w:rPr>
          <w:rFonts w:cs="Arial"/>
        </w:rPr>
        <w:t>could be dealt with</w:t>
      </w:r>
      <w:proofErr w:type="gramEnd"/>
      <w:r>
        <w:rPr>
          <w:rFonts w:cs="Arial"/>
        </w:rPr>
        <w:t xml:space="preserve"> by a condition.</w:t>
      </w:r>
    </w:p>
    <w:p w:rsidR="007F5EE4" w:rsidRDefault="007F5EE4" w:rsidP="00E70035">
      <w:pPr>
        <w:autoSpaceDE w:val="0"/>
        <w:autoSpaceDN w:val="0"/>
        <w:adjustRightInd w:val="0"/>
        <w:rPr>
          <w:rFonts w:cs="Arial"/>
        </w:rPr>
      </w:pPr>
    </w:p>
    <w:p w:rsidR="007F5EE4" w:rsidRDefault="007F5EE4" w:rsidP="00E70035">
      <w:pPr>
        <w:autoSpaceDE w:val="0"/>
        <w:autoSpaceDN w:val="0"/>
        <w:adjustRightInd w:val="0"/>
        <w:rPr>
          <w:rFonts w:cs="Arial"/>
        </w:rPr>
      </w:pPr>
      <w:r>
        <w:rPr>
          <w:rFonts w:cs="Arial"/>
        </w:rPr>
        <w:t xml:space="preserve">If the inspector concludes that the widening of the access required permission, then a condition </w:t>
      </w:r>
      <w:proofErr w:type="gramStart"/>
      <w:r>
        <w:rPr>
          <w:rFonts w:cs="Arial"/>
        </w:rPr>
        <w:t>could be impose</w:t>
      </w:r>
      <w:r w:rsidR="00B94947">
        <w:rPr>
          <w:rFonts w:cs="Arial"/>
        </w:rPr>
        <w:t>d</w:t>
      </w:r>
      <w:proofErr w:type="gramEnd"/>
      <w:r>
        <w:rPr>
          <w:rFonts w:cs="Arial"/>
        </w:rPr>
        <w:t xml:space="preserve"> on the lines of:</w:t>
      </w:r>
    </w:p>
    <w:p w:rsidR="007F5EE4" w:rsidRDefault="007F5EE4" w:rsidP="007F5EE4">
      <w:pPr>
        <w:autoSpaceDE w:val="0"/>
        <w:autoSpaceDN w:val="0"/>
        <w:adjustRightInd w:val="0"/>
        <w:ind w:left="720"/>
        <w:rPr>
          <w:rFonts w:cs="Arial"/>
        </w:rPr>
      </w:pPr>
      <w:r>
        <w:rPr>
          <w:rFonts w:cs="Arial"/>
        </w:rPr>
        <w:t>“The access shall only be used by large vehicles unable to use the main access to the property. The gates shall be kept closed except</w:t>
      </w:r>
      <w:r w:rsidR="00EF2EF7">
        <w:rPr>
          <w:rFonts w:cs="Arial"/>
        </w:rPr>
        <w:t xml:space="preserve"> when needed </w:t>
      </w:r>
      <w:r>
        <w:rPr>
          <w:rFonts w:cs="Arial"/>
        </w:rPr>
        <w:t xml:space="preserve">for this purpose, </w:t>
      </w:r>
      <w:proofErr w:type="gramStart"/>
      <w:r>
        <w:rPr>
          <w:rFonts w:cs="Arial"/>
        </w:rPr>
        <w:t>After</w:t>
      </w:r>
      <w:proofErr w:type="gramEnd"/>
      <w:r>
        <w:rPr>
          <w:rFonts w:cs="Arial"/>
        </w:rPr>
        <w:t xml:space="preserve"> use, the gates shall be closed and secured.”</w:t>
      </w:r>
    </w:p>
    <w:p w:rsidR="00B94947" w:rsidRDefault="00B94947" w:rsidP="007F5EE4">
      <w:pPr>
        <w:autoSpaceDE w:val="0"/>
        <w:autoSpaceDN w:val="0"/>
        <w:adjustRightInd w:val="0"/>
        <w:ind w:left="720"/>
        <w:rPr>
          <w:rFonts w:cs="Arial"/>
        </w:rPr>
      </w:pPr>
    </w:p>
    <w:p w:rsidR="00B94947" w:rsidRPr="007F5EE4" w:rsidRDefault="00B94947" w:rsidP="00B94947">
      <w:pPr>
        <w:autoSpaceDE w:val="0"/>
        <w:autoSpaceDN w:val="0"/>
        <w:adjustRightInd w:val="0"/>
        <w:rPr>
          <w:rFonts w:cs="Arial"/>
        </w:rPr>
      </w:pPr>
      <w:r>
        <w:rPr>
          <w:rFonts w:cs="Arial"/>
        </w:rPr>
        <w:t xml:space="preserve">The above conditions </w:t>
      </w:r>
      <w:proofErr w:type="gramStart"/>
      <w:r>
        <w:rPr>
          <w:rFonts w:cs="Arial"/>
        </w:rPr>
        <w:t>are intended</w:t>
      </w:r>
      <w:proofErr w:type="gramEnd"/>
      <w:r>
        <w:rPr>
          <w:rFonts w:cs="Arial"/>
        </w:rPr>
        <w:t xml:space="preserve"> to assist the Inspector but should not be taken as conceding the main thrust of our case.</w:t>
      </w:r>
    </w:p>
    <w:p w:rsidR="00AF1E98" w:rsidRPr="00AF1E98" w:rsidRDefault="00AF1E98" w:rsidP="00E70035">
      <w:pPr>
        <w:autoSpaceDE w:val="0"/>
        <w:autoSpaceDN w:val="0"/>
        <w:adjustRightInd w:val="0"/>
        <w:rPr>
          <w:rFonts w:cs="Arial"/>
          <w:b/>
        </w:rPr>
      </w:pPr>
    </w:p>
    <w:p w:rsidR="00E00FC6" w:rsidRDefault="00E00FC6" w:rsidP="00E70035">
      <w:pPr>
        <w:autoSpaceDE w:val="0"/>
        <w:autoSpaceDN w:val="0"/>
        <w:adjustRightInd w:val="0"/>
        <w:rPr>
          <w:rFonts w:cs="Arial"/>
          <w:b/>
        </w:rPr>
      </w:pPr>
      <w:r w:rsidRPr="001A2716">
        <w:rPr>
          <w:rFonts w:cs="Arial"/>
          <w:b/>
        </w:rPr>
        <w:t>CONCLUSION</w:t>
      </w:r>
    </w:p>
    <w:p w:rsidR="001F1AC9" w:rsidRDefault="001F1AC9" w:rsidP="00E70035">
      <w:pPr>
        <w:autoSpaceDE w:val="0"/>
        <w:autoSpaceDN w:val="0"/>
        <w:adjustRightInd w:val="0"/>
        <w:rPr>
          <w:rFonts w:cs="Arial"/>
          <w:b/>
        </w:rPr>
      </w:pPr>
    </w:p>
    <w:p w:rsidR="001F1AC9" w:rsidRPr="001F1AC9" w:rsidRDefault="001F1AC9" w:rsidP="00E70035">
      <w:pPr>
        <w:autoSpaceDE w:val="0"/>
        <w:autoSpaceDN w:val="0"/>
        <w:adjustRightInd w:val="0"/>
        <w:rPr>
          <w:rFonts w:cs="Arial"/>
        </w:rPr>
      </w:pPr>
      <w:r w:rsidRPr="001F1AC9">
        <w:rPr>
          <w:rFonts w:cs="Arial"/>
        </w:rPr>
        <w:t xml:space="preserve">The appellant is confident that the very </w:t>
      </w:r>
      <w:r w:rsidR="007F5EE4">
        <w:rPr>
          <w:rFonts w:cs="Arial"/>
        </w:rPr>
        <w:t>l</w:t>
      </w:r>
      <w:r w:rsidRPr="001F1AC9">
        <w:rPr>
          <w:rFonts w:cs="Arial"/>
        </w:rPr>
        <w:t>ow usage of the ac</w:t>
      </w:r>
      <w:r>
        <w:rPr>
          <w:rFonts w:cs="Arial"/>
        </w:rPr>
        <w:t>c</w:t>
      </w:r>
      <w:r w:rsidRPr="001F1AC9">
        <w:rPr>
          <w:rFonts w:cs="Arial"/>
        </w:rPr>
        <w:t xml:space="preserve">ess and the </w:t>
      </w:r>
      <w:r>
        <w:rPr>
          <w:rFonts w:cs="Arial"/>
        </w:rPr>
        <w:t xml:space="preserve">specific circumstances of this case make the rigid imposition of guidance in the dogmatic way that the Council seeks to do </w:t>
      </w:r>
      <w:proofErr w:type="gramStart"/>
      <w:r>
        <w:rPr>
          <w:rFonts w:cs="Arial"/>
        </w:rPr>
        <w:t>is</w:t>
      </w:r>
      <w:proofErr w:type="gramEnd"/>
      <w:r>
        <w:rPr>
          <w:rFonts w:cs="Arial"/>
        </w:rPr>
        <w:t xml:space="preserve"> unreasonable.</w:t>
      </w:r>
    </w:p>
    <w:p w:rsidR="00D87A79" w:rsidRPr="001F1AC9" w:rsidRDefault="00D87A79" w:rsidP="00E70035">
      <w:pPr>
        <w:autoSpaceDE w:val="0"/>
        <w:autoSpaceDN w:val="0"/>
        <w:adjustRightInd w:val="0"/>
        <w:rPr>
          <w:rFonts w:cs="Arial"/>
        </w:rPr>
      </w:pPr>
    </w:p>
    <w:p w:rsidR="008062B3" w:rsidRPr="001A2716" w:rsidRDefault="008062B3" w:rsidP="00E70035">
      <w:pPr>
        <w:autoSpaceDE w:val="0"/>
        <w:autoSpaceDN w:val="0"/>
        <w:adjustRightInd w:val="0"/>
        <w:rPr>
          <w:rFonts w:cs="Arial"/>
        </w:rPr>
      </w:pPr>
      <w:r w:rsidRPr="001A2716">
        <w:rPr>
          <w:rFonts w:cs="Arial"/>
        </w:rPr>
        <w:t xml:space="preserve">The </w:t>
      </w:r>
      <w:r w:rsidR="00267D87" w:rsidRPr="001A2716">
        <w:rPr>
          <w:rFonts w:cs="Arial"/>
        </w:rPr>
        <w:t>inspector</w:t>
      </w:r>
      <w:r w:rsidRPr="001A2716">
        <w:rPr>
          <w:rFonts w:cs="Arial"/>
        </w:rPr>
        <w:t xml:space="preserve"> </w:t>
      </w:r>
      <w:proofErr w:type="gramStart"/>
      <w:r w:rsidRPr="001A2716">
        <w:rPr>
          <w:rFonts w:cs="Arial"/>
        </w:rPr>
        <w:t>is respectfully asked</w:t>
      </w:r>
      <w:proofErr w:type="gramEnd"/>
      <w:r w:rsidRPr="001A2716">
        <w:rPr>
          <w:rFonts w:cs="Arial"/>
        </w:rPr>
        <w:t xml:space="preserve"> to use</w:t>
      </w:r>
      <w:r w:rsidR="00951B1F">
        <w:rPr>
          <w:rFonts w:cs="Arial"/>
        </w:rPr>
        <w:t xml:space="preserve"> her/</w:t>
      </w:r>
      <w:r w:rsidRPr="001A2716">
        <w:rPr>
          <w:rFonts w:cs="Arial"/>
        </w:rPr>
        <w:t xml:space="preserve"> h</w:t>
      </w:r>
      <w:r w:rsidR="00267D87" w:rsidRPr="001A2716">
        <w:rPr>
          <w:rFonts w:cs="Arial"/>
        </w:rPr>
        <w:t>i</w:t>
      </w:r>
      <w:r w:rsidRPr="001A2716">
        <w:rPr>
          <w:rFonts w:cs="Arial"/>
        </w:rPr>
        <w:t>s absolute discretion</w:t>
      </w:r>
      <w:r w:rsidR="00267D87" w:rsidRPr="001A2716">
        <w:rPr>
          <w:rFonts w:cs="Arial"/>
        </w:rPr>
        <w:t xml:space="preserve"> </w:t>
      </w:r>
      <w:r w:rsidRPr="001A2716">
        <w:rPr>
          <w:rFonts w:cs="Arial"/>
        </w:rPr>
        <w:t xml:space="preserve">and </w:t>
      </w:r>
      <w:r w:rsidR="001F1AC9">
        <w:rPr>
          <w:rFonts w:cs="Arial"/>
        </w:rPr>
        <w:t>allow this appeal</w:t>
      </w:r>
      <w:r w:rsidRPr="001A2716">
        <w:rPr>
          <w:rFonts w:cs="Arial"/>
        </w:rPr>
        <w:t>.</w:t>
      </w:r>
    </w:p>
    <w:p w:rsidR="00CC77B6" w:rsidRPr="005F0DF2" w:rsidRDefault="00CC77B6" w:rsidP="005F0DF2">
      <w:pPr>
        <w:autoSpaceDE w:val="0"/>
        <w:autoSpaceDN w:val="0"/>
        <w:adjustRightInd w:val="0"/>
        <w:rPr>
          <w:rFonts w:cs="Arial"/>
          <w:b/>
        </w:rPr>
      </w:pPr>
    </w:p>
    <w:p w:rsidR="00CC77B6" w:rsidRPr="001A2716" w:rsidRDefault="00CC77B6" w:rsidP="00CC77B6">
      <w:pPr>
        <w:pStyle w:val="ListParagraph"/>
        <w:autoSpaceDE w:val="0"/>
        <w:autoSpaceDN w:val="0"/>
        <w:adjustRightInd w:val="0"/>
        <w:ind w:left="0"/>
        <w:rPr>
          <w:rFonts w:cs="Arial"/>
          <w:b/>
        </w:rPr>
      </w:pPr>
      <w:r w:rsidRPr="001A2716">
        <w:rPr>
          <w:rFonts w:cs="Arial"/>
          <w:b/>
        </w:rPr>
        <w:t xml:space="preserve">Robert A Dewey </w:t>
      </w:r>
      <w:proofErr w:type="gramStart"/>
      <w:r w:rsidRPr="001A2716">
        <w:rPr>
          <w:rFonts w:cs="Arial"/>
          <w:b/>
        </w:rPr>
        <w:t>BA(</w:t>
      </w:r>
      <w:proofErr w:type="gramEnd"/>
      <w:r w:rsidRPr="001A2716">
        <w:rPr>
          <w:rFonts w:cs="Arial"/>
          <w:b/>
        </w:rPr>
        <w:t xml:space="preserve">hons) MBA </w:t>
      </w:r>
      <w:proofErr w:type="spellStart"/>
      <w:r w:rsidRPr="001A2716">
        <w:rPr>
          <w:rFonts w:cs="Arial"/>
          <w:b/>
        </w:rPr>
        <w:t>MRTPI</w:t>
      </w:r>
      <w:proofErr w:type="spellEnd"/>
    </w:p>
    <w:p w:rsidR="00CC77B6" w:rsidRPr="001A2716" w:rsidRDefault="00CC77B6" w:rsidP="00CC77B6">
      <w:pPr>
        <w:pStyle w:val="ListParagraph"/>
        <w:autoSpaceDE w:val="0"/>
        <w:autoSpaceDN w:val="0"/>
        <w:adjustRightInd w:val="0"/>
        <w:ind w:left="0"/>
        <w:rPr>
          <w:rFonts w:cs="Arial"/>
          <w:b/>
        </w:rPr>
      </w:pPr>
      <w:r w:rsidRPr="001A2716">
        <w:rPr>
          <w:rFonts w:cs="Arial"/>
          <w:b/>
        </w:rPr>
        <w:t>Bobdeweyplanning</w:t>
      </w:r>
    </w:p>
    <w:p w:rsidR="00CC77B6" w:rsidRPr="001A2716" w:rsidRDefault="00AE2EC9" w:rsidP="00CC77B6">
      <w:pPr>
        <w:pStyle w:val="ListParagraph"/>
        <w:autoSpaceDE w:val="0"/>
        <w:autoSpaceDN w:val="0"/>
        <w:adjustRightInd w:val="0"/>
        <w:ind w:left="0"/>
        <w:rPr>
          <w:rFonts w:cs="Arial"/>
          <w:b/>
        </w:rPr>
      </w:pPr>
      <w:r>
        <w:rPr>
          <w:rFonts w:cs="Arial"/>
          <w:b/>
        </w:rPr>
        <w:t xml:space="preserve">April </w:t>
      </w:r>
      <w:r w:rsidR="00165248">
        <w:rPr>
          <w:rFonts w:cs="Arial"/>
          <w:b/>
        </w:rPr>
        <w:t xml:space="preserve">8 </w:t>
      </w:r>
      <w:proofErr w:type="gramStart"/>
      <w:r w:rsidR="00165248">
        <w:rPr>
          <w:rFonts w:cs="Arial"/>
          <w:b/>
        </w:rPr>
        <w:t>2021</w:t>
      </w:r>
      <w:r w:rsidR="00AA69BF" w:rsidRPr="001A2716">
        <w:rPr>
          <w:rFonts w:cs="Arial"/>
          <w:b/>
        </w:rPr>
        <w:t xml:space="preserve">  </w:t>
      </w:r>
      <w:proofErr w:type="spellStart"/>
      <w:r w:rsidR="00AA69BF" w:rsidRPr="001A2716">
        <w:rPr>
          <w:rFonts w:cs="Arial"/>
          <w:b/>
        </w:rPr>
        <w:t>V</w:t>
      </w:r>
      <w:r w:rsidR="007A2C24">
        <w:rPr>
          <w:rFonts w:cs="Arial"/>
          <w:b/>
        </w:rPr>
        <w:t>7</w:t>
      </w:r>
      <w:proofErr w:type="spellEnd"/>
      <w:proofErr w:type="gramEnd"/>
    </w:p>
    <w:p w:rsidR="00F7374F" w:rsidRPr="0084667C" w:rsidRDefault="00F7374F" w:rsidP="00F7374F">
      <w:pPr>
        <w:rPr>
          <w:rFonts w:cs="Arial"/>
          <w:color w:val="000000"/>
        </w:rPr>
      </w:pPr>
    </w:p>
    <w:p w:rsidR="00F7374F" w:rsidRDefault="00F7374F" w:rsidP="00F7374F">
      <w:pPr>
        <w:rPr>
          <w:rFonts w:cs="Arial"/>
        </w:rPr>
      </w:pPr>
    </w:p>
    <w:p w:rsidR="00F7374F" w:rsidRDefault="00F7374F" w:rsidP="00F7374F">
      <w:pPr>
        <w:rPr>
          <w:rFonts w:cs="Arial"/>
        </w:rPr>
      </w:pPr>
    </w:p>
    <w:p w:rsidR="00F7374F" w:rsidRDefault="00F7374F" w:rsidP="00F7374F">
      <w:pPr>
        <w:rPr>
          <w:rFonts w:cs="Arial"/>
        </w:rPr>
      </w:pPr>
    </w:p>
    <w:p w:rsidR="00F7374F" w:rsidRDefault="00F7374F" w:rsidP="00F7374F">
      <w:pPr>
        <w:rPr>
          <w:rFonts w:cs="Arial"/>
        </w:rPr>
      </w:pPr>
    </w:p>
    <w:p w:rsidR="00F7374F" w:rsidRDefault="00F7374F" w:rsidP="00F7374F">
      <w:pPr>
        <w:rPr>
          <w:rFonts w:cs="Arial"/>
        </w:rPr>
      </w:pPr>
    </w:p>
    <w:p w:rsidR="00CE643D" w:rsidRDefault="00CE643D" w:rsidP="00CE643D">
      <w:pPr>
        <w:rPr>
          <w:rFonts w:cs="Arial"/>
          <w:b/>
        </w:rPr>
      </w:pPr>
    </w:p>
    <w:p w:rsidR="002600A5" w:rsidRPr="00CE643D" w:rsidRDefault="00950FF0" w:rsidP="00CE643D">
      <w:pPr>
        <w:rPr>
          <w:rFonts w:cs="Arial"/>
          <w:b/>
        </w:rPr>
      </w:pPr>
      <w:bookmarkStart w:id="0" w:name="_GoBack"/>
      <w:bookmarkEnd w:id="0"/>
      <w:r>
        <w:rPr>
          <w:rFonts w:cs="Arial"/>
          <w:b/>
          <w:noProof/>
          <w:lang w:eastAsia="en-GB"/>
        </w:rPr>
        <w:lastRenderedPageBreak/>
        <w:drawing>
          <wp:inline distT="0" distB="0" distL="0" distR="0">
            <wp:extent cx="6152515" cy="4614386"/>
            <wp:effectExtent l="0" t="0" r="635" b="0"/>
            <wp:docPr id="3" name="Picture 3" descr="C:\Users\Windows 7\Downloads\DJI_0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wnloads\DJI_018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52515" cy="4614386"/>
                    </a:xfrm>
                    <a:prstGeom prst="rect">
                      <a:avLst/>
                    </a:prstGeom>
                    <a:noFill/>
                    <a:ln>
                      <a:noFill/>
                    </a:ln>
                  </pic:spPr>
                </pic:pic>
              </a:graphicData>
            </a:graphic>
          </wp:inline>
        </w:drawing>
      </w:r>
    </w:p>
    <w:sectPr w:rsidR="002600A5" w:rsidRPr="00CE643D" w:rsidSect="00165248">
      <w:type w:val="continuous"/>
      <w:pgSz w:w="12240" w:h="15840" w:code="1"/>
      <w:pgMar w:top="1021" w:right="1247" w:bottom="964" w:left="1304" w:header="720" w:footer="720" w:gutter="0"/>
      <w:paperSrc w:first="261"/>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5BC" w:rsidRDefault="00C765BC">
      <w:r>
        <w:separator/>
      </w:r>
    </w:p>
  </w:endnote>
  <w:endnote w:type="continuationSeparator" w:id="0">
    <w:p w:rsidR="00C765BC" w:rsidRDefault="00C76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antGarde-Bk-BT">
    <w:altName w:val="Avant Garde 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5BC" w:rsidRDefault="00C765BC">
      <w:r>
        <w:separator/>
      </w:r>
    </w:p>
  </w:footnote>
  <w:footnote w:type="continuationSeparator" w:id="0">
    <w:p w:rsidR="00C765BC" w:rsidRDefault="00C765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72F231"/>
    <w:multiLevelType w:val="hybridMultilevel"/>
    <w:tmpl w:val="9BEE2E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EA6B9C3"/>
    <w:multiLevelType w:val="hybridMultilevel"/>
    <w:tmpl w:val="1CD2C0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AD10644"/>
    <w:multiLevelType w:val="hybridMultilevel"/>
    <w:tmpl w:val="A13592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B475984"/>
    <w:multiLevelType w:val="hybridMultilevel"/>
    <w:tmpl w:val="C84F59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9EE54D57"/>
    <w:multiLevelType w:val="hybridMultilevel"/>
    <w:tmpl w:val="E475A5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CCA2BCE3"/>
    <w:multiLevelType w:val="hybridMultilevel"/>
    <w:tmpl w:val="388019A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E20D3CC6"/>
    <w:multiLevelType w:val="hybridMultilevel"/>
    <w:tmpl w:val="2D24C7E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ECD6C833"/>
    <w:multiLevelType w:val="hybridMultilevel"/>
    <w:tmpl w:val="B1EEDE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2F80CD6"/>
    <w:multiLevelType w:val="hybridMultilevel"/>
    <w:tmpl w:val="62361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3324624"/>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5C875B9"/>
    <w:multiLevelType w:val="hybridMultilevel"/>
    <w:tmpl w:val="69BCB922"/>
    <w:lvl w:ilvl="0" w:tplc="990264B2">
      <w:start w:val="1"/>
      <w:numFmt w:val="decimal"/>
      <w:lvlText w:val="%1."/>
      <w:lvlJc w:val="left"/>
      <w:pPr>
        <w:ind w:left="126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077A0B12"/>
    <w:multiLevelType w:val="hybridMultilevel"/>
    <w:tmpl w:val="E8C2D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7B45643"/>
    <w:multiLevelType w:val="hybridMultilevel"/>
    <w:tmpl w:val="A1AED50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D9D7B28"/>
    <w:multiLevelType w:val="hybridMultilevel"/>
    <w:tmpl w:val="CD388DC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0F3F1DB2"/>
    <w:multiLevelType w:val="hybridMultilevel"/>
    <w:tmpl w:val="7BD95B3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13A01A30"/>
    <w:multiLevelType w:val="multilevel"/>
    <w:tmpl w:val="93CA315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6">
    <w:nsid w:val="2016156D"/>
    <w:multiLevelType w:val="hybridMultilevel"/>
    <w:tmpl w:val="AFA264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0B87CF1"/>
    <w:multiLevelType w:val="multilevel"/>
    <w:tmpl w:val="D690C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A315309"/>
    <w:multiLevelType w:val="multilevel"/>
    <w:tmpl w:val="728008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2EDD22E2"/>
    <w:multiLevelType w:val="hybridMultilevel"/>
    <w:tmpl w:val="C93CA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08EF3D3"/>
    <w:multiLevelType w:val="hybridMultilevel"/>
    <w:tmpl w:val="D537AA5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324364F6"/>
    <w:multiLevelType w:val="multilevel"/>
    <w:tmpl w:val="16003BDA"/>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nsid w:val="333B2AD9"/>
    <w:multiLevelType w:val="multilevel"/>
    <w:tmpl w:val="DE0E5496"/>
    <w:lvl w:ilvl="0">
      <w:start w:val="1"/>
      <w:numFmt w:val="lowerLetter"/>
      <w:lvlText w:val="%1."/>
      <w:lvlJc w:val="left"/>
      <w:pPr>
        <w:tabs>
          <w:tab w:val="num" w:pos="2160"/>
        </w:tabs>
        <w:ind w:left="2160" w:hanging="360"/>
      </w:pPr>
    </w:lvl>
    <w:lvl w:ilvl="1" w:tentative="1">
      <w:start w:val="1"/>
      <w:numFmt w:val="lowerLetter"/>
      <w:lvlText w:val="%2."/>
      <w:lvlJc w:val="left"/>
      <w:pPr>
        <w:tabs>
          <w:tab w:val="num" w:pos="2880"/>
        </w:tabs>
        <w:ind w:left="2880" w:hanging="360"/>
      </w:pPr>
    </w:lvl>
    <w:lvl w:ilvl="2" w:tentative="1">
      <w:start w:val="1"/>
      <w:numFmt w:val="lowerLetter"/>
      <w:lvlText w:val="%3."/>
      <w:lvlJc w:val="left"/>
      <w:pPr>
        <w:tabs>
          <w:tab w:val="num" w:pos="3600"/>
        </w:tabs>
        <w:ind w:left="3600" w:hanging="360"/>
      </w:pPr>
    </w:lvl>
    <w:lvl w:ilvl="3" w:tentative="1">
      <w:start w:val="1"/>
      <w:numFmt w:val="lowerLetter"/>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Letter"/>
      <w:lvlText w:val="%6."/>
      <w:lvlJc w:val="left"/>
      <w:pPr>
        <w:tabs>
          <w:tab w:val="num" w:pos="5760"/>
        </w:tabs>
        <w:ind w:left="5760" w:hanging="360"/>
      </w:pPr>
    </w:lvl>
    <w:lvl w:ilvl="6" w:tentative="1">
      <w:start w:val="1"/>
      <w:numFmt w:val="lowerLetter"/>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Letter"/>
      <w:lvlText w:val="%9."/>
      <w:lvlJc w:val="left"/>
      <w:pPr>
        <w:tabs>
          <w:tab w:val="num" w:pos="7920"/>
        </w:tabs>
        <w:ind w:left="7920" w:hanging="360"/>
      </w:pPr>
    </w:lvl>
  </w:abstractNum>
  <w:abstractNum w:abstractNumId="23">
    <w:nsid w:val="402D45AA"/>
    <w:multiLevelType w:val="hybridMultilevel"/>
    <w:tmpl w:val="6D48FB58"/>
    <w:lvl w:ilvl="0" w:tplc="77464E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47BD6E06"/>
    <w:multiLevelType w:val="hybridMultilevel"/>
    <w:tmpl w:val="1A4650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83F61E5"/>
    <w:multiLevelType w:val="multilevel"/>
    <w:tmpl w:val="D1E85D4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nsid w:val="48CA3F7A"/>
    <w:multiLevelType w:val="hybridMultilevel"/>
    <w:tmpl w:val="9EACA422"/>
    <w:lvl w:ilvl="0" w:tplc="EDF8CCA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nsid w:val="4E4B6785"/>
    <w:multiLevelType w:val="hybridMultilevel"/>
    <w:tmpl w:val="B98815FC"/>
    <w:lvl w:ilvl="0" w:tplc="3DA07B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0828C38"/>
    <w:multiLevelType w:val="hybridMultilevel"/>
    <w:tmpl w:val="752E1B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524B5D14"/>
    <w:multiLevelType w:val="hybridMultilevel"/>
    <w:tmpl w:val="F5BA93B0"/>
    <w:lvl w:ilvl="0" w:tplc="CEBCB5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54FE49F0"/>
    <w:multiLevelType w:val="multilevel"/>
    <w:tmpl w:val="845A17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nsid w:val="5507353B"/>
    <w:multiLevelType w:val="hybridMultilevel"/>
    <w:tmpl w:val="FE3B96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592F1D2C"/>
    <w:multiLevelType w:val="hybridMultilevel"/>
    <w:tmpl w:val="009EFF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3D8E48B"/>
    <w:multiLevelType w:val="hybridMultilevel"/>
    <w:tmpl w:val="4DA432B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64060020"/>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B305BF4"/>
    <w:multiLevelType w:val="multilevel"/>
    <w:tmpl w:val="DCA8AE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nsid w:val="6E0B60A1"/>
    <w:multiLevelType w:val="multilevel"/>
    <w:tmpl w:val="BC0E19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nsid w:val="6E0C04DB"/>
    <w:multiLevelType w:val="hybridMultilevel"/>
    <w:tmpl w:val="0424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0F53330"/>
    <w:multiLevelType w:val="hybridMultilevel"/>
    <w:tmpl w:val="40181B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767C3AF9"/>
    <w:multiLevelType w:val="multilevel"/>
    <w:tmpl w:val="619276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501B3E"/>
    <w:multiLevelType w:val="multilevel"/>
    <w:tmpl w:val="8884D1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B512C73"/>
    <w:multiLevelType w:val="hybridMultilevel"/>
    <w:tmpl w:val="E0F2653C"/>
    <w:lvl w:ilvl="0" w:tplc="0FFEF8D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1"/>
  </w:num>
  <w:num w:numId="2">
    <w:abstractNumId w:val="41"/>
  </w:num>
  <w:num w:numId="3">
    <w:abstractNumId w:val="40"/>
  </w:num>
  <w:num w:numId="4">
    <w:abstractNumId w:val="39"/>
  </w:num>
  <w:num w:numId="5">
    <w:abstractNumId w:val="17"/>
  </w:num>
  <w:num w:numId="6">
    <w:abstractNumId w:val="37"/>
  </w:num>
  <w:num w:numId="7">
    <w:abstractNumId w:val="26"/>
  </w:num>
  <w:num w:numId="8">
    <w:abstractNumId w:val="9"/>
  </w:num>
  <w:num w:numId="9">
    <w:abstractNumId w:val="34"/>
  </w:num>
  <w:num w:numId="10">
    <w:abstractNumId w:val="6"/>
  </w:num>
  <w:num w:numId="11">
    <w:abstractNumId w:val="31"/>
  </w:num>
  <w:num w:numId="12">
    <w:abstractNumId w:val="24"/>
  </w:num>
  <w:num w:numId="13">
    <w:abstractNumId w:val="19"/>
  </w:num>
  <w:num w:numId="14">
    <w:abstractNumId w:val="23"/>
  </w:num>
  <w:num w:numId="15">
    <w:abstractNumId w:val="29"/>
  </w:num>
  <w:num w:numId="16">
    <w:abstractNumId w:val="16"/>
  </w:num>
  <w:num w:numId="17">
    <w:abstractNumId w:val="15"/>
  </w:num>
  <w:num w:numId="18">
    <w:abstractNumId w:val="21"/>
  </w:num>
  <w:num w:numId="19">
    <w:abstractNumId w:val="35"/>
  </w:num>
  <w:num w:numId="20">
    <w:abstractNumId w:val="22"/>
  </w:num>
  <w:num w:numId="21">
    <w:abstractNumId w:val="30"/>
  </w:num>
  <w:num w:numId="22">
    <w:abstractNumId w:val="27"/>
  </w:num>
  <w:num w:numId="23">
    <w:abstractNumId w:val="1"/>
  </w:num>
  <w:num w:numId="24">
    <w:abstractNumId w:val="7"/>
  </w:num>
  <w:num w:numId="25">
    <w:abstractNumId w:val="0"/>
  </w:num>
  <w:num w:numId="26">
    <w:abstractNumId w:val="33"/>
  </w:num>
  <w:num w:numId="27">
    <w:abstractNumId w:val="5"/>
  </w:num>
  <w:num w:numId="28">
    <w:abstractNumId w:val="12"/>
  </w:num>
  <w:num w:numId="29">
    <w:abstractNumId w:val="38"/>
  </w:num>
  <w:num w:numId="30">
    <w:abstractNumId w:val="3"/>
  </w:num>
  <w:num w:numId="31">
    <w:abstractNumId w:val="4"/>
  </w:num>
  <w:num w:numId="32">
    <w:abstractNumId w:val="2"/>
  </w:num>
  <w:num w:numId="33">
    <w:abstractNumId w:val="20"/>
  </w:num>
  <w:num w:numId="34">
    <w:abstractNumId w:val="14"/>
  </w:num>
  <w:num w:numId="35">
    <w:abstractNumId w:val="28"/>
  </w:num>
  <w:num w:numId="36">
    <w:abstractNumId w:val="18"/>
  </w:num>
  <w:num w:numId="37">
    <w:abstractNumId w:val="36"/>
  </w:num>
  <w:num w:numId="38">
    <w:abstractNumId w:val="25"/>
  </w:num>
  <w:num w:numId="39">
    <w:abstractNumId w:val="32"/>
  </w:num>
  <w:num w:numId="40">
    <w:abstractNumId w:val="8"/>
  </w:num>
  <w:num w:numId="41">
    <w:abstractNumId w:val="10"/>
  </w:num>
  <w:num w:numId="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D8"/>
    <w:rsid w:val="00001479"/>
    <w:rsid w:val="000016D7"/>
    <w:rsid w:val="00010037"/>
    <w:rsid w:val="000110E2"/>
    <w:rsid w:val="00015A2E"/>
    <w:rsid w:val="00016C39"/>
    <w:rsid w:val="00020168"/>
    <w:rsid w:val="0002202F"/>
    <w:rsid w:val="000225F2"/>
    <w:rsid w:val="00022943"/>
    <w:rsid w:val="00026539"/>
    <w:rsid w:val="00027638"/>
    <w:rsid w:val="00030104"/>
    <w:rsid w:val="000316E6"/>
    <w:rsid w:val="00032018"/>
    <w:rsid w:val="00033AFA"/>
    <w:rsid w:val="00041B95"/>
    <w:rsid w:val="00041F0C"/>
    <w:rsid w:val="00061226"/>
    <w:rsid w:val="000613F0"/>
    <w:rsid w:val="00062430"/>
    <w:rsid w:val="00062F30"/>
    <w:rsid w:val="00063396"/>
    <w:rsid w:val="00067647"/>
    <w:rsid w:val="000734DC"/>
    <w:rsid w:val="000739E1"/>
    <w:rsid w:val="000752D4"/>
    <w:rsid w:val="000756F2"/>
    <w:rsid w:val="0008295C"/>
    <w:rsid w:val="000868ED"/>
    <w:rsid w:val="00091140"/>
    <w:rsid w:val="000946D3"/>
    <w:rsid w:val="00096F1F"/>
    <w:rsid w:val="000B3B51"/>
    <w:rsid w:val="000C114D"/>
    <w:rsid w:val="000C16E4"/>
    <w:rsid w:val="000C31C4"/>
    <w:rsid w:val="000C7CEF"/>
    <w:rsid w:val="000D115B"/>
    <w:rsid w:val="000D2EC4"/>
    <w:rsid w:val="000E13F9"/>
    <w:rsid w:val="000E1B39"/>
    <w:rsid w:val="000F257F"/>
    <w:rsid w:val="000F6427"/>
    <w:rsid w:val="00101965"/>
    <w:rsid w:val="001053CA"/>
    <w:rsid w:val="0010789E"/>
    <w:rsid w:val="001100F8"/>
    <w:rsid w:val="00120C9A"/>
    <w:rsid w:val="00122820"/>
    <w:rsid w:val="001279AA"/>
    <w:rsid w:val="001309AB"/>
    <w:rsid w:val="00135555"/>
    <w:rsid w:val="00144BD1"/>
    <w:rsid w:val="0014566A"/>
    <w:rsid w:val="0015148E"/>
    <w:rsid w:val="00154750"/>
    <w:rsid w:val="001549B8"/>
    <w:rsid w:val="00165248"/>
    <w:rsid w:val="00185530"/>
    <w:rsid w:val="00191D4E"/>
    <w:rsid w:val="001948C1"/>
    <w:rsid w:val="001A23CD"/>
    <w:rsid w:val="001A2716"/>
    <w:rsid w:val="001A478F"/>
    <w:rsid w:val="001A63E3"/>
    <w:rsid w:val="001B365D"/>
    <w:rsid w:val="001B3710"/>
    <w:rsid w:val="001B3EEB"/>
    <w:rsid w:val="001B68E9"/>
    <w:rsid w:val="001C783A"/>
    <w:rsid w:val="001E61E0"/>
    <w:rsid w:val="001F0C4C"/>
    <w:rsid w:val="001F19C1"/>
    <w:rsid w:val="001F1AC9"/>
    <w:rsid w:val="001F4D7E"/>
    <w:rsid w:val="0020177F"/>
    <w:rsid w:val="00215C34"/>
    <w:rsid w:val="00215FEF"/>
    <w:rsid w:val="002177DE"/>
    <w:rsid w:val="00222C4C"/>
    <w:rsid w:val="00240A31"/>
    <w:rsid w:val="0024255D"/>
    <w:rsid w:val="00246415"/>
    <w:rsid w:val="00254DE6"/>
    <w:rsid w:val="002600A5"/>
    <w:rsid w:val="002620D3"/>
    <w:rsid w:val="00267D87"/>
    <w:rsid w:val="00271575"/>
    <w:rsid w:val="00272712"/>
    <w:rsid w:val="00277DAE"/>
    <w:rsid w:val="00277DED"/>
    <w:rsid w:val="00284E61"/>
    <w:rsid w:val="00291FE4"/>
    <w:rsid w:val="00296D09"/>
    <w:rsid w:val="00296E67"/>
    <w:rsid w:val="002A0F3F"/>
    <w:rsid w:val="002A5BFD"/>
    <w:rsid w:val="002B5173"/>
    <w:rsid w:val="002B53E8"/>
    <w:rsid w:val="002C023F"/>
    <w:rsid w:val="002C389C"/>
    <w:rsid w:val="002C6596"/>
    <w:rsid w:val="002D5797"/>
    <w:rsid w:val="002E1262"/>
    <w:rsid w:val="002E1E37"/>
    <w:rsid w:val="002E60D2"/>
    <w:rsid w:val="002E689E"/>
    <w:rsid w:val="002F1C0D"/>
    <w:rsid w:val="002F1CBB"/>
    <w:rsid w:val="002F3BCA"/>
    <w:rsid w:val="002F585E"/>
    <w:rsid w:val="003009E2"/>
    <w:rsid w:val="003052C0"/>
    <w:rsid w:val="003115B9"/>
    <w:rsid w:val="003215A8"/>
    <w:rsid w:val="0033455D"/>
    <w:rsid w:val="00334D94"/>
    <w:rsid w:val="00341A37"/>
    <w:rsid w:val="00341F0D"/>
    <w:rsid w:val="00342E24"/>
    <w:rsid w:val="003567DF"/>
    <w:rsid w:val="00356F06"/>
    <w:rsid w:val="003632E4"/>
    <w:rsid w:val="00365E43"/>
    <w:rsid w:val="003668C1"/>
    <w:rsid w:val="00366CAC"/>
    <w:rsid w:val="00370DE1"/>
    <w:rsid w:val="00374F31"/>
    <w:rsid w:val="0037643A"/>
    <w:rsid w:val="00376ECD"/>
    <w:rsid w:val="00380A21"/>
    <w:rsid w:val="003823AB"/>
    <w:rsid w:val="00383650"/>
    <w:rsid w:val="00392AE8"/>
    <w:rsid w:val="003937BD"/>
    <w:rsid w:val="003A2F7E"/>
    <w:rsid w:val="003A3164"/>
    <w:rsid w:val="003A3482"/>
    <w:rsid w:val="003A7C51"/>
    <w:rsid w:val="003C1B7B"/>
    <w:rsid w:val="003C605D"/>
    <w:rsid w:val="003D0399"/>
    <w:rsid w:val="003D72AF"/>
    <w:rsid w:val="003E0CF5"/>
    <w:rsid w:val="003F1380"/>
    <w:rsid w:val="003F20EE"/>
    <w:rsid w:val="003F7BAF"/>
    <w:rsid w:val="00400DCE"/>
    <w:rsid w:val="004035A3"/>
    <w:rsid w:val="004035C0"/>
    <w:rsid w:val="00405725"/>
    <w:rsid w:val="00410D37"/>
    <w:rsid w:val="0041139E"/>
    <w:rsid w:val="004114FE"/>
    <w:rsid w:val="004202FE"/>
    <w:rsid w:val="00423330"/>
    <w:rsid w:val="00433C93"/>
    <w:rsid w:val="00437B03"/>
    <w:rsid w:val="004474F6"/>
    <w:rsid w:val="0044772B"/>
    <w:rsid w:val="004477A7"/>
    <w:rsid w:val="00455DB3"/>
    <w:rsid w:val="004566B7"/>
    <w:rsid w:val="0046453A"/>
    <w:rsid w:val="00470803"/>
    <w:rsid w:val="00475814"/>
    <w:rsid w:val="004810B0"/>
    <w:rsid w:val="004817B0"/>
    <w:rsid w:val="00486F05"/>
    <w:rsid w:val="00492187"/>
    <w:rsid w:val="004942F9"/>
    <w:rsid w:val="00494649"/>
    <w:rsid w:val="00497714"/>
    <w:rsid w:val="004A2101"/>
    <w:rsid w:val="004A2985"/>
    <w:rsid w:val="004A33DE"/>
    <w:rsid w:val="004A393C"/>
    <w:rsid w:val="004A5B5B"/>
    <w:rsid w:val="004A79A5"/>
    <w:rsid w:val="004A7DC7"/>
    <w:rsid w:val="004B0A00"/>
    <w:rsid w:val="004B116C"/>
    <w:rsid w:val="004C3648"/>
    <w:rsid w:val="004D17DD"/>
    <w:rsid w:val="004D7496"/>
    <w:rsid w:val="004E503E"/>
    <w:rsid w:val="004E61FE"/>
    <w:rsid w:val="004F07E0"/>
    <w:rsid w:val="004F1407"/>
    <w:rsid w:val="004F54C4"/>
    <w:rsid w:val="004F7725"/>
    <w:rsid w:val="0050430C"/>
    <w:rsid w:val="0050550D"/>
    <w:rsid w:val="00507C82"/>
    <w:rsid w:val="00511FE0"/>
    <w:rsid w:val="005145A0"/>
    <w:rsid w:val="005146F9"/>
    <w:rsid w:val="0052172D"/>
    <w:rsid w:val="00524669"/>
    <w:rsid w:val="00531F26"/>
    <w:rsid w:val="00535CAA"/>
    <w:rsid w:val="00540E08"/>
    <w:rsid w:val="0054189B"/>
    <w:rsid w:val="005426F8"/>
    <w:rsid w:val="005427BF"/>
    <w:rsid w:val="00550E1B"/>
    <w:rsid w:val="0057371E"/>
    <w:rsid w:val="005738F6"/>
    <w:rsid w:val="00574629"/>
    <w:rsid w:val="00576645"/>
    <w:rsid w:val="0057682B"/>
    <w:rsid w:val="0058297E"/>
    <w:rsid w:val="00586D4C"/>
    <w:rsid w:val="00590E75"/>
    <w:rsid w:val="00591D94"/>
    <w:rsid w:val="005A0B80"/>
    <w:rsid w:val="005A392C"/>
    <w:rsid w:val="005A5124"/>
    <w:rsid w:val="005A5DC0"/>
    <w:rsid w:val="005A727B"/>
    <w:rsid w:val="005B0DFE"/>
    <w:rsid w:val="005B1B61"/>
    <w:rsid w:val="005B22EA"/>
    <w:rsid w:val="005B7C31"/>
    <w:rsid w:val="005C01EE"/>
    <w:rsid w:val="005C10A6"/>
    <w:rsid w:val="005C2600"/>
    <w:rsid w:val="005C2AF2"/>
    <w:rsid w:val="005D78AC"/>
    <w:rsid w:val="005D7ED4"/>
    <w:rsid w:val="005E4C5E"/>
    <w:rsid w:val="005E69DB"/>
    <w:rsid w:val="005F0DF2"/>
    <w:rsid w:val="005F161E"/>
    <w:rsid w:val="005F170B"/>
    <w:rsid w:val="005F24CA"/>
    <w:rsid w:val="005F316B"/>
    <w:rsid w:val="005F6B12"/>
    <w:rsid w:val="00603383"/>
    <w:rsid w:val="00614DCE"/>
    <w:rsid w:val="00617D20"/>
    <w:rsid w:val="00622CF4"/>
    <w:rsid w:val="006322E2"/>
    <w:rsid w:val="006325F0"/>
    <w:rsid w:val="00632CCF"/>
    <w:rsid w:val="00635CF4"/>
    <w:rsid w:val="006406DF"/>
    <w:rsid w:val="00643D20"/>
    <w:rsid w:val="006447B4"/>
    <w:rsid w:val="006452B8"/>
    <w:rsid w:val="00646ECA"/>
    <w:rsid w:val="00653F03"/>
    <w:rsid w:val="0066278B"/>
    <w:rsid w:val="00663C4D"/>
    <w:rsid w:val="00665464"/>
    <w:rsid w:val="00673CBF"/>
    <w:rsid w:val="006800C8"/>
    <w:rsid w:val="00682697"/>
    <w:rsid w:val="00685606"/>
    <w:rsid w:val="00686688"/>
    <w:rsid w:val="006905E0"/>
    <w:rsid w:val="006A05D7"/>
    <w:rsid w:val="006A2C3C"/>
    <w:rsid w:val="006A58E7"/>
    <w:rsid w:val="006A79C5"/>
    <w:rsid w:val="006B0DE7"/>
    <w:rsid w:val="006B1159"/>
    <w:rsid w:val="006B191E"/>
    <w:rsid w:val="006C1978"/>
    <w:rsid w:val="006C2B20"/>
    <w:rsid w:val="006D3080"/>
    <w:rsid w:val="006D3D0B"/>
    <w:rsid w:val="006D3DD5"/>
    <w:rsid w:val="006D4303"/>
    <w:rsid w:val="006D7958"/>
    <w:rsid w:val="006E02A4"/>
    <w:rsid w:val="006E204D"/>
    <w:rsid w:val="006F2D48"/>
    <w:rsid w:val="006F6F85"/>
    <w:rsid w:val="00702800"/>
    <w:rsid w:val="00703404"/>
    <w:rsid w:val="00703BD5"/>
    <w:rsid w:val="00705404"/>
    <w:rsid w:val="00710710"/>
    <w:rsid w:val="0071217B"/>
    <w:rsid w:val="007134D6"/>
    <w:rsid w:val="0071716E"/>
    <w:rsid w:val="00720E01"/>
    <w:rsid w:val="00732375"/>
    <w:rsid w:val="0073310F"/>
    <w:rsid w:val="0073592F"/>
    <w:rsid w:val="00735C62"/>
    <w:rsid w:val="00737FD6"/>
    <w:rsid w:val="0074001F"/>
    <w:rsid w:val="00741619"/>
    <w:rsid w:val="00741C12"/>
    <w:rsid w:val="00744DA9"/>
    <w:rsid w:val="007520F8"/>
    <w:rsid w:val="007627C2"/>
    <w:rsid w:val="007637FE"/>
    <w:rsid w:val="00765698"/>
    <w:rsid w:val="007761D0"/>
    <w:rsid w:val="007817F3"/>
    <w:rsid w:val="007819FE"/>
    <w:rsid w:val="00785134"/>
    <w:rsid w:val="007855A3"/>
    <w:rsid w:val="007862CB"/>
    <w:rsid w:val="0079475B"/>
    <w:rsid w:val="0079673F"/>
    <w:rsid w:val="00797858"/>
    <w:rsid w:val="007A1640"/>
    <w:rsid w:val="007A2944"/>
    <w:rsid w:val="007A2C24"/>
    <w:rsid w:val="007A68DC"/>
    <w:rsid w:val="007B07B9"/>
    <w:rsid w:val="007B1B76"/>
    <w:rsid w:val="007B1BB9"/>
    <w:rsid w:val="007B2585"/>
    <w:rsid w:val="007B2BC5"/>
    <w:rsid w:val="007B7A9C"/>
    <w:rsid w:val="007C52A1"/>
    <w:rsid w:val="007C6F92"/>
    <w:rsid w:val="007E0CE2"/>
    <w:rsid w:val="007E553A"/>
    <w:rsid w:val="007E601A"/>
    <w:rsid w:val="007E7DA4"/>
    <w:rsid w:val="007F3248"/>
    <w:rsid w:val="007F5D8A"/>
    <w:rsid w:val="007F5EE4"/>
    <w:rsid w:val="008008C5"/>
    <w:rsid w:val="00800A04"/>
    <w:rsid w:val="0080428E"/>
    <w:rsid w:val="008062B3"/>
    <w:rsid w:val="00806A7F"/>
    <w:rsid w:val="008139FB"/>
    <w:rsid w:val="008148C3"/>
    <w:rsid w:val="00824621"/>
    <w:rsid w:val="0083775A"/>
    <w:rsid w:val="008423F0"/>
    <w:rsid w:val="00843AB5"/>
    <w:rsid w:val="0084667C"/>
    <w:rsid w:val="00851A90"/>
    <w:rsid w:val="00852596"/>
    <w:rsid w:val="00854D5A"/>
    <w:rsid w:val="00856D0E"/>
    <w:rsid w:val="00856EFB"/>
    <w:rsid w:val="00865A1C"/>
    <w:rsid w:val="0087430C"/>
    <w:rsid w:val="0087539D"/>
    <w:rsid w:val="00875756"/>
    <w:rsid w:val="0088042E"/>
    <w:rsid w:val="00884E75"/>
    <w:rsid w:val="00884E79"/>
    <w:rsid w:val="008879A5"/>
    <w:rsid w:val="00891619"/>
    <w:rsid w:val="0089547B"/>
    <w:rsid w:val="008A11E6"/>
    <w:rsid w:val="008B40C8"/>
    <w:rsid w:val="008C0C2F"/>
    <w:rsid w:val="008C22FA"/>
    <w:rsid w:val="008C505B"/>
    <w:rsid w:val="008C70F5"/>
    <w:rsid w:val="008C7536"/>
    <w:rsid w:val="008C7AAC"/>
    <w:rsid w:val="008D081A"/>
    <w:rsid w:val="008D501C"/>
    <w:rsid w:val="008D65A9"/>
    <w:rsid w:val="008E27DA"/>
    <w:rsid w:val="008E305E"/>
    <w:rsid w:val="008E72D0"/>
    <w:rsid w:val="008F4B71"/>
    <w:rsid w:val="008F670F"/>
    <w:rsid w:val="00903BB7"/>
    <w:rsid w:val="00903EF5"/>
    <w:rsid w:val="00906A2E"/>
    <w:rsid w:val="0092123E"/>
    <w:rsid w:val="00930F3A"/>
    <w:rsid w:val="009431E9"/>
    <w:rsid w:val="009441CF"/>
    <w:rsid w:val="0094570B"/>
    <w:rsid w:val="00950FF0"/>
    <w:rsid w:val="00951B1F"/>
    <w:rsid w:val="009532B9"/>
    <w:rsid w:val="00960AA5"/>
    <w:rsid w:val="009645F3"/>
    <w:rsid w:val="00964DB6"/>
    <w:rsid w:val="009701D7"/>
    <w:rsid w:val="009702CF"/>
    <w:rsid w:val="009710DB"/>
    <w:rsid w:val="00974AA2"/>
    <w:rsid w:val="00975785"/>
    <w:rsid w:val="00981A77"/>
    <w:rsid w:val="00981F02"/>
    <w:rsid w:val="009825A8"/>
    <w:rsid w:val="00985E15"/>
    <w:rsid w:val="00985EF9"/>
    <w:rsid w:val="009901A6"/>
    <w:rsid w:val="00991790"/>
    <w:rsid w:val="00992C0E"/>
    <w:rsid w:val="009A3F14"/>
    <w:rsid w:val="009A4DDE"/>
    <w:rsid w:val="009B097C"/>
    <w:rsid w:val="009B2CFB"/>
    <w:rsid w:val="009B42B7"/>
    <w:rsid w:val="009B497E"/>
    <w:rsid w:val="009B4BB1"/>
    <w:rsid w:val="009B6E24"/>
    <w:rsid w:val="009B7A6E"/>
    <w:rsid w:val="009C145D"/>
    <w:rsid w:val="009C325F"/>
    <w:rsid w:val="009C4005"/>
    <w:rsid w:val="009C44BB"/>
    <w:rsid w:val="009D7500"/>
    <w:rsid w:val="009F490B"/>
    <w:rsid w:val="00A02FAF"/>
    <w:rsid w:val="00A03764"/>
    <w:rsid w:val="00A1650C"/>
    <w:rsid w:val="00A22D1E"/>
    <w:rsid w:val="00A23084"/>
    <w:rsid w:val="00A232C2"/>
    <w:rsid w:val="00A24BCE"/>
    <w:rsid w:val="00A25100"/>
    <w:rsid w:val="00A25E4B"/>
    <w:rsid w:val="00A26B97"/>
    <w:rsid w:val="00A31169"/>
    <w:rsid w:val="00A31184"/>
    <w:rsid w:val="00A37F81"/>
    <w:rsid w:val="00A40A76"/>
    <w:rsid w:val="00A43EF3"/>
    <w:rsid w:val="00A46017"/>
    <w:rsid w:val="00A638F8"/>
    <w:rsid w:val="00A63AD9"/>
    <w:rsid w:val="00A70351"/>
    <w:rsid w:val="00A73280"/>
    <w:rsid w:val="00A7502B"/>
    <w:rsid w:val="00A84CCB"/>
    <w:rsid w:val="00A90D1D"/>
    <w:rsid w:val="00A96C33"/>
    <w:rsid w:val="00AA1BFC"/>
    <w:rsid w:val="00AA3598"/>
    <w:rsid w:val="00AA69BF"/>
    <w:rsid w:val="00AB02C4"/>
    <w:rsid w:val="00AB4CE4"/>
    <w:rsid w:val="00AB55B4"/>
    <w:rsid w:val="00AB60E9"/>
    <w:rsid w:val="00AB6810"/>
    <w:rsid w:val="00AD1B40"/>
    <w:rsid w:val="00AD6593"/>
    <w:rsid w:val="00AE1FF0"/>
    <w:rsid w:val="00AE2EC9"/>
    <w:rsid w:val="00AE3843"/>
    <w:rsid w:val="00AE4165"/>
    <w:rsid w:val="00AF1E98"/>
    <w:rsid w:val="00AF256B"/>
    <w:rsid w:val="00AF41F9"/>
    <w:rsid w:val="00B0133E"/>
    <w:rsid w:val="00B05965"/>
    <w:rsid w:val="00B05AE0"/>
    <w:rsid w:val="00B11BE5"/>
    <w:rsid w:val="00B12DB0"/>
    <w:rsid w:val="00B17A29"/>
    <w:rsid w:val="00B20023"/>
    <w:rsid w:val="00B20D76"/>
    <w:rsid w:val="00B269C1"/>
    <w:rsid w:val="00B3341D"/>
    <w:rsid w:val="00B344A7"/>
    <w:rsid w:val="00B3708C"/>
    <w:rsid w:val="00B413C0"/>
    <w:rsid w:val="00B545D5"/>
    <w:rsid w:val="00B55870"/>
    <w:rsid w:val="00B700BB"/>
    <w:rsid w:val="00B7028C"/>
    <w:rsid w:val="00B740F9"/>
    <w:rsid w:val="00B81CC7"/>
    <w:rsid w:val="00B81E3A"/>
    <w:rsid w:val="00B83F58"/>
    <w:rsid w:val="00B84823"/>
    <w:rsid w:val="00B87852"/>
    <w:rsid w:val="00B92C6D"/>
    <w:rsid w:val="00B93839"/>
    <w:rsid w:val="00B94947"/>
    <w:rsid w:val="00BA16FA"/>
    <w:rsid w:val="00BA430F"/>
    <w:rsid w:val="00BA6CFC"/>
    <w:rsid w:val="00BB4202"/>
    <w:rsid w:val="00BC016E"/>
    <w:rsid w:val="00BC4B27"/>
    <w:rsid w:val="00BD369E"/>
    <w:rsid w:val="00BD6856"/>
    <w:rsid w:val="00BD7459"/>
    <w:rsid w:val="00BE114C"/>
    <w:rsid w:val="00BE2B62"/>
    <w:rsid w:val="00BF6770"/>
    <w:rsid w:val="00C0348C"/>
    <w:rsid w:val="00C03FED"/>
    <w:rsid w:val="00C10074"/>
    <w:rsid w:val="00C10C79"/>
    <w:rsid w:val="00C121B9"/>
    <w:rsid w:val="00C17BC6"/>
    <w:rsid w:val="00C21DC8"/>
    <w:rsid w:val="00C254F4"/>
    <w:rsid w:val="00C304F9"/>
    <w:rsid w:val="00C30FC5"/>
    <w:rsid w:val="00C32469"/>
    <w:rsid w:val="00C3478B"/>
    <w:rsid w:val="00C46FB0"/>
    <w:rsid w:val="00C50235"/>
    <w:rsid w:val="00C5792B"/>
    <w:rsid w:val="00C63291"/>
    <w:rsid w:val="00C64C0B"/>
    <w:rsid w:val="00C701A9"/>
    <w:rsid w:val="00C7298D"/>
    <w:rsid w:val="00C736F7"/>
    <w:rsid w:val="00C73DD5"/>
    <w:rsid w:val="00C765BC"/>
    <w:rsid w:val="00C81449"/>
    <w:rsid w:val="00C9098A"/>
    <w:rsid w:val="00C918B7"/>
    <w:rsid w:val="00C96B75"/>
    <w:rsid w:val="00CA0AF9"/>
    <w:rsid w:val="00CA7147"/>
    <w:rsid w:val="00CA7FFA"/>
    <w:rsid w:val="00CB3802"/>
    <w:rsid w:val="00CB5F7E"/>
    <w:rsid w:val="00CC4C11"/>
    <w:rsid w:val="00CC4E6D"/>
    <w:rsid w:val="00CC53AF"/>
    <w:rsid w:val="00CC5C1B"/>
    <w:rsid w:val="00CC77B6"/>
    <w:rsid w:val="00CD6B26"/>
    <w:rsid w:val="00CE1D7A"/>
    <w:rsid w:val="00CE643D"/>
    <w:rsid w:val="00CE75D6"/>
    <w:rsid w:val="00CF0A98"/>
    <w:rsid w:val="00CF0E81"/>
    <w:rsid w:val="00CF216D"/>
    <w:rsid w:val="00CF53E2"/>
    <w:rsid w:val="00CF754F"/>
    <w:rsid w:val="00D00D03"/>
    <w:rsid w:val="00D02E6A"/>
    <w:rsid w:val="00D12C28"/>
    <w:rsid w:val="00D13B28"/>
    <w:rsid w:val="00D20AF4"/>
    <w:rsid w:val="00D24C0B"/>
    <w:rsid w:val="00D26AF8"/>
    <w:rsid w:val="00D27075"/>
    <w:rsid w:val="00D32E9E"/>
    <w:rsid w:val="00D34C00"/>
    <w:rsid w:val="00D34CB9"/>
    <w:rsid w:val="00D50F38"/>
    <w:rsid w:val="00D52CAE"/>
    <w:rsid w:val="00D6295B"/>
    <w:rsid w:val="00D63E77"/>
    <w:rsid w:val="00D652E5"/>
    <w:rsid w:val="00D75120"/>
    <w:rsid w:val="00D7542C"/>
    <w:rsid w:val="00D76FFD"/>
    <w:rsid w:val="00D83B49"/>
    <w:rsid w:val="00D85D0B"/>
    <w:rsid w:val="00D87A79"/>
    <w:rsid w:val="00D93A97"/>
    <w:rsid w:val="00D96231"/>
    <w:rsid w:val="00D96D8B"/>
    <w:rsid w:val="00D97F37"/>
    <w:rsid w:val="00DA150C"/>
    <w:rsid w:val="00DB375A"/>
    <w:rsid w:val="00DC26A9"/>
    <w:rsid w:val="00DC44D9"/>
    <w:rsid w:val="00DC5B0F"/>
    <w:rsid w:val="00DC5BD8"/>
    <w:rsid w:val="00DC6F66"/>
    <w:rsid w:val="00DD5E0B"/>
    <w:rsid w:val="00DE58E7"/>
    <w:rsid w:val="00DE6FE7"/>
    <w:rsid w:val="00DF1EB7"/>
    <w:rsid w:val="00DF5826"/>
    <w:rsid w:val="00DF78E7"/>
    <w:rsid w:val="00E00FC6"/>
    <w:rsid w:val="00E03C90"/>
    <w:rsid w:val="00E0481F"/>
    <w:rsid w:val="00E07E54"/>
    <w:rsid w:val="00E117D3"/>
    <w:rsid w:val="00E120C0"/>
    <w:rsid w:val="00E14CA9"/>
    <w:rsid w:val="00E15F75"/>
    <w:rsid w:val="00E1781F"/>
    <w:rsid w:val="00E21697"/>
    <w:rsid w:val="00E24F10"/>
    <w:rsid w:val="00E25093"/>
    <w:rsid w:val="00E3203F"/>
    <w:rsid w:val="00E33ACB"/>
    <w:rsid w:val="00E417F5"/>
    <w:rsid w:val="00E46843"/>
    <w:rsid w:val="00E47A8C"/>
    <w:rsid w:val="00E61B8C"/>
    <w:rsid w:val="00E61EFB"/>
    <w:rsid w:val="00E62438"/>
    <w:rsid w:val="00E655D3"/>
    <w:rsid w:val="00E67281"/>
    <w:rsid w:val="00E70035"/>
    <w:rsid w:val="00E71F56"/>
    <w:rsid w:val="00E82281"/>
    <w:rsid w:val="00E91834"/>
    <w:rsid w:val="00E91C18"/>
    <w:rsid w:val="00E92676"/>
    <w:rsid w:val="00E9273B"/>
    <w:rsid w:val="00E92995"/>
    <w:rsid w:val="00E97506"/>
    <w:rsid w:val="00EA02E4"/>
    <w:rsid w:val="00EA0F34"/>
    <w:rsid w:val="00EA2C1A"/>
    <w:rsid w:val="00EA31EE"/>
    <w:rsid w:val="00EA4F59"/>
    <w:rsid w:val="00EA73DC"/>
    <w:rsid w:val="00EB066B"/>
    <w:rsid w:val="00EB1A96"/>
    <w:rsid w:val="00EB77CE"/>
    <w:rsid w:val="00EC25D8"/>
    <w:rsid w:val="00EC4128"/>
    <w:rsid w:val="00EC41E7"/>
    <w:rsid w:val="00EC54D6"/>
    <w:rsid w:val="00ED7AF8"/>
    <w:rsid w:val="00EE2974"/>
    <w:rsid w:val="00EF2C87"/>
    <w:rsid w:val="00EF2EF7"/>
    <w:rsid w:val="00EF6BDA"/>
    <w:rsid w:val="00F02494"/>
    <w:rsid w:val="00F075D6"/>
    <w:rsid w:val="00F11020"/>
    <w:rsid w:val="00F317C9"/>
    <w:rsid w:val="00F319D8"/>
    <w:rsid w:val="00F36FB5"/>
    <w:rsid w:val="00F469D7"/>
    <w:rsid w:val="00F471FB"/>
    <w:rsid w:val="00F505F4"/>
    <w:rsid w:val="00F50A2B"/>
    <w:rsid w:val="00F512FF"/>
    <w:rsid w:val="00F52F7B"/>
    <w:rsid w:val="00F609C4"/>
    <w:rsid w:val="00F67CE7"/>
    <w:rsid w:val="00F710A3"/>
    <w:rsid w:val="00F7374F"/>
    <w:rsid w:val="00F7552F"/>
    <w:rsid w:val="00F91126"/>
    <w:rsid w:val="00FA0CD6"/>
    <w:rsid w:val="00FA130B"/>
    <w:rsid w:val="00FB2630"/>
    <w:rsid w:val="00FB7A4F"/>
    <w:rsid w:val="00FC0570"/>
    <w:rsid w:val="00FC388C"/>
    <w:rsid w:val="00FC5F68"/>
    <w:rsid w:val="00FD57CE"/>
    <w:rsid w:val="00FD64A7"/>
    <w:rsid w:val="00FD7338"/>
    <w:rsid w:val="00FD7533"/>
    <w:rsid w:val="00FE2DC2"/>
    <w:rsid w:val="00FE45B4"/>
    <w:rsid w:val="00FE5DC2"/>
    <w:rsid w:val="00FE79EB"/>
    <w:rsid w:val="00FF2558"/>
    <w:rsid w:val="00FF3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
    <w:name w:val="Pa4"/>
    <w:basedOn w:val="Default"/>
    <w:next w:val="Default"/>
    <w:uiPriority w:val="99"/>
    <w:rsid w:val="00B92C6D"/>
    <w:pPr>
      <w:spacing w:line="241" w:lineRule="atLeast"/>
    </w:pPr>
    <w:rPr>
      <w:rFonts w:ascii="Futura Std Book" w:eastAsia="Times New Roman" w:hAnsi="Futura Std Book" w:cs="Times New Roman"/>
      <w:color w:val="auto"/>
      <w:lang w:eastAsia="en-GB"/>
    </w:rPr>
  </w:style>
  <w:style w:type="table" w:styleId="TableGrid">
    <w:name w:val="Table Grid"/>
    <w:basedOn w:val="TableNormal"/>
    <w:uiPriority w:val="59"/>
    <w:rsid w:val="00363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number">
    <w:name w:val="paranumber"/>
    <w:basedOn w:val="DefaultParagraphFont"/>
    <w:rsid w:val="000739E1"/>
  </w:style>
  <w:style w:type="paragraph" w:styleId="Footer">
    <w:name w:val="footer"/>
    <w:basedOn w:val="Normal"/>
    <w:link w:val="FooterChar"/>
    <w:uiPriority w:val="99"/>
    <w:semiHidden/>
    <w:unhideWhenUsed/>
    <w:rsid w:val="00CE643D"/>
    <w:pPr>
      <w:tabs>
        <w:tab w:val="center" w:pos="4513"/>
        <w:tab w:val="right" w:pos="9026"/>
      </w:tabs>
    </w:pPr>
  </w:style>
  <w:style w:type="character" w:customStyle="1" w:styleId="FooterChar">
    <w:name w:val="Footer Char"/>
    <w:basedOn w:val="DefaultParagraphFont"/>
    <w:link w:val="Footer"/>
    <w:uiPriority w:val="99"/>
    <w:semiHidden/>
    <w:rsid w:val="00CE643D"/>
    <w:rPr>
      <w:rFonts w:ascii="Arial" w:hAnsi="Arial"/>
      <w:sz w:val="24"/>
      <w:szCs w:val="24"/>
      <w:lang w:eastAsia="en-US"/>
    </w:rPr>
  </w:style>
  <w:style w:type="character" w:styleId="PageNumber">
    <w:name w:val="page number"/>
    <w:basedOn w:val="DefaultParagraphFont"/>
    <w:rsid w:val="00CE64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
    <w:name w:val="Pa4"/>
    <w:basedOn w:val="Default"/>
    <w:next w:val="Default"/>
    <w:uiPriority w:val="99"/>
    <w:rsid w:val="00B92C6D"/>
    <w:pPr>
      <w:spacing w:line="241" w:lineRule="atLeast"/>
    </w:pPr>
    <w:rPr>
      <w:rFonts w:ascii="Futura Std Book" w:eastAsia="Times New Roman" w:hAnsi="Futura Std Book" w:cs="Times New Roman"/>
      <w:color w:val="auto"/>
      <w:lang w:eastAsia="en-GB"/>
    </w:rPr>
  </w:style>
  <w:style w:type="table" w:styleId="TableGrid">
    <w:name w:val="Table Grid"/>
    <w:basedOn w:val="TableNormal"/>
    <w:uiPriority w:val="59"/>
    <w:rsid w:val="00363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number">
    <w:name w:val="paranumber"/>
    <w:basedOn w:val="DefaultParagraphFont"/>
    <w:rsid w:val="000739E1"/>
  </w:style>
  <w:style w:type="paragraph" w:styleId="Footer">
    <w:name w:val="footer"/>
    <w:basedOn w:val="Normal"/>
    <w:link w:val="FooterChar"/>
    <w:uiPriority w:val="99"/>
    <w:semiHidden/>
    <w:unhideWhenUsed/>
    <w:rsid w:val="00CE643D"/>
    <w:pPr>
      <w:tabs>
        <w:tab w:val="center" w:pos="4513"/>
        <w:tab w:val="right" w:pos="9026"/>
      </w:tabs>
    </w:pPr>
  </w:style>
  <w:style w:type="character" w:customStyle="1" w:styleId="FooterChar">
    <w:name w:val="Footer Char"/>
    <w:basedOn w:val="DefaultParagraphFont"/>
    <w:link w:val="Footer"/>
    <w:uiPriority w:val="99"/>
    <w:semiHidden/>
    <w:rsid w:val="00CE643D"/>
    <w:rPr>
      <w:rFonts w:ascii="Arial" w:hAnsi="Arial"/>
      <w:sz w:val="24"/>
      <w:szCs w:val="24"/>
      <w:lang w:eastAsia="en-US"/>
    </w:rPr>
  </w:style>
  <w:style w:type="character" w:styleId="PageNumber">
    <w:name w:val="page number"/>
    <w:basedOn w:val="DefaultParagraphFont"/>
    <w:rsid w:val="00CE6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061661">
      <w:bodyDiv w:val="1"/>
      <w:marLeft w:val="0"/>
      <w:marRight w:val="0"/>
      <w:marTop w:val="0"/>
      <w:marBottom w:val="0"/>
      <w:divBdr>
        <w:top w:val="none" w:sz="0" w:space="0" w:color="auto"/>
        <w:left w:val="none" w:sz="0" w:space="0" w:color="auto"/>
        <w:bottom w:val="none" w:sz="0" w:space="0" w:color="auto"/>
        <w:right w:val="none" w:sz="0" w:space="0" w:color="auto"/>
      </w:divBdr>
      <w:divsChild>
        <w:div w:id="69338549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507982091">
      <w:bodyDiv w:val="1"/>
      <w:marLeft w:val="0"/>
      <w:marRight w:val="0"/>
      <w:marTop w:val="0"/>
      <w:marBottom w:val="0"/>
      <w:divBdr>
        <w:top w:val="none" w:sz="0" w:space="0" w:color="auto"/>
        <w:left w:val="none" w:sz="0" w:space="0" w:color="auto"/>
        <w:bottom w:val="none" w:sz="0" w:space="0" w:color="auto"/>
        <w:right w:val="none" w:sz="0" w:space="0" w:color="auto"/>
      </w:divBdr>
      <w:divsChild>
        <w:div w:id="107361992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661127325">
      <w:bodyDiv w:val="1"/>
      <w:marLeft w:val="0"/>
      <w:marRight w:val="0"/>
      <w:marTop w:val="0"/>
      <w:marBottom w:val="0"/>
      <w:divBdr>
        <w:top w:val="none" w:sz="0" w:space="0" w:color="auto"/>
        <w:left w:val="none" w:sz="0" w:space="0" w:color="auto"/>
        <w:bottom w:val="none" w:sz="0" w:space="0" w:color="auto"/>
        <w:right w:val="none" w:sz="0" w:space="0" w:color="auto"/>
      </w:divBdr>
      <w:divsChild>
        <w:div w:id="1240822393">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705758845">
      <w:bodyDiv w:val="1"/>
      <w:marLeft w:val="0"/>
      <w:marRight w:val="0"/>
      <w:marTop w:val="0"/>
      <w:marBottom w:val="0"/>
      <w:divBdr>
        <w:top w:val="none" w:sz="0" w:space="0" w:color="auto"/>
        <w:left w:val="none" w:sz="0" w:space="0" w:color="auto"/>
        <w:bottom w:val="none" w:sz="0" w:space="0" w:color="auto"/>
        <w:right w:val="none" w:sz="0" w:space="0" w:color="auto"/>
      </w:divBdr>
      <w:divsChild>
        <w:div w:id="1551186789">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769937265">
      <w:bodyDiv w:val="1"/>
      <w:marLeft w:val="0"/>
      <w:marRight w:val="0"/>
      <w:marTop w:val="0"/>
      <w:marBottom w:val="0"/>
      <w:divBdr>
        <w:top w:val="none" w:sz="0" w:space="0" w:color="auto"/>
        <w:left w:val="none" w:sz="0" w:space="0" w:color="auto"/>
        <w:bottom w:val="none" w:sz="0" w:space="0" w:color="auto"/>
        <w:right w:val="none" w:sz="0" w:space="0" w:color="auto"/>
      </w:divBdr>
    </w:div>
    <w:div w:id="887768564">
      <w:bodyDiv w:val="1"/>
      <w:marLeft w:val="0"/>
      <w:marRight w:val="0"/>
      <w:marTop w:val="0"/>
      <w:marBottom w:val="0"/>
      <w:divBdr>
        <w:top w:val="none" w:sz="0" w:space="0" w:color="auto"/>
        <w:left w:val="none" w:sz="0" w:space="0" w:color="auto"/>
        <w:bottom w:val="none" w:sz="0" w:space="0" w:color="auto"/>
        <w:right w:val="none" w:sz="0" w:space="0" w:color="auto"/>
      </w:divBdr>
      <w:divsChild>
        <w:div w:id="885802807">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430152300">
      <w:bodyDiv w:val="1"/>
      <w:marLeft w:val="0"/>
      <w:marRight w:val="0"/>
      <w:marTop w:val="0"/>
      <w:marBottom w:val="0"/>
      <w:divBdr>
        <w:top w:val="none" w:sz="0" w:space="0" w:color="auto"/>
        <w:left w:val="none" w:sz="0" w:space="0" w:color="auto"/>
        <w:bottom w:val="none" w:sz="0" w:space="0" w:color="auto"/>
        <w:right w:val="none" w:sz="0" w:space="0" w:color="auto"/>
      </w:divBdr>
      <w:divsChild>
        <w:div w:id="1293486420">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924221991">
      <w:bodyDiv w:val="1"/>
      <w:marLeft w:val="0"/>
      <w:marRight w:val="0"/>
      <w:marTop w:val="0"/>
      <w:marBottom w:val="0"/>
      <w:divBdr>
        <w:top w:val="none" w:sz="0" w:space="0" w:color="auto"/>
        <w:left w:val="none" w:sz="0" w:space="0" w:color="auto"/>
        <w:bottom w:val="none" w:sz="0" w:space="0" w:color="auto"/>
        <w:right w:val="none" w:sz="0" w:space="0" w:color="auto"/>
      </w:divBdr>
    </w:div>
    <w:div w:id="1984970264">
      <w:bodyDiv w:val="1"/>
      <w:marLeft w:val="0"/>
      <w:marRight w:val="0"/>
      <w:marTop w:val="0"/>
      <w:marBottom w:val="0"/>
      <w:divBdr>
        <w:top w:val="none" w:sz="0" w:space="0" w:color="auto"/>
        <w:left w:val="none" w:sz="0" w:space="0" w:color="auto"/>
        <w:bottom w:val="none" w:sz="0" w:space="0" w:color="auto"/>
        <w:right w:val="none" w:sz="0" w:space="0" w:color="auto"/>
      </w:divBdr>
      <w:divsChild>
        <w:div w:id="1712724146">
          <w:marLeft w:val="0"/>
          <w:marRight w:val="0"/>
          <w:marTop w:val="0"/>
          <w:marBottom w:val="0"/>
          <w:divBdr>
            <w:top w:val="none" w:sz="0" w:space="0" w:color="auto"/>
            <w:left w:val="none" w:sz="0" w:space="0" w:color="auto"/>
            <w:bottom w:val="none" w:sz="0" w:space="0" w:color="auto"/>
            <w:right w:val="none" w:sz="0" w:space="0" w:color="auto"/>
          </w:divBdr>
          <w:divsChild>
            <w:div w:id="751587596">
              <w:marLeft w:val="0"/>
              <w:marRight w:val="0"/>
              <w:marTop w:val="0"/>
              <w:marBottom w:val="0"/>
              <w:divBdr>
                <w:top w:val="none" w:sz="0" w:space="0" w:color="auto"/>
                <w:left w:val="none" w:sz="0" w:space="0" w:color="auto"/>
                <w:bottom w:val="none" w:sz="0" w:space="0" w:color="auto"/>
                <w:right w:val="none" w:sz="0" w:space="0" w:color="auto"/>
              </w:divBdr>
              <w:divsChild>
                <w:div w:id="241261015">
                  <w:marLeft w:val="0"/>
                  <w:marRight w:val="0"/>
                  <w:marTop w:val="0"/>
                  <w:marBottom w:val="0"/>
                  <w:divBdr>
                    <w:top w:val="none" w:sz="0" w:space="0" w:color="auto"/>
                    <w:left w:val="none" w:sz="0" w:space="0" w:color="auto"/>
                    <w:bottom w:val="none" w:sz="0" w:space="0" w:color="auto"/>
                    <w:right w:val="none" w:sz="0" w:space="0" w:color="auto"/>
                  </w:divBdr>
                  <w:divsChild>
                    <w:div w:id="1682704031">
                      <w:marLeft w:val="0"/>
                      <w:marRight w:val="0"/>
                      <w:marTop w:val="0"/>
                      <w:marBottom w:val="0"/>
                      <w:divBdr>
                        <w:top w:val="none" w:sz="0" w:space="0" w:color="auto"/>
                        <w:left w:val="none" w:sz="0" w:space="0" w:color="auto"/>
                        <w:bottom w:val="none" w:sz="0" w:space="0" w:color="auto"/>
                        <w:right w:val="none" w:sz="0" w:space="0" w:color="auto"/>
                      </w:divBdr>
                      <w:divsChild>
                        <w:div w:id="1454834617">
                          <w:marLeft w:val="0"/>
                          <w:marRight w:val="0"/>
                          <w:marTop w:val="0"/>
                          <w:marBottom w:val="0"/>
                          <w:divBdr>
                            <w:top w:val="none" w:sz="0" w:space="0" w:color="auto"/>
                            <w:left w:val="none" w:sz="0" w:space="0" w:color="auto"/>
                            <w:bottom w:val="none" w:sz="0" w:space="0" w:color="auto"/>
                            <w:right w:val="none" w:sz="0" w:space="0" w:color="auto"/>
                          </w:divBdr>
                          <w:divsChild>
                            <w:div w:id="969745619">
                              <w:marLeft w:val="0"/>
                              <w:marRight w:val="0"/>
                              <w:marTop w:val="0"/>
                              <w:marBottom w:val="0"/>
                              <w:divBdr>
                                <w:top w:val="none" w:sz="0" w:space="0" w:color="auto"/>
                                <w:left w:val="none" w:sz="0" w:space="0" w:color="auto"/>
                                <w:bottom w:val="none" w:sz="0" w:space="0" w:color="auto"/>
                                <w:right w:val="none" w:sz="0" w:space="0" w:color="auto"/>
                              </w:divBdr>
                              <w:divsChild>
                                <w:div w:id="7846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173924">
      <w:bodyDiv w:val="1"/>
      <w:marLeft w:val="0"/>
      <w:marRight w:val="0"/>
      <w:marTop w:val="0"/>
      <w:marBottom w:val="0"/>
      <w:divBdr>
        <w:top w:val="none" w:sz="0" w:space="0" w:color="auto"/>
        <w:left w:val="none" w:sz="0" w:space="0" w:color="auto"/>
        <w:bottom w:val="none" w:sz="0" w:space="0" w:color="auto"/>
        <w:right w:val="none" w:sz="0" w:space="0" w:color="auto"/>
      </w:divBdr>
      <w:divsChild>
        <w:div w:id="140877105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2011521254">
      <w:bodyDiv w:val="1"/>
      <w:marLeft w:val="0"/>
      <w:marRight w:val="0"/>
      <w:marTop w:val="0"/>
      <w:marBottom w:val="0"/>
      <w:divBdr>
        <w:top w:val="none" w:sz="0" w:space="0" w:color="auto"/>
        <w:left w:val="none" w:sz="0" w:space="0" w:color="auto"/>
        <w:bottom w:val="none" w:sz="0" w:space="0" w:color="auto"/>
        <w:right w:val="none" w:sz="0" w:space="0" w:color="auto"/>
      </w:divBdr>
      <w:divsChild>
        <w:div w:id="2142073016">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205129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23E06-2A7D-4308-A5C0-A133BE10C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8</Pages>
  <Words>2070</Words>
  <Characters>11800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PLANNING ADVICE</vt:lpstr>
    </vt:vector>
  </TitlesOfParts>
  <Company/>
  <LinksUpToDate>false</LinksUpToDate>
  <CharactersWithSpaces>13843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ADVICE</dc:title>
  <dc:creator>dewey</dc:creator>
  <cp:lastModifiedBy>Windows 7</cp:lastModifiedBy>
  <cp:revision>59</cp:revision>
  <cp:lastPrinted>2017-09-25T08:02:00Z</cp:lastPrinted>
  <dcterms:created xsi:type="dcterms:W3CDTF">2021-04-07T08:56:00Z</dcterms:created>
  <dcterms:modified xsi:type="dcterms:W3CDTF">2021-04-09T09:06:00Z</dcterms:modified>
</cp:coreProperties>
</file>