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433D9F">
        <w:rPr>
          <w:u w:val="single"/>
        </w:rPr>
        <w:t>12</w:t>
      </w:r>
      <w:r w:rsidR="007D302B">
        <w:rPr>
          <w:u w:val="single"/>
        </w:rPr>
        <w:t xml:space="preserve"> </w:t>
      </w:r>
      <w:r w:rsidR="001536BC">
        <w:rPr>
          <w:u w:val="single"/>
        </w:rPr>
        <w:t xml:space="preserve">Nant y </w:t>
      </w:r>
      <w:proofErr w:type="spellStart"/>
      <w:r w:rsidR="001536BC">
        <w:rPr>
          <w:u w:val="single"/>
        </w:rPr>
        <w:t>Gaer</w:t>
      </w:r>
      <w:proofErr w:type="spellEnd"/>
      <w:r w:rsidR="001536BC">
        <w:rPr>
          <w:u w:val="single"/>
        </w:rPr>
        <w:t xml:space="preserve"> Road Llay</w:t>
      </w:r>
    </w:p>
    <w:p w:rsidR="00351629" w:rsidRDefault="00351629" w:rsidP="00351629">
      <w:pPr>
        <w:jc w:val="center"/>
        <w:rPr>
          <w:u w:val="single"/>
        </w:rPr>
      </w:pPr>
    </w:p>
    <w:p w:rsidR="004D2C37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4D6600">
        <w:t>3</w:t>
      </w:r>
      <w:r>
        <w:t>0 mph speed limit</w:t>
      </w:r>
      <w:r w:rsidR="004D6600">
        <w:t xml:space="preserve"> although vehicular speed is considered to be no more than 2</w:t>
      </w:r>
      <w:r w:rsidR="001E73C3">
        <w:t>5</w:t>
      </w:r>
      <w:r w:rsidR="004D6600">
        <w:t>mph</w:t>
      </w:r>
      <w:r w:rsidR="004D2C37">
        <w:t xml:space="preserve"> due to </w:t>
      </w:r>
      <w:r w:rsidR="001E73C3">
        <w:t>the road geometry</w:t>
      </w:r>
      <w:r>
        <w:t xml:space="preserve">.  </w:t>
      </w:r>
      <w:r w:rsidR="007D302B">
        <w:t xml:space="preserve">Welsh Government guidance recommends </w:t>
      </w:r>
      <w:r w:rsidR="004D2C37" w:rsidRPr="004D2C37">
        <w:t xml:space="preserve">a splay of </w:t>
      </w:r>
      <w:r w:rsidR="007D302B">
        <w:t>2m x</w:t>
      </w:r>
      <w:r w:rsidR="004D2C37" w:rsidRPr="004D2C37">
        <w:t xml:space="preserve"> </w:t>
      </w:r>
      <w:r w:rsidR="001E73C3">
        <w:t>33</w:t>
      </w:r>
      <w:r w:rsidR="004D2C37" w:rsidRPr="004D2C37">
        <w:t>m in both directions</w:t>
      </w:r>
      <w:r w:rsidR="004D2C37">
        <w:t xml:space="preserve"> for the presumed speed of traffic</w:t>
      </w:r>
      <w:r w:rsidR="001E73C3">
        <w:t xml:space="preserve">; </w:t>
      </w:r>
      <w:r w:rsidR="004D2C37" w:rsidRPr="004D2C37">
        <w:t xml:space="preserve">it is possible to achieve </w:t>
      </w:r>
      <w:r w:rsidR="001E73C3">
        <w:t>these splays from the proposed access.</w:t>
      </w:r>
      <w:r w:rsidR="007D302B">
        <w:t xml:space="preserve">  </w:t>
      </w:r>
    </w:p>
    <w:p w:rsidR="004D2C37" w:rsidRDefault="00A447A1" w:rsidP="004D2C37">
      <w:r>
        <w:t>Due to the size of the plot, i</w:t>
      </w:r>
      <w:r w:rsidR="004D2C37">
        <w:t>t is not feasible to provide an off road turning facility within the curtilage of the site</w:t>
      </w:r>
      <w:r>
        <w:t>. However</w:t>
      </w:r>
      <w:r w:rsidR="001E73C3">
        <w:t>,</w:t>
      </w:r>
      <w:r>
        <w:t xml:space="preserve"> </w:t>
      </w:r>
      <w:r w:rsidR="004D2C37">
        <w:t>there are numerous accesses in the immediate vicinity which do not provide turning facility</w:t>
      </w:r>
      <w:r>
        <w:t>;</w:t>
      </w:r>
      <w:r w:rsidR="004D2C37">
        <w:t xml:space="preserve"> and indeed many of </w:t>
      </w:r>
      <w:r w:rsidR="002D2616">
        <w:t>these don’t even have a formalised v</w:t>
      </w:r>
      <w:r w:rsidR="004D2C37">
        <w:t>ehicular crossing.</w:t>
      </w:r>
    </w:p>
    <w:p w:rsidR="004D2C37" w:rsidRDefault="00A447A1" w:rsidP="004D2C37">
      <w:r>
        <w:t xml:space="preserve">It is therefore </w:t>
      </w:r>
      <w:r w:rsidR="004D2C37">
        <w:t xml:space="preserve">my opinion that the highway authority could not justify refusing an application to </w:t>
      </w:r>
      <w:r>
        <w:t>create</w:t>
      </w:r>
      <w:r w:rsidR="004D2C37">
        <w:t xml:space="preserve"> a new access </w:t>
      </w:r>
      <w:r w:rsidR="00026C9B">
        <w:t>at this location</w:t>
      </w:r>
      <w:r>
        <w:t xml:space="preserve"> </w:t>
      </w:r>
      <w:bookmarkStart w:id="0" w:name="_GoBack"/>
      <w:bookmarkEnd w:id="0"/>
    </w:p>
    <w:p w:rsidR="004D2C37" w:rsidRDefault="004D2C37" w:rsidP="004D2C37">
      <w:r>
        <w:t xml:space="preserve"> </w:t>
      </w:r>
    </w:p>
    <w:p w:rsidR="004D2C37" w:rsidRPr="00351629" w:rsidRDefault="004D2C37" w:rsidP="00351629"/>
    <w:sectPr w:rsidR="004D2C37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26C9B"/>
    <w:rsid w:val="00052FE3"/>
    <w:rsid w:val="000F7EA5"/>
    <w:rsid w:val="001536BC"/>
    <w:rsid w:val="001E73C3"/>
    <w:rsid w:val="00204281"/>
    <w:rsid w:val="002D2616"/>
    <w:rsid w:val="002E4899"/>
    <w:rsid w:val="002F7695"/>
    <w:rsid w:val="00317ADE"/>
    <w:rsid w:val="00351629"/>
    <w:rsid w:val="003571B9"/>
    <w:rsid w:val="00433D9F"/>
    <w:rsid w:val="00493C49"/>
    <w:rsid w:val="004D2C37"/>
    <w:rsid w:val="004D6600"/>
    <w:rsid w:val="00774F7B"/>
    <w:rsid w:val="007D302B"/>
    <w:rsid w:val="00A447A1"/>
    <w:rsid w:val="00B46DC9"/>
    <w:rsid w:val="00BD24DC"/>
    <w:rsid w:val="00C60CF2"/>
    <w:rsid w:val="00C90236"/>
    <w:rsid w:val="00D549DF"/>
    <w:rsid w:val="00E207C7"/>
    <w:rsid w:val="00F4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F6FB7"/>
  <w15:docId w15:val="{DE9C6DAC-652F-4DD8-AAEB-55F9D1648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Peter Douthwaite</dc:creator>
  <cp:lastModifiedBy>Peter Douthwaite</cp:lastModifiedBy>
  <cp:revision>6</cp:revision>
  <dcterms:created xsi:type="dcterms:W3CDTF">2021-01-20T13:50:00Z</dcterms:created>
  <dcterms:modified xsi:type="dcterms:W3CDTF">2021-04-30T14:23:00Z</dcterms:modified>
</cp:coreProperties>
</file>