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F270F" w14:textId="77777777" w:rsidR="00C64B39" w:rsidRPr="00A26895" w:rsidRDefault="00C64B39" w:rsidP="00306D09">
      <w:pPr>
        <w:rPr>
          <w:rFonts w:ascii="Arial" w:hAnsi="Arial" w:cs="Arial"/>
        </w:rPr>
      </w:pPr>
    </w:p>
    <w:p w14:paraId="466F2710" w14:textId="1FE97B28"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741D3E">
        <w:rPr>
          <w:rFonts w:ascii="Arial" w:hAnsi="Arial" w:cs="Arial"/>
          <w:szCs w:val="24"/>
          <w:u w:val="single"/>
        </w:rPr>
        <w:t>Mr M</w:t>
      </w:r>
      <w:r w:rsidR="00493B1C">
        <w:rPr>
          <w:rFonts w:ascii="Arial" w:hAnsi="Arial" w:cs="Arial"/>
          <w:szCs w:val="24"/>
          <w:u w:val="single"/>
        </w:rPr>
        <w:t xml:space="preserve"> Phillips</w:t>
      </w:r>
      <w:r w:rsidR="00741D3E">
        <w:rPr>
          <w:rFonts w:ascii="Arial" w:hAnsi="Arial" w:cs="Arial"/>
          <w:szCs w:val="24"/>
          <w:u w:val="single"/>
        </w:rPr>
        <w:t xml:space="preserve"> – Case Officer </w:t>
      </w:r>
    </w:p>
    <w:p w14:paraId="466F2711" w14:textId="77777777" w:rsidR="00C64B39" w:rsidRPr="00493B1C" w:rsidRDefault="00493B1C" w:rsidP="00A26895">
      <w:pPr>
        <w:rPr>
          <w:rFonts w:ascii="Arial" w:hAnsi="Arial" w:cs="Arial"/>
        </w:rPr>
      </w:pPr>
      <w:r w:rsidRPr="00493B1C">
        <w:rPr>
          <w:rFonts w:ascii="Arial" w:hAnsi="Arial" w:cs="Arial"/>
        </w:rPr>
        <w:t>Wrexham County Borough Council</w:t>
      </w:r>
    </w:p>
    <w:p w14:paraId="466F2712" w14:textId="77777777" w:rsidR="00C64B39" w:rsidRPr="00A26895" w:rsidRDefault="00C64B39" w:rsidP="00A26895">
      <w:pPr>
        <w:jc w:val="both"/>
        <w:rPr>
          <w:rFonts w:ascii="Arial" w:hAnsi="Arial" w:cs="Arial"/>
          <w:color w:val="FF0000"/>
          <w:szCs w:val="24"/>
        </w:rPr>
      </w:pPr>
    </w:p>
    <w:p w14:paraId="466F2713"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466F2714" w14:textId="77777777" w:rsidR="00493B1C" w:rsidRPr="00A26895" w:rsidRDefault="00493B1C" w:rsidP="00A26895">
      <w:pPr>
        <w:jc w:val="both"/>
        <w:rPr>
          <w:rFonts w:ascii="Arial" w:hAnsi="Arial" w:cs="Arial"/>
          <w:szCs w:val="24"/>
        </w:rPr>
      </w:pPr>
    </w:p>
    <w:p w14:paraId="464131E2" w14:textId="77777777" w:rsidR="00962DA5" w:rsidRDefault="00962DA5" w:rsidP="00A26895">
      <w:pPr>
        <w:jc w:val="both"/>
        <w:rPr>
          <w:rFonts w:ascii="Arial" w:hAnsi="Arial" w:cs="Arial"/>
          <w:szCs w:val="24"/>
        </w:rPr>
      </w:pPr>
    </w:p>
    <w:p w14:paraId="466F2715" w14:textId="13B94964" w:rsidR="00C64B39" w:rsidRPr="00493B1C" w:rsidRDefault="000F5DA0" w:rsidP="00A26895">
      <w:pPr>
        <w:jc w:val="both"/>
        <w:rPr>
          <w:rFonts w:ascii="Arial" w:hAnsi="Arial" w:cs="Arial"/>
          <w:szCs w:val="24"/>
        </w:rPr>
      </w:pPr>
      <w:r>
        <w:rPr>
          <w:rFonts w:ascii="Arial" w:hAnsi="Arial" w:cs="Arial"/>
          <w:szCs w:val="24"/>
        </w:rPr>
        <w:t>24 November</w:t>
      </w:r>
      <w:r w:rsidR="008E258D">
        <w:rPr>
          <w:rFonts w:ascii="Arial" w:hAnsi="Arial" w:cs="Arial"/>
          <w:szCs w:val="24"/>
        </w:rPr>
        <w:t xml:space="preserve"> 2020</w:t>
      </w:r>
    </w:p>
    <w:p w14:paraId="466F2716"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466F2717" w14:textId="68485A53" w:rsidR="00C64B39" w:rsidRPr="00A26895" w:rsidRDefault="00741D3E" w:rsidP="00A26895">
      <w:pPr>
        <w:jc w:val="both"/>
        <w:rPr>
          <w:rFonts w:ascii="Arial" w:hAnsi="Arial" w:cs="Arial"/>
          <w:szCs w:val="24"/>
        </w:rPr>
      </w:pPr>
      <w:r>
        <w:rPr>
          <w:rFonts w:ascii="Arial" w:hAnsi="Arial" w:cs="Arial"/>
          <w:szCs w:val="24"/>
        </w:rPr>
        <w:t>Dear Mr</w:t>
      </w:r>
      <w:r w:rsidR="00493B1C">
        <w:rPr>
          <w:rFonts w:ascii="Arial" w:hAnsi="Arial" w:cs="Arial"/>
          <w:szCs w:val="24"/>
        </w:rPr>
        <w:t xml:space="preserve"> Phillips</w:t>
      </w:r>
    </w:p>
    <w:p w14:paraId="466F2718" w14:textId="77777777" w:rsidR="00C64B39" w:rsidRPr="00A26895" w:rsidRDefault="00C64B39" w:rsidP="00A26895">
      <w:pPr>
        <w:jc w:val="both"/>
        <w:rPr>
          <w:rFonts w:ascii="Arial" w:hAnsi="Arial" w:cs="Arial"/>
          <w:szCs w:val="24"/>
        </w:rPr>
      </w:pPr>
    </w:p>
    <w:p w14:paraId="466F2719"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P/2020/0665</w:t>
      </w:r>
    </w:p>
    <w:p w14:paraId="466F271A" w14:textId="77777777" w:rsidR="00C64B39" w:rsidRPr="00A26895" w:rsidRDefault="00C64B39" w:rsidP="00A26895">
      <w:pPr>
        <w:jc w:val="both"/>
        <w:rPr>
          <w:rFonts w:ascii="Arial" w:hAnsi="Arial" w:cs="Arial"/>
          <w:b/>
          <w:szCs w:val="24"/>
        </w:rPr>
      </w:pPr>
    </w:p>
    <w:p w14:paraId="466F271B" w14:textId="77777777" w:rsidR="00C64B39" w:rsidRPr="00A26895" w:rsidRDefault="00493B1C" w:rsidP="00A26895">
      <w:pPr>
        <w:jc w:val="both"/>
        <w:rPr>
          <w:rFonts w:ascii="Arial" w:hAnsi="Arial" w:cs="Arial"/>
          <w:b/>
          <w:szCs w:val="24"/>
        </w:rPr>
      </w:pPr>
      <w:r>
        <w:rPr>
          <w:rFonts w:ascii="Arial" w:hAnsi="Arial" w:cs="Arial"/>
          <w:b/>
          <w:szCs w:val="24"/>
        </w:rPr>
        <w:t>ERECTION OF TWO DWELLINGS; Nantcol, 57 Bryn Glas, Rhosllanerchrugog, Wrexham, LL14 2EA</w:t>
      </w:r>
    </w:p>
    <w:p w14:paraId="466F271C" w14:textId="77777777" w:rsidR="00C64B39" w:rsidRPr="00A26895" w:rsidRDefault="00C64B39" w:rsidP="00A26895">
      <w:pPr>
        <w:jc w:val="both"/>
        <w:rPr>
          <w:rFonts w:ascii="Arial" w:hAnsi="Arial" w:cs="Arial"/>
          <w:b/>
          <w:szCs w:val="24"/>
          <w:u w:val="single"/>
        </w:rPr>
      </w:pPr>
    </w:p>
    <w:p w14:paraId="466F271D" w14:textId="6CB92DEA" w:rsidR="00C64B39" w:rsidRPr="00A26895" w:rsidRDefault="00A01844" w:rsidP="00A26895">
      <w:pPr>
        <w:jc w:val="both"/>
        <w:rPr>
          <w:rFonts w:ascii="Arial" w:hAnsi="Arial" w:cs="Arial"/>
          <w:szCs w:val="24"/>
        </w:rPr>
      </w:pPr>
      <w:r>
        <w:rPr>
          <w:rFonts w:ascii="Arial" w:hAnsi="Arial" w:cs="Arial"/>
          <w:szCs w:val="24"/>
        </w:rPr>
        <w:t xml:space="preserve">Thank you for your </w:t>
      </w:r>
      <w:r w:rsidR="00741D3E">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03 November 2020</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466F271E" w14:textId="77777777" w:rsidR="00C64B39" w:rsidRDefault="00C64B39" w:rsidP="00306D09">
      <w:pPr>
        <w:jc w:val="both"/>
        <w:rPr>
          <w:rFonts w:ascii="Arial" w:hAnsi="Arial" w:cs="Arial"/>
        </w:rPr>
      </w:pPr>
    </w:p>
    <w:p w14:paraId="466F271F"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466F2720" w14:textId="77777777" w:rsidR="00C64B39" w:rsidRPr="00A26895" w:rsidRDefault="00C64B39" w:rsidP="00306D09">
      <w:pPr>
        <w:jc w:val="both"/>
        <w:rPr>
          <w:rFonts w:ascii="Arial" w:hAnsi="Arial" w:cs="Arial"/>
        </w:rPr>
      </w:pPr>
    </w:p>
    <w:p w14:paraId="466F2721" w14:textId="11DF930F" w:rsidR="00C64B39" w:rsidRPr="00856649" w:rsidRDefault="00C64B39" w:rsidP="0021598E">
      <w:pPr>
        <w:jc w:val="both"/>
        <w:rPr>
          <w:rFonts w:ascii="Arial" w:hAnsi="Arial" w:cs="Arial"/>
          <w:color w:val="000000" w:themeColor="text1"/>
          <w:szCs w:val="24"/>
          <w:u w:val="single"/>
          <w:shd w:val="clear" w:color="auto" w:fill="FFFF00"/>
        </w:rPr>
      </w:pPr>
      <w:r w:rsidRPr="00856649">
        <w:rPr>
          <w:rFonts w:ascii="Arial" w:hAnsi="Arial" w:cs="Arial"/>
          <w:color w:val="000000" w:themeColor="text1"/>
          <w:szCs w:val="24"/>
          <w:u w:val="single"/>
        </w:rPr>
        <w:t xml:space="preserve">The Coal Authority Response: </w:t>
      </w:r>
      <w:r w:rsidR="00856649" w:rsidRPr="00856649">
        <w:rPr>
          <w:rFonts w:ascii="Arial" w:hAnsi="Arial" w:cs="Arial"/>
          <w:b/>
          <w:color w:val="000000" w:themeColor="text1"/>
          <w:szCs w:val="24"/>
          <w:u w:val="single"/>
        </w:rPr>
        <w:t>Material Consideration</w:t>
      </w:r>
      <w:r w:rsidRPr="00856649">
        <w:rPr>
          <w:rFonts w:ascii="Arial" w:hAnsi="Arial" w:cs="Arial"/>
          <w:b/>
          <w:color w:val="000000" w:themeColor="text1"/>
          <w:szCs w:val="24"/>
          <w:u w:val="single"/>
        </w:rPr>
        <w:t xml:space="preserve"> </w:t>
      </w:r>
    </w:p>
    <w:p w14:paraId="466F2722" w14:textId="77777777" w:rsidR="00C64B39" w:rsidRPr="00A26895" w:rsidRDefault="00C64B39" w:rsidP="0021598E">
      <w:pPr>
        <w:jc w:val="both"/>
        <w:rPr>
          <w:rFonts w:ascii="Arial" w:hAnsi="Arial" w:cs="Arial"/>
          <w:b/>
          <w:szCs w:val="24"/>
          <w:u w:val="single"/>
        </w:rPr>
      </w:pPr>
    </w:p>
    <w:p w14:paraId="466F2723" w14:textId="7122CEA8" w:rsidR="00C64B39" w:rsidRDefault="00C64B39" w:rsidP="00B66389">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5F5EF36C" w14:textId="0A7C9757" w:rsidR="00741D3E" w:rsidRDefault="00741D3E" w:rsidP="00B66389">
      <w:pPr>
        <w:jc w:val="both"/>
        <w:rPr>
          <w:rFonts w:ascii="Arial" w:hAnsi="Arial" w:cs="Arial"/>
          <w:iCs/>
        </w:rPr>
      </w:pPr>
    </w:p>
    <w:p w14:paraId="68C69203" w14:textId="3C0BBD03" w:rsidR="00741D3E" w:rsidRDefault="00741D3E" w:rsidP="00B66389">
      <w:pPr>
        <w:jc w:val="both"/>
        <w:rPr>
          <w:rFonts w:ascii="Arial" w:hAnsi="Arial" w:cs="Arial"/>
          <w:iCs/>
        </w:rPr>
      </w:pPr>
      <w:r>
        <w:rPr>
          <w:rFonts w:ascii="Arial" w:hAnsi="Arial" w:cs="Arial"/>
          <w:iCs/>
        </w:rPr>
        <w:t xml:space="preserve">The Coal Authority records indicate that this site lies within an area of recorded </w:t>
      </w:r>
      <w:r w:rsidR="00822509">
        <w:rPr>
          <w:rFonts w:ascii="Arial" w:hAnsi="Arial" w:cs="Arial"/>
          <w:iCs/>
        </w:rPr>
        <w:t xml:space="preserve">(RAUBON YARD) </w:t>
      </w:r>
      <w:r>
        <w:rPr>
          <w:rFonts w:ascii="Arial" w:hAnsi="Arial" w:cs="Arial"/>
          <w:iCs/>
        </w:rPr>
        <w:t>and probable shallow coal mining</w:t>
      </w:r>
      <w:r w:rsidR="00822509">
        <w:rPr>
          <w:rFonts w:ascii="Arial" w:hAnsi="Arial" w:cs="Arial"/>
          <w:iCs/>
        </w:rPr>
        <w:t xml:space="preserve">, a thick coal seam (STONE) outcrops to the west of the site (dipping towards the site) that may also have been historically worked at shallow depths and </w:t>
      </w:r>
      <w:r>
        <w:rPr>
          <w:rFonts w:ascii="Arial" w:hAnsi="Arial" w:cs="Arial"/>
          <w:iCs/>
        </w:rPr>
        <w:t xml:space="preserve">the presence of a recorded mine entry (CA shaft ref: </w:t>
      </w:r>
      <w:r w:rsidRPr="00741D3E">
        <w:rPr>
          <w:rFonts w:ascii="Arial" w:hAnsi="Arial" w:cs="Arial"/>
          <w:iCs/>
        </w:rPr>
        <w:t>328345-300</w:t>
      </w:r>
      <w:r>
        <w:rPr>
          <w:rFonts w:ascii="Arial" w:hAnsi="Arial" w:cs="Arial"/>
          <w:iCs/>
        </w:rPr>
        <w:t>).  The Coal Authority hold no treatment details for this mine entry and due to the source data used to plot the position of this mine entry, there could be some deviation by several metres from its current position.</w:t>
      </w:r>
    </w:p>
    <w:p w14:paraId="6DD7C909" w14:textId="4069C204" w:rsidR="00741D3E" w:rsidRDefault="00741D3E" w:rsidP="00B66389">
      <w:pPr>
        <w:jc w:val="both"/>
        <w:rPr>
          <w:rFonts w:ascii="Arial" w:hAnsi="Arial" w:cs="Arial"/>
          <w:iCs/>
        </w:rPr>
      </w:pPr>
    </w:p>
    <w:p w14:paraId="3444D9E4" w14:textId="6809C710" w:rsidR="00741D3E" w:rsidRDefault="00741D3E" w:rsidP="00B66389">
      <w:pPr>
        <w:jc w:val="both"/>
        <w:rPr>
          <w:rFonts w:ascii="Arial" w:hAnsi="Arial" w:cs="Arial"/>
          <w:iCs/>
        </w:rPr>
      </w:pPr>
      <w:r>
        <w:rPr>
          <w:rFonts w:ascii="Arial" w:hAnsi="Arial" w:cs="Arial"/>
          <w:iCs/>
        </w:rPr>
        <w:lastRenderedPageBreak/>
        <w:t>The planning application is accompanied by a Report, dated 17 June 2020 prepared for the proposed development by GroundSolve Ltd (Consulting Geotechnical, Engineering Geology and Environmental Engineers</w:t>
      </w:r>
      <w:r w:rsidR="000F5DA0">
        <w:rPr>
          <w:rFonts w:ascii="Arial" w:hAnsi="Arial" w:cs="Arial"/>
          <w:iCs/>
        </w:rPr>
        <w:t>)</w:t>
      </w:r>
      <w:r>
        <w:rPr>
          <w:rFonts w:ascii="Arial" w:hAnsi="Arial" w:cs="Arial"/>
          <w:iCs/>
        </w:rPr>
        <w:t>.  This Report ha</w:t>
      </w:r>
      <w:r w:rsidR="00DB6204">
        <w:rPr>
          <w:rFonts w:ascii="Arial" w:hAnsi="Arial" w:cs="Arial"/>
          <w:iCs/>
        </w:rPr>
        <w:t>s</w:t>
      </w:r>
      <w:r>
        <w:rPr>
          <w:rFonts w:ascii="Arial" w:hAnsi="Arial" w:cs="Arial"/>
          <w:iCs/>
        </w:rPr>
        <w:t xml:space="preserve"> been informed by </w:t>
      </w:r>
      <w:r w:rsidR="00822509">
        <w:rPr>
          <w:rFonts w:ascii="Arial" w:hAnsi="Arial" w:cs="Arial"/>
          <w:iCs/>
        </w:rPr>
        <w:t xml:space="preserve">historical, </w:t>
      </w:r>
      <w:r w:rsidR="000F5DA0">
        <w:rPr>
          <w:rFonts w:ascii="Arial" w:hAnsi="Arial" w:cs="Arial"/>
          <w:iCs/>
        </w:rPr>
        <w:t xml:space="preserve">geological and coal mining </w:t>
      </w:r>
      <w:r>
        <w:rPr>
          <w:rFonts w:ascii="Arial" w:hAnsi="Arial" w:cs="Arial"/>
          <w:iCs/>
        </w:rPr>
        <w:t xml:space="preserve">information including </w:t>
      </w:r>
      <w:r w:rsidR="00DB6204">
        <w:rPr>
          <w:rFonts w:ascii="Arial" w:hAnsi="Arial" w:cs="Arial"/>
          <w:iCs/>
        </w:rPr>
        <w:t xml:space="preserve">an </w:t>
      </w:r>
      <w:r>
        <w:rPr>
          <w:rFonts w:ascii="Arial" w:hAnsi="Arial" w:cs="Arial"/>
          <w:iCs/>
        </w:rPr>
        <w:t>hi</w:t>
      </w:r>
      <w:r w:rsidR="00DB6204">
        <w:rPr>
          <w:rFonts w:ascii="Arial" w:hAnsi="Arial" w:cs="Arial"/>
          <w:iCs/>
        </w:rPr>
        <w:t>storic borehole log</w:t>
      </w:r>
      <w:r w:rsidR="00856649">
        <w:rPr>
          <w:rFonts w:ascii="Arial" w:hAnsi="Arial" w:cs="Arial"/>
          <w:iCs/>
        </w:rPr>
        <w:t>s</w:t>
      </w:r>
      <w:r w:rsidR="00DB6204">
        <w:rPr>
          <w:rFonts w:ascii="Arial" w:hAnsi="Arial" w:cs="Arial"/>
          <w:iCs/>
        </w:rPr>
        <w:t xml:space="preserve"> (c.100m south of the site)</w:t>
      </w:r>
      <w:r>
        <w:rPr>
          <w:rFonts w:ascii="Arial" w:hAnsi="Arial" w:cs="Arial"/>
          <w:iCs/>
        </w:rPr>
        <w:t xml:space="preserve"> and </w:t>
      </w:r>
      <w:r w:rsidR="00910328">
        <w:rPr>
          <w:rFonts w:ascii="Arial" w:hAnsi="Arial" w:cs="Arial"/>
          <w:iCs/>
        </w:rPr>
        <w:t>ground investigations</w:t>
      </w:r>
      <w:r w:rsidR="00822509">
        <w:rPr>
          <w:rFonts w:ascii="Arial" w:hAnsi="Arial" w:cs="Arial"/>
          <w:iCs/>
        </w:rPr>
        <w:t xml:space="preserve"> (one rotary borehole drilled to 25m depth</w:t>
      </w:r>
      <w:r w:rsidR="00064299">
        <w:rPr>
          <w:rFonts w:ascii="Arial" w:hAnsi="Arial" w:cs="Arial"/>
          <w:iCs/>
        </w:rPr>
        <w:t xml:space="preserve"> / trial trenching</w:t>
      </w:r>
      <w:r w:rsidR="00822509">
        <w:rPr>
          <w:rFonts w:ascii="Arial" w:hAnsi="Arial" w:cs="Arial"/>
          <w:iCs/>
        </w:rPr>
        <w:t>)</w:t>
      </w:r>
      <w:r w:rsidR="00910328">
        <w:rPr>
          <w:rFonts w:ascii="Arial" w:hAnsi="Arial" w:cs="Arial"/>
          <w:iCs/>
        </w:rPr>
        <w:t xml:space="preserve"> undertaken in March 2020.</w:t>
      </w:r>
    </w:p>
    <w:p w14:paraId="6DC38DDD" w14:textId="520D4704" w:rsidR="00741D3E" w:rsidRDefault="00741D3E" w:rsidP="00B66389">
      <w:pPr>
        <w:jc w:val="both"/>
        <w:rPr>
          <w:rFonts w:ascii="Arial" w:hAnsi="Arial" w:cs="Arial"/>
          <w:iCs/>
        </w:rPr>
      </w:pPr>
    </w:p>
    <w:p w14:paraId="4941E07F" w14:textId="0BF4433A" w:rsidR="001856D0" w:rsidRDefault="00741D3E" w:rsidP="00B66389">
      <w:pPr>
        <w:jc w:val="both"/>
        <w:rPr>
          <w:rFonts w:ascii="Arial" w:hAnsi="Arial" w:cs="Arial"/>
          <w:iCs/>
        </w:rPr>
      </w:pPr>
      <w:r>
        <w:rPr>
          <w:rFonts w:ascii="Arial" w:hAnsi="Arial" w:cs="Arial"/>
          <w:iCs/>
        </w:rPr>
        <w:t xml:space="preserve">Having carried out a review of the available </w:t>
      </w:r>
      <w:r w:rsidR="00822509">
        <w:rPr>
          <w:rFonts w:ascii="Arial" w:hAnsi="Arial" w:cs="Arial"/>
          <w:iCs/>
        </w:rPr>
        <w:t xml:space="preserve">desk based </w:t>
      </w:r>
      <w:r>
        <w:rPr>
          <w:rFonts w:ascii="Arial" w:hAnsi="Arial" w:cs="Arial"/>
          <w:iCs/>
        </w:rPr>
        <w:t xml:space="preserve">information the </w:t>
      </w:r>
      <w:r w:rsidR="00856649">
        <w:rPr>
          <w:rFonts w:ascii="Arial" w:hAnsi="Arial" w:cs="Arial"/>
          <w:iCs/>
        </w:rPr>
        <w:t>Report</w:t>
      </w:r>
      <w:r w:rsidR="00822509">
        <w:rPr>
          <w:rFonts w:ascii="Arial" w:hAnsi="Arial" w:cs="Arial"/>
          <w:iCs/>
        </w:rPr>
        <w:t xml:space="preserve"> identifies</w:t>
      </w:r>
      <w:r w:rsidR="00910328">
        <w:rPr>
          <w:rFonts w:ascii="Arial" w:hAnsi="Arial" w:cs="Arial"/>
          <w:iCs/>
        </w:rPr>
        <w:t xml:space="preserve"> that it </w:t>
      </w:r>
      <w:r w:rsidR="00822509">
        <w:rPr>
          <w:rFonts w:ascii="Arial" w:hAnsi="Arial" w:cs="Arial"/>
          <w:iCs/>
        </w:rPr>
        <w:t>is</w:t>
      </w:r>
      <w:r>
        <w:rPr>
          <w:rFonts w:ascii="Arial" w:hAnsi="Arial" w:cs="Arial"/>
          <w:iCs/>
        </w:rPr>
        <w:t xml:space="preserve"> possible that shallow coal workings</w:t>
      </w:r>
      <w:r w:rsidR="000F5DA0">
        <w:rPr>
          <w:rFonts w:ascii="Arial" w:hAnsi="Arial" w:cs="Arial"/>
          <w:iCs/>
        </w:rPr>
        <w:t xml:space="preserve"> within the Raubon Yard coal seam is at an estimated depth of 17m</w:t>
      </w:r>
      <w:r w:rsidR="00910328">
        <w:rPr>
          <w:rFonts w:ascii="Arial" w:hAnsi="Arial" w:cs="Arial"/>
          <w:iCs/>
        </w:rPr>
        <w:t xml:space="preserve"> beneath the site.  </w:t>
      </w:r>
      <w:r w:rsidR="00130A42">
        <w:rPr>
          <w:rFonts w:ascii="Arial" w:hAnsi="Arial" w:cs="Arial"/>
          <w:iCs/>
        </w:rPr>
        <w:t>However,</w:t>
      </w:r>
      <w:r w:rsidR="00822509">
        <w:rPr>
          <w:rFonts w:ascii="Arial" w:hAnsi="Arial" w:cs="Arial"/>
          <w:iCs/>
        </w:rPr>
        <w:t xml:space="preserve"> </w:t>
      </w:r>
      <w:r w:rsidR="001856D0">
        <w:rPr>
          <w:rFonts w:ascii="Arial" w:hAnsi="Arial" w:cs="Arial"/>
          <w:iCs/>
        </w:rPr>
        <w:t>the Report goes on to state</w:t>
      </w:r>
      <w:r w:rsidR="00822509">
        <w:rPr>
          <w:rFonts w:ascii="Arial" w:hAnsi="Arial" w:cs="Arial"/>
          <w:iCs/>
        </w:rPr>
        <w:t xml:space="preserve"> </w:t>
      </w:r>
      <w:r w:rsidR="00910328">
        <w:rPr>
          <w:rFonts w:ascii="Arial" w:hAnsi="Arial" w:cs="Arial"/>
          <w:iCs/>
        </w:rPr>
        <w:t xml:space="preserve">there is </w:t>
      </w:r>
      <w:r w:rsidR="00DB6204">
        <w:rPr>
          <w:rFonts w:ascii="Arial" w:hAnsi="Arial" w:cs="Arial"/>
          <w:iCs/>
        </w:rPr>
        <w:t>a discrepancy in the Coal Authority record</w:t>
      </w:r>
      <w:r w:rsidR="00856649">
        <w:rPr>
          <w:rFonts w:ascii="Arial" w:hAnsi="Arial" w:cs="Arial"/>
          <w:iCs/>
        </w:rPr>
        <w:t>s relating to this</w:t>
      </w:r>
      <w:r w:rsidR="00DB6204">
        <w:rPr>
          <w:rFonts w:ascii="Arial" w:hAnsi="Arial" w:cs="Arial"/>
          <w:iCs/>
        </w:rPr>
        <w:t xml:space="preserve"> recorded coal</w:t>
      </w:r>
      <w:r w:rsidR="00DB6204" w:rsidRPr="00DB6204">
        <w:rPr>
          <w:rFonts w:ascii="Arial" w:hAnsi="Arial" w:cs="Arial"/>
          <w:iCs/>
        </w:rPr>
        <w:t xml:space="preserve"> seam </w:t>
      </w:r>
      <w:r w:rsidR="00DB6204">
        <w:rPr>
          <w:rFonts w:ascii="Arial" w:hAnsi="Arial" w:cs="Arial"/>
          <w:iCs/>
        </w:rPr>
        <w:t xml:space="preserve">being present </w:t>
      </w:r>
      <w:r w:rsidR="00DB6204" w:rsidRPr="00DB6204">
        <w:rPr>
          <w:rFonts w:ascii="Arial" w:hAnsi="Arial" w:cs="Arial"/>
          <w:iCs/>
        </w:rPr>
        <w:t>at 17m and again at 54m</w:t>
      </w:r>
      <w:r w:rsidR="0090452F">
        <w:rPr>
          <w:rFonts w:ascii="Arial" w:hAnsi="Arial" w:cs="Arial"/>
          <w:iCs/>
        </w:rPr>
        <w:t>.  It</w:t>
      </w:r>
      <w:r w:rsidR="00C7120B">
        <w:rPr>
          <w:rFonts w:ascii="Arial" w:hAnsi="Arial" w:cs="Arial"/>
          <w:iCs/>
        </w:rPr>
        <w:t xml:space="preserve"> does not appear that any of the </w:t>
      </w:r>
      <w:r w:rsidR="0090452F">
        <w:rPr>
          <w:rFonts w:ascii="Arial" w:hAnsi="Arial" w:cs="Arial"/>
          <w:iCs/>
        </w:rPr>
        <w:t xml:space="preserve">Coal Authority </w:t>
      </w:r>
      <w:r w:rsidR="00C7120B">
        <w:rPr>
          <w:rFonts w:ascii="Arial" w:hAnsi="Arial" w:cs="Arial"/>
          <w:iCs/>
        </w:rPr>
        <w:t>abandonment plans have been reviewed by the report author to</w:t>
      </w:r>
      <w:r w:rsidR="00822509">
        <w:rPr>
          <w:rFonts w:ascii="Arial" w:hAnsi="Arial" w:cs="Arial"/>
          <w:iCs/>
        </w:rPr>
        <w:t xml:space="preserve"> provide any explanation of this discrepancy. </w:t>
      </w:r>
    </w:p>
    <w:p w14:paraId="6D60A999" w14:textId="77777777" w:rsidR="001856D0" w:rsidRDefault="001856D0" w:rsidP="00B66389">
      <w:pPr>
        <w:jc w:val="both"/>
        <w:rPr>
          <w:rFonts w:ascii="Arial" w:hAnsi="Arial" w:cs="Arial"/>
          <w:iCs/>
        </w:rPr>
      </w:pPr>
    </w:p>
    <w:p w14:paraId="1A0025D7" w14:textId="7AC57821" w:rsidR="00DB6204" w:rsidRDefault="00DB6204" w:rsidP="00B66389">
      <w:pPr>
        <w:jc w:val="both"/>
        <w:rPr>
          <w:rFonts w:ascii="Arial" w:hAnsi="Arial" w:cs="Arial"/>
          <w:iCs/>
        </w:rPr>
      </w:pPr>
      <w:r>
        <w:rPr>
          <w:rFonts w:ascii="Arial" w:hAnsi="Arial" w:cs="Arial"/>
          <w:iCs/>
        </w:rPr>
        <w:t>In addition to the above, the Report has acknowledge</w:t>
      </w:r>
      <w:r w:rsidR="00741D3E">
        <w:rPr>
          <w:rFonts w:ascii="Arial" w:hAnsi="Arial" w:cs="Arial"/>
          <w:iCs/>
        </w:rPr>
        <w:t xml:space="preserve"> the presence of a recorded mine shaft, within the site. </w:t>
      </w:r>
      <w:r w:rsidR="001856D0">
        <w:rPr>
          <w:rFonts w:ascii="Arial" w:hAnsi="Arial" w:cs="Arial"/>
          <w:iCs/>
        </w:rPr>
        <w:t xml:space="preserve">  However, b</w:t>
      </w:r>
      <w:r w:rsidR="00856649">
        <w:rPr>
          <w:rFonts w:ascii="Arial" w:hAnsi="Arial" w:cs="Arial"/>
          <w:iCs/>
        </w:rPr>
        <w:t>ased on the review of</w:t>
      </w:r>
      <w:r w:rsidR="00822509">
        <w:rPr>
          <w:rFonts w:ascii="Arial" w:hAnsi="Arial" w:cs="Arial"/>
          <w:iCs/>
        </w:rPr>
        <w:t xml:space="preserve"> historical </w:t>
      </w:r>
      <w:r w:rsidR="001856D0">
        <w:rPr>
          <w:rFonts w:ascii="Arial" w:hAnsi="Arial" w:cs="Arial"/>
          <w:iCs/>
        </w:rPr>
        <w:t>information,</w:t>
      </w:r>
      <w:r w:rsidR="00822509">
        <w:rPr>
          <w:rFonts w:ascii="Arial" w:hAnsi="Arial" w:cs="Arial"/>
          <w:iCs/>
        </w:rPr>
        <w:t xml:space="preserve"> </w:t>
      </w:r>
      <w:r w:rsidR="00856649">
        <w:rPr>
          <w:rFonts w:ascii="Arial" w:hAnsi="Arial" w:cs="Arial"/>
          <w:iCs/>
        </w:rPr>
        <w:t>the Report informs that no evidence of a</w:t>
      </w:r>
      <w:r w:rsidR="00822509">
        <w:rPr>
          <w:rFonts w:ascii="Arial" w:hAnsi="Arial" w:cs="Arial"/>
          <w:iCs/>
        </w:rPr>
        <w:t xml:space="preserve">ny shaft on </w:t>
      </w:r>
      <w:r w:rsidR="00856649">
        <w:rPr>
          <w:rFonts w:ascii="Arial" w:hAnsi="Arial" w:cs="Arial"/>
          <w:iCs/>
        </w:rPr>
        <w:t xml:space="preserve">or </w:t>
      </w:r>
      <w:r w:rsidR="00822509">
        <w:rPr>
          <w:rFonts w:ascii="Arial" w:hAnsi="Arial" w:cs="Arial"/>
          <w:iCs/>
        </w:rPr>
        <w:t>close to the site</w:t>
      </w:r>
      <w:r w:rsidR="00856649">
        <w:rPr>
          <w:rFonts w:ascii="Arial" w:hAnsi="Arial" w:cs="Arial"/>
          <w:iCs/>
        </w:rPr>
        <w:t xml:space="preserve"> have been found</w:t>
      </w:r>
      <w:r w:rsidR="00822509">
        <w:rPr>
          <w:rFonts w:ascii="Arial" w:hAnsi="Arial" w:cs="Arial"/>
          <w:iCs/>
        </w:rPr>
        <w:t xml:space="preserve">.  </w:t>
      </w:r>
      <w:r w:rsidR="001856D0">
        <w:rPr>
          <w:rFonts w:ascii="Arial" w:hAnsi="Arial" w:cs="Arial"/>
          <w:iCs/>
        </w:rPr>
        <w:t>It is noted</w:t>
      </w:r>
      <w:r w:rsidR="00822509">
        <w:rPr>
          <w:rFonts w:ascii="Arial" w:hAnsi="Arial" w:cs="Arial"/>
          <w:iCs/>
        </w:rPr>
        <w:t xml:space="preserve"> that none of the source plans held by the Coal Authority have been reviewed.</w:t>
      </w:r>
    </w:p>
    <w:p w14:paraId="5CAC139F" w14:textId="62141371" w:rsidR="00822509" w:rsidRDefault="00822509" w:rsidP="00B66389">
      <w:pPr>
        <w:jc w:val="both"/>
        <w:rPr>
          <w:rFonts w:ascii="Arial" w:hAnsi="Arial" w:cs="Arial"/>
          <w:iCs/>
        </w:rPr>
      </w:pPr>
    </w:p>
    <w:p w14:paraId="373ABDAD" w14:textId="5329B5AE" w:rsidR="00822509" w:rsidRDefault="00822509" w:rsidP="00B66389">
      <w:pPr>
        <w:jc w:val="both"/>
        <w:rPr>
          <w:rFonts w:ascii="Arial" w:hAnsi="Arial" w:cs="Arial"/>
          <w:iCs/>
        </w:rPr>
      </w:pPr>
      <w:r>
        <w:rPr>
          <w:rFonts w:ascii="Arial" w:hAnsi="Arial" w:cs="Arial"/>
          <w:iCs/>
        </w:rPr>
        <w:t xml:space="preserve">We would normally expect that </w:t>
      </w:r>
      <w:r w:rsidR="00064299">
        <w:rPr>
          <w:rFonts w:ascii="Arial" w:hAnsi="Arial" w:cs="Arial"/>
          <w:iCs/>
        </w:rPr>
        <w:t>when</w:t>
      </w:r>
      <w:r>
        <w:rPr>
          <w:rFonts w:ascii="Arial" w:hAnsi="Arial" w:cs="Arial"/>
          <w:iCs/>
        </w:rPr>
        <w:t xml:space="preserve"> the Coal Authority records confirm the presence of </w:t>
      </w:r>
      <w:bookmarkStart w:id="0" w:name="_GoBack"/>
      <w:bookmarkEnd w:id="0"/>
      <w:r>
        <w:rPr>
          <w:rFonts w:ascii="Arial" w:hAnsi="Arial" w:cs="Arial"/>
          <w:iCs/>
        </w:rPr>
        <w:t xml:space="preserve">recorded mine workings / mine entries, the source plans </w:t>
      </w:r>
      <w:r w:rsidR="00130A42">
        <w:rPr>
          <w:rFonts w:ascii="Arial" w:hAnsi="Arial" w:cs="Arial"/>
          <w:iCs/>
        </w:rPr>
        <w:t>be</w:t>
      </w:r>
      <w:r w:rsidR="00856649">
        <w:rPr>
          <w:rFonts w:ascii="Arial" w:hAnsi="Arial" w:cs="Arial"/>
          <w:iCs/>
        </w:rPr>
        <w:t xml:space="preserve"> </w:t>
      </w:r>
      <w:r w:rsidR="00064299">
        <w:rPr>
          <w:rFonts w:ascii="Arial" w:hAnsi="Arial" w:cs="Arial"/>
          <w:iCs/>
        </w:rPr>
        <w:t>reviewed</w:t>
      </w:r>
      <w:r w:rsidR="00B17417">
        <w:rPr>
          <w:rFonts w:ascii="Arial" w:hAnsi="Arial" w:cs="Arial"/>
          <w:iCs/>
        </w:rPr>
        <w:t xml:space="preserve"> by the applicant’s technical consultants</w:t>
      </w:r>
      <w:r w:rsidR="00064299">
        <w:rPr>
          <w:rFonts w:ascii="Arial" w:hAnsi="Arial" w:cs="Arial"/>
          <w:iCs/>
        </w:rPr>
        <w:t>,</w:t>
      </w:r>
      <w:r w:rsidR="00064299" w:rsidRPr="00064299">
        <w:rPr>
          <w:rFonts w:ascii="Arial" w:hAnsi="Arial" w:cs="Arial"/>
          <w:iCs/>
        </w:rPr>
        <w:t xml:space="preserve"> prior to any ground investigation, </w:t>
      </w:r>
      <w:r w:rsidR="00B17417">
        <w:rPr>
          <w:rFonts w:ascii="Arial" w:hAnsi="Arial" w:cs="Arial"/>
          <w:iCs/>
        </w:rPr>
        <w:t xml:space="preserve">in order that these mining features can be geo-referenced </w:t>
      </w:r>
      <w:r w:rsidR="00064299" w:rsidRPr="00064299">
        <w:rPr>
          <w:rFonts w:ascii="Arial" w:hAnsi="Arial" w:cs="Arial"/>
          <w:iCs/>
        </w:rPr>
        <w:t xml:space="preserve">to minimise the physical works required </w:t>
      </w:r>
      <w:r w:rsidR="00B17417">
        <w:rPr>
          <w:rFonts w:ascii="Arial" w:hAnsi="Arial" w:cs="Arial"/>
          <w:iCs/>
        </w:rPr>
        <w:t>within a</w:t>
      </w:r>
      <w:r w:rsidR="00064299" w:rsidRPr="00064299">
        <w:rPr>
          <w:rFonts w:ascii="Arial" w:hAnsi="Arial" w:cs="Arial"/>
          <w:iCs/>
        </w:rPr>
        <w:t xml:space="preserve"> site.  </w:t>
      </w:r>
    </w:p>
    <w:p w14:paraId="1CC10EC5" w14:textId="77777777" w:rsidR="00DB6204" w:rsidRDefault="00DB6204" w:rsidP="00B66389">
      <w:pPr>
        <w:jc w:val="both"/>
        <w:rPr>
          <w:rFonts w:ascii="Arial" w:hAnsi="Arial" w:cs="Arial"/>
          <w:iCs/>
        </w:rPr>
      </w:pPr>
    </w:p>
    <w:p w14:paraId="5CC24789" w14:textId="688C489D" w:rsidR="00467386" w:rsidRDefault="00B17417" w:rsidP="0070397B">
      <w:pPr>
        <w:jc w:val="both"/>
        <w:rPr>
          <w:rFonts w:ascii="Arial" w:hAnsi="Arial" w:cs="Arial"/>
          <w:iCs/>
        </w:rPr>
      </w:pPr>
      <w:r>
        <w:rPr>
          <w:rFonts w:ascii="Arial" w:hAnsi="Arial" w:cs="Arial"/>
          <w:iCs/>
        </w:rPr>
        <w:t>Notwithstanding the above</w:t>
      </w:r>
      <w:r w:rsidR="0070397B">
        <w:rPr>
          <w:rFonts w:ascii="Arial" w:hAnsi="Arial" w:cs="Arial"/>
          <w:iCs/>
        </w:rPr>
        <w:t>, b</w:t>
      </w:r>
      <w:r w:rsidR="00DB6204">
        <w:rPr>
          <w:rFonts w:ascii="Arial" w:hAnsi="Arial" w:cs="Arial"/>
          <w:iCs/>
        </w:rPr>
        <w:t xml:space="preserve">ased on the findings of the </w:t>
      </w:r>
      <w:r w:rsidR="00064299">
        <w:rPr>
          <w:rFonts w:ascii="Arial" w:hAnsi="Arial" w:cs="Arial"/>
          <w:iCs/>
        </w:rPr>
        <w:t xml:space="preserve">ground </w:t>
      </w:r>
      <w:r>
        <w:rPr>
          <w:rFonts w:ascii="Arial" w:hAnsi="Arial" w:cs="Arial"/>
          <w:iCs/>
        </w:rPr>
        <w:t>investigations carried out in March 2020</w:t>
      </w:r>
      <w:r w:rsidR="00DB6204">
        <w:rPr>
          <w:rFonts w:ascii="Arial" w:hAnsi="Arial" w:cs="Arial"/>
          <w:iCs/>
        </w:rPr>
        <w:t xml:space="preserve"> the report author informs that no evidence of </w:t>
      </w:r>
      <w:r w:rsidR="0090452F">
        <w:rPr>
          <w:rFonts w:ascii="Arial" w:hAnsi="Arial" w:cs="Arial"/>
          <w:iCs/>
        </w:rPr>
        <w:t xml:space="preserve">shallow </w:t>
      </w:r>
      <w:r w:rsidR="00DB6204">
        <w:rPr>
          <w:rFonts w:ascii="Arial" w:hAnsi="Arial" w:cs="Arial"/>
          <w:iCs/>
        </w:rPr>
        <w:t xml:space="preserve">coal and / or workings </w:t>
      </w:r>
      <w:r w:rsidR="00856649">
        <w:rPr>
          <w:rFonts w:ascii="Arial" w:hAnsi="Arial" w:cs="Arial"/>
          <w:iCs/>
        </w:rPr>
        <w:t xml:space="preserve">or the </w:t>
      </w:r>
      <w:r w:rsidR="0090452F">
        <w:rPr>
          <w:rFonts w:ascii="Arial" w:hAnsi="Arial" w:cs="Arial"/>
          <w:iCs/>
        </w:rPr>
        <w:t xml:space="preserve">presence of the recorded mine entry (or unrecorded mine entries) </w:t>
      </w:r>
      <w:r w:rsidR="00DB6204">
        <w:rPr>
          <w:rFonts w:ascii="Arial" w:hAnsi="Arial" w:cs="Arial"/>
          <w:iCs/>
        </w:rPr>
        <w:t>were encountered</w:t>
      </w:r>
      <w:r w:rsidR="00467386">
        <w:rPr>
          <w:rFonts w:ascii="Arial" w:hAnsi="Arial" w:cs="Arial"/>
          <w:iCs/>
        </w:rPr>
        <w:t xml:space="preserve">.  </w:t>
      </w:r>
      <w:r w:rsidR="00856649">
        <w:rPr>
          <w:rFonts w:ascii="Arial" w:hAnsi="Arial" w:cs="Arial"/>
          <w:iCs/>
        </w:rPr>
        <w:t>In addition, g</w:t>
      </w:r>
      <w:r w:rsidR="0070397B">
        <w:rPr>
          <w:rFonts w:ascii="Arial" w:hAnsi="Arial" w:cs="Arial"/>
          <w:iCs/>
        </w:rPr>
        <w:t xml:space="preserve">iven the </w:t>
      </w:r>
      <w:r>
        <w:rPr>
          <w:rFonts w:ascii="Arial" w:hAnsi="Arial" w:cs="Arial"/>
          <w:iCs/>
        </w:rPr>
        <w:t xml:space="preserve">significant </w:t>
      </w:r>
      <w:r w:rsidR="0070397B">
        <w:rPr>
          <w:rFonts w:ascii="Arial" w:hAnsi="Arial" w:cs="Arial"/>
          <w:iCs/>
        </w:rPr>
        <w:t>depths of superficial deposits (</w:t>
      </w:r>
      <w:r>
        <w:rPr>
          <w:rFonts w:ascii="Arial" w:hAnsi="Arial" w:cs="Arial"/>
          <w:iCs/>
        </w:rPr>
        <w:t>greater than 25</w:t>
      </w:r>
      <w:r w:rsidR="0070397B">
        <w:rPr>
          <w:rFonts w:ascii="Arial" w:hAnsi="Arial" w:cs="Arial"/>
          <w:iCs/>
        </w:rPr>
        <w:t>m),</w:t>
      </w:r>
      <w:r>
        <w:rPr>
          <w:rFonts w:ascii="Arial" w:hAnsi="Arial" w:cs="Arial"/>
          <w:iCs/>
        </w:rPr>
        <w:t xml:space="preserve"> i</w:t>
      </w:r>
      <w:r w:rsidR="0090452F">
        <w:rPr>
          <w:rFonts w:ascii="Arial" w:hAnsi="Arial" w:cs="Arial"/>
          <w:iCs/>
        </w:rPr>
        <w:t>t has been identified that it is</w:t>
      </w:r>
      <w:r>
        <w:rPr>
          <w:rFonts w:ascii="Arial" w:hAnsi="Arial" w:cs="Arial"/>
          <w:iCs/>
        </w:rPr>
        <w:t xml:space="preserve"> unlikely that the coal seam outcrops beneath the site and if present, would have been highly weathered and unlikely to </w:t>
      </w:r>
      <w:r w:rsidR="00130A42">
        <w:rPr>
          <w:rFonts w:ascii="Arial" w:hAnsi="Arial" w:cs="Arial"/>
          <w:iCs/>
        </w:rPr>
        <w:t>be</w:t>
      </w:r>
      <w:r>
        <w:rPr>
          <w:rFonts w:ascii="Arial" w:hAnsi="Arial" w:cs="Arial"/>
          <w:iCs/>
        </w:rPr>
        <w:t xml:space="preserve"> worked.  The Report concludes that the s</w:t>
      </w:r>
      <w:r w:rsidR="00467386">
        <w:rPr>
          <w:rFonts w:ascii="Arial" w:hAnsi="Arial" w:cs="Arial"/>
          <w:iCs/>
        </w:rPr>
        <w:t>ite is not considered to be at risk from former coal mining activity.</w:t>
      </w:r>
    </w:p>
    <w:p w14:paraId="2DB4522B" w14:textId="4774DC56" w:rsidR="00467386" w:rsidRDefault="00467386" w:rsidP="00B66389">
      <w:pPr>
        <w:jc w:val="both"/>
        <w:rPr>
          <w:rFonts w:ascii="Arial" w:hAnsi="Arial" w:cs="Arial"/>
          <w:iCs/>
        </w:rPr>
      </w:pPr>
    </w:p>
    <w:p w14:paraId="255C38AE" w14:textId="29107096" w:rsidR="001856D0" w:rsidRPr="00E90576" w:rsidRDefault="00467386" w:rsidP="00B66389">
      <w:pPr>
        <w:jc w:val="both"/>
        <w:rPr>
          <w:rFonts w:ascii="Arial" w:hAnsi="Arial" w:cs="Arial"/>
          <w:iCs/>
        </w:rPr>
      </w:pPr>
      <w:r w:rsidRPr="00E90576">
        <w:rPr>
          <w:rFonts w:ascii="Arial" w:hAnsi="Arial" w:cs="Arial"/>
          <w:iCs/>
        </w:rPr>
        <w:t xml:space="preserve">I have discussed this </w:t>
      </w:r>
      <w:r w:rsidR="00064299" w:rsidRPr="00E90576">
        <w:rPr>
          <w:rFonts w:ascii="Arial" w:hAnsi="Arial" w:cs="Arial"/>
          <w:iCs/>
        </w:rPr>
        <w:t xml:space="preserve">particular </w:t>
      </w:r>
      <w:r w:rsidRPr="00E90576">
        <w:rPr>
          <w:rFonts w:ascii="Arial" w:hAnsi="Arial" w:cs="Arial"/>
          <w:iCs/>
        </w:rPr>
        <w:t xml:space="preserve">case with one </w:t>
      </w:r>
      <w:r w:rsidR="001856D0" w:rsidRPr="00E90576">
        <w:rPr>
          <w:rFonts w:ascii="Arial" w:hAnsi="Arial" w:cs="Arial"/>
          <w:iCs/>
        </w:rPr>
        <w:t>the</w:t>
      </w:r>
      <w:r w:rsidRPr="00E90576">
        <w:rPr>
          <w:rFonts w:ascii="Arial" w:hAnsi="Arial" w:cs="Arial"/>
          <w:iCs/>
        </w:rPr>
        <w:t xml:space="preserve"> </w:t>
      </w:r>
      <w:r w:rsidR="00064299" w:rsidRPr="00E90576">
        <w:rPr>
          <w:rFonts w:ascii="Arial" w:hAnsi="Arial" w:cs="Arial"/>
          <w:iCs/>
        </w:rPr>
        <w:t>Permitting</w:t>
      </w:r>
      <w:r w:rsidRPr="00E90576">
        <w:rPr>
          <w:rFonts w:ascii="Arial" w:hAnsi="Arial" w:cs="Arial"/>
          <w:iCs/>
        </w:rPr>
        <w:t xml:space="preserve"> Managers </w:t>
      </w:r>
      <w:r w:rsidR="0090452F" w:rsidRPr="00E90576">
        <w:rPr>
          <w:rFonts w:ascii="Arial" w:hAnsi="Arial" w:cs="Arial"/>
          <w:iCs/>
        </w:rPr>
        <w:t xml:space="preserve">who </w:t>
      </w:r>
      <w:r w:rsidR="00064299" w:rsidRPr="00E90576">
        <w:rPr>
          <w:rFonts w:ascii="Arial" w:hAnsi="Arial" w:cs="Arial"/>
          <w:iCs/>
        </w:rPr>
        <w:t xml:space="preserve">have confirmed that whilst they are satisfied that </w:t>
      </w:r>
      <w:r w:rsidR="0070397B" w:rsidRPr="00E90576">
        <w:rPr>
          <w:rFonts w:ascii="Arial" w:hAnsi="Arial" w:cs="Arial"/>
          <w:iCs/>
        </w:rPr>
        <w:t xml:space="preserve">the </w:t>
      </w:r>
      <w:r w:rsidR="008E258D" w:rsidRPr="00E90576">
        <w:rPr>
          <w:rFonts w:ascii="Arial" w:hAnsi="Arial" w:cs="Arial"/>
          <w:iCs/>
        </w:rPr>
        <w:t xml:space="preserve">Report </w:t>
      </w:r>
      <w:r w:rsidR="0090452F" w:rsidRPr="00E90576">
        <w:rPr>
          <w:rFonts w:ascii="Arial" w:hAnsi="Arial" w:cs="Arial"/>
          <w:iCs/>
        </w:rPr>
        <w:t>has proved</w:t>
      </w:r>
      <w:r w:rsidR="0070397B" w:rsidRPr="00E90576">
        <w:rPr>
          <w:rFonts w:ascii="Arial" w:hAnsi="Arial" w:cs="Arial"/>
          <w:iCs/>
        </w:rPr>
        <w:t xml:space="preserve"> that the mine entry</w:t>
      </w:r>
      <w:r w:rsidRPr="00E90576">
        <w:rPr>
          <w:rFonts w:ascii="Arial" w:hAnsi="Arial" w:cs="Arial"/>
          <w:iCs/>
        </w:rPr>
        <w:t xml:space="preserve"> </w:t>
      </w:r>
      <w:r w:rsidR="0070397B" w:rsidRPr="00E90576">
        <w:rPr>
          <w:rFonts w:ascii="Arial" w:hAnsi="Arial" w:cs="Arial"/>
          <w:iCs/>
        </w:rPr>
        <w:t xml:space="preserve">is not present within the site, </w:t>
      </w:r>
      <w:r w:rsidR="008E258D" w:rsidRPr="00E90576">
        <w:rPr>
          <w:rFonts w:ascii="Arial" w:hAnsi="Arial" w:cs="Arial"/>
          <w:iCs/>
          <w:u w:val="single"/>
        </w:rPr>
        <w:t xml:space="preserve">the applicant should be aware that this mine entry </w:t>
      </w:r>
      <w:r w:rsidR="0070397B" w:rsidRPr="00E90576">
        <w:rPr>
          <w:rFonts w:ascii="Arial" w:hAnsi="Arial" w:cs="Arial"/>
          <w:iCs/>
          <w:u w:val="single"/>
        </w:rPr>
        <w:t xml:space="preserve">could be present (based on the </w:t>
      </w:r>
      <w:r w:rsidR="00130A42" w:rsidRPr="00E90576">
        <w:rPr>
          <w:rFonts w:ascii="Arial" w:hAnsi="Arial" w:cs="Arial"/>
          <w:iCs/>
          <w:u w:val="single"/>
        </w:rPr>
        <w:t>worst-case</w:t>
      </w:r>
      <w:r w:rsidR="0070397B" w:rsidRPr="00E90576">
        <w:rPr>
          <w:rFonts w:ascii="Arial" w:hAnsi="Arial" w:cs="Arial"/>
          <w:iCs/>
          <w:u w:val="single"/>
        </w:rPr>
        <w:t xml:space="preserve"> scenario) just outside the site boundary. </w:t>
      </w:r>
      <w:r w:rsidR="008E258D" w:rsidRPr="00E90576">
        <w:rPr>
          <w:rFonts w:ascii="Arial" w:hAnsi="Arial" w:cs="Arial"/>
          <w:iCs/>
          <w:u w:val="single"/>
        </w:rPr>
        <w:t xml:space="preserve">  Therefore </w:t>
      </w:r>
      <w:r w:rsidR="00E90576" w:rsidRPr="00E90576">
        <w:rPr>
          <w:rFonts w:ascii="Arial" w:hAnsi="Arial" w:cs="Arial"/>
          <w:iCs/>
          <w:u w:val="single"/>
        </w:rPr>
        <w:t xml:space="preserve">based on the depth of superficial deposits (c. 25m) the zone of influence of the mine entry </w:t>
      </w:r>
      <w:r w:rsidR="00E90576">
        <w:rPr>
          <w:rFonts w:ascii="Arial" w:hAnsi="Arial" w:cs="Arial"/>
          <w:iCs/>
          <w:u w:val="single"/>
        </w:rPr>
        <w:t>w</w:t>
      </w:r>
      <w:r w:rsidR="00E90576" w:rsidRPr="00E90576">
        <w:rPr>
          <w:rFonts w:ascii="Arial" w:hAnsi="Arial" w:cs="Arial"/>
          <w:iCs/>
          <w:u w:val="single"/>
        </w:rPr>
        <w:t xml:space="preserve">ould still </w:t>
      </w:r>
      <w:r w:rsidR="00130A42" w:rsidRPr="00E90576">
        <w:rPr>
          <w:rFonts w:ascii="Arial" w:hAnsi="Arial" w:cs="Arial"/>
          <w:iCs/>
          <w:u w:val="single"/>
        </w:rPr>
        <w:t>affect</w:t>
      </w:r>
      <w:r w:rsidR="00E90576" w:rsidRPr="00E90576">
        <w:rPr>
          <w:rFonts w:ascii="Arial" w:hAnsi="Arial" w:cs="Arial"/>
          <w:iCs/>
          <w:u w:val="single"/>
        </w:rPr>
        <w:t xml:space="preserve"> the development at this site</w:t>
      </w:r>
      <w:r w:rsidR="00E90576" w:rsidRPr="00E90576">
        <w:rPr>
          <w:rFonts w:ascii="Arial" w:hAnsi="Arial" w:cs="Arial"/>
          <w:u w:val="single"/>
        </w:rPr>
        <w:t xml:space="preserve"> (Drawing No.</w:t>
      </w:r>
      <w:r w:rsidR="00E90576" w:rsidRPr="00E90576">
        <w:rPr>
          <w:rFonts w:ascii="Arial" w:hAnsi="Arial" w:cs="Arial"/>
        </w:rPr>
        <w:t xml:space="preserve"> </w:t>
      </w:r>
      <w:r w:rsidR="00E90576" w:rsidRPr="00E90576">
        <w:rPr>
          <w:rFonts w:ascii="Arial" w:hAnsi="Arial" w:cs="Arial"/>
          <w:iCs/>
          <w:u w:val="single"/>
        </w:rPr>
        <w:t xml:space="preserve">C063/026).  Therefore we </w:t>
      </w:r>
      <w:r w:rsidR="008E258D" w:rsidRPr="00E90576">
        <w:rPr>
          <w:rFonts w:ascii="Arial" w:hAnsi="Arial" w:cs="Arial"/>
          <w:iCs/>
          <w:u w:val="single"/>
        </w:rPr>
        <w:t>would welcome</w:t>
      </w:r>
      <w:r w:rsidR="0070397B" w:rsidRPr="00E90576">
        <w:rPr>
          <w:rFonts w:ascii="Arial" w:hAnsi="Arial" w:cs="Arial"/>
          <w:iCs/>
          <w:u w:val="single"/>
        </w:rPr>
        <w:t xml:space="preserve"> </w:t>
      </w:r>
      <w:r w:rsidR="008E258D" w:rsidRPr="00E90576">
        <w:rPr>
          <w:rFonts w:ascii="Arial" w:hAnsi="Arial" w:cs="Arial"/>
          <w:iCs/>
          <w:u w:val="single"/>
        </w:rPr>
        <w:t xml:space="preserve">further commentary from the report author on what mitigatory measures </w:t>
      </w:r>
      <w:r w:rsidR="00E90576">
        <w:rPr>
          <w:rFonts w:ascii="Arial" w:hAnsi="Arial" w:cs="Arial"/>
          <w:iCs/>
          <w:u w:val="single"/>
        </w:rPr>
        <w:t xml:space="preserve">(foundation design / gas protection measures) </w:t>
      </w:r>
      <w:r w:rsidR="008E258D" w:rsidRPr="00E90576">
        <w:rPr>
          <w:rFonts w:ascii="Arial" w:hAnsi="Arial" w:cs="Arial"/>
          <w:iCs/>
          <w:u w:val="single"/>
        </w:rPr>
        <w:t xml:space="preserve">are considered </w:t>
      </w:r>
      <w:r w:rsidR="00E90576">
        <w:rPr>
          <w:rFonts w:ascii="Arial" w:hAnsi="Arial" w:cs="Arial"/>
          <w:iCs/>
          <w:u w:val="single"/>
        </w:rPr>
        <w:t>necessary</w:t>
      </w:r>
      <w:r w:rsidR="008E258D" w:rsidRPr="00E90576">
        <w:rPr>
          <w:rFonts w:ascii="Arial" w:hAnsi="Arial" w:cs="Arial"/>
          <w:iCs/>
          <w:u w:val="single"/>
        </w:rPr>
        <w:t xml:space="preserve"> for the </w:t>
      </w:r>
      <w:r w:rsidR="00E90576">
        <w:rPr>
          <w:rFonts w:ascii="Arial" w:hAnsi="Arial" w:cs="Arial"/>
          <w:iCs/>
          <w:u w:val="single"/>
        </w:rPr>
        <w:t xml:space="preserve">proposed </w:t>
      </w:r>
      <w:r w:rsidR="008E258D" w:rsidRPr="00E90576">
        <w:rPr>
          <w:rFonts w:ascii="Arial" w:hAnsi="Arial" w:cs="Arial"/>
          <w:iCs/>
          <w:u w:val="single"/>
        </w:rPr>
        <w:t>development</w:t>
      </w:r>
      <w:r w:rsidR="00E90576">
        <w:rPr>
          <w:rFonts w:ascii="Arial" w:hAnsi="Arial" w:cs="Arial"/>
          <w:iCs/>
          <w:u w:val="single"/>
        </w:rPr>
        <w:t>.</w:t>
      </w:r>
    </w:p>
    <w:p w14:paraId="581CE9D2" w14:textId="50ACA732" w:rsidR="001856D0" w:rsidRPr="00E90576" w:rsidRDefault="001856D0" w:rsidP="00B66389">
      <w:pPr>
        <w:jc w:val="both"/>
        <w:rPr>
          <w:rFonts w:ascii="Arial" w:hAnsi="Arial" w:cs="Arial"/>
          <w:iCs/>
        </w:rPr>
      </w:pPr>
    </w:p>
    <w:p w14:paraId="0A9712BE" w14:textId="1077882B" w:rsidR="001856D0" w:rsidRDefault="001856D0" w:rsidP="00B66389">
      <w:pPr>
        <w:jc w:val="both"/>
        <w:rPr>
          <w:rFonts w:ascii="Arial" w:hAnsi="Arial" w:cs="Arial"/>
          <w:iCs/>
        </w:rPr>
      </w:pPr>
      <w:r w:rsidRPr="00E90576">
        <w:rPr>
          <w:rFonts w:ascii="Arial" w:hAnsi="Arial" w:cs="Arial"/>
          <w:iCs/>
          <w:u w:val="single"/>
        </w:rPr>
        <w:t>In addition, base</w:t>
      </w:r>
      <w:r w:rsidR="008E258D" w:rsidRPr="00E90576">
        <w:rPr>
          <w:rFonts w:ascii="Arial" w:hAnsi="Arial" w:cs="Arial"/>
          <w:iCs/>
          <w:u w:val="single"/>
        </w:rPr>
        <w:t xml:space="preserve">d on the Coal Authority records </w:t>
      </w:r>
      <w:r w:rsidRPr="00E90576">
        <w:rPr>
          <w:rFonts w:ascii="Arial" w:hAnsi="Arial" w:cs="Arial"/>
          <w:iCs/>
          <w:u w:val="single"/>
        </w:rPr>
        <w:t xml:space="preserve">that both recorded and unrecorded shallow coal workings have taken place beneath the site, are Groundsolve Ltd satisfied that one rotary borehole (which </w:t>
      </w:r>
      <w:r w:rsidR="00962DA5">
        <w:rPr>
          <w:rFonts w:ascii="Arial" w:hAnsi="Arial" w:cs="Arial"/>
          <w:iCs/>
          <w:u w:val="single"/>
        </w:rPr>
        <w:t>did not confirm depth</w:t>
      </w:r>
      <w:r w:rsidR="00E90576">
        <w:rPr>
          <w:rFonts w:ascii="Arial" w:hAnsi="Arial" w:cs="Arial"/>
          <w:iCs/>
          <w:u w:val="single"/>
        </w:rPr>
        <w:t xml:space="preserve"> to</w:t>
      </w:r>
      <w:r w:rsidR="0090452F" w:rsidRPr="00E90576">
        <w:rPr>
          <w:rFonts w:ascii="Arial" w:hAnsi="Arial" w:cs="Arial"/>
          <w:iCs/>
          <w:u w:val="single"/>
        </w:rPr>
        <w:t xml:space="preserve"> rock</w:t>
      </w:r>
      <w:r w:rsidRPr="00E90576">
        <w:rPr>
          <w:rFonts w:ascii="Arial" w:hAnsi="Arial" w:cs="Arial"/>
          <w:iCs/>
          <w:u w:val="single"/>
        </w:rPr>
        <w:t xml:space="preserve"> head) is adequate to prove there is no risk to the site from coal seams / workings recorded as being present beneath the site</w:t>
      </w:r>
      <w:r>
        <w:rPr>
          <w:rFonts w:ascii="Arial" w:hAnsi="Arial" w:cs="Arial"/>
          <w:iCs/>
        </w:rPr>
        <w:t xml:space="preserve">. </w:t>
      </w:r>
    </w:p>
    <w:p w14:paraId="7B54E178" w14:textId="77777777" w:rsidR="001856D0" w:rsidRDefault="001856D0" w:rsidP="00B66389">
      <w:pPr>
        <w:jc w:val="both"/>
        <w:rPr>
          <w:rFonts w:ascii="Arial" w:hAnsi="Arial" w:cs="Arial"/>
          <w:iCs/>
        </w:rPr>
      </w:pPr>
    </w:p>
    <w:p w14:paraId="611E754A" w14:textId="7A9BB181" w:rsidR="00856649" w:rsidRDefault="008E258D" w:rsidP="00B66389">
      <w:pPr>
        <w:jc w:val="both"/>
        <w:rPr>
          <w:rFonts w:ascii="Arial" w:hAnsi="Arial" w:cs="Arial"/>
          <w:iCs/>
        </w:rPr>
      </w:pPr>
      <w:r>
        <w:rPr>
          <w:rFonts w:ascii="Arial" w:hAnsi="Arial" w:cs="Arial"/>
          <w:iCs/>
        </w:rPr>
        <w:t>In light of the above, t</w:t>
      </w:r>
      <w:r w:rsidR="00856649">
        <w:rPr>
          <w:rFonts w:ascii="Arial" w:hAnsi="Arial" w:cs="Arial"/>
          <w:iCs/>
        </w:rPr>
        <w:t>he Coal Authority consider</w:t>
      </w:r>
      <w:r>
        <w:rPr>
          <w:rFonts w:ascii="Arial" w:hAnsi="Arial" w:cs="Arial"/>
          <w:iCs/>
        </w:rPr>
        <w:t>s</w:t>
      </w:r>
      <w:r w:rsidR="00856649">
        <w:rPr>
          <w:rFonts w:ascii="Arial" w:hAnsi="Arial" w:cs="Arial"/>
          <w:iCs/>
        </w:rPr>
        <w:t xml:space="preserve"> that further information is </w:t>
      </w:r>
      <w:r>
        <w:rPr>
          <w:rFonts w:ascii="Arial" w:hAnsi="Arial" w:cs="Arial"/>
          <w:iCs/>
        </w:rPr>
        <w:t>required</w:t>
      </w:r>
      <w:r w:rsidR="00856649">
        <w:rPr>
          <w:rFonts w:ascii="Arial" w:hAnsi="Arial" w:cs="Arial"/>
          <w:iCs/>
        </w:rPr>
        <w:t xml:space="preserve"> in order for the applicant to demonstrate to the LPA that the site is safe and stable (Planning Policy Wales paras. 6.9 .23 – 28). </w:t>
      </w:r>
      <w:r>
        <w:rPr>
          <w:rFonts w:ascii="Arial" w:hAnsi="Arial" w:cs="Arial"/>
          <w:iCs/>
        </w:rPr>
        <w:t xml:space="preserve"> Whilst we would have </w:t>
      </w:r>
      <w:r w:rsidRPr="008E258D">
        <w:rPr>
          <w:rFonts w:ascii="Arial" w:hAnsi="Arial" w:cs="Arial"/>
          <w:b/>
          <w:iCs/>
        </w:rPr>
        <w:t>no objection</w:t>
      </w:r>
      <w:r>
        <w:rPr>
          <w:rFonts w:ascii="Arial" w:hAnsi="Arial" w:cs="Arial"/>
          <w:iCs/>
        </w:rPr>
        <w:t xml:space="preserve"> to </w:t>
      </w:r>
      <w:r w:rsidR="003F2E5D">
        <w:rPr>
          <w:rFonts w:ascii="Arial" w:hAnsi="Arial" w:cs="Arial"/>
          <w:iCs/>
        </w:rPr>
        <w:t xml:space="preserve">the LPA granting planning permission for </w:t>
      </w:r>
      <w:r>
        <w:rPr>
          <w:rFonts w:ascii="Arial" w:hAnsi="Arial" w:cs="Arial"/>
          <w:iCs/>
        </w:rPr>
        <w:t xml:space="preserve">the proposed development, </w:t>
      </w:r>
      <w:r w:rsidRPr="008E258D">
        <w:rPr>
          <w:rFonts w:ascii="Arial" w:hAnsi="Arial" w:cs="Arial"/>
          <w:b/>
          <w:iCs/>
        </w:rPr>
        <w:t>we would recommend that the LPA impose a suitably worded condition</w:t>
      </w:r>
      <w:r>
        <w:rPr>
          <w:rFonts w:ascii="Arial" w:hAnsi="Arial" w:cs="Arial"/>
          <w:iCs/>
        </w:rPr>
        <w:t xml:space="preserve"> to secure the submission of further technical advice</w:t>
      </w:r>
      <w:r w:rsidR="00E90576">
        <w:rPr>
          <w:rFonts w:ascii="Arial" w:hAnsi="Arial" w:cs="Arial"/>
          <w:iCs/>
        </w:rPr>
        <w:t xml:space="preserve"> / mitigation measures as identified above (underlined)</w:t>
      </w:r>
      <w:r w:rsidR="003F2E5D">
        <w:rPr>
          <w:rFonts w:ascii="Arial" w:hAnsi="Arial" w:cs="Arial"/>
          <w:iCs/>
        </w:rPr>
        <w:t xml:space="preserve"> prior to commencement of development</w:t>
      </w:r>
      <w:r>
        <w:rPr>
          <w:rFonts w:ascii="Arial" w:hAnsi="Arial" w:cs="Arial"/>
          <w:iCs/>
        </w:rPr>
        <w:t xml:space="preserve">. </w:t>
      </w:r>
    </w:p>
    <w:p w14:paraId="3111263B" w14:textId="274D1EAC" w:rsidR="0070397B" w:rsidRDefault="0070397B" w:rsidP="00B66389">
      <w:pPr>
        <w:jc w:val="both"/>
        <w:rPr>
          <w:rFonts w:ascii="Arial" w:hAnsi="Arial" w:cs="Arial"/>
          <w:iCs/>
        </w:rPr>
      </w:pPr>
    </w:p>
    <w:p w14:paraId="466F272B"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466F272C" w14:textId="77777777" w:rsidR="00C64B39" w:rsidRDefault="00C64B39" w:rsidP="00B66389">
      <w:pPr>
        <w:rPr>
          <w:rFonts w:ascii="Arial" w:hAnsi="Arial" w:cs="Arial"/>
          <w:szCs w:val="24"/>
        </w:rPr>
      </w:pPr>
    </w:p>
    <w:p w14:paraId="5B673902" w14:textId="77777777" w:rsidR="008E258D" w:rsidRDefault="008E258D" w:rsidP="008E258D">
      <w:pPr>
        <w:spacing w:after="200" w:line="276" w:lineRule="auto"/>
        <w:rPr>
          <w:rFonts w:ascii="Calibri" w:eastAsia="Calibri" w:hAnsi="Calibri"/>
          <w:noProof/>
          <w:szCs w:val="24"/>
        </w:rPr>
      </w:pPr>
      <w:r>
        <w:rPr>
          <w:rFonts w:ascii="Arial" w:eastAsia="Calibri" w:hAnsi="Arial" w:cs="Arial"/>
          <w:szCs w:val="24"/>
        </w:rPr>
        <w:t>Yours sincerely</w:t>
      </w:r>
      <w:r>
        <w:rPr>
          <w:rFonts w:ascii="Calibri" w:eastAsia="Calibri" w:hAnsi="Calibri"/>
          <w:noProof/>
          <w:szCs w:val="24"/>
        </w:rPr>
        <w:t xml:space="preserve"> </w:t>
      </w:r>
    </w:p>
    <w:p w14:paraId="2202F651" w14:textId="77777777" w:rsidR="008E258D" w:rsidRDefault="008E258D" w:rsidP="008E258D">
      <w:pPr>
        <w:tabs>
          <w:tab w:val="left" w:pos="1770"/>
        </w:tabs>
        <w:spacing w:after="200" w:line="276" w:lineRule="auto"/>
        <w:rPr>
          <w:rFonts w:ascii="Bradley Hand ITC" w:eastAsia="Calibri" w:hAnsi="Bradley Hand ITC" w:cs="Arial"/>
          <w:sz w:val="36"/>
          <w:szCs w:val="36"/>
        </w:rPr>
      </w:pPr>
      <w:r>
        <w:rPr>
          <w:rFonts w:ascii="Bradley Hand ITC" w:eastAsia="Calibri" w:hAnsi="Bradley Hand ITC" w:cs="Arial"/>
          <w:sz w:val="36"/>
          <w:szCs w:val="36"/>
        </w:rPr>
        <w:t>D Roberts</w:t>
      </w:r>
      <w:r>
        <w:rPr>
          <w:rFonts w:ascii="Bradley Hand ITC" w:eastAsia="Calibri" w:hAnsi="Bradley Hand ITC" w:cs="Arial"/>
          <w:sz w:val="36"/>
          <w:szCs w:val="36"/>
        </w:rPr>
        <w:tab/>
      </w:r>
    </w:p>
    <w:p w14:paraId="66B04D2D" w14:textId="77777777" w:rsidR="008E258D" w:rsidRPr="00272BAD" w:rsidRDefault="008E258D" w:rsidP="008E258D">
      <w:pPr>
        <w:spacing w:after="200" w:line="276" w:lineRule="auto"/>
        <w:rPr>
          <w:rFonts w:ascii="Arial" w:eastAsia="Calibri" w:hAnsi="Arial" w:cs="Arial"/>
          <w:b/>
          <w:sz w:val="22"/>
          <w:szCs w:val="22"/>
        </w:rPr>
      </w:pPr>
      <w:r>
        <w:rPr>
          <w:rFonts w:ascii="Arial" w:eastAsia="Calibri" w:hAnsi="Arial" w:cs="Arial"/>
          <w:b/>
          <w:sz w:val="22"/>
          <w:szCs w:val="22"/>
        </w:rPr>
        <w:t xml:space="preserve">Deb Roberts </w:t>
      </w:r>
      <w:r>
        <w:rPr>
          <w:rFonts w:ascii="Arial" w:eastAsia="Calibri" w:hAnsi="Arial" w:cs="Arial"/>
          <w:i/>
          <w:sz w:val="16"/>
          <w:szCs w:val="16"/>
        </w:rPr>
        <w:t>M.Sc. MRTPI</w:t>
      </w:r>
      <w:r>
        <w:rPr>
          <w:rFonts w:ascii="Arial" w:eastAsia="Calibri" w:hAnsi="Arial" w:cs="Arial"/>
          <w:i/>
          <w:sz w:val="16"/>
          <w:szCs w:val="16"/>
        </w:rPr>
        <w:br/>
      </w:r>
      <w:r>
        <w:rPr>
          <w:rFonts w:ascii="Arial" w:eastAsia="Calibri" w:hAnsi="Arial" w:cs="Arial"/>
          <w:b/>
          <w:sz w:val="22"/>
          <w:szCs w:val="22"/>
        </w:rPr>
        <w:t>Planning and Development Manager</w:t>
      </w:r>
    </w:p>
    <w:p w14:paraId="1EE8CEDE" w14:textId="77777777" w:rsidR="00962DA5" w:rsidRDefault="00962DA5" w:rsidP="008E258D">
      <w:pPr>
        <w:jc w:val="both"/>
        <w:rPr>
          <w:rFonts w:ascii="Arial" w:hAnsi="Arial" w:cs="Arial"/>
          <w:u w:val="single"/>
        </w:rPr>
      </w:pPr>
    </w:p>
    <w:p w14:paraId="1BED3DD0" w14:textId="77CD6D58" w:rsidR="008E258D" w:rsidRDefault="008E258D" w:rsidP="008E258D">
      <w:pPr>
        <w:jc w:val="both"/>
        <w:rPr>
          <w:rFonts w:ascii="Arial" w:hAnsi="Arial" w:cs="Arial"/>
          <w:u w:val="single"/>
        </w:rPr>
      </w:pPr>
      <w:r>
        <w:rPr>
          <w:rFonts w:ascii="Arial" w:hAnsi="Arial" w:cs="Arial"/>
          <w:u w:val="single"/>
        </w:rPr>
        <w:t>General Information for the Applicant</w:t>
      </w:r>
    </w:p>
    <w:p w14:paraId="1914682F" w14:textId="77777777" w:rsidR="008E258D" w:rsidRDefault="008E258D" w:rsidP="008E258D">
      <w:pPr>
        <w:jc w:val="both"/>
        <w:rPr>
          <w:rFonts w:ascii="Arial" w:hAnsi="Arial" w:cs="Arial"/>
        </w:rPr>
      </w:pPr>
    </w:p>
    <w:p w14:paraId="3EED9BFB" w14:textId="77777777" w:rsidR="008E258D" w:rsidRDefault="008E258D" w:rsidP="008E258D">
      <w:pPr>
        <w:jc w:val="both"/>
        <w:rPr>
          <w:rFonts w:ascii="Arial" w:hAnsi="Arial" w:cs="Arial"/>
          <w:u w:val="single"/>
        </w:rPr>
      </w:pPr>
      <w:r w:rsidRPr="005034C4">
        <w:rPr>
          <w:rFonts w:ascii="Arial" w:hAnsi="Arial" w:cs="Arial"/>
          <w:szCs w:val="24"/>
        </w:rPr>
        <w:t>Any form of development over or within the influencing distance of a mine entry can be dangerous and raises significant safety and engineering risks and exposes all parties to potential financial liabilities.  As a general precautionary principle, the Coal Authority considers that the building over or within the influencing distance of a mine entry should wherever possible be avoided.  In exceptional circumstance where this is unavoidable, expert advice must be sought to ensure that a suitable engineering design is developed and agreed with regulatory bodies which takes into account of all the relevant safety and environmental risk factors, including gas and mine-water.  Your attention is drawn to the Coal Authority Policy in relation to new development and mine entries available at:</w:t>
      </w:r>
      <w:r>
        <w:rPr>
          <w:rFonts w:ascii="Arial" w:hAnsi="Arial" w:cs="Arial"/>
          <w:szCs w:val="24"/>
        </w:rPr>
        <w:t xml:space="preserve"> </w:t>
      </w:r>
      <w:hyperlink r:id="rId7" w:history="1">
        <w:r w:rsidRPr="008C643A">
          <w:rPr>
            <w:rStyle w:val="Hyperlink"/>
            <w:rFonts w:ascii="Arial" w:hAnsi="Arial" w:cs="Arial"/>
            <w:szCs w:val="24"/>
          </w:rPr>
          <w:t>https://www.gov.uk/government/publications/building-on-or-within-the-influencing-distance-of-mine-entries</w:t>
        </w:r>
      </w:hyperlink>
    </w:p>
    <w:p w14:paraId="3C85BBE8" w14:textId="77777777" w:rsidR="008E258D" w:rsidRDefault="008E258D" w:rsidP="008E258D">
      <w:pPr>
        <w:jc w:val="both"/>
        <w:rPr>
          <w:rFonts w:ascii="Arial" w:hAnsi="Arial" w:cs="Arial"/>
          <w:u w:val="single"/>
        </w:rPr>
      </w:pPr>
    </w:p>
    <w:p w14:paraId="4BC0270A" w14:textId="77777777" w:rsidR="00962DA5" w:rsidRDefault="00962DA5" w:rsidP="008E258D">
      <w:pPr>
        <w:jc w:val="both"/>
        <w:rPr>
          <w:rFonts w:ascii="Arial" w:hAnsi="Arial" w:cs="Arial"/>
          <w:u w:val="single"/>
        </w:rPr>
      </w:pPr>
    </w:p>
    <w:p w14:paraId="7186974F" w14:textId="0F5A8AE0" w:rsidR="008E258D" w:rsidRDefault="008E258D" w:rsidP="008E258D">
      <w:pPr>
        <w:jc w:val="both"/>
        <w:rPr>
          <w:rFonts w:ascii="Arial" w:hAnsi="Arial" w:cs="Arial"/>
          <w:u w:val="single"/>
        </w:rPr>
      </w:pPr>
      <w:r>
        <w:rPr>
          <w:rFonts w:ascii="Arial" w:hAnsi="Arial" w:cs="Arial"/>
          <w:u w:val="single"/>
        </w:rPr>
        <w:t>Disclaimer</w:t>
      </w:r>
    </w:p>
    <w:p w14:paraId="53679E58" w14:textId="77777777" w:rsidR="008E258D" w:rsidRDefault="008E258D" w:rsidP="008E258D">
      <w:pPr>
        <w:jc w:val="both"/>
        <w:rPr>
          <w:rFonts w:ascii="Arial" w:hAnsi="Arial" w:cs="Arial"/>
        </w:rPr>
      </w:pPr>
    </w:p>
    <w:p w14:paraId="49327E7E" w14:textId="394E70E6" w:rsidR="008E258D" w:rsidRDefault="008E258D" w:rsidP="008E258D">
      <w:pPr>
        <w:jc w:val="both"/>
        <w:rPr>
          <w:rFonts w:ascii="Arial" w:hAnsi="Arial" w:cs="Arial"/>
        </w:rPr>
      </w:pPr>
      <w:r>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14E097D" w14:textId="77777777" w:rsidR="00130A42" w:rsidRDefault="00130A42" w:rsidP="008E258D">
      <w:pPr>
        <w:jc w:val="both"/>
        <w:rPr>
          <w:rFonts w:ascii="Arial" w:hAnsi="Arial" w:cs="Arial"/>
        </w:rPr>
      </w:pPr>
    </w:p>
    <w:p w14:paraId="6F543BF8" w14:textId="3F3E72FD" w:rsidR="008E258D" w:rsidRPr="00C36F35" w:rsidRDefault="008E258D" w:rsidP="008E258D">
      <w:pPr>
        <w:jc w:val="both"/>
      </w:pPr>
      <w:r>
        <w:rPr>
          <w:rFonts w:ascii="Arial" w:hAnsi="Arial" w:cs="Arial"/>
          <w:i/>
          <w:szCs w:val="24"/>
        </w:rPr>
        <w:lastRenderedPageBreak/>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0D8D8A64" w14:textId="77777777" w:rsidR="008E258D" w:rsidRPr="00C36F35" w:rsidRDefault="008E258D" w:rsidP="008E258D">
      <w:pPr>
        <w:jc w:val="both"/>
      </w:pPr>
    </w:p>
    <w:p w14:paraId="466F2741" w14:textId="77777777" w:rsidR="00C64B39" w:rsidRPr="00C36F35" w:rsidRDefault="00C64B39" w:rsidP="008E258D">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F2744" w14:textId="77777777" w:rsidR="008E410B" w:rsidRDefault="008E410B">
      <w:r>
        <w:separator/>
      </w:r>
    </w:p>
  </w:endnote>
  <w:endnote w:type="continuationSeparator" w:id="0">
    <w:p w14:paraId="466F2745"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2748"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6F2749"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274A" w14:textId="7A7B051B"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56CB8">
      <w:rPr>
        <w:rStyle w:val="PageNumber"/>
        <w:rFonts w:ascii="Arial" w:hAnsi="Arial" w:cs="Arial"/>
        <w:noProof/>
      </w:rPr>
      <w:t>4</w:t>
    </w:r>
    <w:r w:rsidRPr="009F4C8D">
      <w:rPr>
        <w:rStyle w:val="PageNumber"/>
        <w:rFonts w:ascii="Arial" w:hAnsi="Arial" w:cs="Arial"/>
      </w:rPr>
      <w:fldChar w:fldCharType="end"/>
    </w:r>
  </w:p>
  <w:p w14:paraId="466F274B" w14:textId="77777777" w:rsidR="00C64B39" w:rsidRDefault="00C64B39">
    <w:pPr>
      <w:pStyle w:val="Footer"/>
    </w:pPr>
    <w:r>
      <w:br/>
    </w:r>
  </w:p>
  <w:p w14:paraId="466F274C"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66F274D"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274F" w14:textId="0E3ACFCA"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56CB8">
      <w:rPr>
        <w:rStyle w:val="PageNumber"/>
        <w:rFonts w:ascii="Arial" w:hAnsi="Arial" w:cs="Arial"/>
        <w:noProof/>
      </w:rPr>
      <w:t>1</w:t>
    </w:r>
    <w:r w:rsidRPr="009F4C8D">
      <w:rPr>
        <w:rStyle w:val="PageNumber"/>
        <w:rFonts w:ascii="Arial" w:hAnsi="Arial" w:cs="Arial"/>
      </w:rPr>
      <w:fldChar w:fldCharType="end"/>
    </w:r>
  </w:p>
  <w:p w14:paraId="466F2750" w14:textId="77777777" w:rsidR="00C64B39" w:rsidRDefault="00C64B39" w:rsidP="00C36F35">
    <w:pPr>
      <w:pStyle w:val="Footer"/>
      <w:rPr>
        <w:rFonts w:ascii="Arial" w:hAnsi="Arial"/>
        <w:color w:val="000000"/>
        <w:sz w:val="20"/>
      </w:rPr>
    </w:pPr>
  </w:p>
  <w:p w14:paraId="466F2751" w14:textId="77777777" w:rsidR="00C64B39" w:rsidRDefault="00C64B39" w:rsidP="00C36F35">
    <w:pPr>
      <w:pStyle w:val="Footer"/>
      <w:rPr>
        <w:rFonts w:ascii="Arial" w:hAnsi="Arial"/>
        <w:color w:val="000000"/>
        <w:sz w:val="20"/>
      </w:rPr>
    </w:pPr>
  </w:p>
  <w:p w14:paraId="466F2752" w14:textId="77777777" w:rsidR="00C64B39" w:rsidRDefault="00C64B39" w:rsidP="00C36F35">
    <w:pPr>
      <w:pStyle w:val="Footer"/>
      <w:rPr>
        <w:rFonts w:ascii="Arial" w:hAnsi="Arial"/>
        <w:color w:val="000000"/>
        <w:sz w:val="20"/>
      </w:rPr>
    </w:pPr>
  </w:p>
  <w:p w14:paraId="466F2753"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66F2754"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F2742" w14:textId="77777777" w:rsidR="008E410B" w:rsidRDefault="008E410B">
      <w:r>
        <w:separator/>
      </w:r>
    </w:p>
  </w:footnote>
  <w:footnote w:type="continuationSeparator" w:id="0">
    <w:p w14:paraId="466F2743"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2746"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2747"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274E" w14:textId="77777777" w:rsidR="00C64B39" w:rsidRDefault="00A56CB8">
    <w:pPr>
      <w:pStyle w:val="Header"/>
    </w:pPr>
    <w:r>
      <w:rPr>
        <w:noProof/>
      </w:rPr>
      <w:pict w14:anchorId="466F2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0F5DA0">
      <w:pict w14:anchorId="466F2756">
        <v:shape id="_x0000_i1025" type="#_x0000_t75" style="width:87.05pt;height:76.2pt">
          <v:imagedata r:id="rId2" o:title="CoalAuthority_2013_logo"/>
        </v:shape>
      </w:pict>
    </w:r>
    <w:r>
      <w:rPr>
        <w:noProof/>
      </w:rPr>
      <w:pict w14:anchorId="466F2757">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66F2759"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66F275A"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66F275B"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66F275C" w14:textId="77777777" w:rsidR="00C64B39" w:rsidRPr="007A4BD1" w:rsidRDefault="00C64B39" w:rsidP="00306D09">
                <w:pPr>
                  <w:rPr>
                    <w:rFonts w:ascii="Arial" w:hAnsi="Arial" w:cs="Arial"/>
                    <w:b/>
                    <w:sz w:val="20"/>
                  </w:rPr>
                </w:pPr>
                <w:r>
                  <w:rPr>
                    <w:rFonts w:ascii="Arial" w:hAnsi="Arial" w:cs="Arial"/>
                    <w:b/>
                    <w:sz w:val="20"/>
                  </w:rPr>
                  <w:t>Nottinghamshire</w:t>
                </w:r>
              </w:p>
              <w:p w14:paraId="466F275D"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66F275E" w14:textId="77777777" w:rsidR="00C64B39" w:rsidRDefault="00C64B39" w:rsidP="00306D09">
                <w:pPr>
                  <w:rPr>
                    <w:rFonts w:ascii="Arial" w:hAnsi="Arial" w:cs="Arial"/>
                    <w:b/>
                    <w:noProof/>
                    <w:sz w:val="20"/>
                  </w:rPr>
                </w:pPr>
              </w:p>
              <w:p w14:paraId="466F275F"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66F2760" w14:textId="77777777" w:rsidR="00C64B39" w:rsidRDefault="00C64B39" w:rsidP="00306D09">
                <w:pPr>
                  <w:rPr>
                    <w:rFonts w:ascii="Arial" w:hAnsi="Arial" w:cs="Arial"/>
                    <w:b/>
                    <w:sz w:val="20"/>
                  </w:rPr>
                </w:pPr>
                <w:r>
                  <w:rPr>
                    <w:rFonts w:ascii="Arial" w:hAnsi="Arial" w:cs="Arial"/>
                    <w:b/>
                    <w:noProof/>
                    <w:sz w:val="20"/>
                  </w:rPr>
                  <w:tab/>
                </w:r>
              </w:p>
              <w:p w14:paraId="466F2761"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66F2762" w14:textId="77777777" w:rsidR="00C64B39" w:rsidRDefault="00C64B39" w:rsidP="00306D09">
                <w:pPr>
                  <w:rPr>
                    <w:rFonts w:ascii="Arial" w:hAnsi="Arial" w:cs="Arial"/>
                    <w:b/>
                    <w:sz w:val="20"/>
                  </w:rPr>
                </w:pPr>
              </w:p>
              <w:p w14:paraId="466F2763"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66F2764" w14:textId="77777777" w:rsidR="00C64B39" w:rsidRDefault="00C64B39" w:rsidP="00306D09">
                <w:pPr>
                  <w:rPr>
                    <w:rFonts w:ascii="Arial" w:hAnsi="Arial" w:cs="Arial"/>
                    <w:b/>
                    <w:sz w:val="20"/>
                  </w:rPr>
                </w:pPr>
                <w:r>
                  <w:rPr>
                    <w:rFonts w:ascii="Arial" w:hAnsi="Arial" w:cs="Arial"/>
                    <w:b/>
                    <w:sz w:val="20"/>
                  </w:rPr>
                  <w:t xml:space="preserve"> </w:t>
                </w:r>
              </w:p>
              <w:p w14:paraId="466F2765" w14:textId="77777777" w:rsidR="00C64B39" w:rsidRDefault="00C64B39" w:rsidP="00306D09">
                <w:pPr>
                  <w:tabs>
                    <w:tab w:val="left" w:pos="658"/>
                  </w:tabs>
                  <w:rPr>
                    <w:rFonts w:ascii="Arial" w:hAnsi="Arial" w:cs="Arial"/>
                    <w:b/>
                    <w:sz w:val="20"/>
                  </w:rPr>
                </w:pPr>
              </w:p>
              <w:p w14:paraId="466F2766" w14:textId="77777777" w:rsidR="00C64B39" w:rsidRDefault="00C64B39" w:rsidP="00306D09">
                <w:pPr>
                  <w:tabs>
                    <w:tab w:val="left" w:pos="658"/>
                  </w:tabs>
                  <w:rPr>
                    <w:rFonts w:ascii="Arial" w:hAnsi="Arial" w:cs="Arial"/>
                    <w:b/>
                    <w:sz w:val="20"/>
                  </w:rPr>
                </w:pPr>
              </w:p>
              <w:p w14:paraId="466F2767" w14:textId="77777777" w:rsidR="00C64B39" w:rsidRDefault="00C64B39" w:rsidP="00306D09">
                <w:pPr>
                  <w:tabs>
                    <w:tab w:val="left" w:pos="658"/>
                  </w:tabs>
                  <w:rPr>
                    <w:rFonts w:ascii="Arial" w:hAnsi="Arial" w:cs="Arial"/>
                    <w:b/>
                    <w:sz w:val="20"/>
                  </w:rPr>
                </w:pPr>
              </w:p>
              <w:p w14:paraId="466F2768" w14:textId="77777777" w:rsidR="00C64B39" w:rsidRPr="002B2F7F" w:rsidRDefault="00C64B39" w:rsidP="00306D09">
                <w:pPr>
                  <w:tabs>
                    <w:tab w:val="left" w:pos="658"/>
                  </w:tabs>
                  <w:rPr>
                    <w:rFonts w:ascii="Arial" w:hAnsi="Arial" w:cs="Arial"/>
                    <w:b/>
                    <w:sz w:val="22"/>
                  </w:rPr>
                </w:pPr>
              </w:p>
              <w:p w14:paraId="466F2769" w14:textId="77777777" w:rsidR="00C64B39" w:rsidRPr="002B2F7F" w:rsidRDefault="00C64B39" w:rsidP="00306D09">
                <w:pPr>
                  <w:rPr>
                    <w:rFonts w:ascii="Arial" w:hAnsi="Arial"/>
                  </w:rPr>
                </w:pPr>
              </w:p>
            </w:txbxContent>
          </v:textbox>
          <w10:wrap type="topAndBottom" anchory="page"/>
          <w10:anchorlock/>
        </v:shape>
      </w:pict>
    </w:r>
    <w:r>
      <w:rPr>
        <w:noProof/>
      </w:rPr>
      <w:pict w14:anchorId="466F2758">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LutMcTQwQQM2YLP6AX0aKat7pHkuHKR/fuMAgYc3FSjJCmMA6D6ePqYXiIYSD72JTsEtyPhvqNpuJll+vCMijQ==" w:salt="1LrNi0X8GZIwch9C+x0GZ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64299"/>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5DA0"/>
    <w:rsid w:val="000F62F2"/>
    <w:rsid w:val="00101298"/>
    <w:rsid w:val="0010423C"/>
    <w:rsid w:val="00113B30"/>
    <w:rsid w:val="00130A42"/>
    <w:rsid w:val="00130E98"/>
    <w:rsid w:val="00145B51"/>
    <w:rsid w:val="00167535"/>
    <w:rsid w:val="0017138D"/>
    <w:rsid w:val="00174FDF"/>
    <w:rsid w:val="00175733"/>
    <w:rsid w:val="00180FFE"/>
    <w:rsid w:val="00181866"/>
    <w:rsid w:val="001856D0"/>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3F2E5D"/>
    <w:rsid w:val="004008AE"/>
    <w:rsid w:val="00401FC2"/>
    <w:rsid w:val="00402454"/>
    <w:rsid w:val="00407D01"/>
    <w:rsid w:val="004168B8"/>
    <w:rsid w:val="00420685"/>
    <w:rsid w:val="004244A6"/>
    <w:rsid w:val="004254BD"/>
    <w:rsid w:val="004257EE"/>
    <w:rsid w:val="00430999"/>
    <w:rsid w:val="00432C93"/>
    <w:rsid w:val="004346AA"/>
    <w:rsid w:val="0045577F"/>
    <w:rsid w:val="00461296"/>
    <w:rsid w:val="00462B18"/>
    <w:rsid w:val="00464502"/>
    <w:rsid w:val="00467386"/>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397B"/>
    <w:rsid w:val="00704B7F"/>
    <w:rsid w:val="00704E89"/>
    <w:rsid w:val="00711461"/>
    <w:rsid w:val="00712035"/>
    <w:rsid w:val="00712ED7"/>
    <w:rsid w:val="00716E12"/>
    <w:rsid w:val="0072049D"/>
    <w:rsid w:val="00720B7F"/>
    <w:rsid w:val="00720C9A"/>
    <w:rsid w:val="00726902"/>
    <w:rsid w:val="00737191"/>
    <w:rsid w:val="00741D3E"/>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2509"/>
    <w:rsid w:val="0082563D"/>
    <w:rsid w:val="00827ED7"/>
    <w:rsid w:val="008322EA"/>
    <w:rsid w:val="00846F0A"/>
    <w:rsid w:val="008534CF"/>
    <w:rsid w:val="008557BC"/>
    <w:rsid w:val="00856649"/>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258D"/>
    <w:rsid w:val="008E410B"/>
    <w:rsid w:val="008E5575"/>
    <w:rsid w:val="008E5CBC"/>
    <w:rsid w:val="008E74F2"/>
    <w:rsid w:val="00901358"/>
    <w:rsid w:val="0090452F"/>
    <w:rsid w:val="00904CA9"/>
    <w:rsid w:val="00905B69"/>
    <w:rsid w:val="00910179"/>
    <w:rsid w:val="00910321"/>
    <w:rsid w:val="00910328"/>
    <w:rsid w:val="0091315B"/>
    <w:rsid w:val="009231F0"/>
    <w:rsid w:val="0092575D"/>
    <w:rsid w:val="0093523B"/>
    <w:rsid w:val="009352FA"/>
    <w:rsid w:val="0094013A"/>
    <w:rsid w:val="00942961"/>
    <w:rsid w:val="00942D15"/>
    <w:rsid w:val="009478AC"/>
    <w:rsid w:val="00947DCF"/>
    <w:rsid w:val="0095511C"/>
    <w:rsid w:val="00962DA5"/>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56CB8"/>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417"/>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120B"/>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B6204"/>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0576"/>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66F270F"/>
  <w15:docId w15:val="{B7A755FA-61F6-41C3-B236-9779057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0</Pages>
  <Words>1217</Words>
  <Characters>6943</Characters>
  <Application>Microsoft Office Word</Application>
  <DocSecurity>8</DocSecurity>
  <Lines>57</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8144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22</revision>
  <lastPrinted>2013-10-23T13:51:00.0000000Z</lastPrinted>
  <dcterms:created xsi:type="dcterms:W3CDTF">2013-01-08T13:46:00.0000000Z</dcterms:created>
  <dcterms:modified xsi:type="dcterms:W3CDTF">2020-11-24T16:49:59.3670000Z</dcterms:modified>
</coreProperties>
</file>