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7F46B" w14:textId="77777777" w:rsidR="00D43439" w:rsidRDefault="00D43439" w:rsidP="003E711D">
      <w:pPr>
        <w:jc w:val="right"/>
        <w:rPr>
          <w:rFonts w:ascii="Arial" w:hAnsi="Arial" w:cs="Arial"/>
        </w:rPr>
      </w:pPr>
    </w:p>
    <w:p w14:paraId="0CF888D0" w14:textId="77777777" w:rsidR="0079506C" w:rsidRPr="00014AD3" w:rsidRDefault="00CF200D" w:rsidP="003E711D">
      <w:pPr>
        <w:jc w:val="right"/>
        <w:rPr>
          <w:rFonts w:ascii="Arial" w:hAnsi="Arial" w:cs="Arial"/>
        </w:rPr>
      </w:pPr>
      <w:r w:rsidRPr="00014AD3">
        <w:rPr>
          <w:rFonts w:ascii="Arial" w:hAnsi="Arial" w:cs="Arial"/>
        </w:rPr>
        <w:object w:dxaOrig="14475" w:dyaOrig="3255" w14:anchorId="596E2C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8pt;height:72.6pt" o:ole="">
            <v:imagedata r:id="rId7" o:title=""/>
          </v:shape>
          <o:OLEObject Type="Embed" ProgID="PBrush" ShapeID="_x0000_i1025" DrawAspect="Content" ObjectID="_1673428036" r:id="rId8"/>
        </w:object>
      </w:r>
    </w:p>
    <w:p w14:paraId="35A5422B" w14:textId="77777777" w:rsidR="00B175A9" w:rsidRPr="00014AD3" w:rsidRDefault="00B175A9" w:rsidP="00B175A9">
      <w:pPr>
        <w:rPr>
          <w:rFonts w:ascii="Arial" w:hAnsi="Arial" w:cs="Arial"/>
          <w:b/>
        </w:rPr>
      </w:pPr>
    </w:p>
    <w:p w14:paraId="1FE844B7" w14:textId="77777777" w:rsidR="00B175A9" w:rsidRPr="00014AD3" w:rsidRDefault="00B175A9" w:rsidP="00014AD3">
      <w:pPr>
        <w:jc w:val="right"/>
        <w:rPr>
          <w:rFonts w:ascii="Arial" w:hAnsi="Arial" w:cs="Arial"/>
          <w:b/>
        </w:rPr>
      </w:pP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00341B62">
        <w:rPr>
          <w:rFonts w:ascii="Arial" w:hAnsi="Arial" w:cs="Arial"/>
          <w:b/>
        </w:rPr>
        <w:t>Westminster House</w:t>
      </w:r>
      <w:r w:rsidRPr="00014AD3">
        <w:rPr>
          <w:rFonts w:ascii="Arial" w:hAnsi="Arial" w:cs="Arial"/>
          <w:b/>
        </w:rPr>
        <w:t>,</w:t>
      </w:r>
    </w:p>
    <w:p w14:paraId="2CA0D2D5" w14:textId="77777777" w:rsidR="00B175A9" w:rsidRPr="00014AD3" w:rsidRDefault="00B175A9" w:rsidP="00014AD3">
      <w:pPr>
        <w:jc w:val="right"/>
        <w:rPr>
          <w:rFonts w:ascii="Arial" w:hAnsi="Arial" w:cs="Arial"/>
          <w:b/>
        </w:rPr>
      </w:pP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proofErr w:type="spellStart"/>
      <w:r w:rsidR="00341B62">
        <w:rPr>
          <w:rFonts w:ascii="Arial" w:hAnsi="Arial" w:cs="Arial"/>
          <w:b/>
        </w:rPr>
        <w:t>Hollinwood</w:t>
      </w:r>
      <w:proofErr w:type="spellEnd"/>
      <w:r w:rsidRPr="00014AD3">
        <w:rPr>
          <w:rFonts w:ascii="Arial" w:hAnsi="Arial" w:cs="Arial"/>
          <w:b/>
        </w:rPr>
        <w:t>,</w:t>
      </w:r>
    </w:p>
    <w:p w14:paraId="30C5119E" w14:textId="77777777" w:rsidR="00B175A9" w:rsidRPr="00014AD3" w:rsidRDefault="00B175A9" w:rsidP="00CF200D">
      <w:pPr>
        <w:ind w:left="-540"/>
        <w:jc w:val="right"/>
        <w:rPr>
          <w:rFonts w:ascii="Arial" w:hAnsi="Arial" w:cs="Arial"/>
          <w:b/>
        </w:rPr>
      </w:pP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proofErr w:type="spellStart"/>
      <w:r w:rsidR="00341B62">
        <w:rPr>
          <w:rFonts w:ascii="Arial" w:hAnsi="Arial" w:cs="Arial"/>
          <w:b/>
        </w:rPr>
        <w:t>Whixal</w:t>
      </w:r>
      <w:proofErr w:type="spellEnd"/>
      <w:r w:rsidRPr="00014AD3">
        <w:rPr>
          <w:rFonts w:ascii="Arial" w:hAnsi="Arial" w:cs="Arial"/>
          <w:b/>
        </w:rPr>
        <w:t>.</w:t>
      </w:r>
    </w:p>
    <w:p w14:paraId="1341A4E1" w14:textId="77777777" w:rsidR="00B175A9" w:rsidRPr="00014AD3" w:rsidRDefault="00B175A9" w:rsidP="00014AD3">
      <w:pPr>
        <w:jc w:val="right"/>
        <w:rPr>
          <w:rFonts w:ascii="Arial" w:hAnsi="Arial" w:cs="Arial"/>
          <w:b/>
        </w:rPr>
      </w:pP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Pr="00014AD3">
        <w:rPr>
          <w:rFonts w:ascii="Arial" w:hAnsi="Arial" w:cs="Arial"/>
          <w:b/>
        </w:rPr>
        <w:tab/>
      </w:r>
      <w:r w:rsidR="00341B62">
        <w:rPr>
          <w:rFonts w:ascii="Arial" w:hAnsi="Arial" w:cs="Arial"/>
          <w:b/>
        </w:rPr>
        <w:t>SY13 2NL</w:t>
      </w:r>
      <w:r w:rsidRPr="00014AD3">
        <w:rPr>
          <w:rFonts w:ascii="Arial" w:hAnsi="Arial" w:cs="Arial"/>
          <w:b/>
        </w:rPr>
        <w:t>.</w:t>
      </w:r>
    </w:p>
    <w:p w14:paraId="585F1458" w14:textId="77777777" w:rsidR="007844D4" w:rsidRPr="00014AD3" w:rsidRDefault="007844D4" w:rsidP="00B175A9">
      <w:pPr>
        <w:jc w:val="right"/>
        <w:rPr>
          <w:rFonts w:ascii="Arial" w:hAnsi="Arial" w:cs="Arial"/>
          <w:b/>
        </w:rPr>
      </w:pPr>
    </w:p>
    <w:p w14:paraId="529C4E2E" w14:textId="77777777" w:rsidR="00014AD3" w:rsidRDefault="00014AD3" w:rsidP="00B175A9">
      <w:pPr>
        <w:jc w:val="right"/>
        <w:rPr>
          <w:rFonts w:ascii="Arial" w:hAnsi="Arial" w:cs="Arial"/>
          <w:b/>
        </w:rPr>
      </w:pPr>
    </w:p>
    <w:p w14:paraId="51702F39" w14:textId="77777777" w:rsidR="00CF200D" w:rsidRPr="00B41F70" w:rsidRDefault="00B83DAC" w:rsidP="0045552F">
      <w:pPr>
        <w:jc w:val="center"/>
        <w:rPr>
          <w:rFonts w:ascii="Arial" w:hAnsi="Arial" w:cs="Arial"/>
          <w:b/>
          <w:sz w:val="32"/>
          <w:szCs w:val="32"/>
          <w:u w:val="single"/>
        </w:rPr>
      </w:pPr>
      <w:r w:rsidRPr="00B41F70">
        <w:rPr>
          <w:rFonts w:ascii="Arial" w:hAnsi="Arial" w:cs="Arial"/>
          <w:b/>
          <w:sz w:val="32"/>
          <w:szCs w:val="32"/>
          <w:u w:val="single"/>
        </w:rPr>
        <w:t>Design</w:t>
      </w:r>
      <w:r w:rsidR="00BA5FBD">
        <w:rPr>
          <w:rFonts w:ascii="Arial" w:hAnsi="Arial" w:cs="Arial"/>
          <w:b/>
          <w:sz w:val="32"/>
          <w:szCs w:val="32"/>
          <w:u w:val="single"/>
        </w:rPr>
        <w:t xml:space="preserve"> and Access</w:t>
      </w:r>
      <w:r w:rsidRPr="00B41F70">
        <w:rPr>
          <w:rFonts w:ascii="Arial" w:hAnsi="Arial" w:cs="Arial"/>
          <w:b/>
          <w:sz w:val="32"/>
          <w:szCs w:val="32"/>
          <w:u w:val="single"/>
        </w:rPr>
        <w:t xml:space="preserve"> Statement</w:t>
      </w:r>
    </w:p>
    <w:p w14:paraId="57D088DA" w14:textId="77777777" w:rsidR="00B83DAC" w:rsidRDefault="00B83DAC" w:rsidP="00CF200D">
      <w:pPr>
        <w:rPr>
          <w:rFonts w:ascii="Arial" w:hAnsi="Arial" w:cs="Arial"/>
          <w:b/>
        </w:rPr>
      </w:pPr>
    </w:p>
    <w:p w14:paraId="761F09A7" w14:textId="2FA4BE9A" w:rsidR="00B83DAC" w:rsidRDefault="00B83DAC" w:rsidP="00B83DAC">
      <w:pPr>
        <w:autoSpaceDE w:val="0"/>
        <w:autoSpaceDN w:val="0"/>
        <w:adjustRightInd w:val="0"/>
        <w:rPr>
          <w:rFonts w:ascii="Arial" w:hAnsi="Arial" w:cs="Arial"/>
          <w:b/>
        </w:rPr>
      </w:pPr>
      <w:r>
        <w:rPr>
          <w:rFonts w:ascii="Arial" w:hAnsi="Arial" w:cs="Arial"/>
          <w:b/>
        </w:rPr>
        <w:t>Proposed</w:t>
      </w:r>
      <w:r w:rsidR="00E878E4">
        <w:rPr>
          <w:rFonts w:ascii="Arial" w:hAnsi="Arial" w:cs="Arial"/>
          <w:b/>
        </w:rPr>
        <w:t xml:space="preserve"> erection of </w:t>
      </w:r>
      <w:r w:rsidR="00341B62">
        <w:rPr>
          <w:rFonts w:ascii="Arial" w:hAnsi="Arial" w:cs="Arial"/>
          <w:b/>
        </w:rPr>
        <w:t>a single</w:t>
      </w:r>
      <w:r w:rsidR="00DD25B6">
        <w:rPr>
          <w:rFonts w:ascii="Arial" w:hAnsi="Arial" w:cs="Arial"/>
          <w:b/>
        </w:rPr>
        <w:t xml:space="preserve"> </w:t>
      </w:r>
      <w:r w:rsidR="00F92294">
        <w:rPr>
          <w:rFonts w:ascii="Arial" w:hAnsi="Arial" w:cs="Arial"/>
          <w:b/>
        </w:rPr>
        <w:t>4-bedroom</w:t>
      </w:r>
      <w:r w:rsidR="00DD25B6">
        <w:rPr>
          <w:rFonts w:ascii="Arial" w:hAnsi="Arial" w:cs="Arial"/>
          <w:b/>
        </w:rPr>
        <w:t xml:space="preserve"> detached </w:t>
      </w:r>
      <w:r w:rsidR="009506A4">
        <w:rPr>
          <w:rFonts w:ascii="Arial" w:hAnsi="Arial" w:cs="Arial"/>
          <w:b/>
        </w:rPr>
        <w:t>house with a</w:t>
      </w:r>
      <w:r w:rsidR="00E74CA5">
        <w:rPr>
          <w:rFonts w:ascii="Arial" w:hAnsi="Arial" w:cs="Arial"/>
          <w:b/>
        </w:rPr>
        <w:t xml:space="preserve">ttached </w:t>
      </w:r>
      <w:r w:rsidR="009506A4">
        <w:rPr>
          <w:rFonts w:ascii="Arial" w:hAnsi="Arial" w:cs="Arial"/>
          <w:b/>
        </w:rPr>
        <w:t xml:space="preserve">garage and </w:t>
      </w:r>
      <w:r w:rsidR="00E74CA5">
        <w:rPr>
          <w:rFonts w:ascii="Arial" w:hAnsi="Arial" w:cs="Arial"/>
          <w:b/>
        </w:rPr>
        <w:t xml:space="preserve">direct </w:t>
      </w:r>
      <w:r w:rsidR="0008365F">
        <w:rPr>
          <w:rFonts w:ascii="Arial" w:hAnsi="Arial" w:cs="Arial"/>
          <w:b/>
        </w:rPr>
        <w:t>access</w:t>
      </w:r>
      <w:r w:rsidR="009506A4">
        <w:rPr>
          <w:rFonts w:ascii="Arial" w:hAnsi="Arial" w:cs="Arial"/>
          <w:b/>
        </w:rPr>
        <w:t xml:space="preserve"> </w:t>
      </w:r>
      <w:r w:rsidR="00341B62">
        <w:rPr>
          <w:rFonts w:ascii="Arial" w:hAnsi="Arial" w:cs="Arial"/>
          <w:b/>
        </w:rPr>
        <w:t>to Station Road</w:t>
      </w:r>
      <w:r w:rsidR="00BA5FBD">
        <w:rPr>
          <w:rFonts w:ascii="Arial" w:hAnsi="Arial" w:cs="Arial"/>
          <w:b/>
        </w:rPr>
        <w:t xml:space="preserve">, </w:t>
      </w:r>
      <w:proofErr w:type="spellStart"/>
      <w:r w:rsidR="00BA5FBD">
        <w:rPr>
          <w:rFonts w:ascii="Arial" w:hAnsi="Arial" w:cs="Arial"/>
          <w:b/>
        </w:rPr>
        <w:t>Rhostyllen</w:t>
      </w:r>
      <w:proofErr w:type="spellEnd"/>
      <w:r w:rsidR="00BA5FBD">
        <w:rPr>
          <w:rFonts w:ascii="Arial" w:hAnsi="Arial" w:cs="Arial"/>
          <w:b/>
        </w:rPr>
        <w:t>. Wrexham.</w:t>
      </w:r>
    </w:p>
    <w:p w14:paraId="1FC2528B" w14:textId="77777777" w:rsidR="002D1B43" w:rsidRDefault="002D1B43" w:rsidP="00B83DAC">
      <w:pPr>
        <w:autoSpaceDE w:val="0"/>
        <w:autoSpaceDN w:val="0"/>
        <w:adjustRightInd w:val="0"/>
        <w:rPr>
          <w:rFonts w:ascii="Arial" w:hAnsi="Arial" w:cs="Arial"/>
          <w:b/>
        </w:rPr>
      </w:pPr>
    </w:p>
    <w:p w14:paraId="7CE5502C" w14:textId="77777777" w:rsidR="0045552F" w:rsidRDefault="002D1B43" w:rsidP="00B83DAC">
      <w:pPr>
        <w:autoSpaceDE w:val="0"/>
        <w:autoSpaceDN w:val="0"/>
        <w:adjustRightInd w:val="0"/>
        <w:rPr>
          <w:rFonts w:ascii="Arial" w:hAnsi="Arial" w:cs="Arial"/>
          <w:b/>
        </w:rPr>
      </w:pPr>
      <w:r>
        <w:rPr>
          <w:rFonts w:ascii="Arial" w:hAnsi="Arial" w:cs="Arial"/>
          <w:b/>
        </w:rPr>
        <w:t>Site Location and Description.</w:t>
      </w:r>
    </w:p>
    <w:p w14:paraId="0441923D" w14:textId="77777777" w:rsidR="002D1B43" w:rsidRDefault="002D1B43" w:rsidP="00B83DAC">
      <w:pPr>
        <w:autoSpaceDE w:val="0"/>
        <w:autoSpaceDN w:val="0"/>
        <w:adjustRightInd w:val="0"/>
        <w:rPr>
          <w:rFonts w:ascii="Arial" w:hAnsi="Arial" w:cs="Arial"/>
          <w:b/>
        </w:rPr>
      </w:pPr>
    </w:p>
    <w:p w14:paraId="6293D126" w14:textId="77777777" w:rsidR="002D1B43" w:rsidRDefault="002D1B43" w:rsidP="00B83DAC">
      <w:pPr>
        <w:autoSpaceDE w:val="0"/>
        <w:autoSpaceDN w:val="0"/>
        <w:adjustRightInd w:val="0"/>
        <w:rPr>
          <w:rFonts w:ascii="Arial" w:hAnsi="Arial" w:cs="Arial"/>
          <w:sz w:val="22"/>
          <w:szCs w:val="22"/>
        </w:rPr>
      </w:pPr>
      <w:r>
        <w:rPr>
          <w:rFonts w:ascii="Arial" w:hAnsi="Arial" w:cs="Arial"/>
          <w:sz w:val="22"/>
          <w:szCs w:val="22"/>
        </w:rPr>
        <w:t xml:space="preserve">The </w:t>
      </w:r>
      <w:r w:rsidR="008D61F8">
        <w:rPr>
          <w:rFonts w:ascii="Arial" w:hAnsi="Arial" w:cs="Arial"/>
          <w:sz w:val="22"/>
          <w:szCs w:val="22"/>
        </w:rPr>
        <w:t>plot of land</w:t>
      </w:r>
      <w:r>
        <w:rPr>
          <w:rFonts w:ascii="Arial" w:hAnsi="Arial" w:cs="Arial"/>
          <w:sz w:val="22"/>
          <w:szCs w:val="22"/>
        </w:rPr>
        <w:t xml:space="preserve"> is located </w:t>
      </w:r>
      <w:r w:rsidR="00807134">
        <w:rPr>
          <w:rFonts w:ascii="Arial" w:hAnsi="Arial" w:cs="Arial"/>
          <w:sz w:val="22"/>
          <w:szCs w:val="22"/>
        </w:rPr>
        <w:t>adjacent 4,</w:t>
      </w:r>
      <w:r w:rsidR="008D61F8">
        <w:rPr>
          <w:rFonts w:ascii="Arial" w:hAnsi="Arial" w:cs="Arial"/>
          <w:sz w:val="22"/>
          <w:szCs w:val="22"/>
        </w:rPr>
        <w:t xml:space="preserve"> Station Road, </w:t>
      </w:r>
      <w:proofErr w:type="spellStart"/>
      <w:r w:rsidR="00DD25B6">
        <w:rPr>
          <w:rFonts w:ascii="Arial" w:hAnsi="Arial" w:cs="Arial"/>
          <w:sz w:val="22"/>
          <w:szCs w:val="22"/>
        </w:rPr>
        <w:t>Rhostyllen</w:t>
      </w:r>
      <w:proofErr w:type="spellEnd"/>
      <w:r w:rsidR="00DD25B6">
        <w:rPr>
          <w:rFonts w:ascii="Arial" w:hAnsi="Arial" w:cs="Arial"/>
          <w:sz w:val="22"/>
          <w:szCs w:val="22"/>
        </w:rPr>
        <w:t xml:space="preserve"> in</w:t>
      </w:r>
      <w:r>
        <w:rPr>
          <w:rFonts w:ascii="Arial" w:hAnsi="Arial" w:cs="Arial"/>
          <w:sz w:val="22"/>
          <w:szCs w:val="22"/>
        </w:rPr>
        <w:t xml:space="preserve"> the County Borough of Wrexham and covers a gross area of </w:t>
      </w:r>
      <w:r w:rsidR="0001499F">
        <w:rPr>
          <w:rFonts w:ascii="Arial" w:hAnsi="Arial" w:cs="Arial"/>
          <w:sz w:val="22"/>
          <w:szCs w:val="22"/>
        </w:rPr>
        <w:t>594s</w:t>
      </w:r>
      <w:r>
        <w:rPr>
          <w:rFonts w:ascii="Arial" w:hAnsi="Arial" w:cs="Arial"/>
          <w:sz w:val="22"/>
          <w:szCs w:val="22"/>
        </w:rPr>
        <w:t xml:space="preserve">qm </w:t>
      </w:r>
    </w:p>
    <w:p w14:paraId="5BCB9856" w14:textId="77777777" w:rsidR="00DD25B6" w:rsidRDefault="00DD25B6" w:rsidP="00B83DAC">
      <w:pPr>
        <w:autoSpaceDE w:val="0"/>
        <w:autoSpaceDN w:val="0"/>
        <w:adjustRightInd w:val="0"/>
        <w:rPr>
          <w:rFonts w:ascii="Arial" w:hAnsi="Arial" w:cs="Arial"/>
          <w:sz w:val="22"/>
          <w:szCs w:val="22"/>
        </w:rPr>
      </w:pPr>
    </w:p>
    <w:p w14:paraId="2CA00CE9" w14:textId="3DAD464F" w:rsidR="00E20C8D" w:rsidRDefault="002D1B43" w:rsidP="00B83DAC">
      <w:pPr>
        <w:autoSpaceDE w:val="0"/>
        <w:autoSpaceDN w:val="0"/>
        <w:adjustRightInd w:val="0"/>
        <w:rPr>
          <w:rFonts w:ascii="Arial" w:hAnsi="Arial" w:cs="Arial"/>
          <w:sz w:val="22"/>
          <w:szCs w:val="22"/>
        </w:rPr>
      </w:pPr>
      <w:r>
        <w:rPr>
          <w:rFonts w:ascii="Arial" w:hAnsi="Arial" w:cs="Arial"/>
          <w:sz w:val="22"/>
          <w:szCs w:val="22"/>
        </w:rPr>
        <w:t xml:space="preserve">The site is currently vacant </w:t>
      </w:r>
      <w:r w:rsidR="003E13BB">
        <w:rPr>
          <w:rFonts w:ascii="Arial" w:hAnsi="Arial" w:cs="Arial"/>
          <w:sz w:val="22"/>
          <w:szCs w:val="22"/>
        </w:rPr>
        <w:t xml:space="preserve">and is of low ecological </w:t>
      </w:r>
      <w:r w:rsidR="0008365F">
        <w:rPr>
          <w:rFonts w:ascii="Arial" w:hAnsi="Arial" w:cs="Arial"/>
          <w:sz w:val="22"/>
          <w:szCs w:val="22"/>
        </w:rPr>
        <w:t>value</w:t>
      </w:r>
      <w:r w:rsidR="0046204E">
        <w:rPr>
          <w:rFonts w:ascii="Arial" w:hAnsi="Arial" w:cs="Arial"/>
          <w:sz w:val="22"/>
          <w:szCs w:val="22"/>
        </w:rPr>
        <w:t xml:space="preserve">.  We now have </w:t>
      </w:r>
      <w:r w:rsidR="00C72E87">
        <w:rPr>
          <w:rFonts w:ascii="Arial" w:hAnsi="Arial" w:cs="Arial"/>
          <w:sz w:val="22"/>
          <w:szCs w:val="22"/>
        </w:rPr>
        <w:t xml:space="preserve">an </w:t>
      </w:r>
      <w:r w:rsidR="0046204E">
        <w:rPr>
          <w:rFonts w:ascii="Arial" w:hAnsi="Arial" w:cs="Arial"/>
          <w:sz w:val="22"/>
          <w:szCs w:val="22"/>
        </w:rPr>
        <w:t xml:space="preserve">Ecological Report </w:t>
      </w:r>
      <w:r w:rsidR="006E47E9">
        <w:rPr>
          <w:rFonts w:ascii="Arial" w:hAnsi="Arial" w:cs="Arial"/>
          <w:sz w:val="22"/>
          <w:szCs w:val="22"/>
        </w:rPr>
        <w:t>about the s</w:t>
      </w:r>
      <w:r w:rsidR="0046204E">
        <w:rPr>
          <w:rFonts w:ascii="Arial" w:hAnsi="Arial" w:cs="Arial"/>
          <w:sz w:val="22"/>
          <w:szCs w:val="22"/>
        </w:rPr>
        <w:t>ite which confirms i</w:t>
      </w:r>
      <w:r w:rsidR="006E47E9">
        <w:rPr>
          <w:rFonts w:ascii="Arial" w:hAnsi="Arial" w:cs="Arial"/>
          <w:sz w:val="22"/>
          <w:szCs w:val="22"/>
        </w:rPr>
        <w:t>t has a</w:t>
      </w:r>
      <w:r w:rsidR="0046204E">
        <w:rPr>
          <w:rFonts w:ascii="Arial" w:hAnsi="Arial" w:cs="Arial"/>
          <w:sz w:val="22"/>
          <w:szCs w:val="22"/>
        </w:rPr>
        <w:t xml:space="preserve"> low </w:t>
      </w:r>
      <w:r w:rsidR="006E47E9">
        <w:rPr>
          <w:rFonts w:ascii="Arial" w:hAnsi="Arial" w:cs="Arial"/>
          <w:sz w:val="22"/>
          <w:szCs w:val="22"/>
        </w:rPr>
        <w:t xml:space="preserve">ecological </w:t>
      </w:r>
      <w:r w:rsidR="0046204E">
        <w:rPr>
          <w:rFonts w:ascii="Arial" w:hAnsi="Arial" w:cs="Arial"/>
          <w:sz w:val="22"/>
          <w:szCs w:val="22"/>
        </w:rPr>
        <w:t>rating,</w:t>
      </w:r>
      <w:r w:rsidR="0008365F">
        <w:rPr>
          <w:rFonts w:ascii="Arial" w:hAnsi="Arial" w:cs="Arial"/>
          <w:sz w:val="22"/>
          <w:szCs w:val="22"/>
        </w:rPr>
        <w:t xml:space="preserve"> however</w:t>
      </w:r>
      <w:r w:rsidR="0046204E">
        <w:rPr>
          <w:rFonts w:ascii="Arial" w:hAnsi="Arial" w:cs="Arial"/>
          <w:sz w:val="22"/>
          <w:szCs w:val="22"/>
        </w:rPr>
        <w:t xml:space="preserve">, historically the site has previously been occupied by hedgehogs.  None were found during the </w:t>
      </w:r>
      <w:r w:rsidR="009245CF">
        <w:rPr>
          <w:rFonts w:ascii="Arial" w:hAnsi="Arial" w:cs="Arial"/>
          <w:sz w:val="22"/>
          <w:szCs w:val="22"/>
        </w:rPr>
        <w:t>inspection;</w:t>
      </w:r>
      <w:r w:rsidR="0046204E">
        <w:rPr>
          <w:rFonts w:ascii="Arial" w:hAnsi="Arial" w:cs="Arial"/>
          <w:sz w:val="22"/>
          <w:szCs w:val="22"/>
        </w:rPr>
        <w:t xml:space="preserve"> </w:t>
      </w:r>
      <w:r w:rsidR="006E47E9">
        <w:rPr>
          <w:rFonts w:ascii="Arial" w:hAnsi="Arial" w:cs="Arial"/>
          <w:sz w:val="22"/>
          <w:szCs w:val="22"/>
        </w:rPr>
        <w:t>however,</w:t>
      </w:r>
      <w:r w:rsidR="0046204E">
        <w:rPr>
          <w:rFonts w:ascii="Arial" w:hAnsi="Arial" w:cs="Arial"/>
          <w:sz w:val="22"/>
          <w:szCs w:val="22"/>
        </w:rPr>
        <w:t xml:space="preserve"> the proposed perimeter fencing will be lifted by 75 to 100mm from ground level to allow the migration of wild life through or across the site.  We</w:t>
      </w:r>
      <w:r w:rsidR="0008365F">
        <w:rPr>
          <w:rFonts w:ascii="Arial" w:hAnsi="Arial" w:cs="Arial"/>
          <w:sz w:val="22"/>
          <w:szCs w:val="22"/>
        </w:rPr>
        <w:t xml:space="preserve"> are currently awaiting the report from the Ecologist </w:t>
      </w:r>
      <w:r w:rsidR="008D61F8">
        <w:rPr>
          <w:rFonts w:ascii="Arial" w:hAnsi="Arial" w:cs="Arial"/>
          <w:sz w:val="22"/>
          <w:szCs w:val="22"/>
        </w:rPr>
        <w:t>to co</w:t>
      </w:r>
      <w:r w:rsidR="00F57097">
        <w:rPr>
          <w:rFonts w:ascii="Arial" w:hAnsi="Arial" w:cs="Arial"/>
          <w:sz w:val="22"/>
          <w:szCs w:val="22"/>
        </w:rPr>
        <w:t>nfirm their findings</w:t>
      </w:r>
      <w:r w:rsidR="002B67A8">
        <w:rPr>
          <w:rFonts w:ascii="Arial" w:hAnsi="Arial" w:cs="Arial"/>
          <w:sz w:val="22"/>
          <w:szCs w:val="22"/>
        </w:rPr>
        <w:t xml:space="preserve">. </w:t>
      </w:r>
      <w:r w:rsidR="0008365F">
        <w:rPr>
          <w:rFonts w:ascii="Arial" w:hAnsi="Arial" w:cs="Arial"/>
          <w:sz w:val="22"/>
          <w:szCs w:val="22"/>
        </w:rPr>
        <w:t xml:space="preserve"> I understand the report will follow on quite quickly in the next few days.</w:t>
      </w:r>
    </w:p>
    <w:p w14:paraId="131C0F2E" w14:textId="77777777" w:rsidR="003E13BB" w:rsidRDefault="00E20C8D" w:rsidP="00B83DAC">
      <w:pPr>
        <w:autoSpaceDE w:val="0"/>
        <w:autoSpaceDN w:val="0"/>
        <w:adjustRightInd w:val="0"/>
        <w:rPr>
          <w:rFonts w:ascii="Arial" w:hAnsi="Arial" w:cs="Arial"/>
          <w:sz w:val="22"/>
          <w:szCs w:val="22"/>
        </w:rPr>
      </w:pPr>
      <w:r>
        <w:rPr>
          <w:rFonts w:ascii="Arial" w:hAnsi="Arial" w:cs="Arial"/>
          <w:sz w:val="22"/>
          <w:szCs w:val="22"/>
        </w:rPr>
        <w:t xml:space="preserve"> </w:t>
      </w:r>
    </w:p>
    <w:p w14:paraId="367F0498" w14:textId="78AE1854" w:rsidR="00F57097" w:rsidRDefault="003E13BB" w:rsidP="00B83DAC">
      <w:pPr>
        <w:autoSpaceDE w:val="0"/>
        <w:autoSpaceDN w:val="0"/>
        <w:adjustRightInd w:val="0"/>
        <w:rPr>
          <w:rFonts w:ascii="Arial" w:hAnsi="Arial" w:cs="Arial"/>
          <w:sz w:val="22"/>
          <w:szCs w:val="22"/>
        </w:rPr>
      </w:pPr>
      <w:r>
        <w:rPr>
          <w:rFonts w:ascii="Arial" w:hAnsi="Arial" w:cs="Arial"/>
          <w:sz w:val="22"/>
          <w:szCs w:val="22"/>
        </w:rPr>
        <w:t xml:space="preserve">The surrounding locality </w:t>
      </w:r>
      <w:r w:rsidR="006E47E9">
        <w:rPr>
          <w:rFonts w:ascii="Arial" w:hAnsi="Arial" w:cs="Arial"/>
          <w:sz w:val="22"/>
          <w:szCs w:val="22"/>
        </w:rPr>
        <w:t>ha</w:t>
      </w:r>
      <w:r>
        <w:rPr>
          <w:rFonts w:ascii="Arial" w:hAnsi="Arial" w:cs="Arial"/>
          <w:sz w:val="22"/>
          <w:szCs w:val="22"/>
        </w:rPr>
        <w:t xml:space="preserve">s </w:t>
      </w:r>
      <w:r w:rsidR="001603E1">
        <w:rPr>
          <w:rFonts w:ascii="Arial" w:hAnsi="Arial" w:cs="Arial"/>
          <w:sz w:val="22"/>
          <w:szCs w:val="22"/>
        </w:rPr>
        <w:t>a mixture</w:t>
      </w:r>
      <w:r w:rsidR="002B67A8">
        <w:rPr>
          <w:rFonts w:ascii="Arial" w:hAnsi="Arial" w:cs="Arial"/>
          <w:sz w:val="22"/>
          <w:szCs w:val="22"/>
        </w:rPr>
        <w:t xml:space="preserve"> of</w:t>
      </w:r>
      <w:r w:rsidR="001603E1">
        <w:rPr>
          <w:rFonts w:ascii="Arial" w:hAnsi="Arial" w:cs="Arial"/>
          <w:sz w:val="22"/>
          <w:szCs w:val="22"/>
        </w:rPr>
        <w:t xml:space="preserve"> </w:t>
      </w:r>
      <w:r>
        <w:rPr>
          <w:rFonts w:ascii="Arial" w:hAnsi="Arial" w:cs="Arial"/>
          <w:sz w:val="22"/>
          <w:szCs w:val="22"/>
        </w:rPr>
        <w:t xml:space="preserve">residential </w:t>
      </w:r>
      <w:r w:rsidR="00E20C8D">
        <w:rPr>
          <w:rFonts w:ascii="Arial" w:hAnsi="Arial" w:cs="Arial"/>
          <w:sz w:val="22"/>
          <w:szCs w:val="22"/>
        </w:rPr>
        <w:t xml:space="preserve">properties, a few Public Houses and the occasional block of terraced garages.  The immediate piece of land just north of the site </w:t>
      </w:r>
      <w:r w:rsidR="00C6642A">
        <w:rPr>
          <w:rFonts w:ascii="Arial" w:hAnsi="Arial" w:cs="Arial"/>
          <w:sz w:val="22"/>
          <w:szCs w:val="22"/>
        </w:rPr>
        <w:t xml:space="preserve">is </w:t>
      </w:r>
      <w:r w:rsidR="006779D2">
        <w:rPr>
          <w:rFonts w:ascii="Arial" w:hAnsi="Arial" w:cs="Arial"/>
          <w:sz w:val="22"/>
          <w:szCs w:val="22"/>
        </w:rPr>
        <w:t>newly occupied</w:t>
      </w:r>
      <w:r w:rsidR="0008365F">
        <w:rPr>
          <w:rFonts w:ascii="Arial" w:hAnsi="Arial" w:cs="Arial"/>
          <w:sz w:val="22"/>
          <w:szCs w:val="22"/>
        </w:rPr>
        <w:t xml:space="preserve"> residential development</w:t>
      </w:r>
      <w:r w:rsidR="006779D2">
        <w:rPr>
          <w:rFonts w:ascii="Arial" w:hAnsi="Arial" w:cs="Arial"/>
          <w:sz w:val="22"/>
          <w:szCs w:val="22"/>
        </w:rPr>
        <w:t>.  The House type used was also on this previous development</w:t>
      </w:r>
      <w:r w:rsidR="00C6642A">
        <w:rPr>
          <w:rFonts w:ascii="Arial" w:hAnsi="Arial" w:cs="Arial"/>
          <w:sz w:val="22"/>
          <w:szCs w:val="22"/>
        </w:rPr>
        <w:t xml:space="preserve"> and </w:t>
      </w:r>
      <w:r w:rsidR="006779D2">
        <w:rPr>
          <w:rFonts w:ascii="Arial" w:hAnsi="Arial" w:cs="Arial"/>
          <w:sz w:val="22"/>
          <w:szCs w:val="22"/>
        </w:rPr>
        <w:t xml:space="preserve">therefore </w:t>
      </w:r>
      <w:r w:rsidR="00B25DB6">
        <w:rPr>
          <w:rFonts w:ascii="Arial" w:hAnsi="Arial" w:cs="Arial"/>
          <w:sz w:val="22"/>
          <w:szCs w:val="22"/>
        </w:rPr>
        <w:t>p</w:t>
      </w:r>
      <w:r w:rsidR="006779D2">
        <w:rPr>
          <w:rFonts w:ascii="Arial" w:hAnsi="Arial" w:cs="Arial"/>
          <w:sz w:val="22"/>
          <w:szCs w:val="22"/>
        </w:rPr>
        <w:t>rovides some continuity in design.  Further north is</w:t>
      </w:r>
      <w:r w:rsidR="00C6642A">
        <w:rPr>
          <w:rFonts w:ascii="Arial" w:hAnsi="Arial" w:cs="Arial"/>
          <w:sz w:val="22"/>
          <w:szCs w:val="22"/>
        </w:rPr>
        <w:t xml:space="preserve"> a </w:t>
      </w:r>
      <w:r w:rsidR="0008365F">
        <w:rPr>
          <w:rFonts w:ascii="Arial" w:hAnsi="Arial" w:cs="Arial"/>
          <w:sz w:val="22"/>
          <w:szCs w:val="22"/>
        </w:rPr>
        <w:t>variety of</w:t>
      </w:r>
      <w:r w:rsidR="00C6642A">
        <w:rPr>
          <w:rFonts w:ascii="Arial" w:hAnsi="Arial" w:cs="Arial"/>
          <w:sz w:val="22"/>
          <w:szCs w:val="22"/>
        </w:rPr>
        <w:t xml:space="preserve"> the existing open space incorporating the football pitches and</w:t>
      </w:r>
      <w:r w:rsidR="00E878E4">
        <w:rPr>
          <w:rFonts w:ascii="Arial" w:hAnsi="Arial" w:cs="Arial"/>
          <w:sz w:val="22"/>
          <w:szCs w:val="22"/>
        </w:rPr>
        <w:t xml:space="preserve"> a</w:t>
      </w:r>
      <w:r w:rsidR="004A292F">
        <w:rPr>
          <w:rFonts w:ascii="Arial" w:hAnsi="Arial" w:cs="Arial"/>
          <w:sz w:val="22"/>
          <w:szCs w:val="22"/>
        </w:rPr>
        <w:t xml:space="preserve"> play area with Station Road.</w:t>
      </w:r>
      <w:r w:rsidR="00C6642A">
        <w:rPr>
          <w:rFonts w:ascii="Arial" w:hAnsi="Arial" w:cs="Arial"/>
          <w:sz w:val="22"/>
          <w:szCs w:val="22"/>
        </w:rPr>
        <w:t xml:space="preserve"> </w:t>
      </w:r>
    </w:p>
    <w:p w14:paraId="41E00D7D" w14:textId="77777777" w:rsidR="006C3CB4" w:rsidRDefault="006C3CB4" w:rsidP="00B83DAC">
      <w:pPr>
        <w:autoSpaceDE w:val="0"/>
        <w:autoSpaceDN w:val="0"/>
        <w:adjustRightInd w:val="0"/>
        <w:rPr>
          <w:rFonts w:ascii="Arial" w:hAnsi="Arial" w:cs="Arial"/>
          <w:sz w:val="22"/>
          <w:szCs w:val="22"/>
        </w:rPr>
      </w:pPr>
    </w:p>
    <w:p w14:paraId="4B725F2F" w14:textId="77777777" w:rsidR="006C3CB4" w:rsidRDefault="006C3CB4" w:rsidP="00B83DAC">
      <w:pPr>
        <w:autoSpaceDE w:val="0"/>
        <w:autoSpaceDN w:val="0"/>
        <w:adjustRightInd w:val="0"/>
        <w:rPr>
          <w:rFonts w:ascii="Arial" w:hAnsi="Arial" w:cs="Arial"/>
          <w:sz w:val="22"/>
          <w:szCs w:val="22"/>
        </w:rPr>
      </w:pPr>
    </w:p>
    <w:p w14:paraId="7DBA61B1" w14:textId="673F6857" w:rsidR="00FD5ECE" w:rsidRDefault="006C3CB4" w:rsidP="00B83DAC">
      <w:pPr>
        <w:autoSpaceDE w:val="0"/>
        <w:autoSpaceDN w:val="0"/>
        <w:adjustRightInd w:val="0"/>
        <w:rPr>
          <w:rFonts w:ascii="Arial" w:hAnsi="Arial" w:cs="Arial"/>
          <w:sz w:val="22"/>
          <w:szCs w:val="22"/>
        </w:rPr>
      </w:pPr>
      <w:r>
        <w:rPr>
          <w:rFonts w:ascii="Arial" w:hAnsi="Arial" w:cs="Arial"/>
          <w:sz w:val="22"/>
          <w:szCs w:val="22"/>
        </w:rPr>
        <w:t xml:space="preserve">A </w:t>
      </w:r>
      <w:r w:rsidR="00A52AA3">
        <w:rPr>
          <w:rFonts w:ascii="Arial" w:hAnsi="Arial" w:cs="Arial"/>
          <w:sz w:val="22"/>
          <w:szCs w:val="22"/>
        </w:rPr>
        <w:t>P</w:t>
      </w:r>
      <w:r>
        <w:rPr>
          <w:rFonts w:ascii="Arial" w:hAnsi="Arial" w:cs="Arial"/>
          <w:sz w:val="22"/>
          <w:szCs w:val="22"/>
        </w:rPr>
        <w:t xml:space="preserve">lanning Enquiry was made by SG. Estates Ltd </w:t>
      </w:r>
      <w:r w:rsidR="00A52AA3">
        <w:rPr>
          <w:rFonts w:ascii="Arial" w:hAnsi="Arial" w:cs="Arial"/>
          <w:sz w:val="22"/>
          <w:szCs w:val="22"/>
        </w:rPr>
        <w:t>requesting th</w:t>
      </w:r>
      <w:r w:rsidR="00FD5ECE">
        <w:rPr>
          <w:rFonts w:ascii="Arial" w:hAnsi="Arial" w:cs="Arial"/>
          <w:sz w:val="22"/>
          <w:szCs w:val="22"/>
        </w:rPr>
        <w:t xml:space="preserve">is land be considered for residential development </w:t>
      </w:r>
      <w:r>
        <w:rPr>
          <w:rFonts w:ascii="Arial" w:hAnsi="Arial" w:cs="Arial"/>
          <w:sz w:val="22"/>
          <w:szCs w:val="22"/>
        </w:rPr>
        <w:t>and Wrexham Planning Department responded 3</w:t>
      </w:r>
      <w:r w:rsidRPr="006C3CB4">
        <w:rPr>
          <w:rFonts w:ascii="Arial" w:hAnsi="Arial" w:cs="Arial"/>
          <w:sz w:val="22"/>
          <w:szCs w:val="22"/>
          <w:vertAlign w:val="superscript"/>
        </w:rPr>
        <w:t>rd</w:t>
      </w:r>
      <w:r>
        <w:rPr>
          <w:rFonts w:ascii="Arial" w:hAnsi="Arial" w:cs="Arial"/>
          <w:sz w:val="22"/>
          <w:szCs w:val="22"/>
        </w:rPr>
        <w:t xml:space="preserve"> Feb 2020 by report</w:t>
      </w:r>
      <w:r w:rsidR="00A52AA3">
        <w:rPr>
          <w:rFonts w:ascii="Arial" w:hAnsi="Arial" w:cs="Arial"/>
          <w:sz w:val="22"/>
          <w:szCs w:val="22"/>
        </w:rPr>
        <w:t>.</w:t>
      </w:r>
      <w:r w:rsidR="006E47E9">
        <w:rPr>
          <w:rFonts w:ascii="Arial" w:hAnsi="Arial" w:cs="Arial"/>
          <w:sz w:val="22"/>
          <w:szCs w:val="22"/>
        </w:rPr>
        <w:t xml:space="preserve">  The following information is in response to this report.</w:t>
      </w:r>
    </w:p>
    <w:p w14:paraId="7242B869" w14:textId="77777777" w:rsidR="00FD5ECE" w:rsidRDefault="00FD5ECE" w:rsidP="00B83DAC">
      <w:pPr>
        <w:autoSpaceDE w:val="0"/>
        <w:autoSpaceDN w:val="0"/>
        <w:adjustRightInd w:val="0"/>
        <w:rPr>
          <w:rFonts w:ascii="Arial" w:hAnsi="Arial" w:cs="Arial"/>
          <w:sz w:val="22"/>
          <w:szCs w:val="22"/>
        </w:rPr>
      </w:pPr>
    </w:p>
    <w:p w14:paraId="04A990C1" w14:textId="77777777" w:rsidR="00FD5ECE" w:rsidRDefault="00FD5ECE" w:rsidP="00FD5ECE">
      <w:pPr>
        <w:autoSpaceDE w:val="0"/>
        <w:autoSpaceDN w:val="0"/>
        <w:adjustRightInd w:val="0"/>
        <w:rPr>
          <w:rFonts w:ascii="Arial" w:hAnsi="Arial" w:cs="Arial"/>
          <w:b/>
        </w:rPr>
      </w:pPr>
      <w:r>
        <w:rPr>
          <w:rFonts w:ascii="Arial" w:hAnsi="Arial" w:cs="Arial"/>
          <w:b/>
        </w:rPr>
        <w:t>Proposed D</w:t>
      </w:r>
      <w:r w:rsidRPr="00CE338B">
        <w:rPr>
          <w:rFonts w:ascii="Arial" w:hAnsi="Arial" w:cs="Arial"/>
          <w:b/>
        </w:rPr>
        <w:t>evelopment</w:t>
      </w:r>
      <w:r>
        <w:rPr>
          <w:rFonts w:ascii="Arial" w:hAnsi="Arial" w:cs="Arial"/>
          <w:b/>
        </w:rPr>
        <w:t>.</w:t>
      </w:r>
    </w:p>
    <w:p w14:paraId="2AB509A6" w14:textId="77777777" w:rsidR="00FD5ECE" w:rsidRDefault="00FD5ECE" w:rsidP="00B83DAC">
      <w:pPr>
        <w:autoSpaceDE w:val="0"/>
        <w:autoSpaceDN w:val="0"/>
        <w:adjustRightInd w:val="0"/>
        <w:rPr>
          <w:rFonts w:ascii="Arial" w:hAnsi="Arial" w:cs="Arial"/>
          <w:sz w:val="22"/>
          <w:szCs w:val="22"/>
        </w:rPr>
      </w:pPr>
    </w:p>
    <w:p w14:paraId="7E3FE8A9" w14:textId="15D373C9" w:rsidR="00FD5ECE" w:rsidRDefault="00CD729D" w:rsidP="00FD5ECE">
      <w:pPr>
        <w:autoSpaceDE w:val="0"/>
        <w:autoSpaceDN w:val="0"/>
        <w:adjustRightInd w:val="0"/>
        <w:rPr>
          <w:rFonts w:ascii="Arial" w:hAnsi="Arial" w:cs="Arial"/>
          <w:sz w:val="22"/>
          <w:szCs w:val="22"/>
        </w:rPr>
      </w:pPr>
      <w:r>
        <w:rPr>
          <w:rFonts w:ascii="Arial" w:hAnsi="Arial" w:cs="Arial"/>
          <w:sz w:val="22"/>
          <w:szCs w:val="22"/>
        </w:rPr>
        <w:t>The</w:t>
      </w:r>
      <w:r w:rsidR="00FD5ECE">
        <w:rPr>
          <w:rFonts w:ascii="Arial" w:hAnsi="Arial" w:cs="Arial"/>
          <w:sz w:val="22"/>
          <w:szCs w:val="22"/>
        </w:rPr>
        <w:t xml:space="preserve"> site can be found in the Wrexham Unitary Development Plan and is within the settlement </w:t>
      </w:r>
      <w:r w:rsidR="003C3423">
        <w:rPr>
          <w:rFonts w:ascii="Arial" w:hAnsi="Arial" w:cs="Arial"/>
          <w:sz w:val="22"/>
          <w:szCs w:val="22"/>
        </w:rPr>
        <w:t>limits</w:t>
      </w:r>
      <w:r w:rsidR="00FD5ECE">
        <w:rPr>
          <w:rFonts w:ascii="Arial" w:hAnsi="Arial" w:cs="Arial"/>
          <w:sz w:val="22"/>
          <w:szCs w:val="22"/>
        </w:rPr>
        <w:t>.</w:t>
      </w:r>
      <w:r w:rsidR="00D337DB">
        <w:rPr>
          <w:rFonts w:ascii="Arial" w:hAnsi="Arial" w:cs="Arial"/>
          <w:sz w:val="22"/>
          <w:szCs w:val="22"/>
        </w:rPr>
        <w:t xml:space="preserve">  This relieves the pressure to build in rural areas and is </w:t>
      </w:r>
      <w:r w:rsidR="002B67A8">
        <w:rPr>
          <w:rFonts w:ascii="Arial" w:hAnsi="Arial" w:cs="Arial"/>
          <w:sz w:val="22"/>
          <w:szCs w:val="22"/>
        </w:rPr>
        <w:t>in line</w:t>
      </w:r>
      <w:r w:rsidR="00D337DB">
        <w:rPr>
          <w:rFonts w:ascii="Arial" w:hAnsi="Arial" w:cs="Arial"/>
          <w:sz w:val="22"/>
          <w:szCs w:val="22"/>
        </w:rPr>
        <w:t xml:space="preserve"> with the requirements of both PS1 and PS2 </w:t>
      </w:r>
    </w:p>
    <w:p w14:paraId="74CDA6E8" w14:textId="77777777" w:rsidR="00FD5ECE" w:rsidRDefault="00FD5ECE" w:rsidP="00FD5ECE">
      <w:pPr>
        <w:autoSpaceDE w:val="0"/>
        <w:autoSpaceDN w:val="0"/>
        <w:adjustRightInd w:val="0"/>
        <w:rPr>
          <w:rFonts w:ascii="Arial" w:hAnsi="Arial" w:cs="Arial"/>
          <w:sz w:val="22"/>
          <w:szCs w:val="22"/>
        </w:rPr>
      </w:pPr>
    </w:p>
    <w:p w14:paraId="14A367E3" w14:textId="77777777" w:rsidR="00B25DB6" w:rsidRDefault="00B25DB6" w:rsidP="00FD5ECE">
      <w:pPr>
        <w:autoSpaceDE w:val="0"/>
        <w:autoSpaceDN w:val="0"/>
        <w:adjustRightInd w:val="0"/>
        <w:rPr>
          <w:rFonts w:ascii="Arial" w:hAnsi="Arial" w:cs="Arial"/>
          <w:sz w:val="22"/>
          <w:szCs w:val="22"/>
        </w:rPr>
      </w:pPr>
    </w:p>
    <w:p w14:paraId="1BBE3CCF" w14:textId="77777777" w:rsidR="00B25DB6" w:rsidRDefault="00B25DB6" w:rsidP="00FD5ECE">
      <w:pPr>
        <w:autoSpaceDE w:val="0"/>
        <w:autoSpaceDN w:val="0"/>
        <w:adjustRightInd w:val="0"/>
        <w:rPr>
          <w:rFonts w:ascii="Arial" w:hAnsi="Arial" w:cs="Arial"/>
          <w:sz w:val="22"/>
          <w:szCs w:val="22"/>
        </w:rPr>
      </w:pPr>
    </w:p>
    <w:p w14:paraId="79E445C5" w14:textId="77777777" w:rsidR="00B25DB6" w:rsidRDefault="00B25DB6" w:rsidP="00FD5ECE">
      <w:pPr>
        <w:autoSpaceDE w:val="0"/>
        <w:autoSpaceDN w:val="0"/>
        <w:adjustRightInd w:val="0"/>
        <w:rPr>
          <w:rFonts w:ascii="Arial" w:hAnsi="Arial" w:cs="Arial"/>
          <w:sz w:val="22"/>
          <w:szCs w:val="22"/>
        </w:rPr>
      </w:pPr>
    </w:p>
    <w:p w14:paraId="6F6BA2A9" w14:textId="77777777" w:rsidR="00A1061F" w:rsidRDefault="00A1061F" w:rsidP="00FD5ECE">
      <w:pPr>
        <w:autoSpaceDE w:val="0"/>
        <w:autoSpaceDN w:val="0"/>
        <w:adjustRightInd w:val="0"/>
        <w:rPr>
          <w:rFonts w:ascii="Arial" w:hAnsi="Arial" w:cs="Arial"/>
          <w:b/>
          <w:bCs/>
          <w:sz w:val="22"/>
          <w:szCs w:val="22"/>
        </w:rPr>
      </w:pPr>
    </w:p>
    <w:p w14:paraId="7716C891" w14:textId="77777777" w:rsidR="00A1061F" w:rsidRDefault="00A1061F" w:rsidP="00FD5ECE">
      <w:pPr>
        <w:autoSpaceDE w:val="0"/>
        <w:autoSpaceDN w:val="0"/>
        <w:adjustRightInd w:val="0"/>
        <w:rPr>
          <w:rFonts w:ascii="Arial" w:hAnsi="Arial" w:cs="Arial"/>
          <w:b/>
          <w:bCs/>
          <w:sz w:val="22"/>
          <w:szCs w:val="22"/>
        </w:rPr>
      </w:pPr>
    </w:p>
    <w:p w14:paraId="7E7D6135" w14:textId="0F4C243C" w:rsidR="00B25DB6" w:rsidRPr="00B25DB6" w:rsidRDefault="00B25DB6" w:rsidP="00FD5ECE">
      <w:pPr>
        <w:autoSpaceDE w:val="0"/>
        <w:autoSpaceDN w:val="0"/>
        <w:adjustRightInd w:val="0"/>
        <w:rPr>
          <w:rFonts w:ascii="Arial" w:hAnsi="Arial" w:cs="Arial"/>
          <w:b/>
          <w:bCs/>
          <w:sz w:val="22"/>
          <w:szCs w:val="22"/>
        </w:rPr>
      </w:pPr>
      <w:r w:rsidRPr="00B25DB6">
        <w:rPr>
          <w:rFonts w:ascii="Arial" w:hAnsi="Arial" w:cs="Arial"/>
          <w:b/>
          <w:bCs/>
          <w:sz w:val="22"/>
          <w:szCs w:val="22"/>
        </w:rPr>
        <w:lastRenderedPageBreak/>
        <w:t>Tree Protection</w:t>
      </w:r>
    </w:p>
    <w:p w14:paraId="4DDBACD5" w14:textId="77777777" w:rsidR="00B25DB6" w:rsidRDefault="00B25DB6" w:rsidP="00FD5ECE">
      <w:pPr>
        <w:autoSpaceDE w:val="0"/>
        <w:autoSpaceDN w:val="0"/>
        <w:adjustRightInd w:val="0"/>
        <w:rPr>
          <w:rFonts w:ascii="Arial" w:hAnsi="Arial" w:cs="Arial"/>
          <w:sz w:val="22"/>
          <w:szCs w:val="22"/>
        </w:rPr>
      </w:pPr>
    </w:p>
    <w:p w14:paraId="10891AE1" w14:textId="2B07307B" w:rsidR="00FD5ECE" w:rsidRDefault="003C3423" w:rsidP="00FD5ECE">
      <w:pPr>
        <w:autoSpaceDE w:val="0"/>
        <w:autoSpaceDN w:val="0"/>
        <w:adjustRightInd w:val="0"/>
        <w:rPr>
          <w:rFonts w:ascii="Arial" w:hAnsi="Arial" w:cs="Arial"/>
          <w:sz w:val="22"/>
          <w:szCs w:val="22"/>
        </w:rPr>
      </w:pPr>
      <w:r>
        <w:rPr>
          <w:rFonts w:ascii="Arial" w:hAnsi="Arial" w:cs="Arial"/>
          <w:sz w:val="22"/>
          <w:szCs w:val="22"/>
        </w:rPr>
        <w:t xml:space="preserve">Trees do affect the site and a </w:t>
      </w:r>
      <w:r w:rsidR="00FD5ECE">
        <w:rPr>
          <w:rFonts w:ascii="Arial" w:hAnsi="Arial" w:cs="Arial"/>
          <w:sz w:val="22"/>
          <w:szCs w:val="22"/>
        </w:rPr>
        <w:t xml:space="preserve">tree preservation order </w:t>
      </w:r>
      <w:r>
        <w:rPr>
          <w:rFonts w:ascii="Arial" w:hAnsi="Arial" w:cs="Arial"/>
          <w:sz w:val="22"/>
          <w:szCs w:val="22"/>
        </w:rPr>
        <w:t>is in place</w:t>
      </w:r>
      <w:r w:rsidR="00D337DB">
        <w:rPr>
          <w:rFonts w:ascii="Arial" w:hAnsi="Arial" w:cs="Arial"/>
          <w:sz w:val="22"/>
          <w:szCs w:val="22"/>
        </w:rPr>
        <w:t>.</w:t>
      </w:r>
    </w:p>
    <w:p w14:paraId="76D8E24E" w14:textId="26998322" w:rsidR="00D337DB" w:rsidRDefault="00D337DB" w:rsidP="00FD5ECE">
      <w:pPr>
        <w:autoSpaceDE w:val="0"/>
        <w:autoSpaceDN w:val="0"/>
        <w:adjustRightInd w:val="0"/>
        <w:rPr>
          <w:rFonts w:ascii="Arial" w:hAnsi="Arial" w:cs="Arial"/>
          <w:sz w:val="22"/>
          <w:szCs w:val="22"/>
        </w:rPr>
      </w:pPr>
      <w:r>
        <w:rPr>
          <w:rFonts w:ascii="Arial" w:hAnsi="Arial" w:cs="Arial"/>
          <w:sz w:val="22"/>
          <w:szCs w:val="22"/>
        </w:rPr>
        <w:t>This has been respected and an Arboricultural Impact Assessment has been submitted with the application</w:t>
      </w:r>
      <w:r w:rsidR="006779D2">
        <w:rPr>
          <w:rFonts w:ascii="Arial" w:hAnsi="Arial" w:cs="Arial"/>
          <w:sz w:val="22"/>
          <w:szCs w:val="22"/>
        </w:rPr>
        <w:t>.</w:t>
      </w:r>
      <w:r w:rsidR="00596404">
        <w:rPr>
          <w:rFonts w:ascii="Arial" w:hAnsi="Arial" w:cs="Arial"/>
          <w:sz w:val="22"/>
          <w:szCs w:val="22"/>
        </w:rPr>
        <w:t xml:space="preserve"> SG Estates Ltd will be taking on board the recommendations in the AIA</w:t>
      </w:r>
    </w:p>
    <w:p w14:paraId="796ECFDB" w14:textId="77777777" w:rsidR="00D337DB" w:rsidRDefault="00D337DB" w:rsidP="00FD5ECE">
      <w:pPr>
        <w:autoSpaceDE w:val="0"/>
        <w:autoSpaceDN w:val="0"/>
        <w:adjustRightInd w:val="0"/>
        <w:rPr>
          <w:rFonts w:ascii="Arial" w:hAnsi="Arial" w:cs="Arial"/>
          <w:sz w:val="22"/>
          <w:szCs w:val="22"/>
        </w:rPr>
      </w:pPr>
    </w:p>
    <w:p w14:paraId="28FFF4DC" w14:textId="77777777" w:rsidR="00CE338B" w:rsidRDefault="00CE338B" w:rsidP="00B83DAC">
      <w:pPr>
        <w:autoSpaceDE w:val="0"/>
        <w:autoSpaceDN w:val="0"/>
        <w:adjustRightInd w:val="0"/>
        <w:rPr>
          <w:rFonts w:ascii="Arial" w:hAnsi="Arial" w:cs="Arial"/>
          <w:b/>
        </w:rPr>
      </w:pPr>
    </w:p>
    <w:p w14:paraId="7E615C22" w14:textId="6A488764" w:rsidR="00886B2E" w:rsidRDefault="00596404" w:rsidP="00B83DAC">
      <w:pPr>
        <w:autoSpaceDE w:val="0"/>
        <w:autoSpaceDN w:val="0"/>
        <w:adjustRightInd w:val="0"/>
        <w:rPr>
          <w:rFonts w:ascii="Arial" w:hAnsi="Arial" w:cs="Arial"/>
          <w:sz w:val="22"/>
          <w:szCs w:val="22"/>
        </w:rPr>
      </w:pPr>
      <w:r>
        <w:rPr>
          <w:rFonts w:ascii="Arial" w:hAnsi="Arial" w:cs="Arial"/>
          <w:sz w:val="22"/>
          <w:szCs w:val="22"/>
        </w:rPr>
        <w:t>Whilst there is only a single dwelling on the plot</w:t>
      </w:r>
      <w:r w:rsidR="002B67A8">
        <w:rPr>
          <w:rFonts w:ascii="Arial" w:hAnsi="Arial" w:cs="Arial"/>
          <w:sz w:val="22"/>
          <w:szCs w:val="22"/>
        </w:rPr>
        <w:t>,</w:t>
      </w:r>
      <w:r>
        <w:rPr>
          <w:rFonts w:ascii="Arial" w:hAnsi="Arial" w:cs="Arial"/>
          <w:sz w:val="22"/>
          <w:szCs w:val="22"/>
        </w:rPr>
        <w:t xml:space="preserve"> the developer will be considering all aspects of biodiversity and this is reflected in the Landscape layouts and boundary treatments with fencing being provided to minimise damage to roots in the RPAs</w:t>
      </w:r>
      <w:r w:rsidR="006779D2">
        <w:rPr>
          <w:rFonts w:ascii="Arial" w:hAnsi="Arial" w:cs="Arial"/>
          <w:sz w:val="22"/>
          <w:szCs w:val="22"/>
        </w:rPr>
        <w:t>.  The actual panels themselves will be erected 75 to 100mm off the finished ground level to allow the migration</w:t>
      </w:r>
      <w:r w:rsidR="00D67B1A">
        <w:rPr>
          <w:rFonts w:ascii="Arial" w:hAnsi="Arial" w:cs="Arial"/>
          <w:sz w:val="22"/>
          <w:szCs w:val="22"/>
        </w:rPr>
        <w:t xml:space="preserve"> of wild life through the plot to the open space to the right of the plot </w:t>
      </w:r>
    </w:p>
    <w:p w14:paraId="781877BD" w14:textId="77777777" w:rsidR="006779D2" w:rsidRDefault="006779D2" w:rsidP="00B83DAC">
      <w:pPr>
        <w:autoSpaceDE w:val="0"/>
        <w:autoSpaceDN w:val="0"/>
        <w:adjustRightInd w:val="0"/>
        <w:rPr>
          <w:rFonts w:ascii="Arial" w:hAnsi="Arial" w:cs="Arial"/>
          <w:sz w:val="22"/>
          <w:szCs w:val="22"/>
        </w:rPr>
      </w:pPr>
    </w:p>
    <w:p w14:paraId="5DB6835F" w14:textId="77777777" w:rsidR="00D67B1A" w:rsidRDefault="00D67B1A" w:rsidP="00B83DAC">
      <w:pPr>
        <w:autoSpaceDE w:val="0"/>
        <w:autoSpaceDN w:val="0"/>
        <w:adjustRightInd w:val="0"/>
        <w:rPr>
          <w:rFonts w:ascii="Arial" w:hAnsi="Arial" w:cs="Arial"/>
          <w:sz w:val="22"/>
          <w:szCs w:val="22"/>
        </w:rPr>
      </w:pPr>
    </w:p>
    <w:p w14:paraId="3DDABB23" w14:textId="77777777" w:rsidR="00D67B1A" w:rsidRDefault="00D67B1A" w:rsidP="00B83DAC">
      <w:pPr>
        <w:autoSpaceDE w:val="0"/>
        <w:autoSpaceDN w:val="0"/>
        <w:adjustRightInd w:val="0"/>
        <w:rPr>
          <w:rFonts w:ascii="Arial" w:hAnsi="Arial" w:cs="Arial"/>
          <w:sz w:val="22"/>
          <w:szCs w:val="22"/>
        </w:rPr>
      </w:pPr>
    </w:p>
    <w:p w14:paraId="0B4A0F93" w14:textId="77777777" w:rsidR="006779D2" w:rsidRPr="00CE338B" w:rsidRDefault="006779D2" w:rsidP="00B83DAC">
      <w:pPr>
        <w:autoSpaceDE w:val="0"/>
        <w:autoSpaceDN w:val="0"/>
        <w:adjustRightInd w:val="0"/>
        <w:rPr>
          <w:rFonts w:ascii="Arial" w:hAnsi="Arial" w:cs="Arial"/>
          <w:sz w:val="22"/>
          <w:szCs w:val="22"/>
        </w:rPr>
      </w:pPr>
    </w:p>
    <w:p w14:paraId="3344366C" w14:textId="2501ACC5" w:rsidR="000E4223" w:rsidRPr="00932BB4" w:rsidRDefault="00DE3BA7" w:rsidP="000E4223">
      <w:pPr>
        <w:rPr>
          <w:rFonts w:ascii="Arial" w:hAnsi="Arial" w:cs="Arial"/>
          <w:b/>
          <w:color w:val="000000"/>
        </w:rPr>
      </w:pPr>
      <w:r>
        <w:rPr>
          <w:rFonts w:ascii="Arial" w:hAnsi="Arial" w:cs="Arial"/>
          <w:b/>
          <w:color w:val="000000"/>
        </w:rPr>
        <w:t>GDP</w:t>
      </w:r>
      <w:r w:rsidR="002B67A8">
        <w:rPr>
          <w:rFonts w:ascii="Arial" w:hAnsi="Arial" w:cs="Arial"/>
          <w:b/>
          <w:color w:val="000000"/>
        </w:rPr>
        <w:t xml:space="preserve">1 </w:t>
      </w:r>
      <w:r w:rsidR="002B67A8" w:rsidRPr="00932BB4">
        <w:rPr>
          <w:rFonts w:ascii="Arial" w:hAnsi="Arial" w:cs="Arial"/>
          <w:b/>
          <w:color w:val="000000"/>
        </w:rPr>
        <w:t>Concept</w:t>
      </w:r>
      <w:r w:rsidR="000E4223" w:rsidRPr="00932BB4">
        <w:rPr>
          <w:rFonts w:ascii="Arial" w:hAnsi="Arial" w:cs="Arial"/>
          <w:b/>
          <w:color w:val="000000"/>
        </w:rPr>
        <w:t xml:space="preserve"> and Principals</w:t>
      </w:r>
    </w:p>
    <w:p w14:paraId="5AE893AA" w14:textId="77777777" w:rsidR="000E4223" w:rsidRPr="00932BB4" w:rsidRDefault="000E4223" w:rsidP="000E4223">
      <w:pPr>
        <w:rPr>
          <w:rFonts w:ascii="Arial" w:hAnsi="Arial" w:cs="Arial"/>
          <w:b/>
          <w:color w:val="000000"/>
          <w:sz w:val="22"/>
          <w:szCs w:val="22"/>
        </w:rPr>
      </w:pPr>
    </w:p>
    <w:p w14:paraId="2775D712" w14:textId="72A1CFBD" w:rsidR="000E4223" w:rsidRPr="00076B57" w:rsidRDefault="000E4223" w:rsidP="000E4223">
      <w:pPr>
        <w:rPr>
          <w:rFonts w:ascii="Arial" w:hAnsi="Arial" w:cs="Arial"/>
          <w:color w:val="000000"/>
          <w:sz w:val="22"/>
          <w:szCs w:val="22"/>
        </w:rPr>
      </w:pPr>
      <w:r w:rsidRPr="00076B57">
        <w:rPr>
          <w:rFonts w:ascii="Arial" w:hAnsi="Arial" w:cs="Arial"/>
          <w:color w:val="000000"/>
          <w:sz w:val="22"/>
          <w:szCs w:val="22"/>
        </w:rPr>
        <w:t xml:space="preserve">The Wrexham Unitary Development Plan (UDP) describes policies for individual settlements within the County Borough and the Proposals Map shows the main towns and villages as having specific settlement </w:t>
      </w:r>
      <w:r w:rsidR="009245CF" w:rsidRPr="00076B57">
        <w:rPr>
          <w:rFonts w:ascii="Arial" w:hAnsi="Arial" w:cs="Arial"/>
          <w:color w:val="000000"/>
          <w:sz w:val="22"/>
          <w:szCs w:val="22"/>
        </w:rPr>
        <w:t>boundaries</w:t>
      </w:r>
      <w:r w:rsidRPr="00076B57">
        <w:rPr>
          <w:rFonts w:ascii="Arial" w:hAnsi="Arial" w:cs="Arial"/>
          <w:color w:val="000000"/>
          <w:sz w:val="22"/>
          <w:szCs w:val="22"/>
        </w:rPr>
        <w:t>. The purpose of such settlement boundaries is to define areas within which the principle of development is generally acceptable.  The above site falls within the settlement boundary</w:t>
      </w:r>
      <w:r>
        <w:rPr>
          <w:rFonts w:ascii="Arial" w:hAnsi="Arial" w:cs="Arial"/>
          <w:color w:val="000000"/>
          <w:sz w:val="22"/>
          <w:szCs w:val="22"/>
        </w:rPr>
        <w:t xml:space="preserve"> for </w:t>
      </w:r>
      <w:proofErr w:type="spellStart"/>
      <w:r>
        <w:rPr>
          <w:rFonts w:ascii="Arial" w:hAnsi="Arial" w:cs="Arial"/>
          <w:color w:val="000000"/>
          <w:sz w:val="22"/>
          <w:szCs w:val="22"/>
        </w:rPr>
        <w:t>Rhostyllen</w:t>
      </w:r>
      <w:proofErr w:type="spellEnd"/>
      <w:r>
        <w:rPr>
          <w:rFonts w:ascii="Arial" w:hAnsi="Arial" w:cs="Arial"/>
          <w:color w:val="000000"/>
          <w:sz w:val="22"/>
          <w:szCs w:val="22"/>
        </w:rPr>
        <w:t>.</w:t>
      </w:r>
    </w:p>
    <w:p w14:paraId="6EC8A01C" w14:textId="77777777" w:rsidR="000E4223" w:rsidRDefault="000E4223" w:rsidP="000E4223">
      <w:pPr>
        <w:rPr>
          <w:rFonts w:ascii="Arial" w:hAnsi="Arial" w:cs="Arial"/>
          <w:sz w:val="22"/>
          <w:szCs w:val="22"/>
        </w:rPr>
      </w:pPr>
    </w:p>
    <w:p w14:paraId="21B33275" w14:textId="77777777" w:rsidR="000E4223" w:rsidRDefault="000E4223" w:rsidP="000E4223">
      <w:pPr>
        <w:rPr>
          <w:rFonts w:ascii="Arial" w:hAnsi="Arial" w:cs="Arial"/>
          <w:sz w:val="22"/>
          <w:szCs w:val="22"/>
        </w:rPr>
      </w:pPr>
    </w:p>
    <w:p w14:paraId="72A375B6" w14:textId="1CC7BC44" w:rsidR="000E4223" w:rsidRDefault="000E4223" w:rsidP="000E4223">
      <w:pPr>
        <w:rPr>
          <w:rFonts w:ascii="Arial" w:hAnsi="Arial" w:cs="Arial"/>
          <w:sz w:val="22"/>
          <w:szCs w:val="22"/>
        </w:rPr>
      </w:pPr>
      <w:r>
        <w:rPr>
          <w:rFonts w:ascii="Arial" w:hAnsi="Arial" w:cs="Arial"/>
          <w:sz w:val="22"/>
          <w:szCs w:val="22"/>
        </w:rPr>
        <w:t xml:space="preserve">In preparing the design for the site the following policies have been </w:t>
      </w:r>
      <w:r w:rsidR="002B67A8">
        <w:rPr>
          <w:rFonts w:ascii="Arial" w:hAnsi="Arial" w:cs="Arial"/>
          <w:sz w:val="22"/>
          <w:szCs w:val="22"/>
        </w:rPr>
        <w:t xml:space="preserve">accommodated: </w:t>
      </w:r>
    </w:p>
    <w:p w14:paraId="03E7C4B3" w14:textId="77777777" w:rsidR="000E4223" w:rsidRDefault="000E4223" w:rsidP="000E4223">
      <w:pPr>
        <w:rPr>
          <w:rFonts w:ascii="Arial" w:hAnsi="Arial" w:cs="Arial"/>
          <w:sz w:val="22"/>
          <w:szCs w:val="22"/>
        </w:rPr>
      </w:pPr>
    </w:p>
    <w:p w14:paraId="6D71CAFC" w14:textId="77777777" w:rsidR="000E4223" w:rsidRDefault="000E4223" w:rsidP="000E4223">
      <w:pPr>
        <w:rPr>
          <w:rFonts w:ascii="Arial" w:hAnsi="Arial" w:cs="Arial"/>
          <w:sz w:val="22"/>
          <w:szCs w:val="22"/>
        </w:rPr>
      </w:pPr>
      <w:r>
        <w:rPr>
          <w:rFonts w:ascii="Arial" w:hAnsi="Arial" w:cs="Arial"/>
          <w:sz w:val="22"/>
          <w:szCs w:val="22"/>
        </w:rPr>
        <w:t xml:space="preserve">GDP1 </w:t>
      </w:r>
      <w:r>
        <w:rPr>
          <w:rFonts w:ascii="Arial" w:hAnsi="Arial" w:cs="Arial"/>
          <w:sz w:val="22"/>
          <w:szCs w:val="22"/>
        </w:rPr>
        <w:tab/>
      </w:r>
      <w:r>
        <w:rPr>
          <w:rFonts w:ascii="Arial" w:hAnsi="Arial" w:cs="Arial"/>
          <w:sz w:val="22"/>
          <w:szCs w:val="22"/>
        </w:rPr>
        <w:tab/>
        <w:t>Development objectives</w:t>
      </w:r>
    </w:p>
    <w:p w14:paraId="41851C15" w14:textId="77777777" w:rsidR="000E4223" w:rsidRDefault="000E4223" w:rsidP="000E4223">
      <w:pPr>
        <w:rPr>
          <w:rFonts w:ascii="Arial" w:hAnsi="Arial" w:cs="Arial"/>
          <w:sz w:val="22"/>
          <w:szCs w:val="22"/>
        </w:rPr>
      </w:pPr>
      <w:r>
        <w:rPr>
          <w:rFonts w:ascii="Arial" w:hAnsi="Arial" w:cs="Arial"/>
          <w:sz w:val="22"/>
          <w:szCs w:val="22"/>
        </w:rPr>
        <w:t xml:space="preserve">H2 </w:t>
      </w:r>
      <w:r>
        <w:rPr>
          <w:rFonts w:ascii="Arial" w:hAnsi="Arial" w:cs="Arial"/>
          <w:sz w:val="22"/>
          <w:szCs w:val="22"/>
        </w:rPr>
        <w:tab/>
      </w:r>
      <w:r>
        <w:rPr>
          <w:rFonts w:ascii="Arial" w:hAnsi="Arial" w:cs="Arial"/>
          <w:sz w:val="22"/>
          <w:szCs w:val="22"/>
        </w:rPr>
        <w:tab/>
        <w:t>Residential development within settlements</w:t>
      </w:r>
    </w:p>
    <w:p w14:paraId="2A933942" w14:textId="77777777" w:rsidR="000E4223" w:rsidRDefault="000E4223" w:rsidP="000E4223">
      <w:pPr>
        <w:rPr>
          <w:rFonts w:ascii="Arial" w:hAnsi="Arial" w:cs="Arial"/>
          <w:sz w:val="22"/>
          <w:szCs w:val="22"/>
        </w:rPr>
      </w:pPr>
      <w:r>
        <w:rPr>
          <w:rFonts w:ascii="Arial" w:hAnsi="Arial" w:cs="Arial"/>
          <w:sz w:val="22"/>
          <w:szCs w:val="22"/>
        </w:rPr>
        <w:t>PS1</w:t>
      </w:r>
      <w:r>
        <w:rPr>
          <w:rFonts w:ascii="Arial" w:hAnsi="Arial" w:cs="Arial"/>
          <w:sz w:val="22"/>
          <w:szCs w:val="22"/>
        </w:rPr>
        <w:tab/>
      </w:r>
      <w:r>
        <w:rPr>
          <w:rFonts w:ascii="Arial" w:hAnsi="Arial" w:cs="Arial"/>
          <w:sz w:val="22"/>
          <w:szCs w:val="22"/>
        </w:rPr>
        <w:tab/>
        <w:t>Settlement limits</w:t>
      </w:r>
    </w:p>
    <w:p w14:paraId="6D085478" w14:textId="77777777" w:rsidR="000E4223" w:rsidRDefault="000E4223" w:rsidP="000E4223">
      <w:pPr>
        <w:rPr>
          <w:rFonts w:ascii="Arial" w:hAnsi="Arial" w:cs="Arial"/>
          <w:sz w:val="22"/>
          <w:szCs w:val="22"/>
        </w:rPr>
      </w:pPr>
      <w:r>
        <w:rPr>
          <w:rFonts w:ascii="Arial" w:hAnsi="Arial" w:cs="Arial"/>
          <w:sz w:val="22"/>
          <w:szCs w:val="22"/>
        </w:rPr>
        <w:t>PS2</w:t>
      </w:r>
      <w:r>
        <w:rPr>
          <w:rFonts w:ascii="Arial" w:hAnsi="Arial" w:cs="Arial"/>
          <w:sz w:val="22"/>
          <w:szCs w:val="22"/>
        </w:rPr>
        <w:tab/>
      </w:r>
      <w:r>
        <w:rPr>
          <w:rFonts w:ascii="Arial" w:hAnsi="Arial" w:cs="Arial"/>
          <w:sz w:val="22"/>
          <w:szCs w:val="22"/>
        </w:rPr>
        <w:tab/>
        <w:t>Development and the environment</w:t>
      </w:r>
    </w:p>
    <w:p w14:paraId="739D61F9" w14:textId="77777777" w:rsidR="000E4223" w:rsidRDefault="000E4223" w:rsidP="000E4223">
      <w:pPr>
        <w:rPr>
          <w:rFonts w:ascii="Arial" w:hAnsi="Arial" w:cs="Arial"/>
          <w:sz w:val="22"/>
          <w:szCs w:val="22"/>
        </w:rPr>
      </w:pPr>
      <w:r>
        <w:rPr>
          <w:rFonts w:ascii="Arial" w:hAnsi="Arial" w:cs="Arial"/>
          <w:sz w:val="22"/>
          <w:szCs w:val="22"/>
        </w:rPr>
        <w:t>PS4</w:t>
      </w:r>
      <w:r>
        <w:rPr>
          <w:rFonts w:ascii="Arial" w:hAnsi="Arial" w:cs="Arial"/>
          <w:sz w:val="22"/>
          <w:szCs w:val="22"/>
        </w:rPr>
        <w:tab/>
      </w:r>
      <w:r>
        <w:rPr>
          <w:rFonts w:ascii="Arial" w:hAnsi="Arial" w:cs="Arial"/>
          <w:sz w:val="22"/>
          <w:szCs w:val="22"/>
        </w:rPr>
        <w:tab/>
        <w:t>Settlement pattern</w:t>
      </w:r>
    </w:p>
    <w:p w14:paraId="77C47A53" w14:textId="77777777" w:rsidR="000E4223" w:rsidRDefault="000E4223" w:rsidP="000E4223">
      <w:pPr>
        <w:rPr>
          <w:rFonts w:ascii="Arial" w:hAnsi="Arial" w:cs="Arial"/>
          <w:sz w:val="22"/>
          <w:szCs w:val="22"/>
        </w:rPr>
      </w:pPr>
    </w:p>
    <w:p w14:paraId="4795BF82" w14:textId="596D1E74" w:rsidR="000E4223" w:rsidRDefault="000E4223" w:rsidP="000E4223">
      <w:pPr>
        <w:rPr>
          <w:rFonts w:ascii="Arial" w:hAnsi="Arial" w:cs="Arial"/>
          <w:sz w:val="22"/>
          <w:szCs w:val="22"/>
        </w:rPr>
      </w:pPr>
      <w:r>
        <w:rPr>
          <w:rFonts w:ascii="Arial" w:hAnsi="Arial" w:cs="Arial"/>
          <w:sz w:val="22"/>
          <w:szCs w:val="22"/>
        </w:rPr>
        <w:t xml:space="preserve">In addition to the above, the application has considered good design objectives set out in Technical Advisory Note 12.  </w:t>
      </w:r>
    </w:p>
    <w:p w14:paraId="56E0B3B8" w14:textId="77777777" w:rsidR="000E4223" w:rsidRDefault="000E4223" w:rsidP="000E4223">
      <w:pPr>
        <w:rPr>
          <w:rFonts w:ascii="Arial" w:hAnsi="Arial" w:cs="Arial"/>
          <w:sz w:val="22"/>
          <w:szCs w:val="22"/>
        </w:rPr>
      </w:pPr>
    </w:p>
    <w:p w14:paraId="055B7D5A" w14:textId="1FA2137B" w:rsidR="000E4223" w:rsidRDefault="000E4223" w:rsidP="000E4223">
      <w:pPr>
        <w:rPr>
          <w:rFonts w:ascii="Arial" w:hAnsi="Arial" w:cs="Arial"/>
          <w:sz w:val="22"/>
          <w:szCs w:val="22"/>
        </w:rPr>
      </w:pPr>
      <w:r>
        <w:rPr>
          <w:rFonts w:ascii="Arial" w:hAnsi="Arial" w:cs="Arial"/>
          <w:sz w:val="22"/>
          <w:szCs w:val="22"/>
        </w:rPr>
        <w:t>In considering the above</w:t>
      </w:r>
      <w:r w:rsidR="009671AC">
        <w:rPr>
          <w:rFonts w:ascii="Arial" w:hAnsi="Arial" w:cs="Arial"/>
          <w:sz w:val="22"/>
          <w:szCs w:val="22"/>
        </w:rPr>
        <w:t>,</w:t>
      </w:r>
      <w:r>
        <w:rPr>
          <w:rFonts w:ascii="Arial" w:hAnsi="Arial" w:cs="Arial"/>
          <w:sz w:val="22"/>
          <w:szCs w:val="22"/>
        </w:rPr>
        <w:t xml:space="preserve"> the following design procedures </w:t>
      </w:r>
      <w:r w:rsidR="002B67A8">
        <w:rPr>
          <w:rFonts w:ascii="Arial" w:hAnsi="Arial" w:cs="Arial"/>
          <w:sz w:val="22"/>
          <w:szCs w:val="22"/>
        </w:rPr>
        <w:t>were employed</w:t>
      </w:r>
      <w:r>
        <w:rPr>
          <w:rFonts w:ascii="Arial" w:hAnsi="Arial" w:cs="Arial"/>
          <w:sz w:val="22"/>
          <w:szCs w:val="22"/>
        </w:rPr>
        <w:t>:</w:t>
      </w:r>
    </w:p>
    <w:p w14:paraId="21E4A191" w14:textId="77777777" w:rsidR="000E4223" w:rsidRDefault="000E4223" w:rsidP="000E4223">
      <w:pPr>
        <w:rPr>
          <w:rFonts w:ascii="Arial" w:hAnsi="Arial" w:cs="Arial"/>
          <w:sz w:val="22"/>
          <w:szCs w:val="22"/>
        </w:rPr>
      </w:pPr>
    </w:p>
    <w:p w14:paraId="5B16F02C" w14:textId="77777777" w:rsidR="000E4223" w:rsidRDefault="000E4223" w:rsidP="000E4223">
      <w:pPr>
        <w:numPr>
          <w:ilvl w:val="0"/>
          <w:numId w:val="4"/>
        </w:numPr>
        <w:rPr>
          <w:rFonts w:ascii="Arial" w:hAnsi="Arial" w:cs="Arial"/>
          <w:sz w:val="22"/>
          <w:szCs w:val="22"/>
        </w:rPr>
      </w:pPr>
      <w:r>
        <w:rPr>
          <w:rFonts w:ascii="Arial" w:hAnsi="Arial" w:cs="Arial"/>
          <w:sz w:val="22"/>
          <w:szCs w:val="22"/>
        </w:rPr>
        <w:t xml:space="preserve">Accessibility </w:t>
      </w:r>
    </w:p>
    <w:p w14:paraId="1A08A02D" w14:textId="77777777" w:rsidR="000E4223" w:rsidRPr="000E4223" w:rsidRDefault="000E4223" w:rsidP="000E4223">
      <w:pPr>
        <w:numPr>
          <w:ilvl w:val="0"/>
          <w:numId w:val="4"/>
        </w:numPr>
        <w:rPr>
          <w:rFonts w:ascii="Arial" w:hAnsi="Arial" w:cs="Arial"/>
          <w:sz w:val="22"/>
          <w:szCs w:val="22"/>
        </w:rPr>
      </w:pPr>
      <w:r>
        <w:rPr>
          <w:rFonts w:ascii="Arial" w:hAnsi="Arial" w:cs="Arial"/>
          <w:sz w:val="22"/>
          <w:szCs w:val="22"/>
        </w:rPr>
        <w:t>Environmental sustainability</w:t>
      </w:r>
    </w:p>
    <w:p w14:paraId="57F5B02B" w14:textId="77777777" w:rsidR="000E4223" w:rsidRDefault="000E4223" w:rsidP="000E4223">
      <w:pPr>
        <w:ind w:firstLine="360"/>
        <w:rPr>
          <w:rFonts w:ascii="Arial" w:hAnsi="Arial" w:cs="Arial"/>
          <w:sz w:val="22"/>
          <w:szCs w:val="22"/>
        </w:rPr>
      </w:pPr>
      <w:r>
        <w:rPr>
          <w:rFonts w:ascii="Arial" w:hAnsi="Arial" w:cs="Arial"/>
          <w:sz w:val="22"/>
          <w:szCs w:val="22"/>
        </w:rPr>
        <w:t>c)</w:t>
      </w:r>
      <w:r>
        <w:rPr>
          <w:rFonts w:ascii="Arial" w:hAnsi="Arial" w:cs="Arial"/>
          <w:sz w:val="22"/>
          <w:szCs w:val="22"/>
        </w:rPr>
        <w:tab/>
      </w:r>
      <w:r w:rsidR="00DE3BA7">
        <w:rPr>
          <w:rFonts w:ascii="Arial" w:hAnsi="Arial" w:cs="Arial"/>
          <w:sz w:val="22"/>
          <w:szCs w:val="22"/>
        </w:rPr>
        <w:t xml:space="preserve">      </w:t>
      </w:r>
      <w:r>
        <w:rPr>
          <w:rFonts w:ascii="Arial" w:hAnsi="Arial" w:cs="Arial"/>
          <w:sz w:val="22"/>
          <w:szCs w:val="22"/>
        </w:rPr>
        <w:t>Character</w:t>
      </w:r>
    </w:p>
    <w:p w14:paraId="077448F3" w14:textId="77777777" w:rsidR="000E4223" w:rsidRDefault="000E4223" w:rsidP="000E4223">
      <w:pPr>
        <w:ind w:firstLine="360"/>
        <w:rPr>
          <w:rFonts w:ascii="Arial" w:hAnsi="Arial" w:cs="Arial"/>
          <w:sz w:val="22"/>
          <w:szCs w:val="22"/>
        </w:rPr>
      </w:pPr>
      <w:r>
        <w:rPr>
          <w:rFonts w:ascii="Arial" w:hAnsi="Arial" w:cs="Arial"/>
          <w:sz w:val="22"/>
          <w:szCs w:val="22"/>
        </w:rPr>
        <w:t>d)</w:t>
      </w:r>
      <w:r>
        <w:rPr>
          <w:rFonts w:ascii="Arial" w:hAnsi="Arial" w:cs="Arial"/>
          <w:sz w:val="22"/>
          <w:szCs w:val="22"/>
        </w:rPr>
        <w:tab/>
      </w:r>
      <w:r w:rsidR="00DE3BA7">
        <w:rPr>
          <w:rFonts w:ascii="Arial" w:hAnsi="Arial" w:cs="Arial"/>
          <w:sz w:val="22"/>
          <w:szCs w:val="22"/>
        </w:rPr>
        <w:t xml:space="preserve">      </w:t>
      </w:r>
      <w:r>
        <w:rPr>
          <w:rFonts w:ascii="Arial" w:hAnsi="Arial" w:cs="Arial"/>
          <w:sz w:val="22"/>
          <w:szCs w:val="22"/>
        </w:rPr>
        <w:t>Community safety</w:t>
      </w:r>
    </w:p>
    <w:p w14:paraId="131F5843" w14:textId="77777777" w:rsidR="000E4223" w:rsidRDefault="000E4223" w:rsidP="000E4223">
      <w:pPr>
        <w:rPr>
          <w:rFonts w:ascii="Arial" w:hAnsi="Arial" w:cs="Arial"/>
          <w:sz w:val="22"/>
          <w:szCs w:val="22"/>
        </w:rPr>
      </w:pPr>
    </w:p>
    <w:p w14:paraId="27AE522D" w14:textId="77777777" w:rsidR="00A1061F" w:rsidRDefault="00A1061F" w:rsidP="000E4223">
      <w:pPr>
        <w:rPr>
          <w:rFonts w:ascii="Arial" w:hAnsi="Arial" w:cs="Arial"/>
          <w:b/>
          <w:bCs/>
          <w:sz w:val="22"/>
          <w:szCs w:val="22"/>
        </w:rPr>
      </w:pPr>
    </w:p>
    <w:p w14:paraId="5F3C5EDD" w14:textId="77777777" w:rsidR="00A1061F" w:rsidRDefault="00A1061F" w:rsidP="000E4223">
      <w:pPr>
        <w:rPr>
          <w:rFonts w:ascii="Arial" w:hAnsi="Arial" w:cs="Arial"/>
          <w:b/>
          <w:bCs/>
          <w:sz w:val="22"/>
          <w:szCs w:val="22"/>
        </w:rPr>
      </w:pPr>
    </w:p>
    <w:p w14:paraId="3489CED8" w14:textId="65934EA1" w:rsidR="000E4223" w:rsidRPr="00AD060F" w:rsidRDefault="00AD060F" w:rsidP="000E4223">
      <w:pPr>
        <w:rPr>
          <w:rFonts w:ascii="Arial" w:hAnsi="Arial" w:cs="Arial"/>
          <w:b/>
          <w:bCs/>
          <w:sz w:val="22"/>
          <w:szCs w:val="22"/>
        </w:rPr>
      </w:pPr>
      <w:bookmarkStart w:id="0" w:name="_GoBack"/>
      <w:bookmarkEnd w:id="0"/>
      <w:r w:rsidRPr="00AD060F">
        <w:rPr>
          <w:rFonts w:ascii="Arial" w:hAnsi="Arial" w:cs="Arial"/>
          <w:b/>
          <w:bCs/>
          <w:sz w:val="22"/>
          <w:szCs w:val="22"/>
        </w:rPr>
        <w:t>Disabled Access</w:t>
      </w:r>
    </w:p>
    <w:p w14:paraId="2810ECB7" w14:textId="77777777" w:rsidR="00AD060F" w:rsidRDefault="00AD060F" w:rsidP="000E4223">
      <w:pPr>
        <w:rPr>
          <w:rFonts w:ascii="Arial" w:hAnsi="Arial" w:cs="Arial"/>
          <w:sz w:val="22"/>
          <w:szCs w:val="22"/>
        </w:rPr>
      </w:pPr>
    </w:p>
    <w:p w14:paraId="25D0F968" w14:textId="170D4E7B" w:rsidR="000E4223" w:rsidRDefault="000E4223" w:rsidP="000E4223">
      <w:pPr>
        <w:rPr>
          <w:rFonts w:ascii="Arial" w:hAnsi="Arial" w:cs="Arial"/>
          <w:sz w:val="22"/>
          <w:szCs w:val="22"/>
        </w:rPr>
      </w:pPr>
      <w:r>
        <w:rPr>
          <w:rFonts w:ascii="Arial" w:hAnsi="Arial" w:cs="Arial"/>
          <w:sz w:val="22"/>
          <w:szCs w:val="22"/>
        </w:rPr>
        <w:t xml:space="preserve">Disabled access </w:t>
      </w:r>
      <w:r w:rsidR="00D67B1A">
        <w:rPr>
          <w:rFonts w:ascii="Arial" w:hAnsi="Arial" w:cs="Arial"/>
          <w:sz w:val="22"/>
          <w:szCs w:val="22"/>
        </w:rPr>
        <w:t>in line</w:t>
      </w:r>
      <w:r>
        <w:rPr>
          <w:rFonts w:ascii="Arial" w:hAnsi="Arial" w:cs="Arial"/>
          <w:sz w:val="22"/>
          <w:szCs w:val="22"/>
        </w:rPr>
        <w:t xml:space="preserve"> with national and local polices have been considered within the d</w:t>
      </w:r>
      <w:r w:rsidR="00AD060F">
        <w:rPr>
          <w:rFonts w:ascii="Arial" w:hAnsi="Arial" w:cs="Arial"/>
          <w:sz w:val="22"/>
          <w:szCs w:val="22"/>
        </w:rPr>
        <w:t>welling</w:t>
      </w:r>
      <w:r>
        <w:rPr>
          <w:rFonts w:ascii="Arial" w:hAnsi="Arial" w:cs="Arial"/>
          <w:sz w:val="22"/>
          <w:szCs w:val="22"/>
        </w:rPr>
        <w:t xml:space="preserve">. This will feature </w:t>
      </w:r>
      <w:r w:rsidR="00AD060F">
        <w:rPr>
          <w:rFonts w:ascii="Arial" w:hAnsi="Arial" w:cs="Arial"/>
          <w:sz w:val="22"/>
          <w:szCs w:val="22"/>
        </w:rPr>
        <w:t xml:space="preserve">a </w:t>
      </w:r>
      <w:r>
        <w:rPr>
          <w:rFonts w:ascii="Arial" w:hAnsi="Arial" w:cs="Arial"/>
          <w:sz w:val="22"/>
          <w:szCs w:val="22"/>
        </w:rPr>
        <w:t>lowered threshold to comply with Part M of the Building Regulation</w:t>
      </w:r>
      <w:r w:rsidR="00D67B1A">
        <w:rPr>
          <w:rFonts w:ascii="Arial" w:hAnsi="Arial" w:cs="Arial"/>
          <w:sz w:val="22"/>
          <w:szCs w:val="22"/>
        </w:rPr>
        <w:t>s</w:t>
      </w:r>
      <w:r>
        <w:rPr>
          <w:rFonts w:ascii="Arial" w:hAnsi="Arial" w:cs="Arial"/>
          <w:sz w:val="22"/>
          <w:szCs w:val="22"/>
        </w:rPr>
        <w:t xml:space="preserve"> and parking spaces with wheel chair access</w:t>
      </w:r>
    </w:p>
    <w:p w14:paraId="5CFCC274" w14:textId="77777777" w:rsidR="00DE3BA7" w:rsidRDefault="00DE3BA7" w:rsidP="000E4223">
      <w:pPr>
        <w:rPr>
          <w:rFonts w:ascii="Arial" w:hAnsi="Arial" w:cs="Arial"/>
          <w:sz w:val="22"/>
          <w:szCs w:val="22"/>
        </w:rPr>
      </w:pPr>
    </w:p>
    <w:p w14:paraId="67BCB467" w14:textId="239D307E" w:rsidR="00DE3BA7" w:rsidRDefault="00DE3BA7" w:rsidP="000E4223">
      <w:pPr>
        <w:rPr>
          <w:rFonts w:ascii="Arial" w:hAnsi="Arial" w:cs="Arial"/>
          <w:sz w:val="22"/>
          <w:szCs w:val="22"/>
        </w:rPr>
      </w:pPr>
      <w:r>
        <w:rPr>
          <w:rFonts w:ascii="Arial" w:hAnsi="Arial" w:cs="Arial"/>
          <w:sz w:val="22"/>
          <w:szCs w:val="22"/>
        </w:rPr>
        <w:t xml:space="preserve">Parking Standards are to the current Highway Dept requirements of 3 per 4 bed </w:t>
      </w:r>
      <w:proofErr w:type="gramStart"/>
      <w:r>
        <w:rPr>
          <w:rFonts w:ascii="Arial" w:hAnsi="Arial" w:cs="Arial"/>
          <w:sz w:val="22"/>
          <w:szCs w:val="22"/>
        </w:rPr>
        <w:t>house</w:t>
      </w:r>
      <w:proofErr w:type="gramEnd"/>
      <w:r w:rsidR="007D0F82">
        <w:rPr>
          <w:rFonts w:ascii="Arial" w:hAnsi="Arial" w:cs="Arial"/>
          <w:sz w:val="22"/>
          <w:szCs w:val="22"/>
        </w:rPr>
        <w:t>.</w:t>
      </w:r>
    </w:p>
    <w:p w14:paraId="4D61D292" w14:textId="77777777" w:rsidR="000E4223" w:rsidRDefault="000E4223" w:rsidP="000E4223">
      <w:pPr>
        <w:rPr>
          <w:rFonts w:ascii="Arial" w:hAnsi="Arial" w:cs="Arial"/>
          <w:sz w:val="22"/>
          <w:szCs w:val="22"/>
        </w:rPr>
      </w:pPr>
    </w:p>
    <w:p w14:paraId="12E42C59" w14:textId="421623E7" w:rsidR="00D67B1A" w:rsidRDefault="00D67B1A" w:rsidP="000E4223">
      <w:pPr>
        <w:rPr>
          <w:rFonts w:ascii="Arial" w:hAnsi="Arial" w:cs="Arial"/>
          <w:b/>
        </w:rPr>
      </w:pPr>
    </w:p>
    <w:p w14:paraId="666C3C8B" w14:textId="77777777" w:rsidR="00021A53" w:rsidRDefault="00021A53" w:rsidP="000E4223">
      <w:pPr>
        <w:rPr>
          <w:rFonts w:ascii="Arial" w:hAnsi="Arial" w:cs="Arial"/>
          <w:b/>
        </w:rPr>
      </w:pPr>
    </w:p>
    <w:p w14:paraId="0079D4D2" w14:textId="77777777" w:rsidR="00021A53" w:rsidRDefault="00021A53" w:rsidP="000E4223">
      <w:pPr>
        <w:rPr>
          <w:rFonts w:ascii="Arial" w:hAnsi="Arial" w:cs="Arial"/>
          <w:b/>
        </w:rPr>
      </w:pPr>
    </w:p>
    <w:p w14:paraId="56860A4D" w14:textId="290D5B71" w:rsidR="000E4223" w:rsidRPr="00B42A8F" w:rsidRDefault="000E4223" w:rsidP="000E4223">
      <w:pPr>
        <w:rPr>
          <w:rFonts w:ascii="Arial" w:hAnsi="Arial" w:cs="Arial"/>
          <w:b/>
        </w:rPr>
      </w:pPr>
      <w:r>
        <w:rPr>
          <w:rFonts w:ascii="Arial" w:hAnsi="Arial" w:cs="Arial"/>
          <w:b/>
        </w:rPr>
        <w:t xml:space="preserve">Vision and Design </w:t>
      </w:r>
      <w:r w:rsidRPr="00B42A8F">
        <w:rPr>
          <w:rFonts w:ascii="Arial" w:hAnsi="Arial" w:cs="Arial"/>
          <w:b/>
        </w:rPr>
        <w:t>objectives:</w:t>
      </w:r>
    </w:p>
    <w:p w14:paraId="6F46201C" w14:textId="77777777" w:rsidR="000E4223" w:rsidRDefault="000E4223" w:rsidP="000E4223">
      <w:pPr>
        <w:rPr>
          <w:rFonts w:ascii="Arial" w:hAnsi="Arial" w:cs="Arial"/>
          <w:sz w:val="22"/>
          <w:szCs w:val="22"/>
        </w:rPr>
      </w:pPr>
    </w:p>
    <w:p w14:paraId="704AC0D7" w14:textId="7FCDCEA4" w:rsidR="000E4223" w:rsidRDefault="000E4223" w:rsidP="000E4223">
      <w:pPr>
        <w:rPr>
          <w:rFonts w:ascii="Arial" w:hAnsi="Arial" w:cs="Arial"/>
          <w:sz w:val="22"/>
          <w:szCs w:val="22"/>
        </w:rPr>
      </w:pPr>
      <w:r>
        <w:rPr>
          <w:rFonts w:ascii="Arial" w:hAnsi="Arial" w:cs="Arial"/>
          <w:sz w:val="22"/>
          <w:szCs w:val="22"/>
        </w:rPr>
        <w:t xml:space="preserve">The vision of the design is to achieve a development that not only provides accommodation but will define private areas, </w:t>
      </w:r>
      <w:r w:rsidR="007D0F82">
        <w:rPr>
          <w:rFonts w:ascii="Arial" w:hAnsi="Arial" w:cs="Arial"/>
          <w:sz w:val="22"/>
          <w:szCs w:val="22"/>
        </w:rPr>
        <w:t>i.e.</w:t>
      </w:r>
      <w:r>
        <w:rPr>
          <w:rFonts w:ascii="Arial" w:hAnsi="Arial" w:cs="Arial"/>
          <w:sz w:val="22"/>
          <w:szCs w:val="22"/>
        </w:rPr>
        <w:t xml:space="preserve"> rear gardens and more public areas to the front of the properties.</w:t>
      </w:r>
    </w:p>
    <w:p w14:paraId="7ED4DCE1" w14:textId="77777777" w:rsidR="000E4223" w:rsidRDefault="000E4223" w:rsidP="000E4223">
      <w:pPr>
        <w:rPr>
          <w:rFonts w:ascii="Arial" w:hAnsi="Arial" w:cs="Arial"/>
          <w:sz w:val="22"/>
          <w:szCs w:val="22"/>
        </w:rPr>
      </w:pPr>
    </w:p>
    <w:p w14:paraId="472AAFC7" w14:textId="2AA8A29D" w:rsidR="000E4223" w:rsidRDefault="000E4223" w:rsidP="000E4223">
      <w:pPr>
        <w:rPr>
          <w:rFonts w:ascii="Arial" w:hAnsi="Arial" w:cs="Arial"/>
          <w:sz w:val="22"/>
          <w:szCs w:val="22"/>
        </w:rPr>
      </w:pPr>
      <w:r>
        <w:rPr>
          <w:rFonts w:ascii="Arial" w:hAnsi="Arial" w:cs="Arial"/>
          <w:sz w:val="22"/>
          <w:szCs w:val="22"/>
        </w:rPr>
        <w:t xml:space="preserve">To achieve an environmentally sustainable design by careful consideration of movement, not only around the dwelling, but also </w:t>
      </w:r>
      <w:r w:rsidR="00DE3BA7">
        <w:rPr>
          <w:rFonts w:ascii="Arial" w:hAnsi="Arial" w:cs="Arial"/>
          <w:sz w:val="22"/>
          <w:szCs w:val="22"/>
        </w:rPr>
        <w:t>around the adjoining area.</w:t>
      </w:r>
      <w:r>
        <w:rPr>
          <w:rFonts w:ascii="Arial" w:hAnsi="Arial" w:cs="Arial"/>
          <w:sz w:val="22"/>
          <w:szCs w:val="22"/>
        </w:rPr>
        <w:t xml:space="preserve"> </w:t>
      </w:r>
    </w:p>
    <w:p w14:paraId="4BA651DD" w14:textId="77777777" w:rsidR="000E4223" w:rsidRDefault="000E4223" w:rsidP="000E4223">
      <w:pPr>
        <w:rPr>
          <w:rFonts w:ascii="Arial" w:hAnsi="Arial" w:cs="Arial"/>
          <w:sz w:val="22"/>
          <w:szCs w:val="22"/>
        </w:rPr>
      </w:pPr>
    </w:p>
    <w:p w14:paraId="469F6CB1" w14:textId="77777777" w:rsidR="000E4223" w:rsidRDefault="000E4223" w:rsidP="000E4223">
      <w:pPr>
        <w:rPr>
          <w:rFonts w:ascii="Arial" w:hAnsi="Arial" w:cs="Arial"/>
          <w:sz w:val="22"/>
          <w:szCs w:val="22"/>
        </w:rPr>
      </w:pPr>
      <w:r>
        <w:rPr>
          <w:rFonts w:ascii="Arial" w:hAnsi="Arial" w:cs="Arial"/>
          <w:sz w:val="22"/>
          <w:szCs w:val="22"/>
        </w:rPr>
        <w:t>To incorporate energy efficient saving technology and space heating system with consideration being given to recycling of waste materials and waste water management.</w:t>
      </w:r>
    </w:p>
    <w:p w14:paraId="6D19A13C" w14:textId="77777777" w:rsidR="000E4223" w:rsidRDefault="000E4223" w:rsidP="000E4223">
      <w:pPr>
        <w:rPr>
          <w:rFonts w:ascii="Arial" w:hAnsi="Arial" w:cs="Arial"/>
          <w:sz w:val="22"/>
          <w:szCs w:val="22"/>
        </w:rPr>
      </w:pPr>
    </w:p>
    <w:p w14:paraId="0B4B59F6" w14:textId="77777777" w:rsidR="000E4223" w:rsidRDefault="000E4223" w:rsidP="000E4223">
      <w:pPr>
        <w:rPr>
          <w:rFonts w:ascii="Arial" w:hAnsi="Arial" w:cs="Arial"/>
          <w:b/>
        </w:rPr>
      </w:pPr>
    </w:p>
    <w:p w14:paraId="64C6D9DA" w14:textId="77777777" w:rsidR="000E4223" w:rsidRPr="00C53A0A" w:rsidRDefault="000E4223" w:rsidP="000E4223">
      <w:pPr>
        <w:rPr>
          <w:rFonts w:ascii="Arial" w:hAnsi="Arial" w:cs="Arial"/>
          <w:b/>
        </w:rPr>
      </w:pPr>
      <w:r w:rsidRPr="00C53A0A">
        <w:rPr>
          <w:rFonts w:ascii="Arial" w:hAnsi="Arial" w:cs="Arial"/>
          <w:b/>
        </w:rPr>
        <w:t>Access</w:t>
      </w:r>
      <w:r>
        <w:rPr>
          <w:rFonts w:ascii="Arial" w:hAnsi="Arial" w:cs="Arial"/>
          <w:b/>
        </w:rPr>
        <w:t>ibility</w:t>
      </w:r>
    </w:p>
    <w:p w14:paraId="3BA075D5" w14:textId="77777777" w:rsidR="000E4223" w:rsidRDefault="000E4223" w:rsidP="000E4223">
      <w:pPr>
        <w:rPr>
          <w:rFonts w:ascii="Arial" w:hAnsi="Arial" w:cs="Arial"/>
          <w:sz w:val="22"/>
          <w:szCs w:val="22"/>
        </w:rPr>
      </w:pPr>
    </w:p>
    <w:p w14:paraId="15D54CF7" w14:textId="701C16F9" w:rsidR="000E4223" w:rsidRDefault="000E4223" w:rsidP="000E4223">
      <w:pPr>
        <w:rPr>
          <w:rFonts w:ascii="Arial" w:hAnsi="Arial" w:cs="Arial"/>
          <w:sz w:val="22"/>
          <w:szCs w:val="22"/>
        </w:rPr>
      </w:pPr>
      <w:r>
        <w:rPr>
          <w:rFonts w:ascii="Arial" w:hAnsi="Arial" w:cs="Arial"/>
          <w:sz w:val="22"/>
          <w:szCs w:val="22"/>
        </w:rPr>
        <w:t xml:space="preserve">Pedestrian movement within the </w:t>
      </w:r>
      <w:r w:rsidR="00717012">
        <w:rPr>
          <w:rFonts w:ascii="Arial" w:hAnsi="Arial" w:cs="Arial"/>
          <w:sz w:val="22"/>
          <w:szCs w:val="22"/>
        </w:rPr>
        <w:t xml:space="preserve">plot </w:t>
      </w:r>
      <w:r w:rsidR="00C43026">
        <w:rPr>
          <w:rFonts w:ascii="Arial" w:hAnsi="Arial" w:cs="Arial"/>
          <w:sz w:val="22"/>
          <w:szCs w:val="22"/>
        </w:rPr>
        <w:t xml:space="preserve">has been </w:t>
      </w:r>
      <w:r w:rsidR="00717012">
        <w:rPr>
          <w:rFonts w:ascii="Arial" w:hAnsi="Arial" w:cs="Arial"/>
          <w:sz w:val="22"/>
          <w:szCs w:val="22"/>
        </w:rPr>
        <w:t>well thought out with disabled access to</w:t>
      </w:r>
      <w:r w:rsidR="00C43026">
        <w:rPr>
          <w:rFonts w:ascii="Arial" w:hAnsi="Arial" w:cs="Arial"/>
          <w:sz w:val="22"/>
          <w:szCs w:val="22"/>
        </w:rPr>
        <w:t xml:space="preserve"> comply with</w:t>
      </w:r>
      <w:r w:rsidR="00717012">
        <w:rPr>
          <w:rFonts w:ascii="Arial" w:hAnsi="Arial" w:cs="Arial"/>
          <w:sz w:val="22"/>
          <w:szCs w:val="22"/>
        </w:rPr>
        <w:t xml:space="preserve"> part M being provided </w:t>
      </w:r>
      <w:r w:rsidR="00C43026">
        <w:rPr>
          <w:rFonts w:ascii="Arial" w:hAnsi="Arial" w:cs="Arial"/>
          <w:sz w:val="22"/>
          <w:szCs w:val="22"/>
        </w:rPr>
        <w:t>at</w:t>
      </w:r>
      <w:r w:rsidR="00717012">
        <w:rPr>
          <w:rFonts w:ascii="Arial" w:hAnsi="Arial" w:cs="Arial"/>
          <w:sz w:val="22"/>
          <w:szCs w:val="22"/>
        </w:rPr>
        <w:t xml:space="preserve"> the front door</w:t>
      </w:r>
      <w:r>
        <w:rPr>
          <w:rFonts w:ascii="Arial" w:hAnsi="Arial" w:cs="Arial"/>
          <w:sz w:val="22"/>
          <w:szCs w:val="22"/>
        </w:rPr>
        <w:t xml:space="preserve">.  </w:t>
      </w:r>
      <w:r w:rsidR="00C43026">
        <w:rPr>
          <w:rFonts w:ascii="Arial" w:hAnsi="Arial" w:cs="Arial"/>
          <w:sz w:val="22"/>
          <w:szCs w:val="22"/>
        </w:rPr>
        <w:t>The</w:t>
      </w:r>
      <w:r w:rsidR="00717012">
        <w:rPr>
          <w:rFonts w:ascii="Arial" w:hAnsi="Arial" w:cs="Arial"/>
          <w:sz w:val="22"/>
          <w:szCs w:val="22"/>
        </w:rPr>
        <w:t xml:space="preserve"> driveway then leads to the back edge of footpath in Station Road </w:t>
      </w:r>
      <w:r w:rsidR="009671AC">
        <w:rPr>
          <w:rFonts w:ascii="Arial" w:hAnsi="Arial" w:cs="Arial"/>
          <w:sz w:val="22"/>
          <w:szCs w:val="22"/>
        </w:rPr>
        <w:t xml:space="preserve">which </w:t>
      </w:r>
      <w:r w:rsidR="00717012">
        <w:rPr>
          <w:rFonts w:ascii="Arial" w:hAnsi="Arial" w:cs="Arial"/>
          <w:sz w:val="22"/>
          <w:szCs w:val="22"/>
        </w:rPr>
        <w:t>can be used by</w:t>
      </w:r>
      <w:r w:rsidR="00C23D91">
        <w:rPr>
          <w:rFonts w:ascii="Arial" w:hAnsi="Arial" w:cs="Arial"/>
          <w:sz w:val="22"/>
          <w:szCs w:val="22"/>
        </w:rPr>
        <w:t xml:space="preserve"> a</w:t>
      </w:r>
      <w:r w:rsidR="00717012">
        <w:rPr>
          <w:rFonts w:ascii="Arial" w:hAnsi="Arial" w:cs="Arial"/>
          <w:sz w:val="22"/>
          <w:szCs w:val="22"/>
        </w:rPr>
        <w:t xml:space="preserve"> wheelchair.</w:t>
      </w:r>
    </w:p>
    <w:p w14:paraId="32F65861" w14:textId="77777777" w:rsidR="000E4223" w:rsidRDefault="000E4223" w:rsidP="000E4223">
      <w:pPr>
        <w:rPr>
          <w:rFonts w:ascii="Arial" w:hAnsi="Arial" w:cs="Arial"/>
          <w:sz w:val="22"/>
          <w:szCs w:val="22"/>
        </w:rPr>
      </w:pPr>
    </w:p>
    <w:p w14:paraId="0B2F8CF2" w14:textId="7652571C" w:rsidR="000E4223" w:rsidRPr="00B23DA7" w:rsidRDefault="000E4223" w:rsidP="000E4223">
      <w:pPr>
        <w:rPr>
          <w:rFonts w:ascii="Arial" w:hAnsi="Arial" w:cs="Arial"/>
          <w:sz w:val="22"/>
          <w:szCs w:val="22"/>
        </w:rPr>
      </w:pPr>
      <w:r>
        <w:rPr>
          <w:rFonts w:ascii="Arial" w:hAnsi="Arial" w:cs="Arial"/>
          <w:sz w:val="22"/>
          <w:szCs w:val="22"/>
        </w:rPr>
        <w:t xml:space="preserve">A short walk from the site will find public transport, including, local regular train and bus services.  Parking standards of 3 spaces per dwelling can be achieved as approved in the local plan. </w:t>
      </w:r>
    </w:p>
    <w:p w14:paraId="3A3EE1A0" w14:textId="77777777" w:rsidR="00EC6BF7" w:rsidRDefault="00EC6BF7" w:rsidP="00EC6BF7">
      <w:pPr>
        <w:rPr>
          <w:rFonts w:ascii="Arial" w:hAnsi="Arial" w:cs="Arial"/>
          <w:b/>
        </w:rPr>
      </w:pPr>
    </w:p>
    <w:p w14:paraId="19629C6E" w14:textId="77777777" w:rsidR="00EC6BF7" w:rsidRDefault="00EC6BF7" w:rsidP="00EC6BF7">
      <w:pPr>
        <w:rPr>
          <w:rFonts w:ascii="Arial" w:hAnsi="Arial" w:cs="Arial"/>
          <w:sz w:val="22"/>
          <w:szCs w:val="22"/>
        </w:rPr>
      </w:pPr>
      <w:r>
        <w:rPr>
          <w:rFonts w:ascii="Arial" w:hAnsi="Arial" w:cs="Arial"/>
          <w:b/>
        </w:rPr>
        <w:t xml:space="preserve">Environmental </w:t>
      </w:r>
      <w:r w:rsidR="00444987">
        <w:rPr>
          <w:rFonts w:ascii="Arial" w:hAnsi="Arial" w:cs="Arial"/>
          <w:b/>
        </w:rPr>
        <w:t>Sustainability</w:t>
      </w:r>
    </w:p>
    <w:p w14:paraId="7717F19D" w14:textId="77777777" w:rsidR="00EC6BF7" w:rsidRDefault="00EC6BF7" w:rsidP="00EC6BF7">
      <w:pPr>
        <w:rPr>
          <w:rFonts w:ascii="Arial" w:hAnsi="Arial" w:cs="Arial"/>
          <w:sz w:val="22"/>
          <w:szCs w:val="22"/>
        </w:rPr>
      </w:pPr>
    </w:p>
    <w:p w14:paraId="6C9D0314" w14:textId="00AA41ED" w:rsidR="00EC6BF7" w:rsidRDefault="007F387C" w:rsidP="00EC6BF7">
      <w:pPr>
        <w:rPr>
          <w:rFonts w:ascii="Arial" w:hAnsi="Arial" w:cs="Arial"/>
          <w:color w:val="000000"/>
          <w:sz w:val="22"/>
          <w:szCs w:val="22"/>
        </w:rPr>
      </w:pPr>
      <w:r>
        <w:rPr>
          <w:rFonts w:ascii="Arial" w:hAnsi="Arial" w:cs="Arial"/>
          <w:sz w:val="22"/>
          <w:szCs w:val="22"/>
        </w:rPr>
        <w:t>All of the above factors contribute to the sustainability of the proposed dwelling including the higher level of energy efficiency created by the current Building Regulations</w:t>
      </w:r>
      <w:r w:rsidR="009671AC">
        <w:rPr>
          <w:rFonts w:ascii="Arial" w:hAnsi="Arial" w:cs="Arial"/>
          <w:sz w:val="22"/>
          <w:szCs w:val="22"/>
        </w:rPr>
        <w:t>.</w:t>
      </w:r>
    </w:p>
    <w:p w14:paraId="5E8BF799" w14:textId="77777777" w:rsidR="00EC6BF7" w:rsidRDefault="00EC6BF7" w:rsidP="00EC6BF7">
      <w:pPr>
        <w:rPr>
          <w:rFonts w:ascii="Arial" w:hAnsi="Arial" w:cs="Arial"/>
          <w:sz w:val="22"/>
          <w:szCs w:val="22"/>
        </w:rPr>
      </w:pPr>
    </w:p>
    <w:p w14:paraId="3AA680A0" w14:textId="77777777" w:rsidR="00EC6BF7" w:rsidRDefault="00EC6BF7" w:rsidP="00EC6BF7">
      <w:pPr>
        <w:rPr>
          <w:rFonts w:ascii="Arial" w:hAnsi="Arial" w:cs="Arial"/>
          <w:sz w:val="22"/>
          <w:szCs w:val="22"/>
        </w:rPr>
      </w:pPr>
      <w:r>
        <w:rPr>
          <w:rFonts w:ascii="Arial" w:hAnsi="Arial" w:cs="Arial"/>
          <w:sz w:val="22"/>
          <w:szCs w:val="22"/>
        </w:rPr>
        <w:t>Water conservation has been addressed by the use of water restrictors and temperature restricting thermostats to all washing facilities</w:t>
      </w:r>
      <w:r w:rsidR="00D55827">
        <w:rPr>
          <w:rFonts w:ascii="Arial" w:hAnsi="Arial" w:cs="Arial"/>
          <w:sz w:val="22"/>
          <w:szCs w:val="22"/>
        </w:rPr>
        <w:t xml:space="preserve"> such as </w:t>
      </w:r>
      <w:r>
        <w:rPr>
          <w:rFonts w:ascii="Arial" w:hAnsi="Arial" w:cs="Arial"/>
          <w:sz w:val="22"/>
          <w:szCs w:val="22"/>
        </w:rPr>
        <w:t xml:space="preserve">showers and </w:t>
      </w:r>
      <w:r w:rsidR="00D55827">
        <w:rPr>
          <w:rFonts w:ascii="Arial" w:hAnsi="Arial" w:cs="Arial"/>
          <w:sz w:val="22"/>
          <w:szCs w:val="22"/>
        </w:rPr>
        <w:t>baths.</w:t>
      </w:r>
    </w:p>
    <w:p w14:paraId="20A13E03" w14:textId="77777777" w:rsidR="00D55827" w:rsidRDefault="00D55827" w:rsidP="00EC6BF7">
      <w:pPr>
        <w:rPr>
          <w:rFonts w:ascii="Arial" w:hAnsi="Arial" w:cs="Arial"/>
          <w:sz w:val="22"/>
          <w:szCs w:val="22"/>
        </w:rPr>
      </w:pPr>
    </w:p>
    <w:p w14:paraId="64D4C24B" w14:textId="65D8FFD2" w:rsidR="00EC6BF7" w:rsidRDefault="00EC6BF7" w:rsidP="00EC6BF7">
      <w:pPr>
        <w:rPr>
          <w:rFonts w:ascii="Arial" w:hAnsi="Arial" w:cs="Arial"/>
          <w:sz w:val="22"/>
          <w:szCs w:val="22"/>
        </w:rPr>
      </w:pPr>
      <w:r>
        <w:rPr>
          <w:rFonts w:ascii="Arial" w:hAnsi="Arial" w:cs="Arial"/>
          <w:sz w:val="22"/>
          <w:szCs w:val="22"/>
        </w:rPr>
        <w:t>Facilities for collection and recycling of waste water, surface water, domestic waste and waste generated during construction</w:t>
      </w:r>
      <w:r w:rsidR="007D0F82">
        <w:rPr>
          <w:rFonts w:ascii="Arial" w:hAnsi="Arial" w:cs="Arial"/>
          <w:sz w:val="22"/>
          <w:szCs w:val="22"/>
        </w:rPr>
        <w:t>,</w:t>
      </w:r>
      <w:r>
        <w:rPr>
          <w:rFonts w:ascii="Arial" w:hAnsi="Arial" w:cs="Arial"/>
          <w:sz w:val="22"/>
          <w:szCs w:val="22"/>
        </w:rPr>
        <w:t xml:space="preserve"> together with the re-use of materials at the end of the </w:t>
      </w:r>
      <w:r w:rsidR="009671AC">
        <w:rPr>
          <w:rFonts w:ascii="Arial" w:hAnsi="Arial" w:cs="Arial"/>
          <w:sz w:val="22"/>
          <w:szCs w:val="22"/>
        </w:rPr>
        <w:t>development’s</w:t>
      </w:r>
      <w:r>
        <w:rPr>
          <w:rFonts w:ascii="Arial" w:hAnsi="Arial" w:cs="Arial"/>
          <w:sz w:val="22"/>
          <w:szCs w:val="22"/>
        </w:rPr>
        <w:t xml:space="preserve"> lifespan is also considered.  How energy is created and used during the lifetime of the development and how energy is used in the manufacture of materials is also taken account of.  Assessment of building materials and construction methodology are compared with the “Green Guide” and SAP ratings that determine the Dwelling Emission Rate ensure future energy savings.</w:t>
      </w:r>
      <w:r>
        <w:rPr>
          <w:rFonts w:ascii="Arial" w:hAnsi="Arial" w:cs="Arial"/>
          <w:sz w:val="22"/>
          <w:szCs w:val="22"/>
        </w:rPr>
        <w:tab/>
      </w:r>
    </w:p>
    <w:p w14:paraId="512EA2D8" w14:textId="77777777" w:rsidR="007F387C" w:rsidRDefault="007F387C" w:rsidP="00EC6BF7">
      <w:pPr>
        <w:rPr>
          <w:rFonts w:ascii="Arial" w:hAnsi="Arial" w:cs="Arial"/>
          <w:sz w:val="22"/>
          <w:szCs w:val="22"/>
        </w:rPr>
      </w:pPr>
    </w:p>
    <w:p w14:paraId="052A0C05" w14:textId="77777777" w:rsidR="00D67B1A" w:rsidRPr="005C1211" w:rsidRDefault="00D67B1A" w:rsidP="00D67B1A">
      <w:pPr>
        <w:rPr>
          <w:rFonts w:ascii="Arial" w:hAnsi="Arial" w:cs="Arial"/>
          <w:b/>
        </w:rPr>
      </w:pPr>
      <w:r>
        <w:rPr>
          <w:rFonts w:ascii="Arial" w:hAnsi="Arial" w:cs="Arial"/>
          <w:b/>
        </w:rPr>
        <w:t>Drainage</w:t>
      </w:r>
    </w:p>
    <w:p w14:paraId="391BBD3C" w14:textId="44CE54B8" w:rsidR="00D67B1A" w:rsidRDefault="00D67B1A" w:rsidP="00EC6BF7">
      <w:pPr>
        <w:rPr>
          <w:rFonts w:ascii="Arial" w:hAnsi="Arial" w:cs="Arial"/>
          <w:sz w:val="22"/>
          <w:szCs w:val="22"/>
        </w:rPr>
      </w:pPr>
    </w:p>
    <w:p w14:paraId="3A95030A" w14:textId="3F34F380" w:rsidR="00C43026" w:rsidRDefault="00C43026" w:rsidP="00EC6BF7">
      <w:pPr>
        <w:rPr>
          <w:rFonts w:ascii="Arial" w:hAnsi="Arial" w:cs="Arial"/>
          <w:sz w:val="22"/>
          <w:szCs w:val="22"/>
        </w:rPr>
      </w:pPr>
      <w:r>
        <w:rPr>
          <w:rFonts w:ascii="Arial" w:hAnsi="Arial" w:cs="Arial"/>
          <w:sz w:val="22"/>
          <w:szCs w:val="22"/>
        </w:rPr>
        <w:t xml:space="preserve">There will be a </w:t>
      </w:r>
      <w:r w:rsidR="007D0F82">
        <w:rPr>
          <w:rFonts w:ascii="Arial" w:hAnsi="Arial" w:cs="Arial"/>
          <w:sz w:val="22"/>
          <w:szCs w:val="22"/>
        </w:rPr>
        <w:t>two-pipe</w:t>
      </w:r>
      <w:r>
        <w:rPr>
          <w:rFonts w:ascii="Arial" w:hAnsi="Arial" w:cs="Arial"/>
          <w:sz w:val="22"/>
          <w:szCs w:val="22"/>
        </w:rPr>
        <w:t xml:space="preserve"> system on site for foul and surface water.  This will then combine at the last manhole to connect into the existing combined sewer manhole in Station Road</w:t>
      </w:r>
      <w:r w:rsidR="007D0F82">
        <w:rPr>
          <w:rFonts w:ascii="Arial" w:hAnsi="Arial" w:cs="Arial"/>
          <w:sz w:val="22"/>
          <w:szCs w:val="22"/>
        </w:rPr>
        <w:t>.</w:t>
      </w:r>
    </w:p>
    <w:p w14:paraId="3C8DD1AD" w14:textId="77777777" w:rsidR="00C43026" w:rsidRDefault="00C43026" w:rsidP="00EC6BF7">
      <w:pPr>
        <w:rPr>
          <w:rFonts w:ascii="Arial" w:hAnsi="Arial" w:cs="Arial"/>
          <w:sz w:val="22"/>
          <w:szCs w:val="22"/>
        </w:rPr>
      </w:pPr>
    </w:p>
    <w:p w14:paraId="045FFE1D" w14:textId="663624E5" w:rsidR="00EC6BF7" w:rsidRDefault="007F387C" w:rsidP="000E4223">
      <w:pPr>
        <w:rPr>
          <w:rFonts w:ascii="Arial" w:hAnsi="Arial" w:cs="Arial"/>
          <w:sz w:val="22"/>
          <w:szCs w:val="22"/>
        </w:rPr>
      </w:pPr>
      <w:r>
        <w:rPr>
          <w:rFonts w:ascii="Arial" w:hAnsi="Arial" w:cs="Arial"/>
          <w:sz w:val="22"/>
          <w:szCs w:val="22"/>
        </w:rPr>
        <w:t xml:space="preserve">Drainage of foul water will be via </w:t>
      </w:r>
      <w:r w:rsidR="00D67B1A">
        <w:rPr>
          <w:rFonts w:ascii="Arial" w:hAnsi="Arial" w:cs="Arial"/>
          <w:sz w:val="22"/>
          <w:szCs w:val="22"/>
        </w:rPr>
        <w:t xml:space="preserve">a new </w:t>
      </w:r>
      <w:r>
        <w:rPr>
          <w:rFonts w:ascii="Arial" w:hAnsi="Arial" w:cs="Arial"/>
          <w:sz w:val="22"/>
          <w:szCs w:val="22"/>
        </w:rPr>
        <w:t xml:space="preserve">foul sewer </w:t>
      </w:r>
      <w:r w:rsidR="00D67B1A">
        <w:rPr>
          <w:rFonts w:ascii="Arial" w:hAnsi="Arial" w:cs="Arial"/>
          <w:sz w:val="22"/>
          <w:szCs w:val="22"/>
        </w:rPr>
        <w:t xml:space="preserve">in the plot </w:t>
      </w:r>
    </w:p>
    <w:p w14:paraId="46324673" w14:textId="77777777" w:rsidR="00C43026" w:rsidRDefault="00C43026" w:rsidP="000E4223">
      <w:pPr>
        <w:rPr>
          <w:rFonts w:ascii="Arial" w:hAnsi="Arial" w:cs="Arial"/>
          <w:b/>
        </w:rPr>
      </w:pPr>
    </w:p>
    <w:p w14:paraId="71A45F32" w14:textId="77777777" w:rsidR="00D67B1A" w:rsidRDefault="00D67B1A" w:rsidP="000E4223">
      <w:pPr>
        <w:rPr>
          <w:rFonts w:ascii="Arial" w:hAnsi="Arial" w:cs="Arial"/>
          <w:b/>
        </w:rPr>
      </w:pPr>
      <w:r>
        <w:rPr>
          <w:rFonts w:ascii="Arial" w:hAnsi="Arial" w:cs="Arial"/>
          <w:b/>
        </w:rPr>
        <w:t xml:space="preserve">Surface water </w:t>
      </w:r>
    </w:p>
    <w:p w14:paraId="49E4F800" w14:textId="77777777" w:rsidR="00D67B1A" w:rsidRDefault="00D67B1A" w:rsidP="000E4223">
      <w:pPr>
        <w:rPr>
          <w:rFonts w:ascii="Arial" w:hAnsi="Arial" w:cs="Arial"/>
          <w:b/>
        </w:rPr>
      </w:pPr>
    </w:p>
    <w:p w14:paraId="700AF522" w14:textId="6CA76ACF" w:rsidR="00D67B1A" w:rsidRDefault="0043252E" w:rsidP="000E4223">
      <w:pPr>
        <w:rPr>
          <w:rFonts w:ascii="Arial" w:hAnsi="Arial" w:cs="Arial"/>
          <w:bCs/>
        </w:rPr>
      </w:pPr>
      <w:r>
        <w:rPr>
          <w:rFonts w:ascii="Arial" w:hAnsi="Arial" w:cs="Arial"/>
          <w:bCs/>
        </w:rPr>
        <w:t>Approval in principle has been given by Welsh Water for the connection of one plot to the existing combined sewer in Station Road.</w:t>
      </w:r>
      <w:r w:rsidR="00B25DB6">
        <w:rPr>
          <w:rFonts w:ascii="Arial" w:hAnsi="Arial" w:cs="Arial"/>
          <w:bCs/>
        </w:rPr>
        <w:t xml:space="preserve"> A formal application for Welsh Water Approval has been submitted and we await the outcome.</w:t>
      </w:r>
    </w:p>
    <w:p w14:paraId="6F6B1116" w14:textId="77777777" w:rsidR="0043252E" w:rsidRDefault="0043252E" w:rsidP="000E4223">
      <w:pPr>
        <w:rPr>
          <w:rFonts w:ascii="Arial" w:hAnsi="Arial" w:cs="Arial"/>
          <w:bCs/>
        </w:rPr>
      </w:pPr>
    </w:p>
    <w:p w14:paraId="797B5D05" w14:textId="7E9B3AE2" w:rsidR="0043252E" w:rsidRPr="00D67B1A" w:rsidRDefault="0043252E" w:rsidP="000E4223">
      <w:pPr>
        <w:rPr>
          <w:rFonts w:ascii="Arial" w:hAnsi="Arial" w:cs="Arial"/>
          <w:bCs/>
        </w:rPr>
      </w:pPr>
      <w:r>
        <w:rPr>
          <w:rFonts w:ascii="Arial" w:hAnsi="Arial" w:cs="Arial"/>
          <w:bCs/>
        </w:rPr>
        <w:t>See drainage layout which forms part of the application</w:t>
      </w:r>
      <w:r w:rsidR="009671AC">
        <w:rPr>
          <w:rFonts w:ascii="Arial" w:hAnsi="Arial" w:cs="Arial"/>
          <w:bCs/>
        </w:rPr>
        <w:t>,</w:t>
      </w:r>
      <w:r>
        <w:rPr>
          <w:rFonts w:ascii="Arial" w:hAnsi="Arial" w:cs="Arial"/>
          <w:bCs/>
        </w:rPr>
        <w:t xml:space="preserve"> Ref DL1</w:t>
      </w:r>
    </w:p>
    <w:p w14:paraId="0CAC758A" w14:textId="77777777" w:rsidR="000E4223" w:rsidRDefault="000E4223" w:rsidP="000E4223">
      <w:pPr>
        <w:rPr>
          <w:rFonts w:ascii="Arial" w:hAnsi="Arial" w:cs="Arial"/>
          <w:b/>
        </w:rPr>
      </w:pPr>
    </w:p>
    <w:p w14:paraId="6D18BFD5" w14:textId="77777777" w:rsidR="00D4451C" w:rsidRDefault="00D4451C" w:rsidP="000E4223">
      <w:pPr>
        <w:rPr>
          <w:rFonts w:ascii="Arial" w:hAnsi="Arial" w:cs="Arial"/>
          <w:b/>
        </w:rPr>
      </w:pPr>
      <w:bookmarkStart w:id="1" w:name="_Hlk62723789"/>
    </w:p>
    <w:p w14:paraId="4F25F830" w14:textId="0DB17D18" w:rsidR="000E4223" w:rsidRPr="005C1211" w:rsidRDefault="000E4223" w:rsidP="000E4223">
      <w:pPr>
        <w:rPr>
          <w:rFonts w:ascii="Arial" w:hAnsi="Arial" w:cs="Arial"/>
          <w:b/>
        </w:rPr>
      </w:pPr>
      <w:r w:rsidRPr="005C1211">
        <w:rPr>
          <w:rFonts w:ascii="Arial" w:hAnsi="Arial" w:cs="Arial"/>
          <w:b/>
        </w:rPr>
        <w:t>Character</w:t>
      </w:r>
    </w:p>
    <w:bookmarkEnd w:id="1"/>
    <w:p w14:paraId="7EAF2718" w14:textId="77777777" w:rsidR="000E4223" w:rsidRDefault="000E4223" w:rsidP="000E4223">
      <w:pPr>
        <w:rPr>
          <w:rFonts w:ascii="Arial" w:hAnsi="Arial" w:cs="Arial"/>
          <w:sz w:val="22"/>
          <w:szCs w:val="22"/>
        </w:rPr>
      </w:pPr>
    </w:p>
    <w:p w14:paraId="207BC5DF" w14:textId="3C59891B" w:rsidR="000E4223" w:rsidRDefault="000E4223" w:rsidP="000E4223">
      <w:pPr>
        <w:rPr>
          <w:rFonts w:ascii="Arial" w:hAnsi="Arial" w:cs="Arial"/>
          <w:sz w:val="22"/>
          <w:szCs w:val="22"/>
        </w:rPr>
      </w:pPr>
      <w:r>
        <w:rPr>
          <w:rFonts w:ascii="Arial" w:hAnsi="Arial" w:cs="Arial"/>
          <w:sz w:val="22"/>
          <w:szCs w:val="22"/>
        </w:rPr>
        <w:t xml:space="preserve">The style and character of the dwelling </w:t>
      </w:r>
      <w:r w:rsidR="00B23DA7">
        <w:rPr>
          <w:rFonts w:ascii="Arial" w:hAnsi="Arial" w:cs="Arial"/>
          <w:sz w:val="22"/>
          <w:szCs w:val="22"/>
        </w:rPr>
        <w:t>is</w:t>
      </w:r>
      <w:r>
        <w:rPr>
          <w:rFonts w:ascii="Arial" w:hAnsi="Arial" w:cs="Arial"/>
          <w:sz w:val="22"/>
          <w:szCs w:val="22"/>
        </w:rPr>
        <w:t xml:space="preserve"> sympathetic in design to the surrounding dwellings with the use of modern materials and construction methods to provide a relaxing </w:t>
      </w:r>
      <w:r w:rsidR="007D0F82">
        <w:rPr>
          <w:rFonts w:ascii="Arial" w:hAnsi="Arial" w:cs="Arial"/>
          <w:sz w:val="22"/>
          <w:szCs w:val="22"/>
        </w:rPr>
        <w:t>stress-free</w:t>
      </w:r>
      <w:r>
        <w:rPr>
          <w:rFonts w:ascii="Arial" w:hAnsi="Arial" w:cs="Arial"/>
          <w:sz w:val="22"/>
          <w:szCs w:val="22"/>
        </w:rPr>
        <w:t xml:space="preserve"> environment</w:t>
      </w:r>
      <w:r w:rsidR="00D55827">
        <w:rPr>
          <w:rFonts w:ascii="Arial" w:hAnsi="Arial" w:cs="Arial"/>
          <w:sz w:val="22"/>
          <w:szCs w:val="22"/>
        </w:rPr>
        <w:t xml:space="preserve">. </w:t>
      </w:r>
    </w:p>
    <w:p w14:paraId="4762C31E" w14:textId="77777777" w:rsidR="00D55827" w:rsidRDefault="00D55827" w:rsidP="000E4223">
      <w:pPr>
        <w:rPr>
          <w:rFonts w:ascii="Arial" w:hAnsi="Arial" w:cs="Arial"/>
          <w:sz w:val="22"/>
          <w:szCs w:val="22"/>
        </w:rPr>
      </w:pPr>
    </w:p>
    <w:p w14:paraId="32E43E33" w14:textId="09746137" w:rsidR="00D55827" w:rsidRDefault="00D55827" w:rsidP="000E4223">
      <w:pPr>
        <w:rPr>
          <w:rFonts w:ascii="Arial" w:hAnsi="Arial" w:cs="Arial"/>
          <w:sz w:val="22"/>
          <w:szCs w:val="22"/>
        </w:rPr>
      </w:pPr>
      <w:r>
        <w:rPr>
          <w:rFonts w:ascii="Arial" w:hAnsi="Arial" w:cs="Arial"/>
          <w:sz w:val="22"/>
          <w:szCs w:val="22"/>
        </w:rPr>
        <w:t xml:space="preserve">Hard and soft landscaping have been designed and submitted as part of the application to compliment the development and </w:t>
      </w:r>
      <w:r w:rsidR="007D0F82">
        <w:rPr>
          <w:rFonts w:ascii="Arial" w:hAnsi="Arial" w:cs="Arial"/>
          <w:sz w:val="22"/>
          <w:szCs w:val="22"/>
        </w:rPr>
        <w:t>its</w:t>
      </w:r>
      <w:r>
        <w:rPr>
          <w:rFonts w:ascii="Arial" w:hAnsi="Arial" w:cs="Arial"/>
          <w:sz w:val="22"/>
          <w:szCs w:val="22"/>
        </w:rPr>
        <w:t xml:space="preserve"> surroundings</w:t>
      </w:r>
      <w:r w:rsidR="007D0F82">
        <w:rPr>
          <w:rFonts w:ascii="Arial" w:hAnsi="Arial" w:cs="Arial"/>
          <w:sz w:val="22"/>
          <w:szCs w:val="22"/>
        </w:rPr>
        <w:t>.</w:t>
      </w:r>
    </w:p>
    <w:p w14:paraId="7932FE5E" w14:textId="77777777" w:rsidR="000E4223" w:rsidRDefault="000E4223" w:rsidP="000E4223">
      <w:pPr>
        <w:rPr>
          <w:rFonts w:ascii="Arial" w:hAnsi="Arial" w:cs="Arial"/>
          <w:sz w:val="22"/>
          <w:szCs w:val="22"/>
        </w:rPr>
      </w:pPr>
    </w:p>
    <w:p w14:paraId="6EC637B3" w14:textId="654671D3" w:rsidR="000E4223" w:rsidRDefault="000E4223" w:rsidP="000E4223">
      <w:pPr>
        <w:rPr>
          <w:rFonts w:ascii="Arial" w:hAnsi="Arial" w:cs="Arial"/>
          <w:sz w:val="22"/>
          <w:szCs w:val="22"/>
        </w:rPr>
      </w:pPr>
      <w:r>
        <w:rPr>
          <w:rFonts w:ascii="Arial" w:hAnsi="Arial" w:cs="Arial"/>
          <w:sz w:val="22"/>
          <w:szCs w:val="22"/>
        </w:rPr>
        <w:t xml:space="preserve">Careful consideration has been given to how the new dwelling </w:t>
      </w:r>
      <w:r w:rsidR="009671AC">
        <w:rPr>
          <w:rFonts w:ascii="Arial" w:hAnsi="Arial" w:cs="Arial"/>
          <w:sz w:val="22"/>
          <w:szCs w:val="22"/>
        </w:rPr>
        <w:t>is</w:t>
      </w:r>
      <w:r>
        <w:rPr>
          <w:rFonts w:ascii="Arial" w:hAnsi="Arial" w:cs="Arial"/>
          <w:sz w:val="22"/>
          <w:szCs w:val="22"/>
        </w:rPr>
        <w:t xml:space="preserve"> sited to provide for the continuity of design.  The overall scale, massing and appearance both within the scheme and externally of the development have been planned to ensure that the d</w:t>
      </w:r>
      <w:r w:rsidR="00C23D91">
        <w:rPr>
          <w:rFonts w:ascii="Arial" w:hAnsi="Arial" w:cs="Arial"/>
          <w:sz w:val="22"/>
          <w:szCs w:val="22"/>
        </w:rPr>
        <w:t>welling</w:t>
      </w:r>
      <w:r>
        <w:rPr>
          <w:rFonts w:ascii="Arial" w:hAnsi="Arial" w:cs="Arial"/>
          <w:sz w:val="22"/>
          <w:szCs w:val="22"/>
        </w:rPr>
        <w:t xml:space="preserve"> sits well within its surroundings</w:t>
      </w:r>
      <w:r w:rsidR="007D0F82">
        <w:rPr>
          <w:rFonts w:ascii="Arial" w:hAnsi="Arial" w:cs="Arial"/>
          <w:sz w:val="22"/>
          <w:szCs w:val="22"/>
        </w:rPr>
        <w:t>.</w:t>
      </w:r>
    </w:p>
    <w:p w14:paraId="625F0714" w14:textId="77777777" w:rsidR="000E4223" w:rsidRDefault="000E4223" w:rsidP="000E4223">
      <w:pPr>
        <w:rPr>
          <w:rFonts w:ascii="Arial" w:hAnsi="Arial" w:cs="Arial"/>
          <w:sz w:val="22"/>
          <w:szCs w:val="22"/>
        </w:rPr>
      </w:pPr>
    </w:p>
    <w:p w14:paraId="729F8405" w14:textId="5A898B56" w:rsidR="000E4223" w:rsidRDefault="000E4223" w:rsidP="000E4223">
      <w:pPr>
        <w:rPr>
          <w:rFonts w:ascii="Arial" w:hAnsi="Arial" w:cs="Arial"/>
          <w:sz w:val="22"/>
          <w:szCs w:val="22"/>
        </w:rPr>
      </w:pPr>
      <w:r>
        <w:rPr>
          <w:rFonts w:ascii="Arial" w:hAnsi="Arial" w:cs="Arial"/>
          <w:sz w:val="22"/>
          <w:szCs w:val="22"/>
        </w:rPr>
        <w:t>Eaves and window detailing are repeated not only from within the development but also from the existing surrounding area.  Roof top architecture both in the selection of roof tile and pitch compliment the surrounding dwellings.  The built-up frontage to development will also be maintained as previously approved, thereby providing continuity of Streetscape</w:t>
      </w:r>
      <w:r w:rsidR="009671AC">
        <w:rPr>
          <w:rFonts w:ascii="Arial" w:hAnsi="Arial" w:cs="Arial"/>
          <w:sz w:val="22"/>
          <w:szCs w:val="22"/>
        </w:rPr>
        <w:t>.</w:t>
      </w:r>
    </w:p>
    <w:p w14:paraId="6C98BA63" w14:textId="77777777" w:rsidR="0043252E" w:rsidRDefault="0043252E" w:rsidP="000E4223">
      <w:pPr>
        <w:rPr>
          <w:rFonts w:ascii="Arial" w:hAnsi="Arial" w:cs="Arial"/>
          <w:sz w:val="22"/>
          <w:szCs w:val="22"/>
        </w:rPr>
      </w:pPr>
    </w:p>
    <w:p w14:paraId="3A334A7F" w14:textId="69B33A5B" w:rsidR="0043252E" w:rsidRDefault="0043252E" w:rsidP="000E4223">
      <w:pPr>
        <w:rPr>
          <w:rFonts w:ascii="Arial" w:hAnsi="Arial" w:cs="Arial"/>
          <w:sz w:val="22"/>
          <w:szCs w:val="22"/>
        </w:rPr>
      </w:pPr>
      <w:r>
        <w:rPr>
          <w:rFonts w:ascii="Arial" w:hAnsi="Arial" w:cs="Arial"/>
          <w:sz w:val="22"/>
          <w:szCs w:val="22"/>
        </w:rPr>
        <w:t>The Planning Department were sent as a pre application</w:t>
      </w:r>
      <w:r w:rsidR="009671AC">
        <w:rPr>
          <w:rFonts w:ascii="Arial" w:hAnsi="Arial" w:cs="Arial"/>
          <w:sz w:val="22"/>
          <w:szCs w:val="22"/>
        </w:rPr>
        <w:t>,</w:t>
      </w:r>
      <w:r>
        <w:rPr>
          <w:rFonts w:ascii="Arial" w:hAnsi="Arial" w:cs="Arial"/>
          <w:sz w:val="22"/>
          <w:szCs w:val="22"/>
        </w:rPr>
        <w:t xml:space="preserve"> the site layout and house type and basic designs</w:t>
      </w:r>
      <w:r w:rsidR="00C72E87">
        <w:rPr>
          <w:rFonts w:ascii="Arial" w:hAnsi="Arial" w:cs="Arial"/>
          <w:sz w:val="22"/>
          <w:szCs w:val="22"/>
        </w:rPr>
        <w:t xml:space="preserve"> terms and the officer confirmed that the proposals were in keeping with the local environment</w:t>
      </w:r>
      <w:r w:rsidR="007D0F82">
        <w:rPr>
          <w:rFonts w:ascii="Arial" w:hAnsi="Arial" w:cs="Arial"/>
          <w:sz w:val="22"/>
          <w:szCs w:val="22"/>
        </w:rPr>
        <w:t>.</w:t>
      </w:r>
    </w:p>
    <w:p w14:paraId="5CBDBE94" w14:textId="77777777" w:rsidR="000E4223" w:rsidRDefault="000E4223" w:rsidP="000E4223">
      <w:pPr>
        <w:rPr>
          <w:rFonts w:ascii="Arial" w:hAnsi="Arial" w:cs="Arial"/>
          <w:sz w:val="22"/>
          <w:szCs w:val="22"/>
        </w:rPr>
      </w:pPr>
    </w:p>
    <w:p w14:paraId="764528CD" w14:textId="77777777" w:rsidR="00D55827" w:rsidRDefault="00D55827" w:rsidP="00D55827">
      <w:pPr>
        <w:rPr>
          <w:rFonts w:ascii="Arial" w:hAnsi="Arial" w:cs="Arial"/>
          <w:b/>
        </w:rPr>
      </w:pPr>
      <w:r>
        <w:rPr>
          <w:rFonts w:ascii="Arial" w:hAnsi="Arial" w:cs="Arial"/>
          <w:b/>
        </w:rPr>
        <w:t>Community Safety</w:t>
      </w:r>
    </w:p>
    <w:p w14:paraId="563B3609" w14:textId="77777777" w:rsidR="00D55827" w:rsidRDefault="00D55827" w:rsidP="00D55827">
      <w:pPr>
        <w:rPr>
          <w:rFonts w:ascii="Arial" w:hAnsi="Arial" w:cs="Arial"/>
          <w:b/>
        </w:rPr>
      </w:pPr>
    </w:p>
    <w:p w14:paraId="3894D0F6" w14:textId="71771CA2" w:rsidR="00D55827" w:rsidRDefault="00C72E87" w:rsidP="00D55827">
      <w:pPr>
        <w:rPr>
          <w:rFonts w:ascii="Arial" w:hAnsi="Arial" w:cs="Arial"/>
          <w:sz w:val="22"/>
          <w:szCs w:val="22"/>
        </w:rPr>
      </w:pPr>
      <w:r>
        <w:rPr>
          <w:rFonts w:ascii="Arial" w:hAnsi="Arial" w:cs="Arial"/>
          <w:sz w:val="22"/>
          <w:szCs w:val="22"/>
        </w:rPr>
        <w:t xml:space="preserve">Security lighting will </w:t>
      </w:r>
      <w:r w:rsidR="00B23DA7">
        <w:rPr>
          <w:rFonts w:ascii="Arial" w:hAnsi="Arial" w:cs="Arial"/>
          <w:sz w:val="22"/>
          <w:szCs w:val="22"/>
        </w:rPr>
        <w:t xml:space="preserve">be </w:t>
      </w:r>
      <w:r>
        <w:rPr>
          <w:rFonts w:ascii="Arial" w:hAnsi="Arial" w:cs="Arial"/>
          <w:sz w:val="22"/>
          <w:szCs w:val="22"/>
        </w:rPr>
        <w:t xml:space="preserve">added to the front and rear of the property and </w:t>
      </w:r>
      <w:r w:rsidR="00B23DA7">
        <w:rPr>
          <w:rFonts w:ascii="Arial" w:hAnsi="Arial" w:cs="Arial"/>
          <w:sz w:val="22"/>
          <w:szCs w:val="22"/>
        </w:rPr>
        <w:t xml:space="preserve">a </w:t>
      </w:r>
      <w:r>
        <w:rPr>
          <w:rFonts w:ascii="Arial" w:hAnsi="Arial" w:cs="Arial"/>
          <w:sz w:val="22"/>
          <w:szCs w:val="22"/>
        </w:rPr>
        <w:t xml:space="preserve">high security front door </w:t>
      </w:r>
      <w:r w:rsidR="007D0F82">
        <w:rPr>
          <w:rFonts w:ascii="Arial" w:hAnsi="Arial" w:cs="Arial"/>
          <w:sz w:val="22"/>
          <w:szCs w:val="22"/>
        </w:rPr>
        <w:t xml:space="preserve">is </w:t>
      </w:r>
      <w:r>
        <w:rPr>
          <w:rFonts w:ascii="Arial" w:hAnsi="Arial" w:cs="Arial"/>
          <w:sz w:val="22"/>
          <w:szCs w:val="22"/>
        </w:rPr>
        <w:t>also</w:t>
      </w:r>
      <w:r w:rsidR="009671AC">
        <w:rPr>
          <w:rFonts w:ascii="Arial" w:hAnsi="Arial" w:cs="Arial"/>
          <w:sz w:val="22"/>
          <w:szCs w:val="22"/>
        </w:rPr>
        <w:t xml:space="preserve"> being</w:t>
      </w:r>
      <w:r>
        <w:rPr>
          <w:rFonts w:ascii="Arial" w:hAnsi="Arial" w:cs="Arial"/>
          <w:sz w:val="22"/>
          <w:szCs w:val="22"/>
        </w:rPr>
        <w:t xml:space="preserve"> used</w:t>
      </w:r>
      <w:r w:rsidR="007D0F82">
        <w:rPr>
          <w:rFonts w:ascii="Arial" w:hAnsi="Arial" w:cs="Arial"/>
          <w:sz w:val="22"/>
          <w:szCs w:val="22"/>
        </w:rPr>
        <w:t>.</w:t>
      </w:r>
    </w:p>
    <w:p w14:paraId="4021311A" w14:textId="77777777" w:rsidR="00D55827" w:rsidRDefault="00D55827" w:rsidP="00D55827">
      <w:pPr>
        <w:rPr>
          <w:rFonts w:ascii="Arial" w:hAnsi="Arial" w:cs="Arial"/>
          <w:sz w:val="22"/>
          <w:szCs w:val="22"/>
        </w:rPr>
      </w:pPr>
    </w:p>
    <w:p w14:paraId="54659413" w14:textId="615B825A" w:rsidR="00D55827" w:rsidRDefault="00D55827" w:rsidP="00D55827">
      <w:pPr>
        <w:rPr>
          <w:rFonts w:ascii="Arial" w:hAnsi="Arial" w:cs="Arial"/>
          <w:sz w:val="22"/>
          <w:szCs w:val="22"/>
        </w:rPr>
      </w:pPr>
      <w:r>
        <w:rPr>
          <w:rFonts w:ascii="Arial" w:hAnsi="Arial" w:cs="Arial"/>
          <w:sz w:val="22"/>
          <w:szCs w:val="22"/>
        </w:rPr>
        <w:t>All rear garden fencing will be 1.8m high</w:t>
      </w:r>
      <w:r w:rsidR="007D0F82">
        <w:rPr>
          <w:rFonts w:ascii="Arial" w:hAnsi="Arial" w:cs="Arial"/>
          <w:sz w:val="22"/>
          <w:szCs w:val="22"/>
        </w:rPr>
        <w:t>,</w:t>
      </w:r>
      <w:r>
        <w:rPr>
          <w:rFonts w:ascii="Arial" w:hAnsi="Arial" w:cs="Arial"/>
          <w:sz w:val="22"/>
          <w:szCs w:val="22"/>
        </w:rPr>
        <w:t xml:space="preserve"> preservative treated</w:t>
      </w:r>
      <w:r w:rsidR="007D0F82">
        <w:rPr>
          <w:rFonts w:ascii="Arial" w:hAnsi="Arial" w:cs="Arial"/>
          <w:sz w:val="22"/>
          <w:szCs w:val="22"/>
        </w:rPr>
        <w:t>,</w:t>
      </w:r>
      <w:r>
        <w:rPr>
          <w:rFonts w:ascii="Arial" w:hAnsi="Arial" w:cs="Arial"/>
          <w:sz w:val="22"/>
          <w:szCs w:val="22"/>
        </w:rPr>
        <w:t xml:space="preserve"> close </w:t>
      </w:r>
      <w:r w:rsidR="00B23DA7">
        <w:rPr>
          <w:rFonts w:ascii="Arial" w:hAnsi="Arial" w:cs="Arial"/>
          <w:sz w:val="22"/>
          <w:szCs w:val="22"/>
        </w:rPr>
        <w:t>boarded with</w:t>
      </w:r>
      <w:r>
        <w:rPr>
          <w:rFonts w:ascii="Arial" w:hAnsi="Arial" w:cs="Arial"/>
          <w:sz w:val="22"/>
          <w:szCs w:val="22"/>
        </w:rPr>
        <w:t xml:space="preserve"> lockable gates </w:t>
      </w:r>
      <w:r w:rsidR="00A439E2">
        <w:rPr>
          <w:rFonts w:ascii="Arial" w:hAnsi="Arial" w:cs="Arial"/>
          <w:sz w:val="22"/>
          <w:szCs w:val="22"/>
        </w:rPr>
        <w:t>where appropriate.</w:t>
      </w:r>
    </w:p>
    <w:p w14:paraId="0EA49914" w14:textId="5B915AB2" w:rsidR="00021A53" w:rsidRDefault="00021A53" w:rsidP="00D55827">
      <w:pPr>
        <w:rPr>
          <w:rFonts w:ascii="Arial" w:hAnsi="Arial" w:cs="Arial"/>
          <w:sz w:val="22"/>
          <w:szCs w:val="22"/>
        </w:rPr>
      </w:pPr>
    </w:p>
    <w:p w14:paraId="725154F9" w14:textId="0883D8D8" w:rsidR="00021A53" w:rsidRPr="00021A53" w:rsidRDefault="00021A53" w:rsidP="00D55827">
      <w:pPr>
        <w:rPr>
          <w:rFonts w:ascii="Arial" w:hAnsi="Arial" w:cs="Arial"/>
          <w:b/>
          <w:bCs/>
          <w:sz w:val="22"/>
          <w:szCs w:val="22"/>
        </w:rPr>
      </w:pPr>
      <w:r w:rsidRPr="00021A53">
        <w:rPr>
          <w:rFonts w:ascii="Arial" w:hAnsi="Arial" w:cs="Arial"/>
          <w:b/>
          <w:bCs/>
          <w:sz w:val="22"/>
          <w:szCs w:val="22"/>
        </w:rPr>
        <w:t>Highway Safety</w:t>
      </w:r>
    </w:p>
    <w:p w14:paraId="452283CD" w14:textId="58272531" w:rsidR="00021A53" w:rsidRDefault="00021A53" w:rsidP="00D55827">
      <w:pPr>
        <w:rPr>
          <w:rFonts w:ascii="Arial" w:hAnsi="Arial" w:cs="Arial"/>
          <w:sz w:val="22"/>
          <w:szCs w:val="22"/>
        </w:rPr>
      </w:pPr>
    </w:p>
    <w:p w14:paraId="3F63B375" w14:textId="6444B968" w:rsidR="00021A53" w:rsidRPr="00021A53" w:rsidRDefault="00021A53" w:rsidP="00021A53">
      <w:pPr>
        <w:rPr>
          <w:rFonts w:ascii="Arial" w:hAnsi="Arial" w:cs="Arial"/>
          <w:bCs/>
        </w:rPr>
      </w:pPr>
      <w:r>
        <w:rPr>
          <w:rFonts w:ascii="Arial" w:hAnsi="Arial" w:cs="Arial"/>
          <w:bCs/>
        </w:rPr>
        <w:t xml:space="preserve">Access visibility splays are indicated as requested by the Highway </w:t>
      </w:r>
      <w:r w:rsidR="00022FA7">
        <w:rPr>
          <w:rFonts w:ascii="Arial" w:hAnsi="Arial" w:cs="Arial"/>
          <w:bCs/>
        </w:rPr>
        <w:t>D</w:t>
      </w:r>
      <w:r>
        <w:rPr>
          <w:rFonts w:ascii="Arial" w:hAnsi="Arial" w:cs="Arial"/>
          <w:bCs/>
        </w:rPr>
        <w:t>epartment on the planning layout at 1:500</w:t>
      </w:r>
      <w:r>
        <w:rPr>
          <w:rFonts w:ascii="Arial" w:hAnsi="Arial" w:cs="Arial"/>
          <w:bCs/>
        </w:rPr>
        <w:t xml:space="preserve"> being 2.4 x 17.0m to the North &amp; 2.0 x 25.0m South</w:t>
      </w:r>
    </w:p>
    <w:p w14:paraId="70CA9AD8" w14:textId="77777777" w:rsidR="00021A53" w:rsidRDefault="00021A53" w:rsidP="00D55827">
      <w:pPr>
        <w:rPr>
          <w:rFonts w:ascii="Arial" w:hAnsi="Arial" w:cs="Arial"/>
          <w:sz w:val="22"/>
          <w:szCs w:val="22"/>
        </w:rPr>
      </w:pPr>
    </w:p>
    <w:p w14:paraId="5F656D86" w14:textId="51279B99" w:rsidR="00720B26" w:rsidRDefault="00720B26" w:rsidP="00D55827">
      <w:pPr>
        <w:rPr>
          <w:rFonts w:ascii="Arial" w:hAnsi="Arial" w:cs="Arial"/>
          <w:sz w:val="22"/>
          <w:szCs w:val="22"/>
        </w:rPr>
      </w:pPr>
    </w:p>
    <w:p w14:paraId="77892853" w14:textId="7FA3BB50" w:rsidR="00720B26" w:rsidRPr="00720B26" w:rsidRDefault="00720B26" w:rsidP="00D55827">
      <w:pPr>
        <w:rPr>
          <w:rFonts w:ascii="Arial" w:hAnsi="Arial" w:cs="Arial"/>
          <w:b/>
          <w:bCs/>
          <w:sz w:val="22"/>
          <w:szCs w:val="22"/>
        </w:rPr>
      </w:pPr>
      <w:r w:rsidRPr="00720B26">
        <w:rPr>
          <w:rFonts w:ascii="Arial" w:hAnsi="Arial" w:cs="Arial"/>
          <w:b/>
          <w:bCs/>
          <w:sz w:val="22"/>
          <w:szCs w:val="22"/>
        </w:rPr>
        <w:t>Contamination</w:t>
      </w:r>
    </w:p>
    <w:p w14:paraId="57EE90BE" w14:textId="159B62C0" w:rsidR="000E4223" w:rsidRDefault="000E4223" w:rsidP="000E4223">
      <w:pPr>
        <w:rPr>
          <w:rFonts w:ascii="Arial" w:hAnsi="Arial" w:cs="Arial"/>
          <w:sz w:val="22"/>
          <w:szCs w:val="22"/>
        </w:rPr>
      </w:pPr>
    </w:p>
    <w:p w14:paraId="052821D7" w14:textId="51A82C5B" w:rsidR="00720B26" w:rsidRDefault="00720B26" w:rsidP="000E4223">
      <w:pPr>
        <w:rPr>
          <w:rFonts w:ascii="Arial" w:hAnsi="Arial" w:cs="Arial"/>
          <w:sz w:val="22"/>
          <w:szCs w:val="22"/>
        </w:rPr>
      </w:pPr>
      <w:r>
        <w:rPr>
          <w:rFonts w:ascii="Arial" w:hAnsi="Arial" w:cs="Arial"/>
          <w:sz w:val="22"/>
          <w:szCs w:val="22"/>
        </w:rPr>
        <w:t>Our Geologists have agreed that the carry over of the report from the Factory site would more than satisfy an</w:t>
      </w:r>
      <w:r w:rsidR="009245CF">
        <w:rPr>
          <w:rFonts w:ascii="Arial" w:hAnsi="Arial" w:cs="Arial"/>
          <w:sz w:val="22"/>
          <w:szCs w:val="22"/>
        </w:rPr>
        <w:t>y</w:t>
      </w:r>
      <w:r>
        <w:rPr>
          <w:rFonts w:ascii="Arial" w:hAnsi="Arial" w:cs="Arial"/>
          <w:sz w:val="22"/>
          <w:szCs w:val="22"/>
        </w:rPr>
        <w:t xml:space="preserve"> outstanding queries with </w:t>
      </w:r>
      <w:r w:rsidR="00C85AAE">
        <w:rPr>
          <w:rFonts w:ascii="Arial" w:hAnsi="Arial" w:cs="Arial"/>
          <w:sz w:val="22"/>
          <w:szCs w:val="22"/>
        </w:rPr>
        <w:t>ground</w:t>
      </w:r>
      <w:r>
        <w:rPr>
          <w:rFonts w:ascii="Arial" w:hAnsi="Arial" w:cs="Arial"/>
          <w:sz w:val="22"/>
          <w:szCs w:val="22"/>
        </w:rPr>
        <w:t xml:space="preserve"> conditions </w:t>
      </w:r>
      <w:r w:rsidR="00C85AAE">
        <w:rPr>
          <w:rFonts w:ascii="Arial" w:hAnsi="Arial" w:cs="Arial"/>
          <w:sz w:val="22"/>
          <w:szCs w:val="22"/>
        </w:rPr>
        <w:t>given</w:t>
      </w:r>
      <w:r>
        <w:rPr>
          <w:rFonts w:ascii="Arial" w:hAnsi="Arial" w:cs="Arial"/>
          <w:sz w:val="22"/>
          <w:szCs w:val="22"/>
        </w:rPr>
        <w:t xml:space="preserve"> the experience gained from plots 1 to 14 and an addendum report has been written by Betts Geo Ltd,</w:t>
      </w:r>
    </w:p>
    <w:p w14:paraId="2153C3D6" w14:textId="77902845" w:rsidR="00720B26" w:rsidRDefault="009245CF" w:rsidP="000E4223">
      <w:pPr>
        <w:rPr>
          <w:rFonts w:ascii="Arial" w:hAnsi="Arial" w:cs="Arial"/>
          <w:sz w:val="22"/>
          <w:szCs w:val="22"/>
        </w:rPr>
      </w:pPr>
      <w:r>
        <w:rPr>
          <w:rFonts w:ascii="Arial" w:hAnsi="Arial" w:cs="Arial"/>
          <w:sz w:val="22"/>
          <w:szCs w:val="22"/>
        </w:rPr>
        <w:t>s</w:t>
      </w:r>
      <w:r w:rsidR="00720B26">
        <w:rPr>
          <w:rFonts w:ascii="Arial" w:hAnsi="Arial" w:cs="Arial"/>
          <w:sz w:val="22"/>
          <w:szCs w:val="22"/>
        </w:rPr>
        <w:t>tating that the remov</w:t>
      </w:r>
      <w:r>
        <w:rPr>
          <w:rFonts w:ascii="Arial" w:hAnsi="Arial" w:cs="Arial"/>
          <w:sz w:val="22"/>
          <w:szCs w:val="22"/>
        </w:rPr>
        <w:t>al</w:t>
      </w:r>
      <w:r w:rsidR="00720B26">
        <w:rPr>
          <w:rFonts w:ascii="Arial" w:hAnsi="Arial" w:cs="Arial"/>
          <w:sz w:val="22"/>
          <w:szCs w:val="22"/>
        </w:rPr>
        <w:t xml:space="preserve"> of the first 600mm of existing material and replaced with 450mm of clean subsoil and 150mm of clean top </w:t>
      </w:r>
      <w:r w:rsidR="00C85AAE">
        <w:rPr>
          <w:rFonts w:ascii="Arial" w:hAnsi="Arial" w:cs="Arial"/>
          <w:sz w:val="22"/>
          <w:szCs w:val="22"/>
        </w:rPr>
        <w:t>soil needs</w:t>
      </w:r>
      <w:r w:rsidR="00144128">
        <w:rPr>
          <w:rFonts w:ascii="Arial" w:hAnsi="Arial" w:cs="Arial"/>
          <w:sz w:val="22"/>
          <w:szCs w:val="22"/>
        </w:rPr>
        <w:t xml:space="preserve"> to take place with due diligence and a watchful eye </w:t>
      </w:r>
      <w:r w:rsidR="00C85AAE">
        <w:rPr>
          <w:rFonts w:ascii="Arial" w:hAnsi="Arial" w:cs="Arial"/>
          <w:sz w:val="22"/>
          <w:szCs w:val="22"/>
        </w:rPr>
        <w:t>for</w:t>
      </w:r>
      <w:r w:rsidR="00144128">
        <w:rPr>
          <w:rFonts w:ascii="Arial" w:hAnsi="Arial" w:cs="Arial"/>
          <w:sz w:val="22"/>
          <w:szCs w:val="22"/>
        </w:rPr>
        <w:t xml:space="preserve"> further contamination</w:t>
      </w:r>
      <w:r>
        <w:rPr>
          <w:rFonts w:ascii="Arial" w:hAnsi="Arial" w:cs="Arial"/>
          <w:sz w:val="22"/>
          <w:szCs w:val="22"/>
        </w:rPr>
        <w:t>.</w:t>
      </w:r>
      <w:r w:rsidR="00144128">
        <w:rPr>
          <w:rFonts w:ascii="Arial" w:hAnsi="Arial" w:cs="Arial"/>
          <w:sz w:val="22"/>
          <w:szCs w:val="22"/>
        </w:rPr>
        <w:t xml:space="preserve">  See attached letter</w:t>
      </w:r>
      <w:r>
        <w:rPr>
          <w:rFonts w:ascii="Arial" w:hAnsi="Arial" w:cs="Arial"/>
          <w:sz w:val="22"/>
          <w:szCs w:val="22"/>
        </w:rPr>
        <w:t>.</w:t>
      </w:r>
    </w:p>
    <w:p w14:paraId="78F7AFF0" w14:textId="51257256" w:rsidR="00144128" w:rsidRDefault="00144128" w:rsidP="000E4223">
      <w:pPr>
        <w:rPr>
          <w:rFonts w:ascii="Arial" w:hAnsi="Arial" w:cs="Arial"/>
          <w:sz w:val="22"/>
          <w:szCs w:val="22"/>
        </w:rPr>
      </w:pPr>
    </w:p>
    <w:p w14:paraId="24A039AA" w14:textId="77777777" w:rsidR="00144128" w:rsidRDefault="00144128" w:rsidP="000E4223">
      <w:pPr>
        <w:rPr>
          <w:rFonts w:ascii="Arial" w:hAnsi="Arial" w:cs="Arial"/>
          <w:sz w:val="22"/>
          <w:szCs w:val="22"/>
        </w:rPr>
      </w:pPr>
    </w:p>
    <w:p w14:paraId="76339BD1" w14:textId="15A75A8F" w:rsidR="000E4223" w:rsidRDefault="000E4223" w:rsidP="000E4223">
      <w:pPr>
        <w:rPr>
          <w:rFonts w:ascii="Arial" w:hAnsi="Arial" w:cs="Arial"/>
          <w:b/>
        </w:rPr>
      </w:pPr>
      <w:r w:rsidRPr="00780FF0">
        <w:rPr>
          <w:rFonts w:ascii="Arial" w:hAnsi="Arial" w:cs="Arial"/>
          <w:b/>
        </w:rPr>
        <w:t xml:space="preserve">Movement to, from and within the </w:t>
      </w:r>
      <w:r w:rsidR="00B23DA7">
        <w:rPr>
          <w:rFonts w:ascii="Arial" w:hAnsi="Arial" w:cs="Arial"/>
          <w:b/>
        </w:rPr>
        <w:t>plot</w:t>
      </w:r>
    </w:p>
    <w:p w14:paraId="34ED961D" w14:textId="77777777" w:rsidR="000E4223" w:rsidRDefault="000E4223" w:rsidP="000E4223">
      <w:pPr>
        <w:rPr>
          <w:rFonts w:ascii="Arial" w:hAnsi="Arial" w:cs="Arial"/>
          <w:sz w:val="22"/>
          <w:szCs w:val="22"/>
        </w:rPr>
      </w:pPr>
    </w:p>
    <w:p w14:paraId="19A4B3AC" w14:textId="5C1D432F" w:rsidR="000E4223" w:rsidRDefault="000E4223" w:rsidP="000E4223">
      <w:pPr>
        <w:rPr>
          <w:rFonts w:ascii="Arial" w:hAnsi="Arial" w:cs="Arial"/>
          <w:sz w:val="22"/>
          <w:szCs w:val="22"/>
        </w:rPr>
      </w:pPr>
      <w:r>
        <w:rPr>
          <w:rFonts w:ascii="Arial" w:hAnsi="Arial" w:cs="Arial"/>
          <w:sz w:val="22"/>
          <w:szCs w:val="22"/>
        </w:rPr>
        <w:t xml:space="preserve">The specific location of garage and parking spaces provide minimum conflict between vehicles and pedestrians and are positioned to provide privacy by protecting and shielding of private </w:t>
      </w:r>
      <w:r w:rsidR="009245CF">
        <w:rPr>
          <w:rFonts w:ascii="Arial" w:hAnsi="Arial" w:cs="Arial"/>
          <w:sz w:val="22"/>
          <w:szCs w:val="22"/>
        </w:rPr>
        <w:t>areas.</w:t>
      </w:r>
      <w:r>
        <w:rPr>
          <w:rFonts w:ascii="Arial" w:hAnsi="Arial" w:cs="Arial"/>
          <w:sz w:val="22"/>
          <w:szCs w:val="22"/>
        </w:rPr>
        <w:t xml:space="preserve">  The dwelling </w:t>
      </w:r>
      <w:r w:rsidR="00C72E87">
        <w:rPr>
          <w:rFonts w:ascii="Arial" w:hAnsi="Arial" w:cs="Arial"/>
          <w:sz w:val="22"/>
          <w:szCs w:val="22"/>
        </w:rPr>
        <w:t>is</w:t>
      </w:r>
      <w:r>
        <w:rPr>
          <w:rFonts w:ascii="Arial" w:hAnsi="Arial" w:cs="Arial"/>
          <w:sz w:val="22"/>
          <w:szCs w:val="22"/>
        </w:rPr>
        <w:t xml:space="preserve"> located to achieve </w:t>
      </w:r>
      <w:r w:rsidR="00C85AAE">
        <w:rPr>
          <w:rFonts w:ascii="Arial" w:hAnsi="Arial" w:cs="Arial"/>
          <w:sz w:val="22"/>
          <w:szCs w:val="22"/>
        </w:rPr>
        <w:t xml:space="preserve">the </w:t>
      </w:r>
      <w:r w:rsidR="009245CF">
        <w:rPr>
          <w:rFonts w:ascii="Arial" w:hAnsi="Arial" w:cs="Arial"/>
          <w:sz w:val="22"/>
          <w:szCs w:val="22"/>
        </w:rPr>
        <w:t>overlooking distances</w:t>
      </w:r>
      <w:r w:rsidR="00C85AAE">
        <w:rPr>
          <w:rFonts w:ascii="Arial" w:hAnsi="Arial" w:cs="Arial"/>
          <w:sz w:val="22"/>
          <w:szCs w:val="22"/>
        </w:rPr>
        <w:t xml:space="preserve"> and are well in</w:t>
      </w:r>
      <w:r>
        <w:rPr>
          <w:rFonts w:ascii="Arial" w:hAnsi="Arial" w:cs="Arial"/>
          <w:sz w:val="22"/>
          <w:szCs w:val="22"/>
        </w:rPr>
        <w:t xml:space="preserve"> excess of the minimum Local Authority overlooking privacy standards. </w:t>
      </w:r>
    </w:p>
    <w:p w14:paraId="5E8D9EDB" w14:textId="77777777" w:rsidR="000E4223" w:rsidRDefault="000E4223" w:rsidP="000E4223">
      <w:pPr>
        <w:rPr>
          <w:rFonts w:ascii="Arial" w:hAnsi="Arial" w:cs="Arial"/>
          <w:b/>
        </w:rPr>
      </w:pPr>
    </w:p>
    <w:p w14:paraId="7A141B6F" w14:textId="2D604122" w:rsidR="000E4223" w:rsidRDefault="000E4223" w:rsidP="00CF200D">
      <w:pPr>
        <w:rPr>
          <w:rFonts w:ascii="Arial" w:hAnsi="Arial" w:cs="Arial"/>
          <w:b/>
        </w:rPr>
      </w:pPr>
      <w:r>
        <w:rPr>
          <w:rFonts w:ascii="Arial" w:hAnsi="Arial" w:cs="Arial"/>
          <w:sz w:val="22"/>
          <w:szCs w:val="22"/>
        </w:rPr>
        <w:t xml:space="preserve">Good innovative layout design continues into </w:t>
      </w:r>
      <w:r w:rsidR="00904291">
        <w:rPr>
          <w:rFonts w:ascii="Arial" w:hAnsi="Arial" w:cs="Arial"/>
          <w:sz w:val="22"/>
          <w:szCs w:val="22"/>
        </w:rPr>
        <w:t>the</w:t>
      </w:r>
      <w:r>
        <w:rPr>
          <w:rFonts w:ascii="Arial" w:hAnsi="Arial" w:cs="Arial"/>
          <w:sz w:val="22"/>
          <w:szCs w:val="22"/>
        </w:rPr>
        <w:t xml:space="preserve"> house with specific attention being paid to wheel chair accessibility.  Level access thresholds to each main entrance door and internal door widths of 838mm provide for wheel chair movement through the dwelling, including the ground floor cloak room with outward opening doors as required under Part “M” of the Building Regulations. </w:t>
      </w:r>
    </w:p>
    <w:p w14:paraId="706D7665" w14:textId="77777777" w:rsidR="000E4223" w:rsidRDefault="000E4223" w:rsidP="00CF200D">
      <w:pPr>
        <w:rPr>
          <w:rFonts w:ascii="Arial" w:hAnsi="Arial" w:cs="Arial"/>
          <w:b/>
        </w:rPr>
      </w:pPr>
    </w:p>
    <w:p w14:paraId="5660436B" w14:textId="06F55C2C" w:rsidR="00144128" w:rsidRDefault="00144128" w:rsidP="00CF200D">
      <w:pPr>
        <w:rPr>
          <w:rFonts w:ascii="Arial" w:hAnsi="Arial" w:cs="Arial"/>
          <w:b/>
        </w:rPr>
      </w:pPr>
    </w:p>
    <w:p w14:paraId="0DDDB690" w14:textId="77777777" w:rsidR="00D4451C" w:rsidRDefault="00D4451C" w:rsidP="00CF200D">
      <w:pPr>
        <w:rPr>
          <w:rFonts w:ascii="Arial" w:hAnsi="Arial" w:cs="Arial"/>
          <w:b/>
        </w:rPr>
      </w:pPr>
    </w:p>
    <w:p w14:paraId="1F23C272" w14:textId="73606029" w:rsidR="00144128" w:rsidRDefault="00D4451C" w:rsidP="00CF200D">
      <w:pPr>
        <w:rPr>
          <w:rFonts w:ascii="Arial" w:hAnsi="Arial" w:cs="Arial"/>
          <w:b/>
        </w:rPr>
      </w:pPr>
      <w:r>
        <w:rPr>
          <w:rFonts w:ascii="Arial" w:hAnsi="Arial" w:cs="Arial"/>
          <w:b/>
        </w:rPr>
        <w:t>Ecology</w:t>
      </w:r>
    </w:p>
    <w:p w14:paraId="5355E999" w14:textId="500AE2AC" w:rsidR="00D4451C" w:rsidRDefault="00D4451C" w:rsidP="00CF200D">
      <w:pPr>
        <w:rPr>
          <w:rFonts w:ascii="Arial" w:hAnsi="Arial" w:cs="Arial"/>
          <w:b/>
        </w:rPr>
      </w:pPr>
    </w:p>
    <w:p w14:paraId="4CA6C6C3" w14:textId="76E774BA" w:rsidR="00D4451C" w:rsidRDefault="00D4451C" w:rsidP="00CF200D">
      <w:pPr>
        <w:rPr>
          <w:rFonts w:ascii="Arial" w:hAnsi="Arial" w:cs="Arial"/>
          <w:bCs/>
        </w:rPr>
      </w:pPr>
      <w:r>
        <w:rPr>
          <w:rFonts w:ascii="Arial" w:hAnsi="Arial" w:cs="Arial"/>
          <w:bCs/>
        </w:rPr>
        <w:t>Having spoken with Ms Emma Broad Ecologist for the Council, she confirm</w:t>
      </w:r>
      <w:r w:rsidR="00B51FFF">
        <w:rPr>
          <w:rFonts w:ascii="Arial" w:hAnsi="Arial" w:cs="Arial"/>
          <w:bCs/>
        </w:rPr>
        <w:t>ed</w:t>
      </w:r>
      <w:r>
        <w:rPr>
          <w:rFonts w:ascii="Arial" w:hAnsi="Arial" w:cs="Arial"/>
          <w:bCs/>
        </w:rPr>
        <w:t xml:space="preserve"> that an extended walk over survey would be sufficient initially to establish if there are any of the following requiring special treatment</w:t>
      </w:r>
      <w:r w:rsidR="00B51FFF">
        <w:rPr>
          <w:rFonts w:ascii="Arial" w:hAnsi="Arial" w:cs="Arial"/>
          <w:bCs/>
        </w:rPr>
        <w:t>:</w:t>
      </w:r>
    </w:p>
    <w:p w14:paraId="51DD58A6" w14:textId="6AA14C10" w:rsidR="00D4451C" w:rsidRDefault="00D4451C" w:rsidP="00CF200D">
      <w:pPr>
        <w:rPr>
          <w:rFonts w:ascii="Arial" w:hAnsi="Arial" w:cs="Arial"/>
          <w:bCs/>
        </w:rPr>
      </w:pPr>
    </w:p>
    <w:p w14:paraId="48EFE4CB" w14:textId="4725BD0D" w:rsidR="00D4451C" w:rsidRDefault="00D4451C" w:rsidP="00CF200D">
      <w:pPr>
        <w:rPr>
          <w:rFonts w:ascii="Arial" w:hAnsi="Arial" w:cs="Arial"/>
          <w:bCs/>
        </w:rPr>
      </w:pPr>
      <w:r>
        <w:rPr>
          <w:rFonts w:ascii="Arial" w:hAnsi="Arial" w:cs="Arial"/>
          <w:bCs/>
        </w:rPr>
        <w:t>Protected Sites, Habitat and Flora, Pro</w:t>
      </w:r>
      <w:r w:rsidR="00B51FFF">
        <w:rPr>
          <w:rFonts w:ascii="Arial" w:hAnsi="Arial" w:cs="Arial"/>
          <w:bCs/>
        </w:rPr>
        <w:t>t</w:t>
      </w:r>
      <w:r>
        <w:rPr>
          <w:rFonts w:ascii="Arial" w:hAnsi="Arial" w:cs="Arial"/>
          <w:bCs/>
        </w:rPr>
        <w:t>ected species and Species Groups</w:t>
      </w:r>
    </w:p>
    <w:p w14:paraId="0DD26575" w14:textId="5B8AE2CA" w:rsidR="00B51FFF" w:rsidRDefault="00B51FFF" w:rsidP="00CF200D">
      <w:pPr>
        <w:rPr>
          <w:rFonts w:ascii="Arial" w:hAnsi="Arial" w:cs="Arial"/>
          <w:bCs/>
        </w:rPr>
      </w:pPr>
    </w:p>
    <w:p w14:paraId="7A2B3C71" w14:textId="55FF203D" w:rsidR="00B51FFF" w:rsidRDefault="00B51FFF" w:rsidP="00CF200D">
      <w:pPr>
        <w:rPr>
          <w:rFonts w:ascii="Arial" w:hAnsi="Arial" w:cs="Arial"/>
          <w:bCs/>
        </w:rPr>
      </w:pPr>
      <w:r>
        <w:rPr>
          <w:rFonts w:ascii="Arial" w:hAnsi="Arial" w:cs="Arial"/>
          <w:bCs/>
        </w:rPr>
        <w:t>This has now been completed by Marches Ecology and forms part of the application.</w:t>
      </w:r>
    </w:p>
    <w:p w14:paraId="455997FF" w14:textId="1928EA94" w:rsidR="00B51FFF" w:rsidRDefault="00B51FFF" w:rsidP="00CF200D">
      <w:pPr>
        <w:rPr>
          <w:rFonts w:ascii="Arial" w:hAnsi="Arial" w:cs="Arial"/>
          <w:bCs/>
        </w:rPr>
      </w:pPr>
    </w:p>
    <w:p w14:paraId="51BBFA8B" w14:textId="13510A5D" w:rsidR="00B51FFF" w:rsidRDefault="00B51FFF" w:rsidP="00CF200D">
      <w:pPr>
        <w:rPr>
          <w:rFonts w:ascii="Arial" w:hAnsi="Arial" w:cs="Arial"/>
          <w:bCs/>
        </w:rPr>
      </w:pPr>
      <w:r>
        <w:rPr>
          <w:rFonts w:ascii="Arial" w:hAnsi="Arial" w:cs="Arial"/>
          <w:bCs/>
        </w:rPr>
        <w:t>In this instance the site is very low key ecologically with a requirement to provide three bird boxes appropriately located.</w:t>
      </w:r>
    </w:p>
    <w:p w14:paraId="2707432A" w14:textId="5CA870A2" w:rsidR="00B51FFF" w:rsidRDefault="00B51FFF" w:rsidP="00CF200D">
      <w:pPr>
        <w:rPr>
          <w:rFonts w:ascii="Arial" w:hAnsi="Arial" w:cs="Arial"/>
          <w:bCs/>
        </w:rPr>
      </w:pPr>
    </w:p>
    <w:p w14:paraId="44F5D08A" w14:textId="77777777" w:rsidR="00B51FFF" w:rsidRDefault="00B51FFF" w:rsidP="00CF200D">
      <w:pPr>
        <w:rPr>
          <w:rFonts w:ascii="Arial" w:hAnsi="Arial" w:cs="Arial"/>
          <w:bCs/>
        </w:rPr>
      </w:pPr>
    </w:p>
    <w:p w14:paraId="699DED30" w14:textId="77777777" w:rsidR="00D4451C" w:rsidRPr="00D4451C" w:rsidRDefault="00D4451C" w:rsidP="00CF200D">
      <w:pPr>
        <w:rPr>
          <w:rFonts w:ascii="Arial" w:hAnsi="Arial" w:cs="Arial"/>
          <w:bCs/>
        </w:rPr>
      </w:pPr>
    </w:p>
    <w:p w14:paraId="3263F14F" w14:textId="46073FB4" w:rsidR="00E878E4" w:rsidRDefault="00B23DA7" w:rsidP="00CF200D">
      <w:pPr>
        <w:rPr>
          <w:rFonts w:ascii="Arial" w:hAnsi="Arial" w:cs="Arial"/>
          <w:b/>
        </w:rPr>
      </w:pPr>
      <w:r>
        <w:rPr>
          <w:rFonts w:ascii="Arial" w:hAnsi="Arial" w:cs="Arial"/>
          <w:b/>
        </w:rPr>
        <w:t>Summary</w:t>
      </w:r>
    </w:p>
    <w:p w14:paraId="696996B6" w14:textId="12C7ABBF" w:rsidR="00B23DA7" w:rsidRDefault="00B23DA7" w:rsidP="00CF200D">
      <w:pPr>
        <w:rPr>
          <w:rFonts w:ascii="Arial" w:hAnsi="Arial" w:cs="Arial"/>
          <w:b/>
        </w:rPr>
      </w:pPr>
    </w:p>
    <w:p w14:paraId="111479E2" w14:textId="7A87B7AA" w:rsidR="00B23DA7" w:rsidRDefault="00DC6F02" w:rsidP="00CF200D">
      <w:pPr>
        <w:rPr>
          <w:rFonts w:ascii="Arial" w:hAnsi="Arial" w:cs="Arial"/>
          <w:bCs/>
        </w:rPr>
      </w:pPr>
      <w:r>
        <w:rPr>
          <w:rFonts w:ascii="Arial" w:hAnsi="Arial" w:cs="Arial"/>
          <w:bCs/>
        </w:rPr>
        <w:t xml:space="preserve">The erection of this dwelling now completes the overall rehabilitation of this area of </w:t>
      </w:r>
      <w:proofErr w:type="spellStart"/>
      <w:r>
        <w:rPr>
          <w:rFonts w:ascii="Arial" w:hAnsi="Arial" w:cs="Arial"/>
          <w:bCs/>
        </w:rPr>
        <w:t>Rhostyllen</w:t>
      </w:r>
      <w:proofErr w:type="spellEnd"/>
      <w:r w:rsidR="00904291">
        <w:rPr>
          <w:rFonts w:ascii="Arial" w:hAnsi="Arial" w:cs="Arial"/>
          <w:bCs/>
        </w:rPr>
        <w:t>,</w:t>
      </w:r>
      <w:r>
        <w:rPr>
          <w:rFonts w:ascii="Arial" w:hAnsi="Arial" w:cs="Arial"/>
          <w:bCs/>
        </w:rPr>
        <w:t xml:space="preserve"> both at the end of Station Road and </w:t>
      </w:r>
      <w:r w:rsidR="0027363B">
        <w:rPr>
          <w:rFonts w:ascii="Arial" w:hAnsi="Arial" w:cs="Arial"/>
          <w:bCs/>
        </w:rPr>
        <w:t>to</w:t>
      </w:r>
      <w:r w:rsidR="000A76EB">
        <w:rPr>
          <w:rFonts w:ascii="Arial" w:hAnsi="Arial" w:cs="Arial"/>
          <w:bCs/>
        </w:rPr>
        <w:t xml:space="preserve"> </w:t>
      </w:r>
      <w:r>
        <w:rPr>
          <w:rFonts w:ascii="Arial" w:hAnsi="Arial" w:cs="Arial"/>
          <w:bCs/>
        </w:rPr>
        <w:t xml:space="preserve">the development at the rear of the plot.  It is what this area needs to establish long term sustainability and </w:t>
      </w:r>
      <w:r w:rsidR="000B1D21">
        <w:rPr>
          <w:rFonts w:ascii="Arial" w:hAnsi="Arial" w:cs="Arial"/>
          <w:bCs/>
        </w:rPr>
        <w:t>environmental completeness.</w:t>
      </w:r>
    </w:p>
    <w:p w14:paraId="7945C85B" w14:textId="3B89C85D" w:rsidR="000B1D21" w:rsidRDefault="000B1D21" w:rsidP="00CF200D">
      <w:pPr>
        <w:rPr>
          <w:rFonts w:ascii="Arial" w:hAnsi="Arial" w:cs="Arial"/>
          <w:bCs/>
        </w:rPr>
      </w:pPr>
    </w:p>
    <w:p w14:paraId="2FD85BBF" w14:textId="1A447E90" w:rsidR="00022FA7" w:rsidRDefault="00022FA7" w:rsidP="00CF200D">
      <w:pPr>
        <w:rPr>
          <w:rFonts w:ascii="Arial" w:hAnsi="Arial" w:cs="Arial"/>
          <w:bCs/>
        </w:rPr>
      </w:pPr>
    </w:p>
    <w:p w14:paraId="50B81B6D" w14:textId="4200F884" w:rsidR="00022FA7" w:rsidRDefault="00022FA7" w:rsidP="00CF200D">
      <w:pPr>
        <w:rPr>
          <w:rFonts w:ascii="Arial" w:hAnsi="Arial" w:cs="Arial"/>
          <w:bCs/>
        </w:rPr>
      </w:pPr>
    </w:p>
    <w:p w14:paraId="13AB3C15" w14:textId="6EE89EE3" w:rsidR="00022FA7" w:rsidRPr="00021A53" w:rsidRDefault="00022FA7" w:rsidP="00022FA7">
      <w:pPr>
        <w:rPr>
          <w:rFonts w:ascii="Arial" w:hAnsi="Arial" w:cs="Arial"/>
          <w:bCs/>
        </w:rPr>
      </w:pPr>
      <w:r>
        <w:rPr>
          <w:rFonts w:ascii="Arial" w:hAnsi="Arial" w:cs="Arial"/>
          <w:bCs/>
        </w:rPr>
        <w:t>29/01/2021</w:t>
      </w:r>
      <w:r w:rsidRPr="00022FA7">
        <w:rPr>
          <w:rFonts w:ascii="Arial" w:hAnsi="Arial" w:cs="Arial"/>
          <w:bCs/>
        </w:rPr>
        <w:t xml:space="preserve"> </w:t>
      </w:r>
      <w:r>
        <w:rPr>
          <w:rFonts w:ascii="Arial" w:hAnsi="Arial" w:cs="Arial"/>
          <w:bCs/>
        </w:rPr>
        <w:t>Access visibility splays are indicated as requested by the Highway department on the planning layout at 1:500</w:t>
      </w:r>
    </w:p>
    <w:p w14:paraId="5BD8313A" w14:textId="77777777" w:rsidR="0090111F" w:rsidRPr="00B23DA7" w:rsidRDefault="0090111F" w:rsidP="00CF200D">
      <w:pPr>
        <w:rPr>
          <w:rFonts w:ascii="Arial" w:hAnsi="Arial" w:cs="Arial"/>
          <w:bCs/>
        </w:rPr>
      </w:pPr>
    </w:p>
    <w:p w14:paraId="3F2D3DD7" w14:textId="77777777" w:rsidR="00C72E87" w:rsidRDefault="00C72E87" w:rsidP="00CF200D">
      <w:pPr>
        <w:rPr>
          <w:rFonts w:ascii="Arial" w:hAnsi="Arial" w:cs="Arial"/>
          <w:sz w:val="22"/>
          <w:szCs w:val="22"/>
        </w:rPr>
      </w:pPr>
    </w:p>
    <w:p w14:paraId="45AA284A" w14:textId="77777777" w:rsidR="00886B2E" w:rsidRDefault="00886B2E" w:rsidP="00CF200D">
      <w:pPr>
        <w:rPr>
          <w:rFonts w:ascii="Arial" w:hAnsi="Arial" w:cs="Arial"/>
          <w:sz w:val="22"/>
          <w:szCs w:val="22"/>
        </w:rPr>
      </w:pPr>
    </w:p>
    <w:p w14:paraId="2BD867CA" w14:textId="77777777" w:rsidR="00886B2E" w:rsidRDefault="00886B2E" w:rsidP="00CF200D">
      <w:pPr>
        <w:rPr>
          <w:rFonts w:ascii="Arial" w:hAnsi="Arial" w:cs="Arial"/>
          <w:sz w:val="22"/>
          <w:szCs w:val="22"/>
        </w:rPr>
      </w:pPr>
    </w:p>
    <w:p w14:paraId="2812801C" w14:textId="77777777" w:rsidR="001E6373" w:rsidRDefault="001E6373" w:rsidP="00CF200D">
      <w:pPr>
        <w:rPr>
          <w:rFonts w:ascii="Arial" w:hAnsi="Arial" w:cs="Arial"/>
          <w:sz w:val="22"/>
          <w:szCs w:val="22"/>
        </w:rPr>
      </w:pPr>
    </w:p>
    <w:p w14:paraId="68C96FD6" w14:textId="77777777" w:rsidR="00861639" w:rsidRDefault="00861639" w:rsidP="00CF200D">
      <w:pPr>
        <w:rPr>
          <w:rFonts w:ascii="Arial" w:hAnsi="Arial" w:cs="Arial"/>
          <w:sz w:val="22"/>
          <w:szCs w:val="22"/>
        </w:rPr>
      </w:pPr>
    </w:p>
    <w:p w14:paraId="12D45164" w14:textId="77777777" w:rsidR="00861639" w:rsidRDefault="00861639" w:rsidP="00CF200D">
      <w:pPr>
        <w:rPr>
          <w:rFonts w:ascii="Arial" w:hAnsi="Arial" w:cs="Arial"/>
          <w:sz w:val="22"/>
          <w:szCs w:val="22"/>
        </w:rPr>
      </w:pPr>
    </w:p>
    <w:p w14:paraId="76432B56" w14:textId="77777777" w:rsidR="00FF7646" w:rsidRDefault="00FF7646" w:rsidP="00CF200D">
      <w:pPr>
        <w:rPr>
          <w:rFonts w:ascii="Arial" w:hAnsi="Arial" w:cs="Arial"/>
          <w:sz w:val="22"/>
          <w:szCs w:val="22"/>
        </w:rPr>
      </w:pPr>
    </w:p>
    <w:p w14:paraId="09E2836C" w14:textId="77777777" w:rsidR="00FF7646" w:rsidRDefault="00FF7646" w:rsidP="00CF200D">
      <w:pPr>
        <w:rPr>
          <w:rFonts w:ascii="Arial" w:hAnsi="Arial" w:cs="Arial"/>
          <w:sz w:val="22"/>
          <w:szCs w:val="22"/>
        </w:rPr>
      </w:pPr>
    </w:p>
    <w:p w14:paraId="51D87F67" w14:textId="77777777" w:rsidR="00FF7646" w:rsidRDefault="00FF7646" w:rsidP="00CF200D">
      <w:pPr>
        <w:rPr>
          <w:rFonts w:ascii="Arial" w:hAnsi="Arial" w:cs="Arial"/>
          <w:sz w:val="22"/>
          <w:szCs w:val="22"/>
        </w:rPr>
      </w:pPr>
    </w:p>
    <w:p w14:paraId="799C82F5" w14:textId="77777777" w:rsidR="00FF7646" w:rsidRDefault="00FF7646" w:rsidP="00CF200D">
      <w:pPr>
        <w:rPr>
          <w:rFonts w:ascii="Arial" w:hAnsi="Arial" w:cs="Arial"/>
          <w:sz w:val="22"/>
          <w:szCs w:val="22"/>
        </w:rPr>
      </w:pPr>
    </w:p>
    <w:p w14:paraId="41A930E7" w14:textId="77777777" w:rsidR="00FF7646" w:rsidRDefault="00FF7646" w:rsidP="00FF7646">
      <w:pPr>
        <w:rPr>
          <w:rFonts w:ascii="Arial" w:hAnsi="Arial" w:cs="Arial"/>
          <w:b/>
          <w:sz w:val="22"/>
          <w:szCs w:val="22"/>
        </w:rPr>
      </w:pPr>
    </w:p>
    <w:p w14:paraId="12C5DF25" w14:textId="77777777" w:rsidR="00FF7646" w:rsidRDefault="00FF7646" w:rsidP="00FF7646">
      <w:pPr>
        <w:rPr>
          <w:rFonts w:ascii="Arial" w:hAnsi="Arial" w:cs="Arial"/>
          <w:b/>
          <w:sz w:val="22"/>
          <w:szCs w:val="22"/>
        </w:rPr>
      </w:pPr>
    </w:p>
    <w:p w14:paraId="4C0E3E05" w14:textId="77777777" w:rsidR="00FF7646" w:rsidRDefault="00FF7646" w:rsidP="00FF7646">
      <w:pPr>
        <w:rPr>
          <w:rFonts w:ascii="Arial" w:hAnsi="Arial" w:cs="Arial"/>
          <w:b/>
          <w:sz w:val="22"/>
          <w:szCs w:val="22"/>
        </w:rPr>
      </w:pPr>
    </w:p>
    <w:sectPr w:rsidR="00FF7646" w:rsidSect="00523AE1">
      <w:footerReference w:type="default" r:id="rId9"/>
      <w:pgSz w:w="11906" w:h="16838" w:code="9"/>
      <w:pgMar w:top="1134" w:right="1469" w:bottom="1440" w:left="1440" w:header="709" w:footer="709"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F43BE2" w14:textId="77777777" w:rsidR="00103013" w:rsidRDefault="00103013">
      <w:r>
        <w:separator/>
      </w:r>
    </w:p>
  </w:endnote>
  <w:endnote w:type="continuationSeparator" w:id="0">
    <w:p w14:paraId="1A28A042" w14:textId="77777777" w:rsidR="00103013" w:rsidRDefault="00103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74814" w14:textId="77777777" w:rsidR="009506A4" w:rsidRPr="007F5D1C" w:rsidRDefault="009506A4" w:rsidP="00A41075">
    <w:pPr>
      <w:jc w:val="center"/>
      <w:rPr>
        <w:rFonts w:ascii="Arial" w:hAnsi="Arial" w:cs="Arial"/>
        <w:sz w:val="20"/>
        <w:szCs w:val="20"/>
      </w:rPr>
    </w:pPr>
    <w:r w:rsidRPr="007F5D1C">
      <w:rPr>
        <w:rFonts w:ascii="Arial" w:hAnsi="Arial" w:cs="Arial"/>
        <w:sz w:val="20"/>
        <w:szCs w:val="20"/>
      </w:rPr>
      <w:t xml:space="preserve">Tel. </w:t>
    </w:r>
    <w:r w:rsidR="003C3423">
      <w:rPr>
        <w:rFonts w:ascii="Arial" w:hAnsi="Arial" w:cs="Arial"/>
        <w:sz w:val="20"/>
        <w:szCs w:val="20"/>
      </w:rPr>
      <w:t>01948 880123</w:t>
    </w:r>
    <w:r w:rsidRPr="007F5D1C">
      <w:rPr>
        <w:rFonts w:ascii="Arial" w:hAnsi="Arial" w:cs="Arial"/>
        <w:sz w:val="20"/>
        <w:szCs w:val="20"/>
      </w:rPr>
      <w:tab/>
      <w:t xml:space="preserve">Mob. 0791 7672498          </w:t>
    </w:r>
    <w:r w:rsidRPr="007F5D1C">
      <w:rPr>
        <w:rFonts w:ascii="Arial" w:hAnsi="Arial" w:cs="Arial"/>
        <w:sz w:val="20"/>
        <w:szCs w:val="20"/>
      </w:rPr>
      <w:tab/>
    </w:r>
  </w:p>
  <w:p w14:paraId="0B54F98A" w14:textId="77777777" w:rsidR="009506A4" w:rsidRPr="007F5D1C" w:rsidRDefault="009506A4" w:rsidP="00CF200D">
    <w:pPr>
      <w:jc w:val="center"/>
      <w:rPr>
        <w:rFonts w:ascii="Arial" w:hAnsi="Arial" w:cs="Arial"/>
        <w:sz w:val="20"/>
        <w:szCs w:val="20"/>
      </w:rPr>
    </w:pPr>
    <w:proofErr w:type="gramStart"/>
    <w:r w:rsidRPr="007F5D1C">
      <w:rPr>
        <w:rFonts w:ascii="Arial" w:hAnsi="Arial" w:cs="Arial"/>
        <w:sz w:val="20"/>
        <w:szCs w:val="20"/>
      </w:rPr>
      <w:t>E-Mail :</w:t>
    </w:r>
    <w:proofErr w:type="gramEnd"/>
    <w:r w:rsidRPr="007F5D1C">
      <w:rPr>
        <w:rFonts w:ascii="Arial" w:hAnsi="Arial" w:cs="Arial"/>
        <w:sz w:val="20"/>
        <w:szCs w:val="20"/>
      </w:rPr>
      <w:t xml:space="preserve">- </w:t>
    </w:r>
    <w:hyperlink r:id="rId1" w:history="1">
      <w:r w:rsidRPr="007F5D1C">
        <w:rPr>
          <w:rStyle w:val="Hyperlink"/>
          <w:rFonts w:ascii="Arial" w:hAnsi="Arial" w:cs="Arial"/>
          <w:sz w:val="20"/>
          <w:szCs w:val="20"/>
        </w:rPr>
        <w:t>robert.cartwright6@btinternet.com</w:t>
      </w:r>
    </w:hyperlink>
    <w:r>
      <w:rPr>
        <w:rFonts w:ascii="Arial" w:hAnsi="Arial" w:cs="Arial"/>
        <w:sz w:val="20"/>
        <w:szCs w:val="20"/>
      </w:rPr>
      <w:t xml:space="preserve">        </w:t>
    </w:r>
  </w:p>
  <w:p w14:paraId="55F5E78B" w14:textId="77777777" w:rsidR="009506A4" w:rsidRDefault="00950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FDA92" w14:textId="77777777" w:rsidR="00103013" w:rsidRDefault="00103013">
      <w:r>
        <w:separator/>
      </w:r>
    </w:p>
  </w:footnote>
  <w:footnote w:type="continuationSeparator" w:id="0">
    <w:p w14:paraId="1F1EE311" w14:textId="77777777" w:rsidR="00103013" w:rsidRDefault="00103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86B87"/>
    <w:multiLevelType w:val="hybridMultilevel"/>
    <w:tmpl w:val="222EBFFC"/>
    <w:lvl w:ilvl="0" w:tplc="D2105FF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3E913A8"/>
    <w:multiLevelType w:val="hybridMultilevel"/>
    <w:tmpl w:val="007850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24E7F"/>
    <w:multiLevelType w:val="hybridMultilevel"/>
    <w:tmpl w:val="4950F0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F23FD9"/>
    <w:multiLevelType w:val="hybridMultilevel"/>
    <w:tmpl w:val="4B06A22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FA78F8"/>
    <w:multiLevelType w:val="hybridMultilevel"/>
    <w:tmpl w:val="5D702192"/>
    <w:lvl w:ilvl="0" w:tplc="A39C284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DAC"/>
    <w:rsid w:val="0001499F"/>
    <w:rsid w:val="00014AD3"/>
    <w:rsid w:val="00021A53"/>
    <w:rsid w:val="00022FA7"/>
    <w:rsid w:val="000526D1"/>
    <w:rsid w:val="00076B57"/>
    <w:rsid w:val="0008365F"/>
    <w:rsid w:val="00094176"/>
    <w:rsid w:val="0009544A"/>
    <w:rsid w:val="000A0D85"/>
    <w:rsid w:val="000A76EB"/>
    <w:rsid w:val="000B1D21"/>
    <w:rsid w:val="000E4223"/>
    <w:rsid w:val="00100A80"/>
    <w:rsid w:val="00103013"/>
    <w:rsid w:val="001354BB"/>
    <w:rsid w:val="00144128"/>
    <w:rsid w:val="00147205"/>
    <w:rsid w:val="001603E1"/>
    <w:rsid w:val="00165527"/>
    <w:rsid w:val="00185DFF"/>
    <w:rsid w:val="001E33D4"/>
    <w:rsid w:val="001E6373"/>
    <w:rsid w:val="001F1873"/>
    <w:rsid w:val="002159CB"/>
    <w:rsid w:val="002223B2"/>
    <w:rsid w:val="00227273"/>
    <w:rsid w:val="0024518B"/>
    <w:rsid w:val="00265B5D"/>
    <w:rsid w:val="002672EC"/>
    <w:rsid w:val="0027363B"/>
    <w:rsid w:val="00296FA0"/>
    <w:rsid w:val="002A036B"/>
    <w:rsid w:val="002B1B7E"/>
    <w:rsid w:val="002B2C63"/>
    <w:rsid w:val="002B4950"/>
    <w:rsid w:val="002B67A8"/>
    <w:rsid w:val="002B6FE2"/>
    <w:rsid w:val="002D1B43"/>
    <w:rsid w:val="002E043E"/>
    <w:rsid w:val="002E0C7A"/>
    <w:rsid w:val="002F24D4"/>
    <w:rsid w:val="002F66A2"/>
    <w:rsid w:val="00331C4A"/>
    <w:rsid w:val="00341B62"/>
    <w:rsid w:val="003438E9"/>
    <w:rsid w:val="00363ECD"/>
    <w:rsid w:val="0036432A"/>
    <w:rsid w:val="003704E3"/>
    <w:rsid w:val="00387240"/>
    <w:rsid w:val="003875A4"/>
    <w:rsid w:val="00392EB9"/>
    <w:rsid w:val="00394394"/>
    <w:rsid w:val="00395E2D"/>
    <w:rsid w:val="003C201E"/>
    <w:rsid w:val="003C3423"/>
    <w:rsid w:val="003E13BB"/>
    <w:rsid w:val="003E1415"/>
    <w:rsid w:val="003E711D"/>
    <w:rsid w:val="003F03DB"/>
    <w:rsid w:val="003F2DB2"/>
    <w:rsid w:val="004036FC"/>
    <w:rsid w:val="00407A72"/>
    <w:rsid w:val="00427A15"/>
    <w:rsid w:val="0043252E"/>
    <w:rsid w:val="00444987"/>
    <w:rsid w:val="0045552F"/>
    <w:rsid w:val="0046204E"/>
    <w:rsid w:val="00466692"/>
    <w:rsid w:val="004859A6"/>
    <w:rsid w:val="004A292F"/>
    <w:rsid w:val="004C2D62"/>
    <w:rsid w:val="004F4CA7"/>
    <w:rsid w:val="005237B2"/>
    <w:rsid w:val="00523AE1"/>
    <w:rsid w:val="00550905"/>
    <w:rsid w:val="00550FE1"/>
    <w:rsid w:val="00560141"/>
    <w:rsid w:val="00576639"/>
    <w:rsid w:val="0059395D"/>
    <w:rsid w:val="00596404"/>
    <w:rsid w:val="005B1EAA"/>
    <w:rsid w:val="005C1211"/>
    <w:rsid w:val="005D3D36"/>
    <w:rsid w:val="005E09CD"/>
    <w:rsid w:val="006251B8"/>
    <w:rsid w:val="0062772D"/>
    <w:rsid w:val="006323E2"/>
    <w:rsid w:val="006430C1"/>
    <w:rsid w:val="006779D2"/>
    <w:rsid w:val="00695E53"/>
    <w:rsid w:val="006A7ABD"/>
    <w:rsid w:val="006C3CB4"/>
    <w:rsid w:val="006C43AC"/>
    <w:rsid w:val="006C719F"/>
    <w:rsid w:val="006D4AB6"/>
    <w:rsid w:val="006E47E9"/>
    <w:rsid w:val="006E7D9F"/>
    <w:rsid w:val="006F3721"/>
    <w:rsid w:val="00714395"/>
    <w:rsid w:val="00714E93"/>
    <w:rsid w:val="007164CF"/>
    <w:rsid w:val="00717012"/>
    <w:rsid w:val="00720B26"/>
    <w:rsid w:val="00740694"/>
    <w:rsid w:val="00745608"/>
    <w:rsid w:val="0076002A"/>
    <w:rsid w:val="007617F6"/>
    <w:rsid w:val="00780FF0"/>
    <w:rsid w:val="007844D4"/>
    <w:rsid w:val="00790A67"/>
    <w:rsid w:val="0079506C"/>
    <w:rsid w:val="00796ABA"/>
    <w:rsid w:val="007D0F82"/>
    <w:rsid w:val="007F0D20"/>
    <w:rsid w:val="007F387C"/>
    <w:rsid w:val="007F5D1C"/>
    <w:rsid w:val="008007AF"/>
    <w:rsid w:val="00807134"/>
    <w:rsid w:val="00846FCB"/>
    <w:rsid w:val="00861639"/>
    <w:rsid w:val="00875B4C"/>
    <w:rsid w:val="00886B2E"/>
    <w:rsid w:val="008918E9"/>
    <w:rsid w:val="00895A51"/>
    <w:rsid w:val="008A5AD0"/>
    <w:rsid w:val="008D61F8"/>
    <w:rsid w:val="008F6226"/>
    <w:rsid w:val="0090111F"/>
    <w:rsid w:val="00904291"/>
    <w:rsid w:val="009245CF"/>
    <w:rsid w:val="009304C1"/>
    <w:rsid w:val="00930D41"/>
    <w:rsid w:val="00932BB4"/>
    <w:rsid w:val="0093359C"/>
    <w:rsid w:val="00944139"/>
    <w:rsid w:val="009506A4"/>
    <w:rsid w:val="00964F10"/>
    <w:rsid w:val="009671AC"/>
    <w:rsid w:val="00987F62"/>
    <w:rsid w:val="009A0A89"/>
    <w:rsid w:val="009C2769"/>
    <w:rsid w:val="009D65FA"/>
    <w:rsid w:val="009D7948"/>
    <w:rsid w:val="009E21CD"/>
    <w:rsid w:val="009E57AC"/>
    <w:rsid w:val="009E66C3"/>
    <w:rsid w:val="00A01AA8"/>
    <w:rsid w:val="00A1061F"/>
    <w:rsid w:val="00A11E1B"/>
    <w:rsid w:val="00A41075"/>
    <w:rsid w:val="00A41149"/>
    <w:rsid w:val="00A435E4"/>
    <w:rsid w:val="00A439E2"/>
    <w:rsid w:val="00A52AA3"/>
    <w:rsid w:val="00A62111"/>
    <w:rsid w:val="00A631ED"/>
    <w:rsid w:val="00A657B1"/>
    <w:rsid w:val="00A864A4"/>
    <w:rsid w:val="00A96A59"/>
    <w:rsid w:val="00AA3DAF"/>
    <w:rsid w:val="00AA55D4"/>
    <w:rsid w:val="00AD060F"/>
    <w:rsid w:val="00AE328F"/>
    <w:rsid w:val="00AE4DFE"/>
    <w:rsid w:val="00B15E9E"/>
    <w:rsid w:val="00B16F53"/>
    <w:rsid w:val="00B175A9"/>
    <w:rsid w:val="00B23C77"/>
    <w:rsid w:val="00B23DA7"/>
    <w:rsid w:val="00B24F38"/>
    <w:rsid w:val="00B25DB6"/>
    <w:rsid w:val="00B41F70"/>
    <w:rsid w:val="00B42A8F"/>
    <w:rsid w:val="00B51FFF"/>
    <w:rsid w:val="00B83DAC"/>
    <w:rsid w:val="00B86791"/>
    <w:rsid w:val="00BA5CFF"/>
    <w:rsid w:val="00BA5FBD"/>
    <w:rsid w:val="00BC63E7"/>
    <w:rsid w:val="00BC72AF"/>
    <w:rsid w:val="00C23D91"/>
    <w:rsid w:val="00C33718"/>
    <w:rsid w:val="00C43026"/>
    <w:rsid w:val="00C46301"/>
    <w:rsid w:val="00C53915"/>
    <w:rsid w:val="00C53A0A"/>
    <w:rsid w:val="00C65088"/>
    <w:rsid w:val="00C66132"/>
    <w:rsid w:val="00C6642A"/>
    <w:rsid w:val="00C72E87"/>
    <w:rsid w:val="00C85AAE"/>
    <w:rsid w:val="00C92395"/>
    <w:rsid w:val="00C945D4"/>
    <w:rsid w:val="00CA2458"/>
    <w:rsid w:val="00CA2A83"/>
    <w:rsid w:val="00CC0DDA"/>
    <w:rsid w:val="00CD729D"/>
    <w:rsid w:val="00CE08E5"/>
    <w:rsid w:val="00CE338B"/>
    <w:rsid w:val="00CF200D"/>
    <w:rsid w:val="00CF31BF"/>
    <w:rsid w:val="00D106C0"/>
    <w:rsid w:val="00D172A3"/>
    <w:rsid w:val="00D21F04"/>
    <w:rsid w:val="00D26CAC"/>
    <w:rsid w:val="00D31B1C"/>
    <w:rsid w:val="00D337DB"/>
    <w:rsid w:val="00D339C5"/>
    <w:rsid w:val="00D43439"/>
    <w:rsid w:val="00D4451C"/>
    <w:rsid w:val="00D55827"/>
    <w:rsid w:val="00D57889"/>
    <w:rsid w:val="00D67B1A"/>
    <w:rsid w:val="00D870D3"/>
    <w:rsid w:val="00DB29B4"/>
    <w:rsid w:val="00DC6F02"/>
    <w:rsid w:val="00DC7167"/>
    <w:rsid w:val="00DD25B6"/>
    <w:rsid w:val="00DD579A"/>
    <w:rsid w:val="00DE1171"/>
    <w:rsid w:val="00DE3BA7"/>
    <w:rsid w:val="00E111B9"/>
    <w:rsid w:val="00E11C4A"/>
    <w:rsid w:val="00E136D1"/>
    <w:rsid w:val="00E16E24"/>
    <w:rsid w:val="00E20C8D"/>
    <w:rsid w:val="00E22038"/>
    <w:rsid w:val="00E23139"/>
    <w:rsid w:val="00E43A1B"/>
    <w:rsid w:val="00E74CA5"/>
    <w:rsid w:val="00E878E4"/>
    <w:rsid w:val="00E936DB"/>
    <w:rsid w:val="00EC6BF7"/>
    <w:rsid w:val="00EE2938"/>
    <w:rsid w:val="00EE2F0A"/>
    <w:rsid w:val="00EE51CA"/>
    <w:rsid w:val="00F0224F"/>
    <w:rsid w:val="00F0642E"/>
    <w:rsid w:val="00F20ADF"/>
    <w:rsid w:val="00F24D8B"/>
    <w:rsid w:val="00F52C6C"/>
    <w:rsid w:val="00F57097"/>
    <w:rsid w:val="00F57955"/>
    <w:rsid w:val="00F6756C"/>
    <w:rsid w:val="00F67ADA"/>
    <w:rsid w:val="00F72550"/>
    <w:rsid w:val="00F92294"/>
    <w:rsid w:val="00FC40E5"/>
    <w:rsid w:val="00FD5ECE"/>
    <w:rsid w:val="00FE1580"/>
    <w:rsid w:val="00FE33DC"/>
    <w:rsid w:val="00FF7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F6973"/>
  <w15:docId w15:val="{A96532B7-FF19-4B01-8768-98C3166EB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24D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5A9"/>
    <w:pPr>
      <w:tabs>
        <w:tab w:val="center" w:pos="4153"/>
        <w:tab w:val="right" w:pos="8306"/>
      </w:tabs>
    </w:pPr>
  </w:style>
  <w:style w:type="paragraph" w:styleId="Footer">
    <w:name w:val="footer"/>
    <w:basedOn w:val="Normal"/>
    <w:rsid w:val="00B175A9"/>
    <w:pPr>
      <w:tabs>
        <w:tab w:val="center" w:pos="4153"/>
        <w:tab w:val="right" w:pos="8306"/>
      </w:tabs>
    </w:pPr>
  </w:style>
  <w:style w:type="paragraph" w:styleId="BalloonText">
    <w:name w:val="Balloon Text"/>
    <w:basedOn w:val="Normal"/>
    <w:semiHidden/>
    <w:rsid w:val="00C65088"/>
    <w:rPr>
      <w:rFonts w:ascii="Tahoma" w:hAnsi="Tahoma" w:cs="Tahoma"/>
      <w:sz w:val="16"/>
      <w:szCs w:val="16"/>
    </w:rPr>
  </w:style>
  <w:style w:type="character" w:styleId="Hyperlink">
    <w:name w:val="Hyperlink"/>
    <w:basedOn w:val="DefaultParagraphFont"/>
    <w:rsid w:val="00A11E1B"/>
    <w:rPr>
      <w:color w:val="0000FF"/>
      <w:u w:val="single"/>
    </w:rPr>
  </w:style>
  <w:style w:type="paragraph" w:styleId="ListParagraph">
    <w:name w:val="List Paragraph"/>
    <w:basedOn w:val="Normal"/>
    <w:uiPriority w:val="34"/>
    <w:qFormat/>
    <w:rsid w:val="0074069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06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robert.cartwright6@btinterne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ob\Application%20Data\Microsoft\Templates\caps%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caps letter.dot</Template>
  <TotalTime>19</TotalTime>
  <Pages>5</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Private</Company>
  <LinksUpToDate>false</LinksUpToDate>
  <CharactersWithSpaces>10320</CharactersWithSpaces>
  <SharedDoc>false</SharedDoc>
  <HLinks>
    <vt:vector size="6" baseType="variant">
      <vt:variant>
        <vt:i4>7405644</vt:i4>
      </vt:variant>
      <vt:variant>
        <vt:i4>0</vt:i4>
      </vt:variant>
      <vt:variant>
        <vt:i4>0</vt:i4>
      </vt:variant>
      <vt:variant>
        <vt:i4>5</vt:i4>
      </vt:variant>
      <vt:variant>
        <vt:lpwstr>mailto:robert.cartwright6@btinternet.com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Cartwright</dc:creator>
  <cp:lastModifiedBy>Bob</cp:lastModifiedBy>
  <cp:revision>2</cp:revision>
  <cp:lastPrinted>2021-01-28T17:04:00Z</cp:lastPrinted>
  <dcterms:created xsi:type="dcterms:W3CDTF">2021-01-29T12:21:00Z</dcterms:created>
  <dcterms:modified xsi:type="dcterms:W3CDTF">2021-01-29T12:21:00Z</dcterms:modified>
</cp:coreProperties>
</file>