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456" w:rsidRPr="002C6FF8" w:rsidRDefault="00552456" w:rsidP="00552456">
      <w:pPr>
        <w:pStyle w:val="NoSpacing"/>
        <w:jc w:val="center"/>
        <w:rPr>
          <w:rFonts w:ascii="Times New Roman" w:hAnsi="Times New Roman" w:cs="Times New Roman"/>
          <w:b/>
          <w:sz w:val="44"/>
          <w:szCs w:val="48"/>
        </w:rPr>
      </w:pPr>
      <w:r w:rsidRPr="002C6FF8">
        <w:rPr>
          <w:rFonts w:ascii="Times New Roman" w:hAnsi="Times New Roman" w:cs="Times New Roman"/>
          <w:b/>
          <w:sz w:val="44"/>
          <w:szCs w:val="48"/>
        </w:rPr>
        <w:t>ADAPTION OF EXISTING OUTBUILDING,</w:t>
      </w:r>
      <w:r w:rsidRPr="000063FD">
        <w:rPr>
          <w:rFonts w:ascii="Times New Roman" w:hAnsi="Times New Roman" w:cs="Times New Roman"/>
          <w:b/>
          <w:sz w:val="44"/>
          <w:szCs w:val="48"/>
        </w:rPr>
        <w:t xml:space="preserve"> </w:t>
      </w:r>
      <w:r w:rsidRPr="002C6FF8">
        <w:rPr>
          <w:rFonts w:ascii="Times New Roman" w:hAnsi="Times New Roman" w:cs="Times New Roman"/>
          <w:b/>
          <w:sz w:val="44"/>
          <w:szCs w:val="48"/>
        </w:rPr>
        <w:t xml:space="preserve">INCLUDING EXTENSION </w:t>
      </w:r>
      <w:r>
        <w:rPr>
          <w:rFonts w:ascii="Times New Roman" w:hAnsi="Times New Roman" w:cs="Times New Roman"/>
          <w:b/>
          <w:sz w:val="44"/>
          <w:szCs w:val="48"/>
        </w:rPr>
        <w:t xml:space="preserve">TO PROVIDE GARAGING </w:t>
      </w:r>
      <w:r w:rsidRPr="002C6FF8">
        <w:rPr>
          <w:rFonts w:ascii="Times New Roman" w:hAnsi="Times New Roman" w:cs="Times New Roman"/>
          <w:b/>
          <w:sz w:val="44"/>
          <w:szCs w:val="48"/>
        </w:rPr>
        <w:t xml:space="preserve">AND </w:t>
      </w:r>
      <w:r>
        <w:rPr>
          <w:rFonts w:ascii="Times New Roman" w:hAnsi="Times New Roman" w:cs="Times New Roman"/>
          <w:b/>
          <w:sz w:val="44"/>
          <w:szCs w:val="48"/>
        </w:rPr>
        <w:t xml:space="preserve">CONSTRUCTION OF STABLES </w:t>
      </w:r>
      <w:r w:rsidRPr="002C6FF8">
        <w:rPr>
          <w:rFonts w:ascii="Times New Roman" w:hAnsi="Times New Roman" w:cs="Times New Roman"/>
          <w:b/>
          <w:sz w:val="44"/>
          <w:szCs w:val="48"/>
        </w:rPr>
        <w:t>AND</w:t>
      </w:r>
    </w:p>
    <w:p w:rsidR="00552456" w:rsidRDefault="00552456" w:rsidP="00552456">
      <w:pPr>
        <w:pStyle w:val="NoSpacing"/>
        <w:jc w:val="center"/>
        <w:rPr>
          <w:rFonts w:ascii="Times New Roman" w:hAnsi="Times New Roman" w:cs="Times New Roman"/>
          <w:b/>
          <w:sz w:val="44"/>
          <w:szCs w:val="48"/>
        </w:rPr>
      </w:pPr>
      <w:r w:rsidRPr="002C6FF8">
        <w:rPr>
          <w:rFonts w:ascii="Times New Roman" w:hAnsi="Times New Roman" w:cs="Times New Roman"/>
          <w:b/>
          <w:sz w:val="44"/>
          <w:szCs w:val="48"/>
        </w:rPr>
        <w:t>CAR PORT</w:t>
      </w:r>
    </w:p>
    <w:p w:rsidR="00552456" w:rsidRPr="002C6FF8" w:rsidRDefault="00552456" w:rsidP="00552456">
      <w:pPr>
        <w:pStyle w:val="NoSpacing"/>
        <w:jc w:val="center"/>
        <w:rPr>
          <w:rFonts w:ascii="Times New Roman" w:hAnsi="Times New Roman" w:cs="Times New Roman"/>
          <w:b/>
          <w:sz w:val="44"/>
          <w:szCs w:val="48"/>
        </w:rPr>
      </w:pPr>
    </w:p>
    <w:p w:rsidR="00552456" w:rsidRPr="001549BA" w:rsidRDefault="00552456" w:rsidP="00552456">
      <w:pPr>
        <w:pStyle w:val="NoSpacing"/>
        <w:jc w:val="center"/>
        <w:rPr>
          <w:sz w:val="18"/>
        </w:rPr>
      </w:pPr>
      <w:r w:rsidRPr="002C6FF8">
        <w:rPr>
          <w:rFonts w:ascii="Times New Roman" w:hAnsi="Times New Roman" w:cs="Times New Roman"/>
          <w:b/>
          <w:sz w:val="44"/>
          <w:szCs w:val="48"/>
        </w:rPr>
        <w:t xml:space="preserve">AT </w:t>
      </w:r>
      <w:r w:rsidRPr="002C6FF8">
        <w:rPr>
          <w:rFonts w:ascii="Times New Roman" w:hAnsi="Times New Roman" w:cs="Times New Roman"/>
          <w:b/>
          <w:color w:val="000000"/>
          <w:sz w:val="44"/>
          <w:szCs w:val="48"/>
          <w:shd w:val="clear" w:color="auto" w:fill="FFFFFF"/>
        </w:rPr>
        <w:t>KNOLTON HALL</w:t>
      </w:r>
      <w:r w:rsidRPr="001549BA">
        <w:rPr>
          <w:color w:val="000000"/>
          <w:sz w:val="40"/>
          <w:szCs w:val="52"/>
        </w:rPr>
        <w:br/>
      </w:r>
    </w:p>
    <w:p w:rsidR="00613433" w:rsidRDefault="00552456" w:rsidP="00613433">
      <w:pPr>
        <w:jc w:val="center"/>
        <w:rPr>
          <w:rFonts w:ascii="Times New Roman" w:hAnsi="Times New Roman" w:cs="Times New Roman"/>
          <w:b/>
          <w:noProof/>
          <w:sz w:val="72"/>
          <w:szCs w:val="72"/>
        </w:rPr>
      </w:pPr>
      <w:r>
        <w:rPr>
          <w:noProof/>
        </w:rPr>
        <w:drawing>
          <wp:inline distT="0" distB="0" distL="0" distR="0" wp14:anchorId="1AF90485" wp14:editId="5E2F121F">
            <wp:extent cx="3058312" cy="2056369"/>
            <wp:effectExtent l="0" t="0" r="889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060549" cy="2057873"/>
                    </a:xfrm>
                    <a:prstGeom prst="rect">
                      <a:avLst/>
                    </a:prstGeom>
                  </pic:spPr>
                </pic:pic>
              </a:graphicData>
            </a:graphic>
          </wp:inline>
        </w:drawing>
      </w:r>
    </w:p>
    <w:p w:rsidR="00613433" w:rsidRDefault="00613433" w:rsidP="00613433">
      <w:pPr>
        <w:jc w:val="center"/>
        <w:rPr>
          <w:rFonts w:ascii="Times New Roman" w:hAnsi="Times New Roman" w:cs="Times New Roman"/>
          <w:b/>
          <w:sz w:val="52"/>
          <w:szCs w:val="72"/>
        </w:rPr>
      </w:pPr>
      <w:r w:rsidRPr="005D4D63">
        <w:rPr>
          <w:rFonts w:ascii="Times New Roman" w:hAnsi="Times New Roman" w:cs="Times New Roman"/>
          <w:b/>
          <w:sz w:val="56"/>
          <w:szCs w:val="72"/>
        </w:rPr>
        <w:t xml:space="preserve"> </w:t>
      </w:r>
      <w:r>
        <w:rPr>
          <w:rFonts w:ascii="Times New Roman" w:hAnsi="Times New Roman" w:cs="Times New Roman"/>
          <w:b/>
          <w:noProof/>
          <w:sz w:val="72"/>
          <w:szCs w:val="72"/>
        </w:rPr>
        <w:drawing>
          <wp:anchor distT="0" distB="0" distL="114300" distR="114300" simplePos="0" relativeHeight="251659264" behindDoc="0" locked="0" layoutInCell="1" allowOverlap="1" wp14:anchorId="75B57196" wp14:editId="4CD373B0">
            <wp:simplePos x="0" y="0"/>
            <wp:positionH relativeFrom="column">
              <wp:posOffset>1158875</wp:posOffset>
            </wp:positionH>
            <wp:positionV relativeFrom="paragraph">
              <wp:posOffset>1113790</wp:posOffset>
            </wp:positionV>
            <wp:extent cx="3458210" cy="2011680"/>
            <wp:effectExtent l="0" t="0" r="8890" b="762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l="32417" t="41124" r="35422" b="23077"/>
                    <a:stretch>
                      <a:fillRect/>
                    </a:stretch>
                  </pic:blipFill>
                  <pic:spPr bwMode="auto">
                    <a:xfrm>
                      <a:off x="0" y="0"/>
                      <a:ext cx="3458210" cy="20116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56"/>
          <w:szCs w:val="72"/>
        </w:rPr>
        <w:t>BIOSECURITY RISK ASSESSMENT</w:t>
      </w:r>
      <w:r>
        <w:rPr>
          <w:rFonts w:ascii="Times New Roman" w:hAnsi="Times New Roman" w:cs="Times New Roman"/>
          <w:b/>
          <w:sz w:val="52"/>
          <w:szCs w:val="72"/>
        </w:rPr>
        <w:br w:type="page"/>
      </w:r>
    </w:p>
    <w:p w:rsidR="00AB78D9" w:rsidRPr="00AB78D9" w:rsidRDefault="00AB78D9" w:rsidP="00AB78D9">
      <w:pPr>
        <w:pStyle w:val="NoSpacing"/>
        <w:rPr>
          <w:rFonts w:ascii="Times New Roman" w:hAnsi="Times New Roman" w:cs="Times New Roman"/>
          <w:color w:val="000000"/>
          <w:sz w:val="24"/>
          <w:szCs w:val="24"/>
          <w:shd w:val="clear" w:color="auto" w:fill="FFFFFF"/>
        </w:rPr>
      </w:pPr>
      <w:r w:rsidRPr="00AB78D9">
        <w:rPr>
          <w:rFonts w:ascii="Times New Roman" w:hAnsi="Times New Roman" w:cs="Times New Roman"/>
          <w:b/>
          <w:sz w:val="28"/>
          <w:szCs w:val="28"/>
          <w:u w:val="single"/>
        </w:rPr>
        <w:lastRenderedPageBreak/>
        <w:t>LOCATION</w:t>
      </w:r>
      <w:r w:rsidRPr="00AB78D9">
        <w:rPr>
          <w:rFonts w:ascii="Times New Roman" w:hAnsi="Times New Roman" w:cs="Times New Roman"/>
          <w:color w:val="000000"/>
          <w:sz w:val="24"/>
          <w:szCs w:val="24"/>
          <w:shd w:val="clear" w:color="auto" w:fill="FFFFFF"/>
        </w:rPr>
        <w:t xml:space="preserve"> </w:t>
      </w:r>
    </w:p>
    <w:p w:rsidR="00AB78D9" w:rsidRDefault="00AB78D9" w:rsidP="00AB78D9">
      <w:pPr>
        <w:pStyle w:val="NoSpacing"/>
        <w:rPr>
          <w:rFonts w:ascii="Times New Roman" w:hAnsi="Times New Roman" w:cs="Times New Roman"/>
          <w:color w:val="000000"/>
          <w:sz w:val="24"/>
          <w:szCs w:val="24"/>
          <w:shd w:val="clear" w:color="auto" w:fill="FFFFFF"/>
        </w:rPr>
      </w:pPr>
      <w:r w:rsidRPr="008C1B3A">
        <w:rPr>
          <w:rFonts w:ascii="Times New Roman" w:hAnsi="Times New Roman" w:cs="Times New Roman"/>
          <w:color w:val="000000"/>
          <w:sz w:val="24"/>
          <w:szCs w:val="24"/>
          <w:shd w:val="clear" w:color="auto" w:fill="FFFFFF"/>
        </w:rPr>
        <w:t>K</w:t>
      </w:r>
      <w:r>
        <w:rPr>
          <w:rFonts w:ascii="Times New Roman" w:hAnsi="Times New Roman" w:cs="Times New Roman"/>
          <w:color w:val="000000"/>
          <w:sz w:val="24"/>
          <w:szCs w:val="24"/>
          <w:shd w:val="clear" w:color="auto" w:fill="FFFFFF"/>
        </w:rPr>
        <w:t>nolton Hall</w:t>
      </w:r>
      <w:r w:rsidRPr="008C1B3A">
        <w:rPr>
          <w:rFonts w:ascii="Times New Roman" w:hAnsi="Times New Roman" w:cs="Times New Roman"/>
          <w:color w:val="000000"/>
          <w:sz w:val="24"/>
          <w:szCs w:val="24"/>
          <w:shd w:val="clear" w:color="auto" w:fill="FFFFFF"/>
        </w:rPr>
        <w:t xml:space="preserve">, Oswestry Road, Overton WREXHAM </w:t>
      </w:r>
      <w:r>
        <w:rPr>
          <w:rFonts w:ascii="Times New Roman" w:hAnsi="Times New Roman" w:cs="Times New Roman"/>
          <w:color w:val="000000"/>
          <w:sz w:val="24"/>
          <w:szCs w:val="24"/>
          <w:shd w:val="clear" w:color="auto" w:fill="FFFFFF"/>
        </w:rPr>
        <w:t xml:space="preserve"> Powys  </w:t>
      </w:r>
      <w:r w:rsidRPr="008C1B3A">
        <w:rPr>
          <w:rFonts w:ascii="Times New Roman" w:hAnsi="Times New Roman" w:cs="Times New Roman"/>
          <w:color w:val="000000"/>
          <w:sz w:val="24"/>
          <w:szCs w:val="24"/>
          <w:shd w:val="clear" w:color="auto" w:fill="FFFFFF"/>
        </w:rPr>
        <w:t>LL13 0LG</w:t>
      </w:r>
    </w:p>
    <w:p w:rsidR="00AB78D9" w:rsidRPr="008C1B3A" w:rsidRDefault="00A87272" w:rsidP="005F68AD">
      <w:pPr>
        <w:pStyle w:val="NoSpacing"/>
        <w:jc w:val="center"/>
        <w:rPr>
          <w:rFonts w:ascii="Times New Roman" w:hAnsi="Times New Roman" w:cs="Times New Roman"/>
          <w:sz w:val="24"/>
          <w:szCs w:val="24"/>
        </w:rPr>
      </w:pPr>
      <w:r>
        <w:rPr>
          <w:rFonts w:ascii="Times New Roman" w:hAnsi="Times New Roman" w:cs="Times New Roman"/>
          <w:b/>
          <w:noProof/>
          <w:sz w:val="28"/>
          <w:szCs w:val="28"/>
          <w:u w:val="single"/>
        </w:rPr>
        <mc:AlternateContent>
          <mc:Choice Requires="wps">
            <w:drawing>
              <wp:anchor distT="0" distB="0" distL="114300" distR="114300" simplePos="0" relativeHeight="251664384" behindDoc="0" locked="0" layoutInCell="1" allowOverlap="1" wp14:anchorId="3CFBDC1A" wp14:editId="2537AF8F">
                <wp:simplePos x="0" y="0"/>
                <wp:positionH relativeFrom="column">
                  <wp:posOffset>379730</wp:posOffset>
                </wp:positionH>
                <wp:positionV relativeFrom="paragraph">
                  <wp:posOffset>415290</wp:posOffset>
                </wp:positionV>
                <wp:extent cx="624205" cy="207645"/>
                <wp:effectExtent l="0" t="0" r="80645" b="78105"/>
                <wp:wrapNone/>
                <wp:docPr id="340" name="Straight Arrow Connector 340"/>
                <wp:cNvGraphicFramePr/>
                <a:graphic xmlns:a="http://schemas.openxmlformats.org/drawingml/2006/main">
                  <a:graphicData uri="http://schemas.microsoft.com/office/word/2010/wordprocessingShape">
                    <wps:wsp>
                      <wps:cNvCnPr/>
                      <wps:spPr>
                        <a:xfrm>
                          <a:off x="0" y="0"/>
                          <a:ext cx="624205" cy="207645"/>
                        </a:xfrm>
                        <a:prstGeom prst="straightConnector1">
                          <a:avLst/>
                        </a:prstGeom>
                        <a:noFill/>
                        <a:ln w="9525" cap="flat" cmpd="sng" algn="ctr">
                          <a:solidFill>
                            <a:srgbClr val="C0504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40" o:spid="_x0000_s1026" type="#_x0000_t32" style="position:absolute;margin-left:29.9pt;margin-top:32.7pt;width:49.15pt;height:16.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" strokecolor="#be4b48">
                <v:stroke endarrow="open"/>
              </v:shape>
            </w:pict>
          </mc:Fallback>
        </mc:AlternateContent>
      </w:r>
      <w:r w:rsidRPr="00D36832">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2F31054" wp14:editId="51C63C15">
                <wp:simplePos x="0" y="0"/>
                <wp:positionH relativeFrom="column">
                  <wp:posOffset>-450215</wp:posOffset>
                </wp:positionH>
                <wp:positionV relativeFrom="paragraph">
                  <wp:posOffset>286385</wp:posOffset>
                </wp:positionV>
                <wp:extent cx="831215" cy="248920"/>
                <wp:effectExtent l="0" t="0" r="26035" b="17780"/>
                <wp:wrapNone/>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215" cy="248920"/>
                        </a:xfrm>
                        <a:prstGeom prst="rect">
                          <a:avLst/>
                        </a:prstGeom>
                        <a:solidFill>
                          <a:srgbClr val="FFFFFF"/>
                        </a:solidFill>
                        <a:ln w="9525">
                          <a:solidFill>
                            <a:srgbClr val="000000"/>
                          </a:solidFill>
                          <a:miter lim="800000"/>
                          <a:headEnd/>
                          <a:tailEnd/>
                        </a:ln>
                      </wps:spPr>
                      <wps:txbx>
                        <w:txbxContent>
                          <w:p w:rsidR="00AB78D9" w:rsidRPr="00D36832" w:rsidRDefault="00AB78D9" w:rsidP="00AB78D9">
                            <w:pPr>
                              <w:rPr>
                                <w:rFonts w:ascii="Times New Roman" w:hAnsi="Times New Roman" w:cs="Times New Roman"/>
                              </w:rPr>
                            </w:pPr>
                            <w:r w:rsidRPr="00D36832">
                              <w:rPr>
                                <w:rFonts w:ascii="Times New Roman" w:hAnsi="Times New Roman" w:cs="Times New Roman"/>
                              </w:rPr>
                              <w:t>Study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45pt;margin-top:22.55pt;width:65.45pt;height:19.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">
                <v:textbox>
                  <w:txbxContent>
                    <w:p w:rsidR="00AB78D9" w:rsidRPr="00D36832" w:rsidRDefault="00AB78D9" w:rsidP="00AB78D9">
                      <w:pPr>
                        <w:rPr>
                          <w:rFonts w:ascii="Times New Roman" w:hAnsi="Times New Roman" w:cs="Times New Roman"/>
                        </w:rPr>
                      </w:pPr>
                      <w:r w:rsidRPr="00D36832">
                        <w:rPr>
                          <w:rFonts w:ascii="Times New Roman" w:hAnsi="Times New Roman" w:cs="Times New Roman"/>
                        </w:rPr>
                        <w:t>Study area</w:t>
                      </w:r>
                    </w:p>
                  </w:txbxContent>
                </v:textbox>
              </v:shape>
            </w:pict>
          </mc:Fallback>
        </mc:AlternateContent>
      </w:r>
      <w:r w:rsidR="00AB78D9">
        <w:rPr>
          <w:rFonts w:ascii="Times New Roman" w:hAnsi="Times New Roman" w:cs="Times New Roman"/>
          <w:b/>
          <w:noProof/>
          <w:sz w:val="28"/>
          <w:szCs w:val="28"/>
          <w:u w:val="single"/>
        </w:rPr>
        <mc:AlternateContent>
          <mc:Choice Requires="wps">
            <w:drawing>
              <wp:anchor distT="0" distB="0" distL="114300" distR="114300" simplePos="0" relativeHeight="251662336" behindDoc="0" locked="0" layoutInCell="1" allowOverlap="1" wp14:anchorId="7205A843" wp14:editId="5E151324">
                <wp:simplePos x="0" y="0"/>
                <wp:positionH relativeFrom="column">
                  <wp:posOffset>1712941</wp:posOffset>
                </wp:positionH>
                <wp:positionV relativeFrom="paragraph">
                  <wp:posOffset>421120</wp:posOffset>
                </wp:positionV>
                <wp:extent cx="1433715" cy="699655"/>
                <wp:effectExtent l="38100" t="0" r="14605" b="62865"/>
                <wp:wrapNone/>
                <wp:docPr id="332" name="Straight Arrow Connector 332"/>
                <wp:cNvGraphicFramePr/>
                <a:graphic xmlns:a="http://schemas.openxmlformats.org/drawingml/2006/main">
                  <a:graphicData uri="http://schemas.microsoft.com/office/word/2010/wordprocessingShape">
                    <wps:wsp>
                      <wps:cNvCnPr/>
                      <wps:spPr>
                        <a:xfrm flipH="1">
                          <a:off x="0" y="0"/>
                          <a:ext cx="1433715" cy="69965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32" o:spid="_x0000_s1026" type="#_x0000_t32" style="position:absolute;margin-left:134.9pt;margin-top:33.15pt;width:112.9pt;height:55.1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">
                <v:stroke endarrow="open"/>
              </v:shape>
            </w:pict>
          </mc:Fallback>
        </mc:AlternateContent>
      </w:r>
      <w:r w:rsidR="00AB78D9" w:rsidRPr="001549BA">
        <w:rPr>
          <w:rFonts w:ascii="Times New Roman" w:hAnsi="Times New Roman" w:cs="Times New Roman"/>
          <w:b/>
          <w:noProof/>
          <w:sz w:val="28"/>
          <w:szCs w:val="28"/>
          <w:u w:val="single"/>
        </w:rPr>
        <mc:AlternateContent>
          <mc:Choice Requires="wps">
            <w:drawing>
              <wp:anchor distT="0" distB="0" distL="114300" distR="114300" simplePos="0" relativeHeight="251661312" behindDoc="0" locked="0" layoutInCell="1" allowOverlap="1" wp14:anchorId="698C2F35" wp14:editId="41FBEA02">
                <wp:simplePos x="0" y="0"/>
                <wp:positionH relativeFrom="column">
                  <wp:posOffset>3058795</wp:posOffset>
                </wp:positionH>
                <wp:positionV relativeFrom="paragraph">
                  <wp:posOffset>167640</wp:posOffset>
                </wp:positionV>
                <wp:extent cx="1010920" cy="311150"/>
                <wp:effectExtent l="0" t="0" r="17780" b="12700"/>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920" cy="311150"/>
                        </a:xfrm>
                        <a:prstGeom prst="rect">
                          <a:avLst/>
                        </a:prstGeom>
                        <a:solidFill>
                          <a:srgbClr val="FFFFFF"/>
                        </a:solidFill>
                        <a:ln w="9525">
                          <a:solidFill>
                            <a:srgbClr val="000000"/>
                          </a:solidFill>
                          <a:miter lim="800000"/>
                          <a:headEnd/>
                          <a:tailEnd/>
                        </a:ln>
                      </wps:spPr>
                      <wps:txbx>
                        <w:txbxContent>
                          <w:p w:rsidR="00AB78D9" w:rsidRPr="001549BA" w:rsidRDefault="00AB78D9" w:rsidP="00AB78D9">
                            <w:pPr>
                              <w:rPr>
                                <w:rFonts w:ascii="Times New Roman" w:hAnsi="Times New Roman" w:cs="Times New Roman"/>
                              </w:rPr>
                            </w:pPr>
                            <w:r w:rsidRPr="001549BA">
                              <w:rPr>
                                <w:rFonts w:ascii="Times New Roman" w:hAnsi="Times New Roman" w:cs="Times New Roman"/>
                              </w:rPr>
                              <w:t xml:space="preserve">Knolton Hall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40.85pt;margin-top:13.2pt;width:79.6pt;height: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">
                <v:textbox>
                  <w:txbxContent>
                    <w:p w:rsidR="00AB78D9" w:rsidRPr="001549BA" w:rsidRDefault="00AB78D9" w:rsidP="00AB78D9">
                      <w:pPr>
                        <w:rPr>
                          <w:rFonts w:ascii="Times New Roman" w:hAnsi="Times New Roman" w:cs="Times New Roman"/>
                        </w:rPr>
                      </w:pPr>
                      <w:r w:rsidRPr="001549BA">
                        <w:rPr>
                          <w:rFonts w:ascii="Times New Roman" w:hAnsi="Times New Roman" w:cs="Times New Roman"/>
                        </w:rPr>
                        <w:t xml:space="preserve">Knolton Hall </w:t>
                      </w:r>
                    </w:p>
                  </w:txbxContent>
                </v:textbox>
              </v:shape>
            </w:pict>
          </mc:Fallback>
        </mc:AlternateContent>
      </w:r>
      <w:r w:rsidR="00AB78D9">
        <w:rPr>
          <w:noProof/>
        </w:rPr>
        <w:drawing>
          <wp:inline distT="0" distB="0" distL="0" distR="0" wp14:anchorId="784D1BD3" wp14:editId="41316A55">
            <wp:extent cx="4591050" cy="25605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592155" cy="2561132"/>
                    </a:xfrm>
                    <a:prstGeom prst="rect">
                      <a:avLst/>
                    </a:prstGeom>
                  </pic:spPr>
                </pic:pic>
              </a:graphicData>
            </a:graphic>
          </wp:inline>
        </w:drawing>
      </w:r>
    </w:p>
    <w:p w:rsidR="00AB78D9" w:rsidRPr="00D36832" w:rsidRDefault="00AB78D9" w:rsidP="00AB78D9">
      <w:pPr>
        <w:tabs>
          <w:tab w:val="left" w:pos="9000"/>
        </w:tabs>
        <w:jc w:val="center"/>
        <w:rPr>
          <w:rFonts w:ascii="Times New Roman" w:hAnsi="Times New Roman" w:cs="Times New Roman"/>
          <w:i/>
          <w:szCs w:val="28"/>
        </w:rPr>
      </w:pPr>
      <w:r w:rsidRPr="00D36832">
        <w:rPr>
          <w:rFonts w:ascii="Times New Roman" w:hAnsi="Times New Roman" w:cs="Times New Roman"/>
          <w:i/>
          <w:szCs w:val="28"/>
        </w:rPr>
        <w:t>Source: Googlemaps</w:t>
      </w:r>
    </w:p>
    <w:p w:rsidR="004557A5" w:rsidRPr="004557A5" w:rsidRDefault="004557A5" w:rsidP="00613433">
      <w:pPr>
        <w:pStyle w:val="NoSpacing"/>
        <w:rPr>
          <w:rFonts w:ascii="Times New Roman" w:hAnsi="Times New Roman" w:cs="Times New Roman"/>
          <w:b/>
          <w:sz w:val="28"/>
          <w:szCs w:val="24"/>
          <w:u w:val="single"/>
        </w:rPr>
      </w:pPr>
      <w:r w:rsidRPr="004557A5">
        <w:rPr>
          <w:rFonts w:ascii="Times New Roman" w:hAnsi="Times New Roman" w:cs="Times New Roman"/>
          <w:b/>
          <w:sz w:val="28"/>
          <w:szCs w:val="24"/>
          <w:u w:val="single"/>
        </w:rPr>
        <w:t xml:space="preserve">DETAILS </w:t>
      </w:r>
    </w:p>
    <w:p w:rsidR="00552456" w:rsidRPr="008C1B3A" w:rsidRDefault="00613433" w:rsidP="00552456">
      <w:pPr>
        <w:pStyle w:val="NoSpacing"/>
        <w:rPr>
          <w:rFonts w:ascii="Times New Roman" w:hAnsi="Times New Roman" w:cs="Times New Roman"/>
          <w:sz w:val="24"/>
          <w:szCs w:val="24"/>
        </w:rPr>
      </w:pPr>
      <w:r w:rsidRPr="002649BD">
        <w:rPr>
          <w:rFonts w:ascii="Times New Roman" w:hAnsi="Times New Roman" w:cs="Times New Roman"/>
          <w:sz w:val="24"/>
          <w:szCs w:val="24"/>
        </w:rPr>
        <w:t>This</w:t>
      </w:r>
      <w:r>
        <w:rPr>
          <w:rFonts w:ascii="Times New Roman" w:hAnsi="Times New Roman" w:cs="Times New Roman"/>
          <w:sz w:val="24"/>
          <w:szCs w:val="24"/>
        </w:rPr>
        <w:t xml:space="preserve"> desktop Biosecurity Risk Assessment</w:t>
      </w:r>
      <w:r w:rsidRPr="002649BD">
        <w:rPr>
          <w:rFonts w:ascii="Times New Roman" w:hAnsi="Times New Roman" w:cs="Times New Roman"/>
          <w:sz w:val="24"/>
          <w:szCs w:val="24"/>
        </w:rPr>
        <w:t xml:space="preserve"> has been prepared by Moss Co LLP on behalf of Mr and Mrs </w:t>
      </w:r>
      <w:r w:rsidR="00552456">
        <w:rPr>
          <w:rFonts w:ascii="Times New Roman" w:hAnsi="Times New Roman" w:cs="Times New Roman"/>
          <w:sz w:val="24"/>
          <w:szCs w:val="24"/>
        </w:rPr>
        <w:t xml:space="preserve"> Edward Chantler </w:t>
      </w:r>
      <w:r w:rsidRPr="002649BD">
        <w:rPr>
          <w:rFonts w:ascii="Times New Roman" w:hAnsi="Times New Roman" w:cs="Times New Roman"/>
          <w:sz w:val="24"/>
          <w:szCs w:val="24"/>
        </w:rPr>
        <w:t xml:space="preserve">in support of </w:t>
      </w:r>
      <w:r>
        <w:rPr>
          <w:rFonts w:ascii="Times New Roman" w:hAnsi="Times New Roman" w:cs="Times New Roman"/>
          <w:sz w:val="24"/>
          <w:szCs w:val="24"/>
        </w:rPr>
        <w:t xml:space="preserve">the  householder and listed building </w:t>
      </w:r>
      <w:r w:rsidRPr="002649BD">
        <w:rPr>
          <w:rFonts w:ascii="Times New Roman" w:hAnsi="Times New Roman" w:cs="Times New Roman"/>
          <w:sz w:val="24"/>
          <w:szCs w:val="24"/>
        </w:rPr>
        <w:t xml:space="preserve">application </w:t>
      </w:r>
      <w:r w:rsidR="00552456" w:rsidRPr="008C1B3A">
        <w:rPr>
          <w:rFonts w:ascii="Times New Roman" w:hAnsi="Times New Roman" w:cs="Times New Roman"/>
          <w:sz w:val="24"/>
          <w:szCs w:val="24"/>
        </w:rPr>
        <w:t xml:space="preserve">for the </w:t>
      </w:r>
      <w:r w:rsidR="00552456" w:rsidRPr="001549BA">
        <w:rPr>
          <w:rFonts w:ascii="Times New Roman" w:hAnsi="Times New Roman" w:cs="Times New Roman"/>
          <w:sz w:val="24"/>
          <w:szCs w:val="72"/>
        </w:rPr>
        <w:t xml:space="preserve">adaption of existing </w:t>
      </w:r>
      <w:r w:rsidR="00552456">
        <w:rPr>
          <w:rFonts w:ascii="Times New Roman" w:hAnsi="Times New Roman" w:cs="Times New Roman"/>
          <w:sz w:val="24"/>
          <w:szCs w:val="72"/>
        </w:rPr>
        <w:t xml:space="preserve">range of </w:t>
      </w:r>
      <w:r w:rsidR="00552456" w:rsidRPr="001549BA">
        <w:rPr>
          <w:rFonts w:ascii="Times New Roman" w:hAnsi="Times New Roman" w:cs="Times New Roman"/>
          <w:sz w:val="24"/>
          <w:szCs w:val="72"/>
        </w:rPr>
        <w:t xml:space="preserve">buildings, </w:t>
      </w:r>
      <w:r w:rsidR="00552456">
        <w:rPr>
          <w:rFonts w:ascii="Times New Roman" w:hAnsi="Times New Roman" w:cs="Times New Roman"/>
          <w:sz w:val="24"/>
          <w:szCs w:val="72"/>
        </w:rPr>
        <w:t xml:space="preserve">extension to provide garaging, and </w:t>
      </w:r>
      <w:r w:rsidR="00552456" w:rsidRPr="001549BA">
        <w:rPr>
          <w:rFonts w:ascii="Times New Roman" w:hAnsi="Times New Roman" w:cs="Times New Roman"/>
          <w:sz w:val="24"/>
          <w:szCs w:val="72"/>
        </w:rPr>
        <w:t>construction of stables</w:t>
      </w:r>
      <w:r w:rsidR="00552456">
        <w:rPr>
          <w:rFonts w:ascii="Times New Roman" w:hAnsi="Times New Roman" w:cs="Times New Roman"/>
          <w:sz w:val="24"/>
          <w:szCs w:val="72"/>
        </w:rPr>
        <w:t xml:space="preserve"> and car port</w:t>
      </w:r>
      <w:r w:rsidR="00552456" w:rsidRPr="001549BA">
        <w:rPr>
          <w:rFonts w:ascii="Times New Roman" w:hAnsi="Times New Roman" w:cs="Times New Roman"/>
          <w:sz w:val="14"/>
          <w:szCs w:val="24"/>
        </w:rPr>
        <w:t xml:space="preserve"> </w:t>
      </w:r>
      <w:r w:rsidR="00552456">
        <w:rPr>
          <w:rFonts w:ascii="Times New Roman" w:hAnsi="Times New Roman" w:cs="Times New Roman"/>
          <w:sz w:val="14"/>
          <w:szCs w:val="24"/>
        </w:rPr>
        <w:t xml:space="preserve"> </w:t>
      </w:r>
      <w:r w:rsidR="00552456" w:rsidRPr="001549BA">
        <w:rPr>
          <w:rFonts w:ascii="Times New Roman" w:hAnsi="Times New Roman" w:cs="Times New Roman"/>
          <w:sz w:val="24"/>
          <w:szCs w:val="24"/>
        </w:rPr>
        <w:t>at</w:t>
      </w:r>
      <w:r w:rsidR="00552456">
        <w:rPr>
          <w:rFonts w:ascii="Times New Roman" w:hAnsi="Times New Roman" w:cs="Times New Roman"/>
          <w:sz w:val="14"/>
          <w:szCs w:val="24"/>
        </w:rPr>
        <w:t xml:space="preserve"> </w:t>
      </w:r>
      <w:r w:rsidR="00552456" w:rsidRPr="008C1B3A">
        <w:rPr>
          <w:rFonts w:ascii="Times New Roman" w:hAnsi="Times New Roman" w:cs="Times New Roman"/>
          <w:color w:val="000000"/>
          <w:sz w:val="24"/>
          <w:szCs w:val="24"/>
          <w:shd w:val="clear" w:color="auto" w:fill="FFFFFF"/>
        </w:rPr>
        <w:t>K</w:t>
      </w:r>
      <w:r w:rsidR="00552456">
        <w:rPr>
          <w:rFonts w:ascii="Times New Roman" w:hAnsi="Times New Roman" w:cs="Times New Roman"/>
          <w:color w:val="000000"/>
          <w:sz w:val="24"/>
          <w:szCs w:val="24"/>
          <w:shd w:val="clear" w:color="auto" w:fill="FFFFFF"/>
        </w:rPr>
        <w:t>nolton Hall</w:t>
      </w:r>
      <w:r w:rsidR="00552456" w:rsidRPr="008C1B3A">
        <w:rPr>
          <w:rFonts w:ascii="Times New Roman" w:hAnsi="Times New Roman" w:cs="Times New Roman"/>
          <w:color w:val="000000"/>
          <w:sz w:val="24"/>
          <w:szCs w:val="24"/>
          <w:shd w:val="clear" w:color="auto" w:fill="FFFFFF"/>
        </w:rPr>
        <w:t xml:space="preserve">, Oswestry Road, Overton WREXHAM </w:t>
      </w:r>
      <w:r w:rsidR="00552456">
        <w:rPr>
          <w:rFonts w:ascii="Times New Roman" w:hAnsi="Times New Roman" w:cs="Times New Roman"/>
          <w:color w:val="000000"/>
          <w:sz w:val="24"/>
          <w:szCs w:val="24"/>
          <w:shd w:val="clear" w:color="auto" w:fill="FFFFFF"/>
        </w:rPr>
        <w:t xml:space="preserve"> Powys  </w:t>
      </w:r>
      <w:r w:rsidR="00552456" w:rsidRPr="008C1B3A">
        <w:rPr>
          <w:rFonts w:ascii="Times New Roman" w:hAnsi="Times New Roman" w:cs="Times New Roman"/>
          <w:color w:val="000000"/>
          <w:sz w:val="24"/>
          <w:szCs w:val="24"/>
          <w:shd w:val="clear" w:color="auto" w:fill="FFFFFF"/>
        </w:rPr>
        <w:t>LL13 0LG</w:t>
      </w:r>
      <w:r w:rsidR="00552456">
        <w:rPr>
          <w:rFonts w:ascii="Times New Roman" w:hAnsi="Times New Roman" w:cs="Times New Roman"/>
          <w:color w:val="000000"/>
          <w:sz w:val="24"/>
          <w:szCs w:val="24"/>
          <w:shd w:val="clear" w:color="auto" w:fill="FFFFFF"/>
        </w:rPr>
        <w:t>.</w:t>
      </w:r>
    </w:p>
    <w:p w:rsidR="00552456" w:rsidRDefault="00552456" w:rsidP="00613433">
      <w:pPr>
        <w:pStyle w:val="NoSpacing"/>
        <w:rPr>
          <w:rFonts w:ascii="Times New Roman" w:eastAsia="Calibri" w:hAnsi="Times New Roman" w:cs="Times New Roman"/>
          <w:sz w:val="24"/>
          <w:szCs w:val="24"/>
          <w:lang w:eastAsia="en-US"/>
        </w:rPr>
      </w:pPr>
    </w:p>
    <w:p w:rsidR="00613433" w:rsidRDefault="00613433" w:rsidP="00613433">
      <w:pPr>
        <w:pStyle w:val="NoSpacing"/>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Application P</w:t>
      </w:r>
      <w:r w:rsidR="00552456">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2019/</w:t>
      </w:r>
      <w:r w:rsidR="00552456">
        <w:rPr>
          <w:rFonts w:ascii="Times New Roman" w:eastAsia="Calibri" w:hAnsi="Times New Roman" w:cs="Times New Roman"/>
          <w:sz w:val="24"/>
          <w:szCs w:val="24"/>
          <w:lang w:eastAsia="en-US"/>
        </w:rPr>
        <w:t xml:space="preserve">0397 </w:t>
      </w:r>
      <w:r>
        <w:rPr>
          <w:rFonts w:ascii="Times New Roman" w:eastAsia="Calibri" w:hAnsi="Times New Roman" w:cs="Times New Roman"/>
          <w:sz w:val="24"/>
          <w:szCs w:val="24"/>
          <w:lang w:eastAsia="en-US"/>
        </w:rPr>
        <w:t>was gran</w:t>
      </w:r>
      <w:r w:rsidR="00552456">
        <w:rPr>
          <w:rFonts w:ascii="Times New Roman" w:eastAsia="Calibri" w:hAnsi="Times New Roman" w:cs="Times New Roman"/>
          <w:sz w:val="24"/>
          <w:szCs w:val="24"/>
          <w:lang w:eastAsia="en-US"/>
        </w:rPr>
        <w:t>ted on 12</w:t>
      </w:r>
      <w:r w:rsidRPr="00613433">
        <w:rPr>
          <w:rFonts w:ascii="Times New Roman" w:eastAsia="Calibri" w:hAnsi="Times New Roman" w:cs="Times New Roman"/>
          <w:sz w:val="24"/>
          <w:szCs w:val="24"/>
          <w:vertAlign w:val="superscript"/>
          <w:lang w:eastAsia="en-US"/>
        </w:rPr>
        <w:t>th</w:t>
      </w:r>
      <w:r>
        <w:rPr>
          <w:rFonts w:ascii="Times New Roman" w:eastAsia="Calibri" w:hAnsi="Times New Roman" w:cs="Times New Roman"/>
          <w:sz w:val="24"/>
          <w:szCs w:val="24"/>
          <w:lang w:eastAsia="en-US"/>
        </w:rPr>
        <w:t xml:space="preserve"> </w:t>
      </w:r>
      <w:r w:rsidR="00552456">
        <w:rPr>
          <w:rFonts w:ascii="Times New Roman" w:eastAsia="Calibri" w:hAnsi="Times New Roman" w:cs="Times New Roman"/>
          <w:sz w:val="24"/>
          <w:szCs w:val="24"/>
          <w:lang w:eastAsia="en-US"/>
        </w:rPr>
        <w:t>December 2019</w:t>
      </w:r>
      <w:r>
        <w:rPr>
          <w:rFonts w:ascii="Times New Roman" w:eastAsia="Calibri" w:hAnsi="Times New Roman" w:cs="Times New Roman"/>
          <w:sz w:val="24"/>
          <w:szCs w:val="24"/>
          <w:lang w:eastAsia="en-US"/>
        </w:rPr>
        <w:t>.</w:t>
      </w:r>
    </w:p>
    <w:p w:rsidR="00613433" w:rsidRDefault="00613433" w:rsidP="00613433">
      <w:pPr>
        <w:pStyle w:val="NoSpacing"/>
        <w:rPr>
          <w:rFonts w:ascii="Times New Roman" w:eastAsia="Calibri" w:hAnsi="Times New Roman" w:cs="Times New Roman"/>
          <w:sz w:val="24"/>
          <w:szCs w:val="24"/>
          <w:lang w:eastAsia="en-US"/>
        </w:rPr>
      </w:pPr>
    </w:p>
    <w:p w:rsidR="00613433" w:rsidRDefault="00613433" w:rsidP="00613433">
      <w:pPr>
        <w:pStyle w:val="NoSpacing"/>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Condition </w:t>
      </w:r>
      <w:r w:rsidR="00552456">
        <w:rPr>
          <w:rFonts w:ascii="Times New Roman" w:eastAsia="Calibri" w:hAnsi="Times New Roman" w:cs="Times New Roman"/>
          <w:sz w:val="24"/>
          <w:szCs w:val="24"/>
          <w:lang w:eastAsia="en-US"/>
        </w:rPr>
        <w:t>7</w:t>
      </w:r>
      <w:r>
        <w:rPr>
          <w:rFonts w:ascii="Times New Roman" w:eastAsia="Calibri" w:hAnsi="Times New Roman" w:cs="Times New Roman"/>
          <w:sz w:val="24"/>
          <w:szCs w:val="24"/>
          <w:lang w:eastAsia="en-US"/>
        </w:rPr>
        <w:t xml:space="preserve"> of the above consent requests</w:t>
      </w:r>
      <w:r w:rsidR="00EB2B6C">
        <w:rPr>
          <w:rFonts w:ascii="Times New Roman" w:eastAsia="Calibri" w:hAnsi="Times New Roman" w:cs="Times New Roman"/>
          <w:sz w:val="24"/>
          <w:szCs w:val="24"/>
          <w:lang w:eastAsia="en-US"/>
        </w:rPr>
        <w:t>:</w:t>
      </w:r>
    </w:p>
    <w:p w:rsidR="00613433" w:rsidRDefault="00613433" w:rsidP="00613433">
      <w:pPr>
        <w:pStyle w:val="NoSpacing"/>
        <w:rPr>
          <w:rFonts w:ascii="Times New Roman" w:eastAsia="Calibri" w:hAnsi="Times New Roman" w:cs="Times New Roman"/>
          <w:sz w:val="24"/>
          <w:szCs w:val="24"/>
          <w:lang w:eastAsia="en-US"/>
        </w:rPr>
      </w:pPr>
    </w:p>
    <w:p w:rsidR="00613433" w:rsidRDefault="00613433" w:rsidP="00613433">
      <w:pPr>
        <w:pStyle w:val="NoSpacing"/>
        <w:numPr>
          <w:ilvl w:val="0"/>
          <w:numId w:val="4"/>
        </w:num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No </w:t>
      </w:r>
      <w:r w:rsidR="00552456">
        <w:rPr>
          <w:rFonts w:ascii="Times New Roman" w:eastAsia="Calibri" w:hAnsi="Times New Roman" w:cs="Times New Roman"/>
          <w:sz w:val="24"/>
          <w:szCs w:val="24"/>
          <w:lang w:eastAsia="en-US"/>
        </w:rPr>
        <w:t xml:space="preserve">part of the </w:t>
      </w:r>
      <w:r>
        <w:rPr>
          <w:rFonts w:ascii="Times New Roman" w:eastAsia="Calibri" w:hAnsi="Times New Roman" w:cs="Times New Roman"/>
          <w:sz w:val="24"/>
          <w:szCs w:val="24"/>
          <w:lang w:eastAsia="en-US"/>
        </w:rPr>
        <w:t xml:space="preserve">development </w:t>
      </w:r>
      <w:r w:rsidR="00552456">
        <w:rPr>
          <w:rFonts w:ascii="Times New Roman" w:eastAsia="Calibri" w:hAnsi="Times New Roman" w:cs="Times New Roman"/>
          <w:sz w:val="24"/>
          <w:szCs w:val="24"/>
          <w:lang w:eastAsia="en-US"/>
        </w:rPr>
        <w:t>shall commence including the clearing of vegetation on site until a B</w:t>
      </w:r>
      <w:r>
        <w:rPr>
          <w:rFonts w:ascii="Times New Roman" w:eastAsia="Calibri" w:hAnsi="Times New Roman" w:cs="Times New Roman"/>
          <w:sz w:val="24"/>
          <w:szCs w:val="24"/>
          <w:lang w:eastAsia="en-US"/>
        </w:rPr>
        <w:t xml:space="preserve">iosecurity Risk Assessment has been submitted to and approved in writing by the Local Planning Authority.  </w:t>
      </w:r>
      <w:r w:rsidR="00552456">
        <w:rPr>
          <w:rFonts w:ascii="Times New Roman" w:eastAsia="Calibri" w:hAnsi="Times New Roman" w:cs="Times New Roman"/>
          <w:sz w:val="24"/>
          <w:szCs w:val="24"/>
          <w:lang w:eastAsia="en-US"/>
        </w:rPr>
        <w:t>The risk assessment shall include measures to control, remove and for the longer term management of invasive species both during construction.</w:t>
      </w:r>
    </w:p>
    <w:p w:rsidR="00613433" w:rsidRDefault="00613433" w:rsidP="00613433">
      <w:pPr>
        <w:pStyle w:val="NoSpacing"/>
        <w:rPr>
          <w:rFonts w:ascii="Times New Roman" w:eastAsia="Calibri" w:hAnsi="Times New Roman" w:cs="Times New Roman"/>
          <w:sz w:val="24"/>
          <w:szCs w:val="24"/>
          <w:lang w:eastAsia="en-US"/>
        </w:rPr>
      </w:pPr>
    </w:p>
    <w:p w:rsidR="004557A5" w:rsidRDefault="004557A5" w:rsidP="004557A5">
      <w:pPr>
        <w:pStyle w:val="NoSpacing"/>
        <w:rPr>
          <w:rFonts w:ascii="Times New Roman" w:eastAsia="Times New Roman" w:hAnsi="Times New Roman" w:cs="Times New Roman"/>
          <w:b/>
          <w:sz w:val="28"/>
          <w:szCs w:val="28"/>
          <w:u w:val="single"/>
        </w:rPr>
      </w:pPr>
    </w:p>
    <w:p w:rsidR="004557A5" w:rsidRPr="004557A5" w:rsidRDefault="004557A5" w:rsidP="004557A5">
      <w:pPr>
        <w:pStyle w:val="NoSpacing"/>
        <w:rPr>
          <w:rFonts w:ascii="Times New Roman" w:eastAsia="Times New Roman" w:hAnsi="Times New Roman" w:cs="Times New Roman"/>
          <w:b/>
          <w:sz w:val="28"/>
          <w:szCs w:val="28"/>
          <w:u w:val="single"/>
        </w:rPr>
      </w:pPr>
      <w:r w:rsidRPr="004557A5">
        <w:rPr>
          <w:rFonts w:ascii="Times New Roman" w:eastAsia="Times New Roman" w:hAnsi="Times New Roman" w:cs="Times New Roman"/>
          <w:b/>
          <w:sz w:val="28"/>
          <w:szCs w:val="28"/>
          <w:u w:val="single"/>
        </w:rPr>
        <w:t>BIOSECURITY RISK ASSESSMENT</w:t>
      </w:r>
    </w:p>
    <w:p w:rsidR="004557A5" w:rsidRDefault="004557A5" w:rsidP="004557A5">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Moss Co </w:t>
      </w:r>
      <w:r w:rsidR="004E435B">
        <w:rPr>
          <w:rFonts w:ascii="Times New Roman" w:eastAsia="Times New Roman" w:hAnsi="Times New Roman" w:cs="Times New Roman"/>
          <w:sz w:val="24"/>
          <w:szCs w:val="24"/>
        </w:rPr>
        <w:t>has</w:t>
      </w:r>
      <w:r>
        <w:rPr>
          <w:rFonts w:ascii="Times New Roman" w:eastAsia="Times New Roman" w:hAnsi="Times New Roman" w:cs="Times New Roman"/>
          <w:sz w:val="24"/>
          <w:szCs w:val="24"/>
        </w:rPr>
        <w:t xml:space="preserve"> considered the following issues in relation to the Biosecurity Risk Assessment</w:t>
      </w:r>
      <w:r w:rsidRPr="004557A5">
        <w:rPr>
          <w:rFonts w:ascii="Times New Roman" w:eastAsia="Times New Roman" w:hAnsi="Times New Roman" w:cs="Times New Roman"/>
          <w:sz w:val="24"/>
          <w:szCs w:val="24"/>
        </w:rPr>
        <w:t>:</w:t>
      </w:r>
    </w:p>
    <w:p w:rsidR="005F68AD" w:rsidRDefault="005F68AD" w:rsidP="00A87272">
      <w:pPr>
        <w:pStyle w:val="NoSpacing"/>
        <w:rPr>
          <w:rFonts w:ascii="Times New Roman" w:hAnsi="Times New Roman" w:cs="Times New Roman"/>
          <w:sz w:val="24"/>
          <w:szCs w:val="24"/>
        </w:rPr>
      </w:pPr>
    </w:p>
    <w:p w:rsidR="00A87272" w:rsidRDefault="00A87272" w:rsidP="00A87272">
      <w:pPr>
        <w:pStyle w:val="NoSpacing"/>
        <w:rPr>
          <w:rFonts w:ascii="Times New Roman" w:hAnsi="Times New Roman" w:cs="Times New Roman"/>
          <w:sz w:val="24"/>
          <w:szCs w:val="24"/>
        </w:rPr>
      </w:pPr>
      <w:r w:rsidRPr="00A87272">
        <w:rPr>
          <w:rFonts w:ascii="Times New Roman" w:hAnsi="Times New Roman" w:cs="Times New Roman"/>
          <w:sz w:val="24"/>
          <w:szCs w:val="24"/>
        </w:rPr>
        <w:t xml:space="preserve">The following measures will be adopted throughout the construction period of the proposed development: </w:t>
      </w:r>
    </w:p>
    <w:p w:rsidR="00E41D97" w:rsidRDefault="00E41D97" w:rsidP="00A87272">
      <w:pPr>
        <w:pStyle w:val="NoSpacing"/>
        <w:rPr>
          <w:rFonts w:ascii="Times New Roman" w:hAnsi="Times New Roman" w:cs="Times New Roman"/>
          <w:sz w:val="24"/>
          <w:szCs w:val="24"/>
          <w:u w:val="single"/>
        </w:rPr>
      </w:pPr>
      <w:r>
        <w:rPr>
          <w:rFonts w:ascii="Times New Roman" w:hAnsi="Times New Roman" w:cs="Times New Roman"/>
          <w:sz w:val="24"/>
          <w:szCs w:val="24"/>
          <w:u w:val="single"/>
        </w:rPr>
        <w:t>Reasonable Avoidance Measures</w:t>
      </w:r>
    </w:p>
    <w:p w:rsidR="005F68AD" w:rsidRPr="005F68AD" w:rsidRDefault="005F68AD" w:rsidP="00A87272">
      <w:pPr>
        <w:pStyle w:val="NoSpacing"/>
        <w:rPr>
          <w:rFonts w:ascii="Times New Roman" w:hAnsi="Times New Roman" w:cs="Times New Roman"/>
          <w:sz w:val="24"/>
          <w:szCs w:val="24"/>
          <w:u w:val="single"/>
        </w:rPr>
      </w:pPr>
      <w:r w:rsidRPr="005F68AD">
        <w:rPr>
          <w:rFonts w:ascii="Times New Roman" w:hAnsi="Times New Roman" w:cs="Times New Roman"/>
          <w:sz w:val="24"/>
          <w:szCs w:val="24"/>
          <w:u w:val="single"/>
        </w:rPr>
        <w:t>Great Crested Newts</w:t>
      </w:r>
      <w:r>
        <w:rPr>
          <w:rFonts w:ascii="Times New Roman" w:hAnsi="Times New Roman" w:cs="Times New Roman"/>
          <w:sz w:val="24"/>
          <w:szCs w:val="24"/>
          <w:u w:val="single"/>
        </w:rPr>
        <w:t xml:space="preserve">  (GCN)</w:t>
      </w:r>
    </w:p>
    <w:p w:rsidR="00A87272" w:rsidRDefault="00A87272" w:rsidP="00A87272">
      <w:pPr>
        <w:pStyle w:val="NoSpacing"/>
        <w:numPr>
          <w:ilvl w:val="0"/>
          <w:numId w:val="4"/>
        </w:numPr>
        <w:rPr>
          <w:rFonts w:ascii="Times New Roman" w:hAnsi="Times New Roman" w:cs="Times New Roman"/>
          <w:sz w:val="24"/>
          <w:szCs w:val="24"/>
        </w:rPr>
      </w:pPr>
      <w:r w:rsidRPr="00A87272">
        <w:rPr>
          <w:rFonts w:ascii="Times New Roman" w:hAnsi="Times New Roman" w:cs="Times New Roman"/>
          <w:sz w:val="24"/>
          <w:szCs w:val="24"/>
        </w:rPr>
        <w:t xml:space="preserve">Site operatives will be informed by ‘tool box’ talk at the start of the construction period on ecological responsibilities and what to look out for during works. </w:t>
      </w:r>
    </w:p>
    <w:p w:rsidR="00A87272" w:rsidRPr="00855233" w:rsidRDefault="00A87272" w:rsidP="00A87272">
      <w:pPr>
        <w:pStyle w:val="NoSpacing"/>
        <w:numPr>
          <w:ilvl w:val="0"/>
          <w:numId w:val="4"/>
        </w:numPr>
        <w:rPr>
          <w:rFonts w:ascii="Times New Roman" w:hAnsi="Times New Roman" w:cs="Times New Roman"/>
          <w:sz w:val="24"/>
          <w:szCs w:val="24"/>
        </w:rPr>
      </w:pPr>
      <w:r w:rsidRPr="00A87272">
        <w:rPr>
          <w:rFonts w:ascii="Times New Roman" w:hAnsi="Times New Roman" w:cs="Times New Roman"/>
          <w:sz w:val="24"/>
          <w:szCs w:val="24"/>
        </w:rPr>
        <w:t>There will be no impacts on boundary hedgerows and no potential places of shelter (e.g. rubble / log piles) will be disturbed during the construction phas</w:t>
      </w:r>
      <w:r>
        <w:rPr>
          <w:rFonts w:ascii="Times New Roman" w:hAnsi="Times New Roman" w:cs="Times New Roman"/>
          <w:sz w:val="24"/>
          <w:szCs w:val="24"/>
        </w:rPr>
        <w:t>e.</w:t>
      </w:r>
      <w:r w:rsidRPr="00A87272">
        <w:rPr>
          <w:rFonts w:ascii="Times New Roman" w:hAnsi="Times New Roman" w:cs="Times New Roman"/>
          <w:sz w:val="24"/>
          <w:szCs w:val="24"/>
        </w:rPr>
        <w:t xml:space="preserve"> </w:t>
      </w:r>
      <w:r>
        <w:rPr>
          <w:rFonts w:ascii="Times New Roman" w:hAnsi="Times New Roman" w:cs="Times New Roman"/>
          <w:sz w:val="24"/>
          <w:szCs w:val="24"/>
        </w:rPr>
        <w:t xml:space="preserve">In any case </w:t>
      </w:r>
      <w:r w:rsidR="00537866">
        <w:rPr>
          <w:rFonts w:ascii="Times New Roman" w:hAnsi="Times New Roman" w:cs="Times New Roman"/>
          <w:sz w:val="24"/>
          <w:szCs w:val="24"/>
        </w:rPr>
        <w:t>a</w:t>
      </w:r>
      <w:r w:rsidR="00537866" w:rsidRPr="00855233">
        <w:rPr>
          <w:rFonts w:ascii="Times New Roman" w:hAnsi="Times New Roman" w:cs="Times New Roman"/>
          <w:sz w:val="24"/>
          <w:szCs w:val="24"/>
        </w:rPr>
        <w:t>rtificial</w:t>
      </w:r>
      <w:r w:rsidRPr="00855233">
        <w:rPr>
          <w:rFonts w:ascii="Times New Roman" w:hAnsi="Times New Roman" w:cs="Times New Roman"/>
          <w:sz w:val="24"/>
          <w:szCs w:val="24"/>
        </w:rPr>
        <w:t xml:space="preserve"> hibernacula</w:t>
      </w:r>
      <w:r>
        <w:rPr>
          <w:rFonts w:ascii="Times New Roman" w:hAnsi="Times New Roman" w:cs="Times New Roman"/>
          <w:sz w:val="24"/>
          <w:szCs w:val="24"/>
        </w:rPr>
        <w:t>,</w:t>
      </w:r>
      <w:r w:rsidRPr="00855233">
        <w:rPr>
          <w:rFonts w:ascii="Times New Roman" w:hAnsi="Times New Roman" w:cs="Times New Roman"/>
          <w:sz w:val="24"/>
          <w:szCs w:val="24"/>
        </w:rPr>
        <w:t xml:space="preserve"> pile of wood and stones covered in soil will be constructed prior to start on site.</w:t>
      </w:r>
    </w:p>
    <w:p w:rsidR="00A87272" w:rsidRDefault="00A87272" w:rsidP="00A87272">
      <w:pPr>
        <w:pStyle w:val="NoSpacing"/>
        <w:ind w:left="720"/>
        <w:rPr>
          <w:rFonts w:ascii="Times New Roman" w:hAnsi="Times New Roman" w:cs="Times New Roman"/>
          <w:sz w:val="24"/>
          <w:szCs w:val="24"/>
        </w:rPr>
      </w:pPr>
    </w:p>
    <w:p w:rsidR="00A87272" w:rsidRDefault="00A87272" w:rsidP="00A87272">
      <w:pPr>
        <w:pStyle w:val="NoSpacing"/>
        <w:numPr>
          <w:ilvl w:val="0"/>
          <w:numId w:val="4"/>
        </w:numPr>
        <w:rPr>
          <w:rFonts w:ascii="Times New Roman" w:hAnsi="Times New Roman" w:cs="Times New Roman"/>
          <w:sz w:val="24"/>
          <w:szCs w:val="24"/>
        </w:rPr>
      </w:pPr>
      <w:r w:rsidRPr="00A87272">
        <w:rPr>
          <w:rFonts w:ascii="Times New Roman" w:hAnsi="Times New Roman" w:cs="Times New Roman"/>
          <w:sz w:val="24"/>
          <w:szCs w:val="24"/>
        </w:rPr>
        <w:t xml:space="preserve">Site operatives will keep a watching brief throughout the construction phase; especially during initial ground clearance operations. </w:t>
      </w:r>
    </w:p>
    <w:p w:rsidR="00A87272" w:rsidRDefault="00A87272" w:rsidP="00855233">
      <w:pPr>
        <w:pStyle w:val="NoSpacing"/>
        <w:numPr>
          <w:ilvl w:val="0"/>
          <w:numId w:val="4"/>
        </w:numPr>
        <w:rPr>
          <w:rFonts w:ascii="Times New Roman" w:hAnsi="Times New Roman" w:cs="Times New Roman"/>
          <w:sz w:val="24"/>
          <w:szCs w:val="24"/>
        </w:rPr>
      </w:pPr>
      <w:r w:rsidRPr="00A87272">
        <w:rPr>
          <w:rFonts w:ascii="Times New Roman" w:hAnsi="Times New Roman" w:cs="Times New Roman"/>
          <w:sz w:val="24"/>
          <w:szCs w:val="24"/>
        </w:rPr>
        <w:t>Between March and October inclusive (when amphibians and reptiles are active) - All excavations left open overnight or longer should be checked for animals prior to the cont</w:t>
      </w:r>
      <w:r>
        <w:rPr>
          <w:rFonts w:ascii="Times New Roman" w:hAnsi="Times New Roman" w:cs="Times New Roman"/>
          <w:sz w:val="24"/>
          <w:szCs w:val="24"/>
        </w:rPr>
        <w:t>inuation of works or infilling.</w:t>
      </w:r>
    </w:p>
    <w:p w:rsidR="00A87272" w:rsidRDefault="00A87272" w:rsidP="00A87272">
      <w:pPr>
        <w:pStyle w:val="NoSpacing"/>
        <w:numPr>
          <w:ilvl w:val="0"/>
          <w:numId w:val="4"/>
        </w:numPr>
        <w:rPr>
          <w:rFonts w:ascii="Times New Roman" w:hAnsi="Times New Roman" w:cs="Times New Roman"/>
          <w:sz w:val="24"/>
          <w:szCs w:val="24"/>
        </w:rPr>
      </w:pPr>
      <w:r w:rsidRPr="00A87272">
        <w:rPr>
          <w:rFonts w:ascii="Times New Roman" w:hAnsi="Times New Roman" w:cs="Times New Roman"/>
          <w:sz w:val="24"/>
          <w:szCs w:val="24"/>
        </w:rPr>
        <w:t>If a GCN is found, work must stop immediately and contact should be made with a licensed, qualified ecologist, who will liaise with Natural England.</w:t>
      </w:r>
    </w:p>
    <w:p w:rsidR="005F68AD" w:rsidRDefault="005F68AD" w:rsidP="005F68AD">
      <w:pPr>
        <w:pStyle w:val="NoSpacing"/>
        <w:rPr>
          <w:rFonts w:ascii="Times New Roman" w:hAnsi="Times New Roman" w:cs="Times New Roman"/>
          <w:sz w:val="24"/>
          <w:szCs w:val="24"/>
        </w:rPr>
      </w:pPr>
    </w:p>
    <w:p w:rsidR="005F68AD" w:rsidRDefault="005F68AD" w:rsidP="005F68AD">
      <w:pPr>
        <w:pStyle w:val="NoSpacing"/>
        <w:rPr>
          <w:rFonts w:ascii="Times New Roman" w:hAnsi="Times New Roman" w:cs="Times New Roman"/>
          <w:sz w:val="24"/>
          <w:szCs w:val="24"/>
          <w:u w:val="single"/>
        </w:rPr>
      </w:pPr>
      <w:r w:rsidRPr="005F68AD">
        <w:rPr>
          <w:rFonts w:ascii="Times New Roman" w:hAnsi="Times New Roman" w:cs="Times New Roman"/>
          <w:sz w:val="24"/>
          <w:szCs w:val="24"/>
          <w:u w:val="single"/>
        </w:rPr>
        <w:t>Bats</w:t>
      </w:r>
    </w:p>
    <w:p w:rsidR="005F68AD" w:rsidRDefault="005F68AD" w:rsidP="005F68AD">
      <w:pPr>
        <w:pStyle w:val="NoSpacing"/>
        <w:numPr>
          <w:ilvl w:val="0"/>
          <w:numId w:val="4"/>
        </w:numPr>
        <w:rPr>
          <w:rFonts w:ascii="Times New Roman" w:hAnsi="Times New Roman" w:cs="Times New Roman"/>
          <w:sz w:val="24"/>
          <w:szCs w:val="24"/>
        </w:rPr>
      </w:pPr>
      <w:r w:rsidRPr="00855233">
        <w:rPr>
          <w:rFonts w:ascii="Times New Roman" w:hAnsi="Times New Roman" w:cs="Times New Roman"/>
          <w:sz w:val="24"/>
          <w:szCs w:val="24"/>
        </w:rPr>
        <w:t>A bat roost was found in the outbuilding 3</w:t>
      </w:r>
      <w:r w:rsidR="00537866">
        <w:rPr>
          <w:rFonts w:ascii="Times New Roman" w:hAnsi="Times New Roman" w:cs="Times New Roman"/>
          <w:sz w:val="24"/>
          <w:szCs w:val="24"/>
        </w:rPr>
        <w:t>,</w:t>
      </w:r>
      <w:r w:rsidRPr="00855233">
        <w:rPr>
          <w:rFonts w:ascii="Times New Roman" w:hAnsi="Times New Roman" w:cs="Times New Roman"/>
          <w:sz w:val="24"/>
          <w:szCs w:val="24"/>
        </w:rPr>
        <w:t xml:space="preserve"> BUT there is no intention to carry out any works on the first floor or roof and therefore there is no change in their habitat.</w:t>
      </w:r>
    </w:p>
    <w:p w:rsidR="005F68AD" w:rsidRDefault="005F68AD" w:rsidP="005F68AD">
      <w:pPr>
        <w:pStyle w:val="NoSpacing"/>
        <w:numPr>
          <w:ilvl w:val="0"/>
          <w:numId w:val="4"/>
        </w:numPr>
        <w:rPr>
          <w:rFonts w:ascii="Times New Roman" w:hAnsi="Times New Roman" w:cs="Times New Roman"/>
          <w:sz w:val="24"/>
          <w:szCs w:val="24"/>
        </w:rPr>
      </w:pPr>
      <w:r w:rsidRPr="005F68AD">
        <w:rPr>
          <w:rFonts w:ascii="Times New Roman" w:hAnsi="Times New Roman" w:cs="Times New Roman"/>
          <w:sz w:val="24"/>
          <w:szCs w:val="24"/>
        </w:rPr>
        <w:t xml:space="preserve">1FF bat box is designed as a summer roosting box. The box is made from the same woodcrete material and will also last 20 – 25 years. The open bottom allows droppings to fall out reducing the requirement for maintenance. This provides ideal quarters for bats that inhabit crevices, such as Pipistrelle Pipistrellus sp. and noctule bats Nyctalus noctula. </w:t>
      </w:r>
    </w:p>
    <w:p w:rsidR="005F68AD" w:rsidRPr="005F68AD" w:rsidRDefault="00537866" w:rsidP="005F68AD">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In order provide biodiversity betterment 2No 1FF </w:t>
      </w:r>
      <w:proofErr w:type="spellStart"/>
      <w:r>
        <w:rPr>
          <w:rFonts w:ascii="Times New Roman" w:hAnsi="Times New Roman" w:cs="Times New Roman"/>
          <w:sz w:val="24"/>
          <w:szCs w:val="24"/>
        </w:rPr>
        <w:t>Schwegler</w:t>
      </w:r>
      <w:proofErr w:type="spellEnd"/>
      <w:r w:rsidR="005F68AD" w:rsidRPr="005F68AD">
        <w:rPr>
          <w:rFonts w:ascii="Times New Roman" w:hAnsi="Times New Roman" w:cs="Times New Roman"/>
          <w:sz w:val="24"/>
          <w:szCs w:val="24"/>
        </w:rPr>
        <w:t xml:space="preserve"> bat boxes are located on the south facing elevation of the outbuilding, positioned at a height of between 3 to 6 metres. </w:t>
      </w:r>
    </w:p>
    <w:p w:rsidR="005F68AD" w:rsidRDefault="005F68AD" w:rsidP="005F68AD">
      <w:pPr>
        <w:pStyle w:val="NoSpacing"/>
        <w:rPr>
          <w:rFonts w:ascii="Times New Roman" w:hAnsi="Times New Roman" w:cs="Times New Roman"/>
          <w:sz w:val="24"/>
          <w:szCs w:val="24"/>
        </w:rPr>
      </w:pPr>
      <w:r w:rsidRPr="005F68AD">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editId="36B11C9B">
                <wp:simplePos x="0" y="0"/>
                <wp:positionH relativeFrom="column">
                  <wp:posOffset>2179955</wp:posOffset>
                </wp:positionH>
                <wp:positionV relativeFrom="paragraph">
                  <wp:posOffset>657225</wp:posOffset>
                </wp:positionV>
                <wp:extent cx="1638300" cy="29527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95275"/>
                        </a:xfrm>
                        <a:prstGeom prst="rect">
                          <a:avLst/>
                        </a:prstGeom>
                        <a:solidFill>
                          <a:srgbClr val="FFFFFF"/>
                        </a:solidFill>
                        <a:ln w="9525">
                          <a:solidFill>
                            <a:srgbClr val="000000"/>
                          </a:solidFill>
                          <a:miter lim="800000"/>
                          <a:headEnd/>
                          <a:tailEnd/>
                        </a:ln>
                      </wps:spPr>
                      <wps:txbx>
                        <w:txbxContent>
                          <w:p w:rsidR="005F68AD" w:rsidRPr="005F68AD" w:rsidRDefault="005F68AD">
                            <w:pPr>
                              <w:rPr>
                                <w:rFonts w:ascii="Times New Roman" w:hAnsi="Times New Roman" w:cs="Times New Roman"/>
                              </w:rPr>
                            </w:pPr>
                            <w:r w:rsidRPr="005F68AD">
                              <w:rPr>
                                <w:rFonts w:ascii="Times New Roman" w:hAnsi="Times New Roman" w:cs="Times New Roman"/>
                              </w:rPr>
                              <w:t>1FF Schwegler bat box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71.65pt;margin-top:51.75pt;width:129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">
                <v:textbox>
                  <w:txbxContent>
                    <w:p w:rsidR="005F68AD" w:rsidRPr="005F68AD" w:rsidRDefault="005F68AD">
                      <w:pPr>
                        <w:rPr>
                          <w:rFonts w:ascii="Times New Roman" w:hAnsi="Times New Roman" w:cs="Times New Roman"/>
                        </w:rPr>
                      </w:pPr>
                      <w:r w:rsidRPr="005F68AD">
                        <w:rPr>
                          <w:rFonts w:ascii="Times New Roman" w:hAnsi="Times New Roman" w:cs="Times New Roman"/>
                        </w:rPr>
                        <w:t>1FF Schwegler bat box</w:t>
                      </w:r>
                    </w:p>
                  </w:txbxContent>
                </v:textbox>
              </v:shape>
            </w:pict>
          </mc:Fallback>
        </mc:AlternateContent>
      </w:r>
      <w:r>
        <w:rPr>
          <w:noProof/>
        </w:rPr>
        <w:drawing>
          <wp:inline distT="0" distB="0" distL="0" distR="0" wp14:anchorId="57443227" wp14:editId="6E44EA64">
            <wp:extent cx="2019300" cy="2076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019300" cy="2076450"/>
                    </a:xfrm>
                    <a:prstGeom prst="rect">
                      <a:avLst/>
                    </a:prstGeom>
                  </pic:spPr>
                </pic:pic>
              </a:graphicData>
            </a:graphic>
          </wp:inline>
        </w:drawing>
      </w:r>
    </w:p>
    <w:p w:rsidR="005F68AD" w:rsidRPr="005F68AD" w:rsidRDefault="005F68AD" w:rsidP="005F68AD">
      <w:pPr>
        <w:pStyle w:val="NoSpacing"/>
        <w:rPr>
          <w:rFonts w:ascii="Times New Roman" w:hAnsi="Times New Roman" w:cs="Times New Roman"/>
          <w:sz w:val="24"/>
          <w:szCs w:val="24"/>
          <w:u w:val="single"/>
        </w:rPr>
      </w:pPr>
      <w:r w:rsidRPr="005F68AD">
        <w:rPr>
          <w:rFonts w:ascii="Times New Roman" w:hAnsi="Times New Roman" w:cs="Times New Roman"/>
          <w:sz w:val="24"/>
          <w:szCs w:val="24"/>
          <w:u w:val="single"/>
        </w:rPr>
        <w:t>General</w:t>
      </w:r>
    </w:p>
    <w:p w:rsidR="00BA4136" w:rsidRDefault="00BA4136" w:rsidP="00B91121">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River Dee is located 560metres to the north of the study area. </w:t>
      </w:r>
      <w:r w:rsidR="00E96AFC">
        <w:rPr>
          <w:rFonts w:ascii="Times New Roman" w:eastAsia="Times New Roman" w:hAnsi="Times New Roman" w:cs="Times New Roman"/>
          <w:sz w:val="24"/>
          <w:szCs w:val="24"/>
          <w:lang w:eastAsia="en-US"/>
        </w:rPr>
        <w:t>No work to be carried out near any freshwater.</w:t>
      </w:r>
    </w:p>
    <w:p w:rsidR="00BA4136" w:rsidRDefault="00BA4136" w:rsidP="00B91121">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Shell Brook a </w:t>
      </w:r>
      <w:r w:rsidR="00537866">
        <w:rPr>
          <w:rFonts w:ascii="Times New Roman" w:hAnsi="Times New Roman" w:cs="Times New Roman"/>
          <w:sz w:val="24"/>
          <w:szCs w:val="24"/>
        </w:rPr>
        <w:t>tributary</w:t>
      </w:r>
      <w:r>
        <w:rPr>
          <w:rFonts w:ascii="Times New Roman" w:hAnsi="Times New Roman" w:cs="Times New Roman"/>
          <w:sz w:val="24"/>
          <w:szCs w:val="24"/>
        </w:rPr>
        <w:t xml:space="preserve"> of the Dee is located 130 metres to the west</w:t>
      </w:r>
      <w:r w:rsidR="00E96AFC">
        <w:rPr>
          <w:rFonts w:ascii="Times New Roman" w:hAnsi="Times New Roman" w:cs="Times New Roman"/>
          <w:sz w:val="24"/>
          <w:szCs w:val="24"/>
        </w:rPr>
        <w:t>.</w:t>
      </w:r>
      <w:r>
        <w:rPr>
          <w:rFonts w:ascii="Times New Roman" w:hAnsi="Times New Roman" w:cs="Times New Roman"/>
          <w:sz w:val="24"/>
          <w:szCs w:val="24"/>
        </w:rPr>
        <w:t xml:space="preserve"> </w:t>
      </w:r>
      <w:r w:rsidR="00E96AFC">
        <w:rPr>
          <w:rFonts w:ascii="Times New Roman" w:eastAsia="Times New Roman" w:hAnsi="Times New Roman" w:cs="Times New Roman"/>
          <w:sz w:val="24"/>
          <w:szCs w:val="24"/>
          <w:lang w:eastAsia="en-US"/>
        </w:rPr>
        <w:t>No work to be carried out near any freshwater.</w:t>
      </w:r>
    </w:p>
    <w:p w:rsidR="00B91121" w:rsidRDefault="00BA4136" w:rsidP="00B91121">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Knolton Wood </w:t>
      </w:r>
      <w:r w:rsidR="007D4415">
        <w:rPr>
          <w:rFonts w:ascii="Times New Roman" w:hAnsi="Times New Roman" w:cs="Times New Roman"/>
          <w:sz w:val="24"/>
          <w:szCs w:val="24"/>
        </w:rPr>
        <w:t xml:space="preserve">is a large </w:t>
      </w:r>
      <w:r w:rsidR="00B91121">
        <w:rPr>
          <w:rFonts w:ascii="Times New Roman" w:hAnsi="Times New Roman" w:cs="Times New Roman"/>
          <w:sz w:val="24"/>
          <w:szCs w:val="24"/>
        </w:rPr>
        <w:t xml:space="preserve">broadleaved woodland </w:t>
      </w:r>
      <w:r w:rsidR="007D4415">
        <w:rPr>
          <w:rFonts w:ascii="Times New Roman" w:hAnsi="Times New Roman" w:cs="Times New Roman"/>
          <w:sz w:val="24"/>
          <w:szCs w:val="24"/>
        </w:rPr>
        <w:t>which runs down the western boundary of the study area.</w:t>
      </w:r>
      <w:r w:rsidR="00B91121">
        <w:rPr>
          <w:rFonts w:ascii="Times New Roman" w:hAnsi="Times New Roman" w:cs="Times New Roman"/>
          <w:sz w:val="24"/>
          <w:szCs w:val="24"/>
        </w:rPr>
        <w:t xml:space="preserve"> There is no intention to enter this</w:t>
      </w:r>
      <w:r w:rsidR="007D4415">
        <w:rPr>
          <w:rFonts w:ascii="Times New Roman" w:hAnsi="Times New Roman" w:cs="Times New Roman"/>
          <w:sz w:val="24"/>
          <w:szCs w:val="24"/>
        </w:rPr>
        <w:t xml:space="preserve"> wood.</w:t>
      </w:r>
    </w:p>
    <w:p w:rsidR="004557A5" w:rsidRDefault="004557A5" w:rsidP="00B91121">
      <w:pPr>
        <w:pStyle w:val="NoSpacing"/>
        <w:numPr>
          <w:ilvl w:val="0"/>
          <w:numId w:val="4"/>
        </w:numPr>
        <w:rPr>
          <w:rFonts w:ascii="Times New Roman" w:hAnsi="Times New Roman" w:cs="Times New Roman"/>
          <w:sz w:val="24"/>
          <w:szCs w:val="24"/>
        </w:rPr>
      </w:pPr>
      <w:r w:rsidRPr="00613433">
        <w:rPr>
          <w:rFonts w:ascii="Times New Roman" w:hAnsi="Times New Roman" w:cs="Times New Roman"/>
          <w:sz w:val="24"/>
          <w:szCs w:val="24"/>
        </w:rPr>
        <w:t>As far as is know</w:t>
      </w:r>
      <w:r>
        <w:rPr>
          <w:rFonts w:ascii="Times New Roman" w:hAnsi="Times New Roman" w:cs="Times New Roman"/>
          <w:sz w:val="24"/>
          <w:szCs w:val="24"/>
        </w:rPr>
        <w:t>n</w:t>
      </w:r>
      <w:r w:rsidRPr="00613433">
        <w:rPr>
          <w:rFonts w:ascii="Times New Roman" w:hAnsi="Times New Roman" w:cs="Times New Roman"/>
          <w:sz w:val="24"/>
          <w:szCs w:val="24"/>
        </w:rPr>
        <w:t xml:space="preserve"> there are no invasive non-native species (INNS) on site or in the immediately locality.</w:t>
      </w:r>
    </w:p>
    <w:p w:rsidR="004557A5" w:rsidRPr="004557A5" w:rsidRDefault="004557A5" w:rsidP="004557A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land with the application site is all within ownership of the applicant. There are no public footpaths or likely deliberate trespass of non-native material or species. </w:t>
      </w:r>
    </w:p>
    <w:p w:rsidR="004557A5" w:rsidRPr="00E96AFC" w:rsidRDefault="004557A5" w:rsidP="004557A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w:t>
      </w:r>
      <w:r w:rsidR="007D4415">
        <w:rPr>
          <w:rFonts w:ascii="Times New Roman" w:hAnsi="Times New Roman" w:cs="Times New Roman"/>
          <w:sz w:val="24"/>
          <w:szCs w:val="24"/>
        </w:rPr>
        <w:t xml:space="preserve">development is located </w:t>
      </w:r>
      <w:r>
        <w:rPr>
          <w:rFonts w:ascii="Times New Roman" w:hAnsi="Times New Roman" w:cs="Times New Roman"/>
          <w:sz w:val="24"/>
          <w:szCs w:val="24"/>
        </w:rPr>
        <w:t xml:space="preserve">on existing hardstanding and </w:t>
      </w:r>
      <w:r w:rsidRPr="00E96AFC">
        <w:rPr>
          <w:rFonts w:ascii="Times New Roman" w:hAnsi="Times New Roman" w:cs="Times New Roman"/>
          <w:sz w:val="24"/>
          <w:szCs w:val="24"/>
        </w:rPr>
        <w:t>therefore no digging or removal of ground surface is to be disturbed or removed.</w:t>
      </w:r>
    </w:p>
    <w:p w:rsidR="004557A5" w:rsidRDefault="004557A5" w:rsidP="004557A5">
      <w:pPr>
        <w:pStyle w:val="NoSpacing"/>
        <w:numPr>
          <w:ilvl w:val="0"/>
          <w:numId w:val="4"/>
        </w:numPr>
        <w:rPr>
          <w:rFonts w:ascii="Times New Roman" w:eastAsia="Times New Roman" w:hAnsi="Times New Roman" w:cs="Times New Roman"/>
          <w:sz w:val="24"/>
          <w:szCs w:val="24"/>
        </w:rPr>
      </w:pPr>
      <w:r w:rsidRPr="004557A5">
        <w:rPr>
          <w:rFonts w:ascii="Times New Roman" w:hAnsi="Times New Roman" w:cs="Times New Roman"/>
          <w:sz w:val="24"/>
          <w:szCs w:val="24"/>
        </w:rPr>
        <w:t xml:space="preserve">There is </w:t>
      </w:r>
      <w:r w:rsidR="007D67EB">
        <w:rPr>
          <w:rFonts w:ascii="Times New Roman" w:hAnsi="Times New Roman" w:cs="Times New Roman"/>
          <w:sz w:val="24"/>
          <w:szCs w:val="24"/>
        </w:rPr>
        <w:t>no</w:t>
      </w:r>
      <w:r w:rsidRPr="004557A5">
        <w:rPr>
          <w:rFonts w:ascii="Times New Roman" w:hAnsi="Times New Roman" w:cs="Times New Roman"/>
          <w:sz w:val="24"/>
          <w:szCs w:val="24"/>
        </w:rPr>
        <w:t xml:space="preserve"> </w:t>
      </w:r>
      <w:r>
        <w:rPr>
          <w:rFonts w:ascii="Times New Roman" w:hAnsi="Times New Roman" w:cs="Times New Roman"/>
          <w:sz w:val="24"/>
          <w:szCs w:val="24"/>
        </w:rPr>
        <w:t xml:space="preserve">existing </w:t>
      </w:r>
      <w:r w:rsidRPr="004557A5">
        <w:rPr>
          <w:rFonts w:ascii="Times New Roman" w:hAnsi="Times New Roman" w:cs="Times New Roman"/>
          <w:sz w:val="24"/>
          <w:szCs w:val="24"/>
        </w:rPr>
        <w:t>landscaping around and therefore</w:t>
      </w:r>
      <w:r>
        <w:rPr>
          <w:rFonts w:ascii="Times New Roman" w:hAnsi="Times New Roman" w:cs="Times New Roman"/>
          <w:sz w:val="24"/>
          <w:szCs w:val="24"/>
        </w:rPr>
        <w:t xml:space="preserve"> the p</w:t>
      </w:r>
      <w:r w:rsidRPr="004557A5">
        <w:rPr>
          <w:rFonts w:ascii="Times New Roman" w:eastAsia="Times New Roman" w:hAnsi="Times New Roman" w:cs="Times New Roman"/>
          <w:sz w:val="24"/>
          <w:szCs w:val="24"/>
        </w:rPr>
        <w:t xml:space="preserve">otential for accidental spread as a consequence of survey, import of materials such as soil and </w:t>
      </w:r>
      <w:r w:rsidR="00537866" w:rsidRPr="004557A5">
        <w:rPr>
          <w:rFonts w:ascii="Times New Roman" w:eastAsia="Times New Roman" w:hAnsi="Times New Roman" w:cs="Times New Roman"/>
          <w:sz w:val="24"/>
          <w:szCs w:val="24"/>
        </w:rPr>
        <w:t>vegetation</w:t>
      </w:r>
      <w:r w:rsidR="00537866">
        <w:rPr>
          <w:rFonts w:ascii="Times New Roman" w:eastAsia="Times New Roman" w:hAnsi="Times New Roman" w:cs="Times New Roman"/>
          <w:sz w:val="24"/>
          <w:szCs w:val="24"/>
        </w:rPr>
        <w:t xml:space="preserve"> is</w:t>
      </w:r>
      <w:r>
        <w:rPr>
          <w:rFonts w:ascii="Times New Roman" w:eastAsia="Times New Roman" w:hAnsi="Times New Roman" w:cs="Times New Roman"/>
          <w:sz w:val="24"/>
          <w:szCs w:val="24"/>
        </w:rPr>
        <w:t xml:space="preserve"> limited</w:t>
      </w:r>
      <w:r w:rsidR="007D67EB">
        <w:rPr>
          <w:rFonts w:ascii="Times New Roman" w:eastAsia="Times New Roman" w:hAnsi="Times New Roman" w:cs="Times New Roman"/>
          <w:sz w:val="24"/>
          <w:szCs w:val="24"/>
        </w:rPr>
        <w:t>.</w:t>
      </w:r>
    </w:p>
    <w:p w:rsidR="004557A5" w:rsidRDefault="004557A5" w:rsidP="004557A5">
      <w:pPr>
        <w:pStyle w:val="NoSpacing"/>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Construction Method Statement, </w:t>
      </w:r>
      <w:r w:rsidR="00EC28CF">
        <w:rPr>
          <w:rFonts w:ascii="Times New Roman" w:eastAsia="Times New Roman" w:hAnsi="Times New Roman" w:cs="Times New Roman"/>
          <w:sz w:val="24"/>
          <w:szCs w:val="24"/>
        </w:rPr>
        <w:t>written with</w:t>
      </w:r>
      <w:r>
        <w:rPr>
          <w:rFonts w:ascii="Times New Roman" w:eastAsia="Times New Roman" w:hAnsi="Times New Roman" w:cs="Times New Roman"/>
          <w:sz w:val="24"/>
          <w:szCs w:val="24"/>
        </w:rPr>
        <w:t>in the planning and access statem</w:t>
      </w:r>
      <w:r w:rsidR="00EC28CF">
        <w:rPr>
          <w:rFonts w:ascii="Times New Roman" w:eastAsia="Times New Roman" w:hAnsi="Times New Roman" w:cs="Times New Roman"/>
          <w:sz w:val="24"/>
          <w:szCs w:val="24"/>
        </w:rPr>
        <w:t>ent will be</w:t>
      </w:r>
      <w:r>
        <w:rPr>
          <w:rFonts w:ascii="Times New Roman" w:eastAsia="Times New Roman" w:hAnsi="Times New Roman" w:cs="Times New Roman"/>
          <w:sz w:val="24"/>
          <w:szCs w:val="24"/>
        </w:rPr>
        <w:t xml:space="preserve"> followed in association of the site preparation and working conditions.</w:t>
      </w:r>
    </w:p>
    <w:p w:rsidR="004557A5" w:rsidRDefault="004557A5" w:rsidP="004557A5">
      <w:pPr>
        <w:pStyle w:val="NoSpacing"/>
        <w:rPr>
          <w:rFonts w:ascii="Times New Roman" w:hAnsi="Times New Roman" w:cs="Times New Roman"/>
          <w:sz w:val="24"/>
          <w:szCs w:val="24"/>
        </w:rPr>
      </w:pPr>
    </w:p>
    <w:p w:rsidR="004557A5" w:rsidRDefault="004557A5" w:rsidP="004557A5">
      <w:pPr>
        <w:pStyle w:val="NoSpacing"/>
        <w:rPr>
          <w:rFonts w:ascii="Times New Roman" w:hAnsi="Times New Roman" w:cs="Times New Roman"/>
          <w:sz w:val="24"/>
          <w:szCs w:val="24"/>
        </w:rPr>
      </w:pPr>
      <w:r w:rsidRPr="00613433">
        <w:rPr>
          <w:rFonts w:ascii="Times New Roman" w:hAnsi="Times New Roman" w:cs="Times New Roman"/>
          <w:sz w:val="24"/>
          <w:szCs w:val="24"/>
        </w:rPr>
        <w:t>Th</w:t>
      </w:r>
      <w:r>
        <w:rPr>
          <w:rFonts w:ascii="Times New Roman" w:hAnsi="Times New Roman" w:cs="Times New Roman"/>
          <w:sz w:val="24"/>
          <w:szCs w:val="24"/>
        </w:rPr>
        <w:t>is Bio-</w:t>
      </w:r>
      <w:r w:rsidRPr="00613433">
        <w:rPr>
          <w:rFonts w:ascii="Times New Roman" w:hAnsi="Times New Roman" w:cs="Times New Roman"/>
          <w:sz w:val="24"/>
          <w:szCs w:val="24"/>
        </w:rPr>
        <w:t xml:space="preserve">security Risk Assessment (BioRA) outlines the measures to be taken to try to ensure this continues to be the case. </w:t>
      </w:r>
    </w:p>
    <w:p w:rsidR="004557A5" w:rsidRDefault="004557A5" w:rsidP="004557A5">
      <w:pPr>
        <w:pStyle w:val="NoSpacing"/>
        <w:numPr>
          <w:ilvl w:val="0"/>
          <w:numId w:val="4"/>
        </w:numPr>
        <w:rPr>
          <w:rFonts w:ascii="Times New Roman" w:hAnsi="Times New Roman" w:cs="Times New Roman"/>
          <w:sz w:val="24"/>
          <w:szCs w:val="24"/>
        </w:rPr>
      </w:pPr>
      <w:r w:rsidRPr="00613433">
        <w:rPr>
          <w:rFonts w:ascii="Times New Roman" w:hAnsi="Times New Roman" w:cs="Times New Roman"/>
          <w:sz w:val="24"/>
          <w:szCs w:val="24"/>
        </w:rPr>
        <w:t xml:space="preserve">It will be given to all contractors and surveyors working at the site. In addition, all contractors will be asked for their bio-security policies. </w:t>
      </w:r>
    </w:p>
    <w:p w:rsidR="004557A5" w:rsidRPr="00613433" w:rsidRDefault="004557A5" w:rsidP="004557A5">
      <w:pPr>
        <w:pStyle w:val="NoSpacing"/>
        <w:numPr>
          <w:ilvl w:val="0"/>
          <w:numId w:val="4"/>
        </w:numPr>
        <w:rPr>
          <w:rFonts w:ascii="Times New Roman" w:hAnsi="Times New Roman" w:cs="Times New Roman"/>
          <w:sz w:val="24"/>
          <w:szCs w:val="24"/>
        </w:rPr>
      </w:pPr>
      <w:r w:rsidRPr="00613433">
        <w:rPr>
          <w:rFonts w:ascii="Times New Roman" w:hAnsi="Times New Roman" w:cs="Times New Roman"/>
          <w:sz w:val="24"/>
          <w:szCs w:val="24"/>
        </w:rPr>
        <w:t xml:space="preserve">Each policy must include, at the very least, a protocol that matches the NRW “Clean check dry procedure” which can be found at </w:t>
      </w:r>
      <w:hyperlink r:id="rId13" w:history="1">
        <w:r w:rsidRPr="00613433">
          <w:rPr>
            <w:rStyle w:val="Hyperlink"/>
            <w:rFonts w:ascii="Times New Roman" w:hAnsi="Times New Roman" w:cs="Times New Roman"/>
            <w:sz w:val="24"/>
            <w:szCs w:val="24"/>
          </w:rPr>
          <w:t>http://www.nonnativespecies.org/checkcleandry/biosecurity-for-everyone.cfm</w:t>
        </w:r>
      </w:hyperlink>
      <w:r w:rsidRPr="00613433">
        <w:rPr>
          <w:rFonts w:ascii="Times New Roman" w:hAnsi="Times New Roman" w:cs="Times New Roman"/>
          <w:sz w:val="24"/>
          <w:szCs w:val="24"/>
        </w:rPr>
        <w:t xml:space="preserve"> (accessed June 2017).</w:t>
      </w:r>
    </w:p>
    <w:p w:rsidR="004557A5" w:rsidRPr="00613433" w:rsidRDefault="004557A5" w:rsidP="004557A5">
      <w:pPr>
        <w:pStyle w:val="NoSpacing"/>
        <w:rPr>
          <w:rFonts w:ascii="Times New Roman" w:hAnsi="Times New Roman" w:cs="Times New Roman"/>
          <w:sz w:val="24"/>
          <w:szCs w:val="24"/>
        </w:rPr>
      </w:pPr>
    </w:p>
    <w:p w:rsidR="004557A5" w:rsidRDefault="004557A5" w:rsidP="00613433">
      <w:pPr>
        <w:pStyle w:val="NoSpacing"/>
        <w:rPr>
          <w:rFonts w:ascii="Times New Roman" w:hAnsi="Times New Roman" w:cs="Times New Roman"/>
          <w:sz w:val="24"/>
          <w:szCs w:val="24"/>
        </w:rPr>
      </w:pPr>
    </w:p>
    <w:p w:rsidR="00EB2B6C" w:rsidRPr="00613433" w:rsidRDefault="00EB2B6C" w:rsidP="00613433">
      <w:pPr>
        <w:pStyle w:val="NoSpacing"/>
        <w:rPr>
          <w:rFonts w:ascii="Times New Roman" w:hAnsi="Times New Roman" w:cs="Times New Roman"/>
          <w:sz w:val="24"/>
          <w:szCs w:val="24"/>
        </w:rPr>
      </w:pPr>
      <w:r>
        <w:rPr>
          <w:rFonts w:ascii="Times New Roman" w:hAnsi="Times New Roman" w:cs="Times New Roman"/>
          <w:sz w:val="24"/>
          <w:szCs w:val="24"/>
        </w:rPr>
        <w:t xml:space="preserve">Therefore </w:t>
      </w:r>
      <w:r w:rsidR="00E96AFC">
        <w:rPr>
          <w:rFonts w:ascii="Times New Roman" w:hAnsi="Times New Roman" w:cs="Times New Roman"/>
          <w:sz w:val="24"/>
          <w:szCs w:val="24"/>
        </w:rPr>
        <w:t xml:space="preserve">there </w:t>
      </w:r>
      <w:r w:rsidR="006728B0">
        <w:rPr>
          <w:rFonts w:ascii="Times New Roman" w:hAnsi="Times New Roman" w:cs="Times New Roman"/>
          <w:sz w:val="24"/>
          <w:szCs w:val="24"/>
        </w:rPr>
        <w:t>is</w:t>
      </w:r>
      <w:r w:rsidR="00E96AFC">
        <w:rPr>
          <w:rFonts w:ascii="Times New Roman" w:hAnsi="Times New Roman" w:cs="Times New Roman"/>
          <w:sz w:val="24"/>
          <w:szCs w:val="24"/>
        </w:rPr>
        <w:t xml:space="preserve"> very</w:t>
      </w:r>
      <w:r w:rsidR="006728B0">
        <w:rPr>
          <w:rFonts w:ascii="Times New Roman" w:hAnsi="Times New Roman" w:cs="Times New Roman"/>
          <w:sz w:val="24"/>
          <w:szCs w:val="24"/>
        </w:rPr>
        <w:t xml:space="preserve"> little </w:t>
      </w:r>
      <w:r>
        <w:rPr>
          <w:rFonts w:ascii="Times New Roman" w:hAnsi="Times New Roman" w:cs="Times New Roman"/>
          <w:sz w:val="24"/>
          <w:szCs w:val="24"/>
        </w:rPr>
        <w:t xml:space="preserve">likelihood of </w:t>
      </w:r>
      <w:r w:rsidR="006728B0">
        <w:rPr>
          <w:rFonts w:ascii="Times New Roman" w:hAnsi="Times New Roman" w:cs="Times New Roman"/>
          <w:sz w:val="24"/>
          <w:szCs w:val="24"/>
        </w:rPr>
        <w:t xml:space="preserve">any inherent risk to </w:t>
      </w:r>
      <w:r w:rsidR="004E435B">
        <w:rPr>
          <w:rFonts w:ascii="Times New Roman" w:hAnsi="Times New Roman" w:cs="Times New Roman"/>
          <w:sz w:val="24"/>
          <w:szCs w:val="24"/>
        </w:rPr>
        <w:t>aggravate</w:t>
      </w:r>
      <w:r w:rsidR="006728B0">
        <w:rPr>
          <w:rFonts w:ascii="Times New Roman" w:hAnsi="Times New Roman" w:cs="Times New Roman"/>
          <w:sz w:val="24"/>
          <w:szCs w:val="24"/>
        </w:rPr>
        <w:t xml:space="preserve"> the possibility of introducing invasive non-native species.</w:t>
      </w:r>
    </w:p>
    <w:p w:rsidR="00F44186" w:rsidRPr="00613433" w:rsidRDefault="00F44186" w:rsidP="00613433">
      <w:pPr>
        <w:pStyle w:val="NoSpacing"/>
        <w:rPr>
          <w:rFonts w:ascii="Times New Roman" w:hAnsi="Times New Roman" w:cs="Times New Roman"/>
          <w:sz w:val="24"/>
          <w:szCs w:val="24"/>
        </w:rPr>
      </w:pPr>
    </w:p>
    <w:p w:rsidR="00F44186" w:rsidRPr="00613433" w:rsidRDefault="00F44186" w:rsidP="00613433">
      <w:pPr>
        <w:pStyle w:val="NoSpacing"/>
        <w:rPr>
          <w:rFonts w:ascii="Times New Roman" w:hAnsi="Times New Roman" w:cs="Times New Roman"/>
          <w:sz w:val="24"/>
          <w:szCs w:val="24"/>
        </w:rPr>
      </w:pPr>
    </w:p>
    <w:p w:rsidR="004557A5" w:rsidRPr="004557A5" w:rsidRDefault="004557A5" w:rsidP="00EB2B6C">
      <w:pPr>
        <w:pStyle w:val="NoSpacing"/>
        <w:rPr>
          <w:rFonts w:ascii="Times New Roman" w:hAnsi="Times New Roman" w:cs="Times New Roman"/>
          <w:b/>
          <w:sz w:val="28"/>
          <w:szCs w:val="24"/>
          <w:u w:val="single"/>
        </w:rPr>
      </w:pPr>
      <w:r w:rsidRPr="004557A5">
        <w:rPr>
          <w:rFonts w:ascii="Times New Roman" w:hAnsi="Times New Roman" w:cs="Times New Roman"/>
          <w:b/>
          <w:sz w:val="28"/>
          <w:szCs w:val="24"/>
          <w:u w:val="single"/>
        </w:rPr>
        <w:t>CON</w:t>
      </w:r>
      <w:r>
        <w:rPr>
          <w:rFonts w:ascii="Times New Roman" w:hAnsi="Times New Roman" w:cs="Times New Roman"/>
          <w:b/>
          <w:sz w:val="28"/>
          <w:szCs w:val="24"/>
          <w:u w:val="single"/>
        </w:rPr>
        <w:t>T</w:t>
      </w:r>
      <w:r w:rsidRPr="004557A5">
        <w:rPr>
          <w:rFonts w:ascii="Times New Roman" w:hAnsi="Times New Roman" w:cs="Times New Roman"/>
          <w:b/>
          <w:sz w:val="28"/>
          <w:szCs w:val="24"/>
          <w:u w:val="single"/>
        </w:rPr>
        <w:t>ROL MEASURES</w:t>
      </w:r>
    </w:p>
    <w:p w:rsidR="00EC28CF" w:rsidRDefault="00EC28CF" w:rsidP="00EC28CF">
      <w:pPr>
        <w:pStyle w:val="NoSpacing"/>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This considers:</w:t>
      </w:r>
    </w:p>
    <w:p w:rsidR="00EC28CF" w:rsidRDefault="00EC28CF" w:rsidP="00EC28CF">
      <w:pPr>
        <w:pStyle w:val="NoSpacing"/>
        <w:rPr>
          <w:rFonts w:ascii="Times New Roman" w:eastAsia="Times New Roman" w:hAnsi="Times New Roman" w:cs="Times New Roman"/>
          <w:sz w:val="24"/>
          <w:szCs w:val="24"/>
          <w:lang w:eastAsia="en-US"/>
        </w:rPr>
      </w:pPr>
    </w:p>
    <w:p w:rsidR="00EC28CF" w:rsidRPr="002649BD" w:rsidRDefault="00EC28CF" w:rsidP="00EC28CF">
      <w:pPr>
        <w:pStyle w:val="NoSpacing"/>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w:t>
      </w:r>
      <w:r w:rsidRPr="002649BD">
        <w:rPr>
          <w:rFonts w:ascii="Times New Roman" w:eastAsia="Times New Roman" w:hAnsi="Times New Roman" w:cs="Times New Roman"/>
          <w:sz w:val="24"/>
          <w:szCs w:val="24"/>
          <w:lang w:eastAsia="en-US"/>
        </w:rPr>
        <w:t>he well-</w:t>
      </w:r>
      <w:r>
        <w:rPr>
          <w:rFonts w:ascii="Times New Roman" w:eastAsia="Times New Roman" w:hAnsi="Times New Roman" w:cs="Times New Roman"/>
          <w:sz w:val="24"/>
          <w:szCs w:val="24"/>
          <w:lang w:eastAsia="en-US"/>
        </w:rPr>
        <w:t>being, safety and the</w:t>
      </w:r>
      <w:r w:rsidRPr="002649BD">
        <w:rPr>
          <w:rFonts w:ascii="Times New Roman" w:eastAsia="Times New Roman" w:hAnsi="Times New Roman" w:cs="Times New Roman"/>
          <w:sz w:val="24"/>
          <w:szCs w:val="24"/>
          <w:lang w:eastAsia="en-US"/>
        </w:rPr>
        <w:t xml:space="preserve"> protect</w:t>
      </w:r>
      <w:r>
        <w:rPr>
          <w:rFonts w:ascii="Times New Roman" w:eastAsia="Times New Roman" w:hAnsi="Times New Roman" w:cs="Times New Roman"/>
          <w:sz w:val="24"/>
          <w:szCs w:val="24"/>
          <w:lang w:eastAsia="en-US"/>
        </w:rPr>
        <w:t xml:space="preserve">ion of </w:t>
      </w:r>
      <w:r w:rsidRPr="002649BD">
        <w:rPr>
          <w:rFonts w:ascii="Times New Roman" w:eastAsia="Times New Roman" w:hAnsi="Times New Roman" w:cs="Times New Roman"/>
          <w:sz w:val="24"/>
          <w:szCs w:val="24"/>
          <w:lang w:eastAsia="en-US"/>
        </w:rPr>
        <w:t xml:space="preserve"> neighbouring properties, residents and local amenities as well as the general public </w:t>
      </w:r>
      <w:r>
        <w:rPr>
          <w:rFonts w:ascii="Times New Roman" w:eastAsia="Times New Roman" w:hAnsi="Times New Roman" w:cs="Times New Roman"/>
          <w:sz w:val="24"/>
          <w:szCs w:val="24"/>
          <w:lang w:eastAsia="en-US"/>
        </w:rPr>
        <w:t xml:space="preserve">to ensure they </w:t>
      </w:r>
      <w:r w:rsidRPr="002649BD">
        <w:rPr>
          <w:rFonts w:ascii="Times New Roman" w:eastAsia="Times New Roman" w:hAnsi="Times New Roman" w:cs="Times New Roman"/>
          <w:sz w:val="24"/>
          <w:szCs w:val="24"/>
          <w:lang w:eastAsia="en-US"/>
        </w:rPr>
        <w:t>are not adversely affected by the construction works and site operations that may be taking place.</w:t>
      </w:r>
    </w:p>
    <w:p w:rsidR="00E41D97" w:rsidRDefault="00E41D97" w:rsidP="00E41D97">
      <w:pPr>
        <w:pStyle w:val="NoSpacing"/>
        <w:rPr>
          <w:rFonts w:ascii="Times New Roman" w:hAnsi="Times New Roman" w:cs="Times New Roman"/>
          <w:sz w:val="24"/>
          <w:szCs w:val="24"/>
          <w:u w:val="single"/>
        </w:rPr>
      </w:pPr>
    </w:p>
    <w:p w:rsidR="00E41D97" w:rsidRPr="00E41D97" w:rsidRDefault="00E41D97" w:rsidP="00E41D97">
      <w:pPr>
        <w:pStyle w:val="NoSpacing"/>
        <w:rPr>
          <w:rFonts w:ascii="Times New Roman" w:hAnsi="Times New Roman" w:cs="Times New Roman"/>
          <w:sz w:val="24"/>
          <w:szCs w:val="24"/>
        </w:rPr>
      </w:pPr>
      <w:r w:rsidRPr="00E41D97">
        <w:rPr>
          <w:rFonts w:ascii="Times New Roman" w:hAnsi="Times New Roman" w:cs="Times New Roman"/>
          <w:sz w:val="24"/>
          <w:szCs w:val="24"/>
        </w:rPr>
        <w:t>Reasonable Avoidance Measures</w:t>
      </w:r>
      <w:r>
        <w:rPr>
          <w:rFonts w:ascii="Times New Roman" w:hAnsi="Times New Roman" w:cs="Times New Roman"/>
          <w:sz w:val="24"/>
          <w:szCs w:val="24"/>
        </w:rPr>
        <w:t xml:space="preserve"> as stated above, including:</w:t>
      </w:r>
    </w:p>
    <w:p w:rsidR="00EC28CF" w:rsidRPr="00E41D97" w:rsidRDefault="00EC28CF" w:rsidP="00EC28CF">
      <w:pPr>
        <w:pStyle w:val="NoSpacing"/>
        <w:rPr>
          <w:rFonts w:ascii="Times New Roman" w:eastAsia="Times New Roman" w:hAnsi="Times New Roman" w:cs="Times New Roman"/>
          <w:sz w:val="24"/>
          <w:szCs w:val="24"/>
          <w:u w:val="single"/>
          <w:lang w:eastAsia="en-US"/>
        </w:rPr>
      </w:pPr>
    </w:p>
    <w:p w:rsidR="00EC28CF" w:rsidRPr="002649BD" w:rsidRDefault="00EC28CF" w:rsidP="00EC28CF">
      <w:pPr>
        <w:pStyle w:val="NoSpacing"/>
        <w:rPr>
          <w:rFonts w:ascii="Times New Roman" w:eastAsia="Times New Roman" w:hAnsi="Times New Roman" w:cs="Times New Roman"/>
          <w:b/>
          <w:sz w:val="24"/>
          <w:szCs w:val="24"/>
          <w:u w:val="single"/>
          <w:lang w:eastAsia="en-US"/>
        </w:rPr>
      </w:pPr>
      <w:r w:rsidRPr="002649BD">
        <w:rPr>
          <w:rFonts w:ascii="Times New Roman" w:eastAsia="Times New Roman" w:hAnsi="Times New Roman" w:cs="Times New Roman"/>
          <w:b/>
          <w:sz w:val="24"/>
          <w:szCs w:val="24"/>
          <w:u w:val="single"/>
          <w:lang w:eastAsia="en-US"/>
        </w:rPr>
        <w:t>Site Traffic and Deliveries</w:t>
      </w:r>
    </w:p>
    <w:p w:rsidR="00EC28CF" w:rsidRDefault="00EC28CF" w:rsidP="00EC28CF">
      <w:pPr>
        <w:spacing w:after="0" w:line="240" w:lineRule="auto"/>
        <w:rPr>
          <w:rFonts w:ascii="Times New Roman" w:eastAsia="Times New Roman" w:hAnsi="Times New Roman" w:cs="Times New Roman"/>
          <w:sz w:val="24"/>
          <w:szCs w:val="24"/>
          <w:lang w:eastAsia="en-US"/>
        </w:rPr>
      </w:pPr>
      <w:r w:rsidRPr="00926545">
        <w:rPr>
          <w:rFonts w:ascii="Times New Roman" w:eastAsia="Times New Roman" w:hAnsi="Times New Roman" w:cs="Times New Roman"/>
          <w:sz w:val="24"/>
          <w:szCs w:val="24"/>
          <w:lang w:eastAsia="en-US"/>
        </w:rPr>
        <w:t>Th</w:t>
      </w:r>
      <w:r>
        <w:rPr>
          <w:rFonts w:ascii="Times New Roman" w:eastAsia="Times New Roman" w:hAnsi="Times New Roman" w:cs="Times New Roman"/>
          <w:sz w:val="24"/>
          <w:szCs w:val="24"/>
          <w:lang w:eastAsia="en-US"/>
        </w:rPr>
        <w:t>e site has good access for vehicles and the roadway to the site is capable of taking heavy vehicles in bad weather conditions.</w:t>
      </w:r>
    </w:p>
    <w:p w:rsidR="00EC28CF" w:rsidRDefault="00EC28CF" w:rsidP="00EC28CF">
      <w:pPr>
        <w:spacing w:after="0" w:line="240" w:lineRule="auto"/>
        <w:rPr>
          <w:rFonts w:ascii="Times New Roman" w:eastAsia="Times New Roman" w:hAnsi="Times New Roman" w:cs="Times New Roman"/>
          <w:sz w:val="24"/>
          <w:szCs w:val="24"/>
          <w:lang w:eastAsia="en-US"/>
        </w:rPr>
      </w:pPr>
    </w:p>
    <w:p w:rsidR="00EC28CF" w:rsidRDefault="00EC28CF" w:rsidP="00EC28CF">
      <w:pPr>
        <w:tabs>
          <w:tab w:val="left" w:pos="7288"/>
        </w:tabs>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applicant has no knowledge of </w:t>
      </w:r>
      <w:r w:rsidR="00EA4A48">
        <w:rPr>
          <w:rFonts w:ascii="Times New Roman" w:eastAsia="Times New Roman" w:hAnsi="Times New Roman" w:cs="Times New Roman"/>
          <w:sz w:val="24"/>
          <w:szCs w:val="24"/>
          <w:lang w:eastAsia="en-US"/>
        </w:rPr>
        <w:t xml:space="preserve">potential </w:t>
      </w:r>
      <w:r>
        <w:rPr>
          <w:rFonts w:ascii="Times New Roman" w:eastAsia="Times New Roman" w:hAnsi="Times New Roman" w:cs="Times New Roman"/>
          <w:sz w:val="24"/>
          <w:szCs w:val="24"/>
          <w:lang w:eastAsia="en-US"/>
        </w:rPr>
        <w:t>overland and underground services.</w:t>
      </w:r>
      <w:r>
        <w:rPr>
          <w:rFonts w:ascii="Times New Roman" w:eastAsia="Times New Roman" w:hAnsi="Times New Roman" w:cs="Times New Roman"/>
          <w:sz w:val="24"/>
          <w:szCs w:val="24"/>
          <w:lang w:eastAsia="en-US"/>
        </w:rPr>
        <w:tab/>
      </w:r>
    </w:p>
    <w:p w:rsidR="00EC28CF" w:rsidRDefault="00EC28CF" w:rsidP="00EC28CF">
      <w:pPr>
        <w:pStyle w:val="NoSpacing"/>
        <w:rPr>
          <w:rFonts w:ascii="Times New Roman" w:eastAsia="Times New Roman" w:hAnsi="Times New Roman" w:cs="Times New Roman"/>
          <w:sz w:val="24"/>
          <w:szCs w:val="24"/>
          <w:lang w:eastAsia="en-US"/>
        </w:rPr>
      </w:pPr>
    </w:p>
    <w:p w:rsidR="00EC28CF" w:rsidRPr="002649BD" w:rsidRDefault="00EC28CF" w:rsidP="00EC28CF">
      <w:pPr>
        <w:pStyle w:val="NoSpacing"/>
        <w:rPr>
          <w:rFonts w:ascii="Times New Roman" w:eastAsia="Times New Roman" w:hAnsi="Times New Roman" w:cs="Times New Roman"/>
          <w:sz w:val="24"/>
          <w:szCs w:val="24"/>
          <w:lang w:eastAsia="en-US"/>
        </w:rPr>
      </w:pPr>
      <w:r w:rsidRPr="002649BD">
        <w:rPr>
          <w:rFonts w:ascii="Times New Roman" w:eastAsia="Times New Roman" w:hAnsi="Times New Roman" w:cs="Times New Roman"/>
          <w:sz w:val="24"/>
          <w:szCs w:val="24"/>
          <w:lang w:eastAsia="en-US"/>
        </w:rPr>
        <w:t>All deliveries will take place in a dedicated location as agreed on site.  If necessary, to prevent traffic back log on the road, deliveries will be arranged at suitable times when least impact will be caused to neighbouring residents.</w:t>
      </w:r>
    </w:p>
    <w:p w:rsidR="00EC28CF" w:rsidRPr="002649BD" w:rsidRDefault="00EC28CF" w:rsidP="00EC28CF">
      <w:pPr>
        <w:pStyle w:val="NoSpacing"/>
        <w:rPr>
          <w:rFonts w:ascii="Times New Roman" w:eastAsia="Times New Roman" w:hAnsi="Times New Roman" w:cs="Times New Roman"/>
          <w:sz w:val="24"/>
          <w:szCs w:val="24"/>
          <w:lang w:eastAsia="en-US"/>
        </w:rPr>
      </w:pPr>
    </w:p>
    <w:p w:rsidR="00EC28CF" w:rsidRPr="002649BD" w:rsidRDefault="00EC28CF" w:rsidP="00EC28CF">
      <w:pPr>
        <w:pStyle w:val="NoSpacing"/>
        <w:rPr>
          <w:rFonts w:ascii="Times New Roman" w:eastAsia="Times New Roman" w:hAnsi="Times New Roman" w:cs="Times New Roman"/>
          <w:sz w:val="24"/>
          <w:szCs w:val="24"/>
          <w:lang w:eastAsia="en-US"/>
        </w:rPr>
      </w:pPr>
      <w:r w:rsidRPr="002649BD">
        <w:rPr>
          <w:rFonts w:ascii="Times New Roman" w:eastAsia="Times New Roman" w:hAnsi="Times New Roman" w:cs="Times New Roman"/>
          <w:sz w:val="24"/>
          <w:szCs w:val="24"/>
          <w:lang w:eastAsia="en-US"/>
        </w:rPr>
        <w:t>Site traffic, will due to the nature of the site, be limited to within the development boundaries and therefore have little risk to the general public.</w:t>
      </w:r>
    </w:p>
    <w:p w:rsidR="00EC28CF" w:rsidRPr="002649BD" w:rsidRDefault="00EC28CF" w:rsidP="00EC28CF">
      <w:pPr>
        <w:pStyle w:val="NoSpacing"/>
        <w:rPr>
          <w:rFonts w:ascii="Times New Roman" w:eastAsia="Times New Roman" w:hAnsi="Times New Roman" w:cs="Times New Roman"/>
          <w:sz w:val="24"/>
          <w:szCs w:val="24"/>
          <w:lang w:eastAsia="en-US"/>
        </w:rPr>
      </w:pPr>
    </w:p>
    <w:p w:rsidR="00EC28CF" w:rsidRPr="002649BD" w:rsidRDefault="00EC28CF" w:rsidP="00EC28CF">
      <w:pPr>
        <w:pStyle w:val="NoSpacing"/>
        <w:rPr>
          <w:rFonts w:ascii="Times New Roman" w:eastAsia="Times New Roman" w:hAnsi="Times New Roman" w:cs="Times New Roman"/>
          <w:b/>
          <w:sz w:val="24"/>
          <w:szCs w:val="24"/>
          <w:u w:val="single"/>
          <w:lang w:eastAsia="en-US"/>
        </w:rPr>
      </w:pPr>
      <w:r w:rsidRPr="002649BD">
        <w:rPr>
          <w:rFonts w:ascii="Times New Roman" w:eastAsia="Times New Roman" w:hAnsi="Times New Roman" w:cs="Times New Roman"/>
          <w:b/>
          <w:sz w:val="24"/>
          <w:szCs w:val="24"/>
          <w:u w:val="single"/>
          <w:lang w:eastAsia="en-US"/>
        </w:rPr>
        <w:t>Storage of plant and materials</w:t>
      </w:r>
    </w:p>
    <w:p w:rsidR="00EC28CF" w:rsidRPr="002649BD" w:rsidRDefault="00EC28CF" w:rsidP="00EC28CF">
      <w:pPr>
        <w:pStyle w:val="NoSpacing"/>
        <w:rPr>
          <w:rFonts w:ascii="Times New Roman" w:eastAsia="Times New Roman" w:hAnsi="Times New Roman" w:cs="Times New Roman"/>
          <w:sz w:val="24"/>
          <w:szCs w:val="24"/>
          <w:lang w:eastAsia="en-US"/>
        </w:rPr>
      </w:pPr>
      <w:r w:rsidRPr="002649BD">
        <w:rPr>
          <w:rFonts w:ascii="Times New Roman" w:eastAsia="Times New Roman" w:hAnsi="Times New Roman" w:cs="Times New Roman"/>
          <w:sz w:val="24"/>
          <w:szCs w:val="24"/>
          <w:lang w:eastAsia="en-US"/>
        </w:rPr>
        <w:t>On site storage will be kept to a minimum possible to reduce the attraction to thieves</w:t>
      </w:r>
    </w:p>
    <w:p w:rsidR="00EC28CF" w:rsidRDefault="00EC28CF" w:rsidP="00EC28CF">
      <w:pPr>
        <w:pStyle w:val="NoSpacing"/>
        <w:rPr>
          <w:rFonts w:ascii="Times New Roman" w:eastAsia="Times New Roman" w:hAnsi="Times New Roman" w:cs="Times New Roman"/>
          <w:sz w:val="24"/>
          <w:szCs w:val="24"/>
          <w:lang w:eastAsia="en-US"/>
        </w:rPr>
      </w:pPr>
      <w:r w:rsidRPr="002649BD">
        <w:rPr>
          <w:rFonts w:ascii="Times New Roman" w:eastAsia="Times New Roman" w:hAnsi="Times New Roman" w:cs="Times New Roman"/>
          <w:sz w:val="24"/>
          <w:szCs w:val="24"/>
          <w:lang w:eastAsia="en-US"/>
        </w:rPr>
        <w:t xml:space="preserve">and vandalism. Materials will be stored in the designated area as agreed on site. </w:t>
      </w:r>
    </w:p>
    <w:p w:rsidR="005F68AD" w:rsidRDefault="005F68AD" w:rsidP="00EC28CF">
      <w:pPr>
        <w:pStyle w:val="NoSpacing"/>
        <w:rPr>
          <w:rFonts w:ascii="Times New Roman" w:eastAsia="Times New Roman" w:hAnsi="Times New Roman" w:cs="Times New Roman"/>
          <w:b/>
          <w:sz w:val="24"/>
          <w:szCs w:val="24"/>
          <w:u w:val="single"/>
          <w:lang w:eastAsia="en-US"/>
        </w:rPr>
      </w:pPr>
    </w:p>
    <w:p w:rsidR="00EC28CF" w:rsidRPr="002649BD" w:rsidRDefault="00EC28CF" w:rsidP="00EC28CF">
      <w:pPr>
        <w:pStyle w:val="NoSpacing"/>
        <w:rPr>
          <w:rFonts w:ascii="Times New Roman" w:eastAsia="Times New Roman" w:hAnsi="Times New Roman" w:cs="Times New Roman"/>
          <w:b/>
          <w:sz w:val="24"/>
          <w:szCs w:val="24"/>
          <w:u w:val="single"/>
          <w:lang w:eastAsia="en-US"/>
        </w:rPr>
      </w:pPr>
      <w:r w:rsidRPr="002649BD">
        <w:rPr>
          <w:rFonts w:ascii="Times New Roman" w:eastAsia="Times New Roman" w:hAnsi="Times New Roman" w:cs="Times New Roman"/>
          <w:b/>
          <w:sz w:val="24"/>
          <w:szCs w:val="24"/>
          <w:u w:val="single"/>
          <w:lang w:eastAsia="en-US"/>
        </w:rPr>
        <w:t>Measures to control emission of dust and dirt from site</w:t>
      </w:r>
    </w:p>
    <w:p w:rsidR="00EC28CF" w:rsidRDefault="00EC28CF" w:rsidP="00EC28CF">
      <w:pPr>
        <w:pStyle w:val="NoSpacing"/>
        <w:rPr>
          <w:rFonts w:ascii="Times New Roman" w:eastAsia="Times New Roman" w:hAnsi="Times New Roman" w:cs="Times New Roman"/>
          <w:sz w:val="24"/>
          <w:szCs w:val="24"/>
          <w:lang w:eastAsia="en-US"/>
        </w:rPr>
      </w:pPr>
      <w:r w:rsidRPr="002649BD">
        <w:rPr>
          <w:rFonts w:ascii="Times New Roman" w:eastAsia="Times New Roman" w:hAnsi="Times New Roman" w:cs="Times New Roman"/>
          <w:sz w:val="24"/>
          <w:szCs w:val="24"/>
          <w:lang w:eastAsia="en-US"/>
        </w:rPr>
        <w:t>During spells of dry weather if the site becomes dusty, a damping down procedure will be in place to prevent effect to neighbouring properties</w:t>
      </w:r>
      <w:r>
        <w:rPr>
          <w:rFonts w:ascii="Times New Roman" w:eastAsia="Times New Roman" w:hAnsi="Times New Roman" w:cs="Times New Roman"/>
          <w:sz w:val="24"/>
          <w:szCs w:val="24"/>
          <w:lang w:eastAsia="en-US"/>
        </w:rPr>
        <w:t xml:space="preserve"> and the transfer of any material. </w:t>
      </w:r>
    </w:p>
    <w:p w:rsidR="00EC28CF" w:rsidRPr="002649BD" w:rsidRDefault="00EC28CF" w:rsidP="00EC28CF">
      <w:pPr>
        <w:pStyle w:val="NoSpacing"/>
        <w:rPr>
          <w:rFonts w:ascii="Times New Roman" w:eastAsia="Times New Roman" w:hAnsi="Times New Roman" w:cs="Times New Roman"/>
          <w:sz w:val="24"/>
          <w:szCs w:val="24"/>
          <w:lang w:eastAsia="en-US"/>
        </w:rPr>
      </w:pPr>
    </w:p>
    <w:p w:rsidR="00EC28CF" w:rsidRPr="002649BD" w:rsidRDefault="00EC28CF" w:rsidP="00EC28CF">
      <w:pPr>
        <w:pStyle w:val="NoSpacing"/>
        <w:rPr>
          <w:rFonts w:ascii="Times New Roman" w:eastAsia="Times New Roman" w:hAnsi="Times New Roman" w:cs="Times New Roman"/>
          <w:sz w:val="24"/>
          <w:szCs w:val="24"/>
          <w:lang w:eastAsia="en-US"/>
        </w:rPr>
      </w:pPr>
      <w:r w:rsidRPr="002649BD">
        <w:rPr>
          <w:rFonts w:ascii="Times New Roman" w:eastAsia="Times New Roman" w:hAnsi="Times New Roman" w:cs="Times New Roman"/>
          <w:sz w:val="24"/>
          <w:szCs w:val="24"/>
          <w:lang w:eastAsia="en-US"/>
        </w:rPr>
        <w:t>Due to the nature of the site construction plant will remain on site, reducing the risk of dust and mud being tracked onto the carriageway. Visitors and contractors will park on a hard surface car park as agreed on site.</w:t>
      </w:r>
    </w:p>
    <w:p w:rsidR="00EC28CF" w:rsidRDefault="00EC28CF" w:rsidP="00EC28CF">
      <w:pPr>
        <w:pStyle w:val="NoSpacing"/>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If applicable, any excava</w:t>
      </w:r>
      <w:r w:rsidRPr="002649BD">
        <w:rPr>
          <w:rFonts w:ascii="Times New Roman" w:eastAsia="Times New Roman" w:hAnsi="Times New Roman" w:cs="Times New Roman"/>
          <w:sz w:val="24"/>
          <w:szCs w:val="24"/>
          <w:lang w:eastAsia="en-US"/>
        </w:rPr>
        <w:t xml:space="preserve">tions and other processes that will cause mud to be left on roads, a wheel wash facilities will be put in place. The roads around the site would also be swept on a </w:t>
      </w:r>
      <w:r>
        <w:rPr>
          <w:rFonts w:ascii="Times New Roman" w:eastAsia="Times New Roman" w:hAnsi="Times New Roman" w:cs="Times New Roman"/>
          <w:sz w:val="24"/>
          <w:szCs w:val="24"/>
          <w:lang w:eastAsia="en-US"/>
        </w:rPr>
        <w:t>regular basis to stop the build-</w:t>
      </w:r>
      <w:r w:rsidRPr="002649BD">
        <w:rPr>
          <w:rFonts w:ascii="Times New Roman" w:eastAsia="Times New Roman" w:hAnsi="Times New Roman" w:cs="Times New Roman"/>
          <w:sz w:val="24"/>
          <w:szCs w:val="24"/>
          <w:lang w:eastAsia="en-US"/>
        </w:rPr>
        <w:t>up of dust/mud, as necessary.</w:t>
      </w:r>
    </w:p>
    <w:p w:rsidR="00EC28CF" w:rsidRPr="002649BD" w:rsidRDefault="00EC28CF" w:rsidP="00EC28CF">
      <w:pPr>
        <w:pStyle w:val="NoSpacing"/>
        <w:rPr>
          <w:rFonts w:ascii="Times New Roman" w:eastAsia="Times New Roman" w:hAnsi="Times New Roman" w:cs="Times New Roman"/>
          <w:sz w:val="24"/>
          <w:szCs w:val="24"/>
          <w:lang w:eastAsia="en-US"/>
        </w:rPr>
      </w:pPr>
    </w:p>
    <w:p w:rsidR="00EC28CF" w:rsidRPr="002649BD" w:rsidRDefault="00EC28CF" w:rsidP="00EC28CF">
      <w:pPr>
        <w:pStyle w:val="NoSpacing"/>
        <w:rPr>
          <w:rFonts w:ascii="Times New Roman" w:eastAsia="Times New Roman" w:hAnsi="Times New Roman" w:cs="Times New Roman"/>
          <w:b/>
          <w:sz w:val="24"/>
          <w:szCs w:val="24"/>
          <w:u w:val="single"/>
          <w:lang w:eastAsia="en-US"/>
        </w:rPr>
      </w:pPr>
      <w:r w:rsidRPr="002649BD">
        <w:rPr>
          <w:rFonts w:ascii="Times New Roman" w:eastAsia="Times New Roman" w:hAnsi="Times New Roman" w:cs="Times New Roman"/>
          <w:b/>
          <w:sz w:val="24"/>
          <w:szCs w:val="24"/>
          <w:u w:val="single"/>
          <w:lang w:eastAsia="en-US"/>
        </w:rPr>
        <w:t>Material use, waste and recycling</w:t>
      </w:r>
    </w:p>
    <w:p w:rsidR="00EC28CF" w:rsidRPr="002649BD" w:rsidRDefault="00EC28CF" w:rsidP="00EC28CF">
      <w:pPr>
        <w:pStyle w:val="NoSpacing"/>
        <w:rPr>
          <w:rFonts w:ascii="Times New Roman" w:eastAsia="Times New Roman" w:hAnsi="Times New Roman" w:cs="Times New Roman"/>
          <w:sz w:val="24"/>
          <w:szCs w:val="24"/>
          <w:lang w:eastAsia="en-US"/>
        </w:rPr>
      </w:pPr>
      <w:r w:rsidRPr="002649BD">
        <w:rPr>
          <w:rFonts w:ascii="Times New Roman" w:eastAsia="Times New Roman" w:hAnsi="Times New Roman" w:cs="Times New Roman"/>
          <w:sz w:val="24"/>
          <w:szCs w:val="24"/>
          <w:lang w:eastAsia="en-US"/>
        </w:rPr>
        <w:t>All materials used in the construction will be sourced as environmentally friendly and</w:t>
      </w:r>
    </w:p>
    <w:p w:rsidR="00EC28CF" w:rsidRPr="002649BD" w:rsidRDefault="00EC28CF" w:rsidP="00EC28CF">
      <w:pPr>
        <w:pStyle w:val="NoSpacing"/>
        <w:rPr>
          <w:rFonts w:ascii="Times New Roman" w:eastAsia="Times New Roman" w:hAnsi="Times New Roman" w:cs="Times New Roman"/>
          <w:sz w:val="24"/>
          <w:szCs w:val="24"/>
          <w:lang w:eastAsia="en-US"/>
        </w:rPr>
      </w:pPr>
      <w:r w:rsidRPr="002649BD">
        <w:rPr>
          <w:rFonts w:ascii="Times New Roman" w:eastAsia="Times New Roman" w:hAnsi="Times New Roman" w:cs="Times New Roman"/>
          <w:sz w:val="24"/>
          <w:szCs w:val="24"/>
          <w:lang w:eastAsia="en-US"/>
        </w:rPr>
        <w:t xml:space="preserve">economically as possible.  </w:t>
      </w:r>
    </w:p>
    <w:p w:rsidR="00EC28CF" w:rsidRPr="002649BD" w:rsidRDefault="00EC28CF" w:rsidP="00EC28CF">
      <w:pPr>
        <w:pStyle w:val="NoSpacing"/>
        <w:rPr>
          <w:rFonts w:ascii="Times New Roman" w:eastAsia="Times New Roman" w:hAnsi="Times New Roman" w:cs="Times New Roman"/>
          <w:sz w:val="24"/>
          <w:szCs w:val="24"/>
          <w:lang w:eastAsia="en-US"/>
        </w:rPr>
      </w:pPr>
    </w:p>
    <w:p w:rsidR="00EC28CF" w:rsidRPr="002649BD" w:rsidRDefault="00EC28CF" w:rsidP="00EC28CF">
      <w:pPr>
        <w:pStyle w:val="NoSpacing"/>
        <w:rPr>
          <w:rFonts w:ascii="Times New Roman" w:eastAsia="Times New Roman" w:hAnsi="Times New Roman" w:cs="Times New Roman"/>
          <w:sz w:val="24"/>
          <w:szCs w:val="24"/>
          <w:lang w:eastAsia="en-US"/>
        </w:rPr>
      </w:pPr>
      <w:r w:rsidRPr="002649BD">
        <w:rPr>
          <w:rFonts w:ascii="Times New Roman" w:eastAsia="Times New Roman" w:hAnsi="Times New Roman" w:cs="Times New Roman"/>
          <w:sz w:val="24"/>
          <w:szCs w:val="24"/>
          <w:lang w:eastAsia="en-US"/>
        </w:rPr>
        <w:t>All waste will be sorted into the appropriate skips for either preferably re-use, recycling or as a last resort disposal.</w:t>
      </w:r>
    </w:p>
    <w:p w:rsidR="00EC28CF" w:rsidRPr="002649BD" w:rsidRDefault="00EC28CF" w:rsidP="00EC28CF">
      <w:pPr>
        <w:pStyle w:val="NoSpacing"/>
        <w:rPr>
          <w:rFonts w:ascii="Times New Roman" w:eastAsia="Times New Roman" w:hAnsi="Times New Roman" w:cs="Times New Roman"/>
          <w:sz w:val="24"/>
          <w:szCs w:val="24"/>
          <w:lang w:eastAsia="en-US"/>
        </w:rPr>
      </w:pPr>
    </w:p>
    <w:p w:rsidR="00EC28CF" w:rsidRPr="002649BD" w:rsidRDefault="00EC28CF" w:rsidP="00EC28CF">
      <w:pPr>
        <w:pStyle w:val="NoSpacing"/>
        <w:rPr>
          <w:rFonts w:ascii="Times New Roman" w:eastAsia="Times New Roman" w:hAnsi="Times New Roman" w:cs="Times New Roman"/>
          <w:sz w:val="24"/>
          <w:szCs w:val="24"/>
          <w:lang w:eastAsia="en-US"/>
        </w:rPr>
      </w:pPr>
      <w:r w:rsidRPr="002649BD">
        <w:rPr>
          <w:rFonts w:ascii="Times New Roman" w:eastAsia="Times New Roman" w:hAnsi="Times New Roman" w:cs="Times New Roman"/>
          <w:sz w:val="24"/>
          <w:szCs w:val="24"/>
          <w:lang w:eastAsia="en-US"/>
        </w:rPr>
        <w:t>Any hazardous wastes will be dealt with by an appropriately qualified and competent person as shall be disposed of in the correct manor at a registered disposal plant for the particular waste; receipts of disposal shall be kept in the site office as proof of the correct disposal.</w:t>
      </w:r>
    </w:p>
    <w:p w:rsidR="00EC28CF" w:rsidRPr="002649BD" w:rsidRDefault="00EC28CF" w:rsidP="00EC28CF">
      <w:pPr>
        <w:pStyle w:val="NoSpacing"/>
        <w:rPr>
          <w:rFonts w:ascii="Times New Roman" w:eastAsia="Times New Roman" w:hAnsi="Times New Roman" w:cs="Times New Roman"/>
          <w:sz w:val="24"/>
          <w:szCs w:val="24"/>
          <w:lang w:eastAsia="en-US"/>
        </w:rPr>
      </w:pPr>
    </w:p>
    <w:p w:rsidR="00EC28CF" w:rsidRPr="002649BD" w:rsidRDefault="00EC28CF" w:rsidP="00EC28CF">
      <w:pPr>
        <w:pStyle w:val="NoSpacing"/>
        <w:rPr>
          <w:rFonts w:ascii="Times New Roman" w:hAnsi="Times New Roman" w:cs="Times New Roman"/>
          <w:sz w:val="24"/>
          <w:szCs w:val="24"/>
        </w:rPr>
      </w:pPr>
      <w:r w:rsidRPr="002649BD">
        <w:rPr>
          <w:rFonts w:ascii="Times New Roman" w:hAnsi="Times New Roman" w:cs="Times New Roman"/>
          <w:sz w:val="24"/>
          <w:szCs w:val="24"/>
        </w:rPr>
        <w:t>No waste materials generated as a result of the proposed construction operations will</w:t>
      </w:r>
      <w:r>
        <w:rPr>
          <w:rFonts w:ascii="Times New Roman" w:hAnsi="Times New Roman" w:cs="Times New Roman"/>
          <w:sz w:val="24"/>
          <w:szCs w:val="24"/>
        </w:rPr>
        <w:t xml:space="preserve"> </w:t>
      </w:r>
      <w:r w:rsidRPr="002649BD">
        <w:rPr>
          <w:rFonts w:ascii="Times New Roman" w:hAnsi="Times New Roman" w:cs="Times New Roman"/>
          <w:sz w:val="24"/>
          <w:szCs w:val="24"/>
        </w:rPr>
        <w:t xml:space="preserve">be burnt on site. All such refuse will be disposed of by suitable alternative methods.   </w:t>
      </w:r>
    </w:p>
    <w:p w:rsidR="00EC28CF" w:rsidRDefault="00EC28CF" w:rsidP="00EC28CF">
      <w:pPr>
        <w:pStyle w:val="NoSpacing"/>
        <w:rPr>
          <w:rFonts w:ascii="Times New Roman" w:eastAsia="Times New Roman" w:hAnsi="Times New Roman" w:cs="Times New Roman"/>
          <w:sz w:val="24"/>
          <w:szCs w:val="24"/>
          <w:lang w:eastAsia="en-US"/>
        </w:rPr>
      </w:pPr>
    </w:p>
    <w:p w:rsidR="00EC28CF" w:rsidRPr="006728B0" w:rsidRDefault="006728B0" w:rsidP="00EC28CF">
      <w:pPr>
        <w:pStyle w:val="NoSpacing"/>
        <w:rPr>
          <w:rFonts w:ascii="Times New Roman" w:eastAsia="Times New Roman" w:hAnsi="Times New Roman" w:cs="Times New Roman"/>
          <w:b/>
          <w:sz w:val="28"/>
          <w:szCs w:val="24"/>
          <w:u w:val="single"/>
          <w:lang w:eastAsia="en-US"/>
        </w:rPr>
      </w:pPr>
      <w:r w:rsidRPr="006728B0">
        <w:rPr>
          <w:rFonts w:ascii="Times New Roman" w:eastAsia="Times New Roman" w:hAnsi="Times New Roman" w:cs="Times New Roman"/>
          <w:b/>
          <w:sz w:val="28"/>
          <w:szCs w:val="24"/>
          <w:u w:val="single"/>
          <w:lang w:eastAsia="en-US"/>
        </w:rPr>
        <w:t>CONCLUSIONS</w:t>
      </w:r>
    </w:p>
    <w:p w:rsidR="00855233" w:rsidRDefault="00855233" w:rsidP="00EC28CF">
      <w:pPr>
        <w:pStyle w:val="NoSpacing"/>
        <w:numPr>
          <w:ilvl w:val="0"/>
          <w:numId w:val="6"/>
        </w:num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Reasonable Avoidance Measures ( RAMS) are in place</w:t>
      </w:r>
    </w:p>
    <w:p w:rsidR="00EC28CF" w:rsidRDefault="00EC28CF" w:rsidP="00EC28CF">
      <w:pPr>
        <w:pStyle w:val="NoSpacing"/>
        <w:numPr>
          <w:ilvl w:val="0"/>
          <w:numId w:val="6"/>
        </w:num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Private land with no public access or footpaths</w:t>
      </w:r>
    </w:p>
    <w:p w:rsidR="00EC28CF" w:rsidRDefault="00EC28CF" w:rsidP="00EC28CF">
      <w:pPr>
        <w:pStyle w:val="NoSpacing"/>
        <w:numPr>
          <w:ilvl w:val="0"/>
          <w:numId w:val="6"/>
        </w:num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Construction work being carried out on existing hardstanding</w:t>
      </w:r>
    </w:p>
    <w:p w:rsidR="00EC28CF" w:rsidRDefault="006728B0" w:rsidP="00EC28CF">
      <w:pPr>
        <w:pStyle w:val="NoSpacing"/>
        <w:numPr>
          <w:ilvl w:val="0"/>
          <w:numId w:val="6"/>
        </w:num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Contractors will be guided by the Construction Method S</w:t>
      </w:r>
      <w:r w:rsidR="00EC28CF">
        <w:rPr>
          <w:rFonts w:ascii="Times New Roman" w:eastAsia="Times New Roman" w:hAnsi="Times New Roman" w:cs="Times New Roman"/>
          <w:sz w:val="24"/>
          <w:szCs w:val="24"/>
          <w:lang w:eastAsia="en-US"/>
        </w:rPr>
        <w:t>tatement</w:t>
      </w:r>
    </w:p>
    <w:p w:rsidR="006728B0" w:rsidRDefault="00EC28CF" w:rsidP="006728B0">
      <w:pPr>
        <w:pStyle w:val="NoSpacing"/>
        <w:numPr>
          <w:ilvl w:val="0"/>
          <w:numId w:val="6"/>
        </w:num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No work to be carried out near any freshwater</w:t>
      </w:r>
      <w:r w:rsidR="006728B0">
        <w:rPr>
          <w:rFonts w:ascii="Times New Roman" w:eastAsia="Times New Roman" w:hAnsi="Times New Roman" w:cs="Times New Roman"/>
          <w:sz w:val="24"/>
          <w:szCs w:val="24"/>
          <w:lang w:eastAsia="en-US"/>
        </w:rPr>
        <w:t xml:space="preserve"> – River Dee</w:t>
      </w:r>
      <w:r w:rsidR="007D4415">
        <w:rPr>
          <w:rFonts w:ascii="Times New Roman" w:eastAsia="Times New Roman" w:hAnsi="Times New Roman" w:cs="Times New Roman"/>
          <w:sz w:val="24"/>
          <w:szCs w:val="24"/>
          <w:lang w:eastAsia="en-US"/>
        </w:rPr>
        <w:t xml:space="preserve"> or Shell Brook</w:t>
      </w:r>
    </w:p>
    <w:p w:rsidR="002E0989" w:rsidRDefault="002E0989" w:rsidP="006728B0">
      <w:pPr>
        <w:pStyle w:val="NoSpacing"/>
        <w:numPr>
          <w:ilvl w:val="0"/>
          <w:numId w:val="6"/>
        </w:numPr>
        <w:rPr>
          <w:rFonts w:ascii="Times New Roman" w:eastAsia="Times New Roman" w:hAnsi="Times New Roman" w:cs="Times New Roman"/>
          <w:sz w:val="24"/>
          <w:szCs w:val="24"/>
          <w:lang w:eastAsia="en-US"/>
        </w:rPr>
      </w:pPr>
      <w:r w:rsidRPr="006728B0">
        <w:rPr>
          <w:rFonts w:ascii="Times New Roman" w:eastAsia="Times New Roman" w:hAnsi="Times New Roman" w:cs="Times New Roman"/>
          <w:sz w:val="24"/>
          <w:szCs w:val="24"/>
        </w:rPr>
        <w:t>The main purpose of a biosecurity risk assessment is to prevent or reduce tree health risks bot</w:t>
      </w:r>
      <w:r w:rsidR="006728B0">
        <w:rPr>
          <w:rFonts w:ascii="Times New Roman" w:eastAsia="Times New Roman" w:hAnsi="Times New Roman" w:cs="Times New Roman"/>
          <w:sz w:val="24"/>
          <w:szCs w:val="24"/>
        </w:rPr>
        <w:t>h in the short and long term</w:t>
      </w:r>
    </w:p>
    <w:p w:rsidR="007D67EB" w:rsidRPr="00E96AFC" w:rsidRDefault="007D67EB" w:rsidP="006728B0">
      <w:pPr>
        <w:pStyle w:val="NoSpacing"/>
        <w:numPr>
          <w:ilvl w:val="0"/>
          <w:numId w:val="6"/>
        </w:num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rPr>
        <w:t xml:space="preserve">The study area is located on existing hardstanding with </w:t>
      </w:r>
      <w:r w:rsidRPr="00E96AFC">
        <w:rPr>
          <w:rFonts w:ascii="Times New Roman" w:eastAsia="Times New Roman" w:hAnsi="Times New Roman" w:cs="Times New Roman"/>
          <w:sz w:val="24"/>
          <w:szCs w:val="24"/>
        </w:rPr>
        <w:t>little or no excavation</w:t>
      </w:r>
    </w:p>
    <w:p w:rsidR="002F3DCD" w:rsidRDefault="002F3DCD"/>
    <w:p w:rsidR="006639BC" w:rsidRPr="006639BC" w:rsidRDefault="006639BC">
      <w:pPr>
        <w:rPr>
          <w:rFonts w:ascii="Berlin Sans FB" w:hAnsi="Berlin Sans FB"/>
        </w:rPr>
      </w:pPr>
    </w:p>
    <w:p w:rsidR="006639BC" w:rsidRPr="006639BC" w:rsidRDefault="006639BC">
      <w:pPr>
        <w:rPr>
          <w:rFonts w:ascii="Times New Roman" w:hAnsi="Times New Roman" w:cs="Times New Roman"/>
          <w:b/>
          <w:sz w:val="28"/>
          <w:szCs w:val="24"/>
          <w:u w:val="single"/>
        </w:rPr>
      </w:pPr>
      <w:bookmarkStart w:id="0" w:name="_GoBack"/>
      <w:bookmarkEnd w:id="0"/>
      <w:r w:rsidRPr="006639BC">
        <w:rPr>
          <w:rFonts w:ascii="Times New Roman" w:hAnsi="Times New Roman" w:cs="Times New Roman"/>
          <w:b/>
          <w:sz w:val="28"/>
          <w:szCs w:val="24"/>
          <w:u w:val="single"/>
        </w:rPr>
        <w:t>REFERENCES</w:t>
      </w:r>
    </w:p>
    <w:p w:rsidR="006639BC" w:rsidRPr="006639BC" w:rsidRDefault="00537866" w:rsidP="006639BC">
      <w:pPr>
        <w:pStyle w:val="ListParagraph"/>
        <w:numPr>
          <w:ilvl w:val="0"/>
          <w:numId w:val="7"/>
        </w:numPr>
        <w:rPr>
          <w:rFonts w:ascii="Times New Roman" w:hAnsi="Times New Roman" w:cs="Times New Roman"/>
          <w:sz w:val="24"/>
          <w:szCs w:val="24"/>
        </w:rPr>
      </w:pPr>
      <w:hyperlink r:id="rId14" w:history="1">
        <w:r w:rsidR="006639BC" w:rsidRPr="006639BC">
          <w:rPr>
            <w:rStyle w:val="Hyperlink"/>
            <w:rFonts w:ascii="Times New Roman" w:hAnsi="Times New Roman" w:cs="Times New Roman"/>
            <w:color w:val="auto"/>
            <w:sz w:val="24"/>
            <w:szCs w:val="24"/>
            <w:u w:val="none"/>
          </w:rPr>
          <w:t>http://www.nonnativespecies.org/checkcleandry/biosecurity-for-everyone.cfm</w:t>
        </w:r>
      </w:hyperlink>
      <w:r w:rsidR="006639BC" w:rsidRPr="006639BC">
        <w:rPr>
          <w:rFonts w:ascii="Times New Roman" w:hAnsi="Times New Roman" w:cs="Times New Roman"/>
          <w:sz w:val="24"/>
          <w:szCs w:val="24"/>
        </w:rPr>
        <w:t xml:space="preserve"> </w:t>
      </w:r>
    </w:p>
    <w:p w:rsidR="006639BC" w:rsidRPr="006639BC" w:rsidRDefault="00537866" w:rsidP="006639BC">
      <w:pPr>
        <w:pStyle w:val="ListParagraph"/>
        <w:numPr>
          <w:ilvl w:val="0"/>
          <w:numId w:val="7"/>
        </w:numPr>
        <w:rPr>
          <w:rFonts w:ascii="Times New Roman" w:hAnsi="Times New Roman" w:cs="Times New Roman"/>
          <w:sz w:val="24"/>
          <w:szCs w:val="24"/>
        </w:rPr>
      </w:pPr>
      <w:hyperlink r:id="rId15" w:history="1">
        <w:r w:rsidR="006639BC" w:rsidRPr="006639BC">
          <w:rPr>
            <w:rFonts w:ascii="Times New Roman" w:hAnsi="Times New Roman" w:cs="Times New Roman"/>
            <w:sz w:val="24"/>
            <w:szCs w:val="24"/>
          </w:rPr>
          <w:t>https://data.gov.uk/dataset/5ae2af0c-1363-4d40-9d1a-e5a1381449f8/sssi-impact-risk-zones-england</w:t>
        </w:r>
      </w:hyperlink>
    </w:p>
    <w:p w:rsidR="006639BC" w:rsidRDefault="00537866" w:rsidP="006639BC">
      <w:pPr>
        <w:pStyle w:val="ListParagraph"/>
        <w:numPr>
          <w:ilvl w:val="0"/>
          <w:numId w:val="7"/>
        </w:numPr>
        <w:rPr>
          <w:rFonts w:ascii="Times New Roman" w:hAnsi="Times New Roman" w:cs="Times New Roman"/>
          <w:sz w:val="24"/>
          <w:szCs w:val="24"/>
        </w:rPr>
      </w:pPr>
      <w:hyperlink r:id="rId16" w:history="1">
        <w:r w:rsidR="006639BC" w:rsidRPr="006639BC">
          <w:rPr>
            <w:rFonts w:ascii="Times New Roman" w:hAnsi="Times New Roman" w:cs="Times New Roman"/>
            <w:sz w:val="24"/>
            <w:szCs w:val="24"/>
          </w:rPr>
          <w:t>https://magic.defra.gov.uk/MagicMap.aspx</w:t>
        </w:r>
      </w:hyperlink>
    </w:p>
    <w:p w:rsidR="00855233" w:rsidRPr="006639BC" w:rsidRDefault="00855233" w:rsidP="006639BC">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Arbor Vitae Preliminary Ecology Assessment</w:t>
      </w:r>
    </w:p>
    <w:sectPr w:rsidR="00855233" w:rsidRPr="006639BC" w:rsidSect="00613433">
      <w:headerReference w:type="default" r:id="rId17"/>
      <w:footerReference w:type="default" r:id="rId18"/>
      <w:pgSz w:w="11906" w:h="16838"/>
      <w:pgMar w:top="1440" w:right="1440" w:bottom="1440" w:left="1440"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433" w:rsidRDefault="00613433" w:rsidP="00613433">
      <w:pPr>
        <w:spacing w:after="0" w:line="240" w:lineRule="auto"/>
      </w:pPr>
      <w:r>
        <w:separator/>
      </w:r>
    </w:p>
  </w:endnote>
  <w:endnote w:type="continuationSeparator" w:id="0">
    <w:p w:rsidR="00613433" w:rsidRDefault="00613433" w:rsidP="00613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9BC" w:rsidRDefault="007D67EB">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Knolton Hall  Outbuildings</w:t>
    </w:r>
    <w:r w:rsidR="006639BC">
      <w:rPr>
        <w:rFonts w:asciiTheme="majorHAnsi" w:eastAsiaTheme="majorEastAsia" w:hAnsiTheme="majorHAnsi" w:cstheme="majorBidi"/>
      </w:rPr>
      <w:t xml:space="preserve"> Biosecurity </w:t>
    </w:r>
    <w:r w:rsidR="00EB08CE">
      <w:rPr>
        <w:rFonts w:asciiTheme="majorHAnsi" w:eastAsiaTheme="majorEastAsia" w:hAnsiTheme="majorHAnsi" w:cstheme="majorBidi"/>
      </w:rPr>
      <w:t xml:space="preserve">Risk Assessment   </w:t>
    </w:r>
    <w:r w:rsidR="00537866">
      <w:rPr>
        <w:rFonts w:asciiTheme="majorHAnsi" w:eastAsiaTheme="majorEastAsia" w:hAnsiTheme="majorHAnsi" w:cstheme="majorBidi"/>
      </w:rPr>
      <w:t>18.6</w:t>
    </w:r>
    <w:r>
      <w:rPr>
        <w:rFonts w:asciiTheme="majorHAnsi" w:eastAsiaTheme="majorEastAsia" w:hAnsiTheme="majorHAnsi" w:cstheme="majorBidi"/>
      </w:rPr>
      <w:t>.20   Ref   11</w:t>
    </w:r>
    <w:r w:rsidR="00EB08CE">
      <w:rPr>
        <w:rFonts w:asciiTheme="majorHAnsi" w:eastAsiaTheme="majorEastAsia" w:hAnsiTheme="majorHAnsi" w:cstheme="majorBidi"/>
      </w:rPr>
      <w:t>4</w:t>
    </w:r>
    <w:r>
      <w:rPr>
        <w:rFonts w:asciiTheme="majorHAnsi" w:eastAsiaTheme="majorEastAsia" w:hAnsiTheme="majorHAnsi" w:cstheme="majorBidi"/>
      </w:rPr>
      <w:t>0</w:t>
    </w:r>
    <w:r w:rsidR="006639BC">
      <w:rPr>
        <w:rFonts w:asciiTheme="majorHAnsi" w:eastAsiaTheme="majorEastAsia" w:hAnsiTheme="majorHAnsi" w:cstheme="majorBidi"/>
      </w:rPr>
      <w:ptab w:relativeTo="margin" w:alignment="right" w:leader="none"/>
    </w:r>
    <w:r w:rsidR="006639BC">
      <w:rPr>
        <w:rFonts w:asciiTheme="majorHAnsi" w:eastAsiaTheme="majorEastAsia" w:hAnsiTheme="majorHAnsi" w:cstheme="majorBidi"/>
      </w:rPr>
      <w:t xml:space="preserve">Page </w:t>
    </w:r>
    <w:r w:rsidR="006639BC">
      <w:fldChar w:fldCharType="begin"/>
    </w:r>
    <w:r w:rsidR="006639BC">
      <w:instrText xml:space="preserve"> PAGE   \* MERGEFORMAT </w:instrText>
    </w:r>
    <w:r w:rsidR="006639BC">
      <w:fldChar w:fldCharType="separate"/>
    </w:r>
    <w:r w:rsidR="00537866" w:rsidRPr="00537866">
      <w:rPr>
        <w:rFonts w:asciiTheme="majorHAnsi" w:eastAsiaTheme="majorEastAsia" w:hAnsiTheme="majorHAnsi" w:cstheme="majorBidi"/>
        <w:noProof/>
      </w:rPr>
      <w:t>5</w:t>
    </w:r>
    <w:r w:rsidR="006639BC">
      <w:rPr>
        <w:rFonts w:asciiTheme="majorHAnsi" w:eastAsiaTheme="majorEastAsia" w:hAnsiTheme="majorHAnsi" w:cstheme="majorBidi"/>
        <w:noProof/>
      </w:rPr>
      <w:fldChar w:fldCharType="end"/>
    </w:r>
  </w:p>
  <w:p w:rsidR="006639BC" w:rsidRDefault="006639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433" w:rsidRDefault="00613433" w:rsidP="00613433">
      <w:pPr>
        <w:spacing w:after="0" w:line="240" w:lineRule="auto"/>
      </w:pPr>
      <w:r>
        <w:separator/>
      </w:r>
    </w:p>
  </w:footnote>
  <w:footnote w:type="continuationSeparator" w:id="0">
    <w:p w:rsidR="00613433" w:rsidRDefault="00613433" w:rsidP="006134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433" w:rsidRDefault="00613433">
    <w:pPr>
      <w:pStyle w:val="Header"/>
    </w:pPr>
  </w:p>
  <w:p w:rsidR="00613433" w:rsidRDefault="006134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A1A2C"/>
    <w:multiLevelType w:val="hybridMultilevel"/>
    <w:tmpl w:val="9606F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191460C"/>
    <w:multiLevelType w:val="hybridMultilevel"/>
    <w:tmpl w:val="1E621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2454948"/>
    <w:multiLevelType w:val="hybridMultilevel"/>
    <w:tmpl w:val="9A043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9315BD5"/>
    <w:multiLevelType w:val="multilevel"/>
    <w:tmpl w:val="90CE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9A35D5"/>
    <w:multiLevelType w:val="multilevel"/>
    <w:tmpl w:val="BE7C1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4E5280"/>
    <w:multiLevelType w:val="hybridMultilevel"/>
    <w:tmpl w:val="9BE08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71F3F0C"/>
    <w:multiLevelType w:val="multilevel"/>
    <w:tmpl w:val="CDEED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4"/>
  </w:num>
  <w:num w:numId="4">
    <w:abstractNumId w:val="2"/>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989"/>
    <w:rsid w:val="002E0989"/>
    <w:rsid w:val="002F3DCD"/>
    <w:rsid w:val="004557A5"/>
    <w:rsid w:val="004E435B"/>
    <w:rsid w:val="004E608A"/>
    <w:rsid w:val="00537866"/>
    <w:rsid w:val="00552456"/>
    <w:rsid w:val="005F68AD"/>
    <w:rsid w:val="00613433"/>
    <w:rsid w:val="006639BC"/>
    <w:rsid w:val="006728B0"/>
    <w:rsid w:val="007D4415"/>
    <w:rsid w:val="007D67EB"/>
    <w:rsid w:val="00855233"/>
    <w:rsid w:val="00A42C12"/>
    <w:rsid w:val="00A73BF4"/>
    <w:rsid w:val="00A87272"/>
    <w:rsid w:val="00AB78D9"/>
    <w:rsid w:val="00B91121"/>
    <w:rsid w:val="00BA4136"/>
    <w:rsid w:val="00C824A6"/>
    <w:rsid w:val="00E41D97"/>
    <w:rsid w:val="00E96AFC"/>
    <w:rsid w:val="00EA4A48"/>
    <w:rsid w:val="00EB08CE"/>
    <w:rsid w:val="00EB2B6C"/>
    <w:rsid w:val="00EC28CF"/>
    <w:rsid w:val="00F44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F44186"/>
    <w:pPr>
      <w:keepNext/>
      <w:spacing w:after="0" w:line="240" w:lineRule="auto"/>
      <w:ind w:left="709" w:hanging="425"/>
      <w:outlineLvl w:val="3"/>
    </w:pPr>
    <w:rPr>
      <w:rFonts w:ascii="Arial" w:eastAsia="Times" w:hAnsi="Arial" w:cs="Times New Roman"/>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44186"/>
    <w:rPr>
      <w:color w:val="0000FF"/>
      <w:u w:val="single"/>
    </w:rPr>
  </w:style>
  <w:style w:type="character" w:customStyle="1" w:styleId="Heading4Char">
    <w:name w:val="Heading 4 Char"/>
    <w:basedOn w:val="DefaultParagraphFont"/>
    <w:link w:val="Heading4"/>
    <w:rsid w:val="00F44186"/>
    <w:rPr>
      <w:rFonts w:ascii="Arial" w:eastAsia="Times" w:hAnsi="Arial" w:cs="Times New Roman"/>
      <w:b/>
      <w:sz w:val="20"/>
      <w:szCs w:val="20"/>
    </w:rPr>
  </w:style>
  <w:style w:type="paragraph" w:styleId="Header">
    <w:name w:val="header"/>
    <w:basedOn w:val="Normal"/>
    <w:link w:val="HeaderChar"/>
    <w:uiPriority w:val="99"/>
    <w:unhideWhenUsed/>
    <w:rsid w:val="006134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433"/>
  </w:style>
  <w:style w:type="paragraph" w:styleId="Footer">
    <w:name w:val="footer"/>
    <w:basedOn w:val="Normal"/>
    <w:link w:val="FooterChar"/>
    <w:uiPriority w:val="99"/>
    <w:unhideWhenUsed/>
    <w:rsid w:val="006134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433"/>
  </w:style>
  <w:style w:type="paragraph" w:styleId="BalloonText">
    <w:name w:val="Balloon Text"/>
    <w:basedOn w:val="Normal"/>
    <w:link w:val="BalloonTextChar"/>
    <w:uiPriority w:val="99"/>
    <w:semiHidden/>
    <w:unhideWhenUsed/>
    <w:rsid w:val="006134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433"/>
    <w:rPr>
      <w:rFonts w:ascii="Tahoma" w:hAnsi="Tahoma" w:cs="Tahoma"/>
      <w:sz w:val="16"/>
      <w:szCs w:val="16"/>
    </w:rPr>
  </w:style>
  <w:style w:type="paragraph" w:styleId="NoSpacing">
    <w:name w:val="No Spacing"/>
    <w:uiPriority w:val="99"/>
    <w:qFormat/>
    <w:rsid w:val="00613433"/>
    <w:pPr>
      <w:spacing w:after="0" w:line="240" w:lineRule="auto"/>
    </w:pPr>
  </w:style>
  <w:style w:type="character" w:styleId="FollowedHyperlink">
    <w:name w:val="FollowedHyperlink"/>
    <w:basedOn w:val="DefaultParagraphFont"/>
    <w:uiPriority w:val="99"/>
    <w:semiHidden/>
    <w:unhideWhenUsed/>
    <w:rsid w:val="00EC28CF"/>
    <w:rPr>
      <w:color w:val="800080" w:themeColor="followedHyperlink"/>
      <w:u w:val="single"/>
    </w:rPr>
  </w:style>
  <w:style w:type="paragraph" w:styleId="ListParagraph">
    <w:name w:val="List Paragraph"/>
    <w:basedOn w:val="Normal"/>
    <w:uiPriority w:val="34"/>
    <w:qFormat/>
    <w:rsid w:val="006639B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F44186"/>
    <w:pPr>
      <w:keepNext/>
      <w:spacing w:after="0" w:line="240" w:lineRule="auto"/>
      <w:ind w:left="709" w:hanging="425"/>
      <w:outlineLvl w:val="3"/>
    </w:pPr>
    <w:rPr>
      <w:rFonts w:ascii="Arial" w:eastAsia="Times" w:hAnsi="Arial" w:cs="Times New Roman"/>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44186"/>
    <w:rPr>
      <w:color w:val="0000FF"/>
      <w:u w:val="single"/>
    </w:rPr>
  </w:style>
  <w:style w:type="character" w:customStyle="1" w:styleId="Heading4Char">
    <w:name w:val="Heading 4 Char"/>
    <w:basedOn w:val="DefaultParagraphFont"/>
    <w:link w:val="Heading4"/>
    <w:rsid w:val="00F44186"/>
    <w:rPr>
      <w:rFonts w:ascii="Arial" w:eastAsia="Times" w:hAnsi="Arial" w:cs="Times New Roman"/>
      <w:b/>
      <w:sz w:val="20"/>
      <w:szCs w:val="20"/>
    </w:rPr>
  </w:style>
  <w:style w:type="paragraph" w:styleId="Header">
    <w:name w:val="header"/>
    <w:basedOn w:val="Normal"/>
    <w:link w:val="HeaderChar"/>
    <w:uiPriority w:val="99"/>
    <w:unhideWhenUsed/>
    <w:rsid w:val="006134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433"/>
  </w:style>
  <w:style w:type="paragraph" w:styleId="Footer">
    <w:name w:val="footer"/>
    <w:basedOn w:val="Normal"/>
    <w:link w:val="FooterChar"/>
    <w:uiPriority w:val="99"/>
    <w:unhideWhenUsed/>
    <w:rsid w:val="006134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433"/>
  </w:style>
  <w:style w:type="paragraph" w:styleId="BalloonText">
    <w:name w:val="Balloon Text"/>
    <w:basedOn w:val="Normal"/>
    <w:link w:val="BalloonTextChar"/>
    <w:uiPriority w:val="99"/>
    <w:semiHidden/>
    <w:unhideWhenUsed/>
    <w:rsid w:val="006134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433"/>
    <w:rPr>
      <w:rFonts w:ascii="Tahoma" w:hAnsi="Tahoma" w:cs="Tahoma"/>
      <w:sz w:val="16"/>
      <w:szCs w:val="16"/>
    </w:rPr>
  </w:style>
  <w:style w:type="paragraph" w:styleId="NoSpacing">
    <w:name w:val="No Spacing"/>
    <w:uiPriority w:val="99"/>
    <w:qFormat/>
    <w:rsid w:val="00613433"/>
    <w:pPr>
      <w:spacing w:after="0" w:line="240" w:lineRule="auto"/>
    </w:pPr>
  </w:style>
  <w:style w:type="character" w:styleId="FollowedHyperlink">
    <w:name w:val="FollowedHyperlink"/>
    <w:basedOn w:val="DefaultParagraphFont"/>
    <w:uiPriority w:val="99"/>
    <w:semiHidden/>
    <w:unhideWhenUsed/>
    <w:rsid w:val="00EC28CF"/>
    <w:rPr>
      <w:color w:val="800080" w:themeColor="followedHyperlink"/>
      <w:u w:val="single"/>
    </w:rPr>
  </w:style>
  <w:style w:type="paragraph" w:styleId="ListParagraph">
    <w:name w:val="List Paragraph"/>
    <w:basedOn w:val="Normal"/>
    <w:uiPriority w:val="34"/>
    <w:qFormat/>
    <w:rsid w:val="00663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874527">
      <w:bodyDiv w:val="1"/>
      <w:marLeft w:val="0"/>
      <w:marRight w:val="0"/>
      <w:marTop w:val="0"/>
      <w:marBottom w:val="0"/>
      <w:divBdr>
        <w:top w:val="none" w:sz="0" w:space="0" w:color="auto"/>
        <w:left w:val="none" w:sz="0" w:space="0" w:color="auto"/>
        <w:bottom w:val="none" w:sz="0" w:space="0" w:color="auto"/>
        <w:right w:val="none" w:sz="0" w:space="0" w:color="auto"/>
      </w:divBdr>
      <w:divsChild>
        <w:div w:id="1802455042">
          <w:marLeft w:val="0"/>
          <w:marRight w:val="0"/>
          <w:marTop w:val="0"/>
          <w:marBottom w:val="0"/>
          <w:divBdr>
            <w:top w:val="none" w:sz="0" w:space="0" w:color="auto"/>
            <w:left w:val="none" w:sz="0" w:space="0" w:color="auto"/>
            <w:bottom w:val="none" w:sz="0" w:space="0" w:color="auto"/>
            <w:right w:val="none" w:sz="0" w:space="0" w:color="auto"/>
          </w:divBdr>
          <w:divsChild>
            <w:div w:id="1917666872">
              <w:marLeft w:val="0"/>
              <w:marRight w:val="0"/>
              <w:marTop w:val="0"/>
              <w:marBottom w:val="45"/>
              <w:divBdr>
                <w:top w:val="none" w:sz="0" w:space="0" w:color="auto"/>
                <w:left w:val="none" w:sz="0" w:space="0" w:color="auto"/>
                <w:bottom w:val="none" w:sz="0" w:space="0" w:color="auto"/>
                <w:right w:val="none" w:sz="0" w:space="0" w:color="auto"/>
              </w:divBdr>
            </w:div>
          </w:divsChild>
        </w:div>
        <w:div w:id="2063554158">
          <w:marLeft w:val="0"/>
          <w:marRight w:val="0"/>
          <w:marTop w:val="0"/>
          <w:marBottom w:val="0"/>
          <w:divBdr>
            <w:top w:val="none" w:sz="0" w:space="0" w:color="auto"/>
            <w:left w:val="none" w:sz="0" w:space="0" w:color="auto"/>
            <w:bottom w:val="none" w:sz="0" w:space="0" w:color="auto"/>
            <w:right w:val="none" w:sz="0" w:space="0" w:color="auto"/>
          </w:divBdr>
          <w:divsChild>
            <w:div w:id="489561242">
              <w:marLeft w:val="0"/>
              <w:marRight w:val="0"/>
              <w:marTop w:val="0"/>
              <w:marBottom w:val="45"/>
              <w:divBdr>
                <w:top w:val="none" w:sz="0" w:space="0" w:color="auto"/>
                <w:left w:val="none" w:sz="0" w:space="0" w:color="auto"/>
                <w:bottom w:val="none" w:sz="0" w:space="0" w:color="auto"/>
                <w:right w:val="none" w:sz="0" w:space="0" w:color="auto"/>
              </w:divBdr>
            </w:div>
            <w:div w:id="1417437734">
              <w:marLeft w:val="0"/>
              <w:marRight w:val="0"/>
              <w:marTop w:val="0"/>
              <w:marBottom w:val="45"/>
              <w:divBdr>
                <w:top w:val="none" w:sz="0" w:space="0" w:color="auto"/>
                <w:left w:val="none" w:sz="0" w:space="0" w:color="auto"/>
                <w:bottom w:val="none" w:sz="0" w:space="0" w:color="auto"/>
                <w:right w:val="none" w:sz="0" w:space="0" w:color="auto"/>
              </w:divBdr>
            </w:div>
          </w:divsChild>
        </w:div>
        <w:div w:id="981350765">
          <w:marLeft w:val="0"/>
          <w:marRight w:val="0"/>
          <w:marTop w:val="0"/>
          <w:marBottom w:val="0"/>
          <w:divBdr>
            <w:top w:val="none" w:sz="0" w:space="0" w:color="auto"/>
            <w:left w:val="none" w:sz="0" w:space="0" w:color="auto"/>
            <w:bottom w:val="none" w:sz="0" w:space="0" w:color="auto"/>
            <w:right w:val="none" w:sz="0" w:space="0" w:color="auto"/>
          </w:divBdr>
          <w:divsChild>
            <w:div w:id="1811090364">
              <w:marLeft w:val="0"/>
              <w:marRight w:val="0"/>
              <w:marTop w:val="0"/>
              <w:marBottom w:val="45"/>
              <w:divBdr>
                <w:top w:val="none" w:sz="0" w:space="0" w:color="auto"/>
                <w:left w:val="none" w:sz="0" w:space="0" w:color="auto"/>
                <w:bottom w:val="none" w:sz="0" w:space="0" w:color="auto"/>
                <w:right w:val="none" w:sz="0" w:space="0" w:color="auto"/>
              </w:divBdr>
            </w:div>
            <w:div w:id="104860373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619143846">
      <w:bodyDiv w:val="1"/>
      <w:marLeft w:val="0"/>
      <w:marRight w:val="0"/>
      <w:marTop w:val="0"/>
      <w:marBottom w:val="0"/>
      <w:divBdr>
        <w:top w:val="none" w:sz="0" w:space="0" w:color="auto"/>
        <w:left w:val="none" w:sz="0" w:space="0" w:color="auto"/>
        <w:bottom w:val="none" w:sz="0" w:space="0" w:color="auto"/>
        <w:right w:val="none" w:sz="0" w:space="0" w:color="auto"/>
      </w:divBdr>
    </w:div>
    <w:div w:id="162819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onnativespecies.org/checkcleandry/biosecurity-for-everyone.cf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magic.defra.gov.uk/MagicMap.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data.gov.uk/dataset/5ae2af0c-1363-4d40-9d1a-e5a1381449f8/sssi-impact-risk-zones-england" TargetMode="Externa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nonnativespecies.org/checkcleandry/biosecurity-for-everyone.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9B906-52EE-4139-8256-43E05CD06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Moss</dc:creator>
  <cp:lastModifiedBy>Catherine Moss</cp:lastModifiedBy>
  <cp:revision>7</cp:revision>
  <dcterms:created xsi:type="dcterms:W3CDTF">2020-05-05T16:16:00Z</dcterms:created>
  <dcterms:modified xsi:type="dcterms:W3CDTF">2020-06-18T12:18:00Z</dcterms:modified>
</cp:coreProperties>
</file>