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DC2939" w14:textId="77777777" w:rsidR="00C64B39" w:rsidRPr="00A26895" w:rsidRDefault="00C64B39" w:rsidP="00306D09">
      <w:pPr>
        <w:rPr>
          <w:rFonts w:ascii="Arial" w:hAnsi="Arial" w:cs="Arial"/>
        </w:rPr>
      </w:pPr>
    </w:p>
    <w:p w14:paraId="01DC293A" w14:textId="2AC67F88"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Sharon Holman</w:t>
      </w:r>
      <w:r w:rsidR="00B2347F">
        <w:rPr>
          <w:rFonts w:ascii="Arial" w:hAnsi="Arial" w:cs="Arial"/>
          <w:szCs w:val="24"/>
          <w:u w:val="single"/>
        </w:rPr>
        <w:t xml:space="preserve"> – Case Officer</w:t>
      </w:r>
    </w:p>
    <w:p w14:paraId="01DC293B" w14:textId="77777777" w:rsidR="00C64B39" w:rsidRPr="00493B1C" w:rsidRDefault="00493B1C" w:rsidP="00A26895">
      <w:pPr>
        <w:rPr>
          <w:rFonts w:ascii="Arial" w:hAnsi="Arial" w:cs="Arial"/>
        </w:rPr>
      </w:pPr>
      <w:r w:rsidRPr="00493B1C">
        <w:rPr>
          <w:rFonts w:ascii="Arial" w:hAnsi="Arial" w:cs="Arial"/>
        </w:rPr>
        <w:t>Wrexham County Borough Council</w:t>
      </w:r>
    </w:p>
    <w:p w14:paraId="01DC293C" w14:textId="77777777" w:rsidR="00C64B39" w:rsidRPr="00A26895" w:rsidRDefault="00C64B39" w:rsidP="00A26895">
      <w:pPr>
        <w:jc w:val="both"/>
        <w:rPr>
          <w:rFonts w:ascii="Arial" w:hAnsi="Arial" w:cs="Arial"/>
          <w:color w:val="FF0000"/>
          <w:szCs w:val="24"/>
        </w:rPr>
      </w:pPr>
    </w:p>
    <w:p w14:paraId="01DC293D"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01DC293E" w14:textId="77777777" w:rsidR="00493B1C" w:rsidRPr="00A26895" w:rsidRDefault="00493B1C" w:rsidP="00A26895">
      <w:pPr>
        <w:jc w:val="both"/>
        <w:rPr>
          <w:rFonts w:ascii="Arial" w:hAnsi="Arial" w:cs="Arial"/>
          <w:szCs w:val="24"/>
        </w:rPr>
      </w:pPr>
    </w:p>
    <w:p w14:paraId="01DC293F" w14:textId="1674671A" w:rsidR="00C64B39" w:rsidRPr="00493B1C" w:rsidRDefault="00B2347F" w:rsidP="00A26895">
      <w:pPr>
        <w:jc w:val="both"/>
        <w:rPr>
          <w:rFonts w:ascii="Arial" w:hAnsi="Arial" w:cs="Arial"/>
          <w:szCs w:val="24"/>
        </w:rPr>
      </w:pPr>
      <w:r>
        <w:rPr>
          <w:rFonts w:ascii="Arial" w:hAnsi="Arial" w:cs="Arial"/>
          <w:szCs w:val="24"/>
        </w:rPr>
        <w:t>10 December 2020</w:t>
      </w:r>
    </w:p>
    <w:p w14:paraId="01DC2940"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01DC2941" w14:textId="014F8243" w:rsidR="00C64B39" w:rsidRPr="00A26895" w:rsidRDefault="0017138D" w:rsidP="00A26895">
      <w:pPr>
        <w:jc w:val="both"/>
        <w:rPr>
          <w:rFonts w:ascii="Arial" w:hAnsi="Arial" w:cs="Arial"/>
          <w:szCs w:val="24"/>
        </w:rPr>
      </w:pPr>
      <w:r>
        <w:rPr>
          <w:rFonts w:ascii="Arial" w:hAnsi="Arial" w:cs="Arial"/>
          <w:szCs w:val="24"/>
        </w:rPr>
        <w:t xml:space="preserve">Dear </w:t>
      </w:r>
      <w:r w:rsidR="00B2347F">
        <w:rPr>
          <w:rFonts w:ascii="Arial" w:hAnsi="Arial" w:cs="Arial"/>
          <w:szCs w:val="24"/>
        </w:rPr>
        <w:t>Sharon</w:t>
      </w:r>
    </w:p>
    <w:p w14:paraId="01DC2942" w14:textId="77777777" w:rsidR="00C64B39" w:rsidRPr="00A26895" w:rsidRDefault="00C64B39" w:rsidP="00A26895">
      <w:pPr>
        <w:jc w:val="both"/>
        <w:rPr>
          <w:rFonts w:ascii="Arial" w:hAnsi="Arial" w:cs="Arial"/>
          <w:szCs w:val="24"/>
        </w:rPr>
      </w:pPr>
    </w:p>
    <w:p w14:paraId="01DC2943"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P/2020/0762 CONDITION</w:t>
      </w:r>
    </w:p>
    <w:p w14:paraId="01DC2944" w14:textId="77777777" w:rsidR="00C64B39" w:rsidRPr="00A26895" w:rsidRDefault="00C64B39" w:rsidP="00A26895">
      <w:pPr>
        <w:jc w:val="both"/>
        <w:rPr>
          <w:rFonts w:ascii="Arial" w:hAnsi="Arial" w:cs="Arial"/>
          <w:b/>
          <w:szCs w:val="24"/>
        </w:rPr>
      </w:pPr>
    </w:p>
    <w:p w14:paraId="01DC2945" w14:textId="12740246" w:rsidR="00C64B39" w:rsidRPr="00A26895" w:rsidRDefault="00493B1C" w:rsidP="00A26895">
      <w:pPr>
        <w:jc w:val="both"/>
        <w:rPr>
          <w:rFonts w:ascii="Arial" w:hAnsi="Arial" w:cs="Arial"/>
          <w:b/>
          <w:szCs w:val="24"/>
        </w:rPr>
      </w:pPr>
      <w:r>
        <w:rPr>
          <w:rFonts w:ascii="Arial" w:hAnsi="Arial" w:cs="Arial"/>
          <w:b/>
          <w:szCs w:val="24"/>
        </w:rPr>
        <w:t>VARIATION OF CONDITION 1 (COMMENCEMENT DATE) AND CONDITION 2 (LAYOUT AND APPEARAN</w:t>
      </w:r>
      <w:r w:rsidR="00B2347F">
        <w:rPr>
          <w:rFonts w:ascii="Arial" w:hAnsi="Arial" w:cs="Arial"/>
          <w:b/>
          <w:szCs w:val="24"/>
        </w:rPr>
        <w:t xml:space="preserve">CE) OF PERMISSION P/2019/0090; land off </w:t>
      </w:r>
      <w:r>
        <w:rPr>
          <w:rFonts w:ascii="Arial" w:hAnsi="Arial" w:cs="Arial"/>
          <w:b/>
          <w:szCs w:val="24"/>
        </w:rPr>
        <w:t>Queens Road, Brymbo, Wrexham</w:t>
      </w:r>
    </w:p>
    <w:p w14:paraId="01DC2946" w14:textId="77777777" w:rsidR="00C64B39" w:rsidRPr="00A26895" w:rsidRDefault="00C64B39" w:rsidP="00A26895">
      <w:pPr>
        <w:jc w:val="both"/>
        <w:rPr>
          <w:rFonts w:ascii="Arial" w:hAnsi="Arial" w:cs="Arial"/>
          <w:b/>
          <w:szCs w:val="24"/>
          <w:u w:val="single"/>
        </w:rPr>
      </w:pPr>
    </w:p>
    <w:p w14:paraId="0AFB053E" w14:textId="5BCD4D87" w:rsidR="00B2347F" w:rsidRPr="00A26895" w:rsidRDefault="00B2347F" w:rsidP="00B2347F">
      <w:pPr>
        <w:jc w:val="both"/>
        <w:rPr>
          <w:rFonts w:ascii="Arial" w:hAnsi="Arial" w:cs="Arial"/>
          <w:szCs w:val="24"/>
        </w:rPr>
      </w:pPr>
      <w:r>
        <w:rPr>
          <w:rFonts w:ascii="Arial" w:hAnsi="Arial" w:cs="Arial"/>
          <w:szCs w:val="24"/>
        </w:rPr>
        <w:t>Thank you fo</w:t>
      </w:r>
      <w:r>
        <w:rPr>
          <w:rFonts w:ascii="Arial" w:hAnsi="Arial" w:cs="Arial"/>
          <w:szCs w:val="24"/>
        </w:rPr>
        <w:t>r your consultation letter of 27</w:t>
      </w:r>
      <w:bookmarkStart w:id="0" w:name="_GoBack"/>
      <w:bookmarkEnd w:id="0"/>
      <w:r>
        <w:rPr>
          <w:rFonts w:ascii="Arial" w:hAnsi="Arial" w:cs="Arial"/>
          <w:szCs w:val="24"/>
        </w:rPr>
        <w:t xml:space="preserve"> November</w:t>
      </w:r>
      <w:r w:rsidRPr="00CA3517">
        <w:rPr>
          <w:rFonts w:ascii="Arial" w:hAnsi="Arial" w:cs="Arial"/>
          <w:szCs w:val="24"/>
        </w:rPr>
        <w:t xml:space="preserve"> 2020</w:t>
      </w:r>
      <w:r>
        <w:rPr>
          <w:rFonts w:ascii="Arial" w:hAnsi="Arial" w:cs="Arial"/>
          <w:szCs w:val="24"/>
        </w:rPr>
        <w:t>.</w:t>
      </w:r>
    </w:p>
    <w:p w14:paraId="5B04D717" w14:textId="77777777" w:rsidR="00B2347F" w:rsidRDefault="00B2347F" w:rsidP="00B2347F">
      <w:pPr>
        <w:jc w:val="both"/>
        <w:rPr>
          <w:rFonts w:ascii="Arial" w:hAnsi="Arial" w:cs="Arial"/>
        </w:rPr>
      </w:pPr>
    </w:p>
    <w:p w14:paraId="63BC76B4" w14:textId="77777777" w:rsidR="00B2347F" w:rsidRDefault="00B2347F" w:rsidP="00B2347F">
      <w:pPr>
        <w:jc w:val="both"/>
        <w:rPr>
          <w:rFonts w:ascii="Arial" w:hAnsi="Arial" w:cs="Arial"/>
        </w:rPr>
      </w:pPr>
      <w:r>
        <w:rPr>
          <w:rFonts w:ascii="Arial" w:hAnsi="Arial" w:cs="Arial"/>
          <w:u w:val="single"/>
        </w:rPr>
        <w:t>The Coal Authority Response</w:t>
      </w:r>
    </w:p>
    <w:p w14:paraId="5022C011" w14:textId="77777777" w:rsidR="00B2347F" w:rsidRDefault="00B2347F" w:rsidP="00B2347F">
      <w:pPr>
        <w:jc w:val="both"/>
        <w:rPr>
          <w:rFonts w:ascii="Arial" w:hAnsi="Arial" w:cs="Arial"/>
          <w:iCs/>
        </w:rPr>
      </w:pPr>
    </w:p>
    <w:p w14:paraId="602F1C7F" w14:textId="77777777" w:rsidR="00B2347F" w:rsidRDefault="00B2347F" w:rsidP="00B2347F">
      <w:pPr>
        <w:jc w:val="both"/>
        <w:rPr>
          <w:rFonts w:ascii="Arial" w:hAnsi="Arial" w:cs="Arial"/>
          <w:iCs/>
        </w:rPr>
      </w:pPr>
      <w:r>
        <w:rPr>
          <w:rFonts w:ascii="Arial" w:hAnsi="Arial" w:cs="Arial"/>
          <w:iCs/>
        </w:rPr>
        <w:t xml:space="preserve">The application site is within the defined Development High Risk Area. However, I can confirm that the </w:t>
      </w:r>
      <w:r>
        <w:rPr>
          <w:rFonts w:ascii="Arial" w:hAnsi="Arial" w:cs="Arial"/>
          <w:b/>
          <w:iCs/>
        </w:rPr>
        <w:t xml:space="preserve">application type is listed as exempt </w:t>
      </w:r>
      <w:r>
        <w:rPr>
          <w:rFonts w:ascii="Arial" w:hAnsi="Arial" w:cs="Arial"/>
          <w:iCs/>
        </w:rPr>
        <w:t xml:space="preserve">from Version 5, 2019 of the Coal Authority’s </w:t>
      </w:r>
      <w:r>
        <w:rPr>
          <w:rFonts w:ascii="Arial" w:hAnsi="Arial" w:cs="Arial"/>
          <w:i/>
          <w:iCs/>
        </w:rPr>
        <w:t>Resources for Local Planning Authorities</w:t>
      </w:r>
      <w:r>
        <w:rPr>
          <w:rFonts w:ascii="Arial" w:hAnsi="Arial" w:cs="Arial"/>
          <w:iCs/>
        </w:rPr>
        <w:t xml:space="preserve">. </w:t>
      </w:r>
    </w:p>
    <w:p w14:paraId="0A65298E" w14:textId="77777777" w:rsidR="00B2347F" w:rsidRDefault="00B2347F" w:rsidP="00B2347F">
      <w:pPr>
        <w:jc w:val="both"/>
        <w:rPr>
          <w:rFonts w:ascii="Arial" w:hAnsi="Arial" w:cs="Arial"/>
          <w:iCs/>
        </w:rPr>
      </w:pPr>
    </w:p>
    <w:p w14:paraId="65F7D1E6" w14:textId="77777777" w:rsidR="00B2347F" w:rsidRDefault="00B2347F" w:rsidP="00B2347F">
      <w:pPr>
        <w:jc w:val="both"/>
        <w:rPr>
          <w:rFonts w:ascii="Arial" w:hAnsi="Arial" w:cs="Arial"/>
          <w:iCs/>
        </w:rPr>
      </w:pPr>
      <w:r>
        <w:rPr>
          <w:rFonts w:ascii="Arial" w:hAnsi="Arial" w:cs="Arial"/>
          <w:iCs/>
        </w:rPr>
        <w:t>Accordingly, there is no requirement</w:t>
      </w:r>
      <w:r>
        <w:rPr>
          <w:rFonts w:ascii="Arial" w:hAnsi="Arial" w:cs="Arial"/>
        </w:rPr>
        <w:t xml:space="preserve"> under the risk-based approach that has been agreed with the LPA</w:t>
      </w:r>
      <w:r>
        <w:rPr>
          <w:rFonts w:ascii="Arial" w:hAnsi="Arial" w:cs="Arial"/>
          <w:iCs/>
        </w:rPr>
        <w:t xml:space="preserve"> for a Coal Mining Risk Assessment to be submitted with any planning application or for the Coal Authority to be consulted on this proposal. </w:t>
      </w:r>
    </w:p>
    <w:p w14:paraId="6F3C4FED" w14:textId="77777777" w:rsidR="00B2347F" w:rsidRDefault="00B2347F" w:rsidP="00B2347F">
      <w:pPr>
        <w:jc w:val="both"/>
        <w:rPr>
          <w:rFonts w:ascii="Arial" w:hAnsi="Arial" w:cs="Arial"/>
          <w:iCs/>
        </w:rPr>
      </w:pPr>
    </w:p>
    <w:p w14:paraId="77D31C19" w14:textId="77777777" w:rsidR="00B2347F" w:rsidRDefault="00B2347F" w:rsidP="00B2347F">
      <w:pPr>
        <w:jc w:val="both"/>
        <w:rPr>
          <w:rFonts w:ascii="Arial" w:hAnsi="Arial" w:cs="Arial"/>
        </w:rPr>
      </w:pPr>
      <w:r>
        <w:rPr>
          <w:rFonts w:ascii="Arial" w:hAnsi="Arial" w:cs="Arial"/>
          <w:szCs w:val="24"/>
        </w:rPr>
        <w:t>Please do not hesitate to contact me if you would like to discuss this matter further.</w:t>
      </w:r>
    </w:p>
    <w:p w14:paraId="78E9E596" w14:textId="77777777" w:rsidR="00B2347F" w:rsidRDefault="00B2347F" w:rsidP="00B2347F">
      <w:pPr>
        <w:rPr>
          <w:rFonts w:ascii="Arial" w:hAnsi="Arial" w:cs="Arial"/>
          <w:szCs w:val="24"/>
        </w:rPr>
      </w:pPr>
    </w:p>
    <w:p w14:paraId="4019AB18" w14:textId="77777777" w:rsidR="00B2347F" w:rsidRDefault="00B2347F" w:rsidP="00B2347F">
      <w:pPr>
        <w:jc w:val="both"/>
        <w:rPr>
          <w:rFonts w:ascii="Arial" w:hAnsi="Arial" w:cs="Arial"/>
          <w:szCs w:val="24"/>
        </w:rPr>
      </w:pPr>
      <w:r>
        <w:rPr>
          <w:rFonts w:ascii="Arial" w:hAnsi="Arial" w:cs="Arial"/>
          <w:szCs w:val="24"/>
        </w:rPr>
        <w:t>Yours sincerely</w:t>
      </w:r>
    </w:p>
    <w:p w14:paraId="33C59E72" w14:textId="77777777" w:rsidR="00B2347F" w:rsidRDefault="00B2347F" w:rsidP="00B2347F">
      <w:pPr>
        <w:jc w:val="both"/>
        <w:rPr>
          <w:rFonts w:ascii="Arial" w:hAnsi="Arial" w:cs="Arial"/>
          <w:szCs w:val="24"/>
        </w:rPr>
      </w:pPr>
    </w:p>
    <w:p w14:paraId="3F5C5661" w14:textId="77777777" w:rsidR="00B2347F" w:rsidRDefault="00B2347F" w:rsidP="00B2347F">
      <w:pPr>
        <w:rPr>
          <w:rFonts w:ascii="Arial" w:hAnsi="Arial" w:cs="Arial"/>
        </w:rPr>
      </w:pPr>
      <w:r>
        <w:rPr>
          <w:rFonts w:ascii="Script MT Bold" w:hAnsi="Script MT Bold" w:cs="Arial"/>
          <w:sz w:val="56"/>
          <w:szCs w:val="56"/>
        </w:rPr>
        <w:t>Chris MacArthur</w:t>
      </w:r>
    </w:p>
    <w:p w14:paraId="546A8E58" w14:textId="77777777" w:rsidR="00B2347F" w:rsidRDefault="00B2347F" w:rsidP="00B2347F">
      <w:pPr>
        <w:rPr>
          <w:rFonts w:ascii="Arial" w:hAnsi="Arial" w:cs="Arial"/>
          <w:i/>
          <w:sz w:val="16"/>
          <w:szCs w:val="16"/>
        </w:rPr>
      </w:pPr>
      <w:r>
        <w:rPr>
          <w:rFonts w:ascii="Arial" w:hAnsi="Arial" w:cs="Arial"/>
          <w:b/>
        </w:rPr>
        <w:t xml:space="preserve">Chris MacArthur </w:t>
      </w:r>
      <w:r>
        <w:rPr>
          <w:rFonts w:ascii="Arial" w:hAnsi="Arial" w:cs="Arial"/>
          <w:i/>
          <w:sz w:val="16"/>
          <w:szCs w:val="16"/>
        </w:rPr>
        <w:t>B.Sc.(Hons), DipTP, MRTPI</w:t>
      </w:r>
    </w:p>
    <w:p w14:paraId="16E3AE46" w14:textId="77777777" w:rsidR="00B2347F" w:rsidRPr="00BD67CC" w:rsidRDefault="00B2347F" w:rsidP="00B2347F">
      <w:pPr>
        <w:jc w:val="both"/>
        <w:rPr>
          <w:rFonts w:ascii="Arial" w:hAnsi="Arial" w:cs="Arial"/>
          <w:u w:val="single"/>
        </w:rPr>
      </w:pPr>
      <w:r>
        <w:rPr>
          <w:rFonts w:ascii="Arial" w:hAnsi="Arial" w:cs="Arial"/>
          <w:b/>
        </w:rPr>
        <w:t>Planning Liaison Manager</w:t>
      </w:r>
      <w:r w:rsidRPr="0037705E">
        <w:rPr>
          <w:rFonts w:ascii="Arial" w:hAnsi="Arial" w:cs="Arial"/>
        </w:rPr>
        <w:t xml:space="preserve">  </w:t>
      </w:r>
    </w:p>
    <w:p w14:paraId="37A160E9" w14:textId="77777777" w:rsidR="00B2347F" w:rsidRDefault="00B2347F" w:rsidP="00B2347F">
      <w:pPr>
        <w:jc w:val="both"/>
        <w:rPr>
          <w:rFonts w:ascii="Arial" w:hAnsi="Arial" w:cs="Arial"/>
        </w:rPr>
      </w:pPr>
    </w:p>
    <w:p w14:paraId="450FAE4D" w14:textId="77777777" w:rsidR="00B2347F" w:rsidRPr="0037705E" w:rsidRDefault="00B2347F" w:rsidP="00B2347F">
      <w:pPr>
        <w:jc w:val="both"/>
        <w:rPr>
          <w:rFonts w:ascii="Arial" w:hAnsi="Arial" w:cs="Arial"/>
        </w:rPr>
      </w:pPr>
    </w:p>
    <w:p w14:paraId="059E89C8" w14:textId="77777777" w:rsidR="00B2347F" w:rsidRDefault="00B2347F" w:rsidP="00B2347F">
      <w:pPr>
        <w:jc w:val="both"/>
        <w:rPr>
          <w:rFonts w:ascii="Arial" w:hAnsi="Arial" w:cs="Arial"/>
          <w:u w:val="single"/>
        </w:rPr>
      </w:pPr>
      <w:r w:rsidRPr="0037705E">
        <w:rPr>
          <w:rFonts w:ascii="Arial" w:hAnsi="Arial" w:cs="Arial"/>
          <w:u w:val="single"/>
        </w:rPr>
        <w:lastRenderedPageBreak/>
        <w:t>Disclaimer</w:t>
      </w:r>
    </w:p>
    <w:p w14:paraId="2E186DE9" w14:textId="77777777" w:rsidR="00B2347F" w:rsidRPr="0037705E" w:rsidRDefault="00B2347F" w:rsidP="00B2347F">
      <w:pPr>
        <w:jc w:val="both"/>
        <w:rPr>
          <w:rFonts w:ascii="Arial" w:hAnsi="Arial" w:cs="Arial"/>
          <w:u w:val="single"/>
        </w:rPr>
      </w:pPr>
    </w:p>
    <w:p w14:paraId="7A3D5C95" w14:textId="77777777" w:rsidR="00B2347F" w:rsidRPr="0037705E" w:rsidRDefault="00B2347F" w:rsidP="00B2347F">
      <w:pPr>
        <w:widowControl w:val="0"/>
        <w:jc w:val="both"/>
        <w:rPr>
          <w:rFonts w:ascii="Arial" w:hAnsi="Arial" w:cs="Arial"/>
          <w:snapToGrid w:val="0"/>
          <w:szCs w:val="24"/>
          <w:lang w:val="en-US" w:eastAsia="en-US"/>
        </w:rPr>
      </w:pPr>
      <w:r w:rsidRPr="0037705E">
        <w:rPr>
          <w:rFonts w:ascii="Arial" w:hAnsi="Arial" w:cs="Arial"/>
          <w:snapToGrid w:val="0"/>
          <w:szCs w:val="24"/>
          <w:lang w:val="en-US" w:eastAsia="en-US"/>
        </w:rPr>
        <w:t>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w:t>
      </w:r>
      <w:r>
        <w:rPr>
          <w:rFonts w:ascii="Arial" w:hAnsi="Arial" w:cs="Arial"/>
          <w:snapToGrid w:val="0"/>
          <w:szCs w:val="24"/>
          <w:lang w:val="en-US" w:eastAsia="en-US"/>
        </w:rPr>
        <w:t>icant for consultation purpose</w:t>
      </w:r>
    </w:p>
    <w:p w14:paraId="1F15B146" w14:textId="77777777" w:rsidR="00B2347F" w:rsidRPr="00C36F35" w:rsidRDefault="00B2347F" w:rsidP="00B2347F">
      <w:pPr>
        <w:jc w:val="both"/>
      </w:pPr>
    </w:p>
    <w:p w14:paraId="1E3E88B3" w14:textId="77777777" w:rsidR="00B2347F" w:rsidRPr="00C36F35" w:rsidRDefault="00B2347F" w:rsidP="00B2347F">
      <w:pPr>
        <w:jc w:val="both"/>
      </w:pPr>
    </w:p>
    <w:p w14:paraId="600EEC54" w14:textId="77777777" w:rsidR="00B2347F" w:rsidRPr="00C36F35" w:rsidRDefault="00B2347F" w:rsidP="00B2347F">
      <w:pPr>
        <w:jc w:val="both"/>
      </w:pPr>
    </w:p>
    <w:p w14:paraId="378D4049" w14:textId="77777777" w:rsidR="00B2347F" w:rsidRPr="00C36F35" w:rsidRDefault="00B2347F" w:rsidP="00B2347F">
      <w:pPr>
        <w:jc w:val="both"/>
      </w:pPr>
    </w:p>
    <w:p w14:paraId="40E80E54" w14:textId="77777777" w:rsidR="00B2347F" w:rsidRPr="00C36F35" w:rsidRDefault="00B2347F" w:rsidP="00B2347F">
      <w:pPr>
        <w:jc w:val="both"/>
      </w:pPr>
    </w:p>
    <w:p w14:paraId="217A963E" w14:textId="77777777" w:rsidR="00B2347F" w:rsidRPr="00C36F35" w:rsidRDefault="00B2347F" w:rsidP="00B2347F">
      <w:pPr>
        <w:jc w:val="both"/>
      </w:pPr>
    </w:p>
    <w:p w14:paraId="76E2874F" w14:textId="77777777" w:rsidR="00B2347F" w:rsidRPr="00C36F35" w:rsidRDefault="00B2347F" w:rsidP="00B2347F">
      <w:pPr>
        <w:jc w:val="both"/>
      </w:pPr>
    </w:p>
    <w:p w14:paraId="6B6DEA24" w14:textId="77777777" w:rsidR="00B2347F" w:rsidRPr="00C36F35" w:rsidRDefault="00B2347F" w:rsidP="00B2347F">
      <w:pPr>
        <w:jc w:val="both"/>
      </w:pPr>
    </w:p>
    <w:p w14:paraId="72BC5E70" w14:textId="77777777" w:rsidR="00B2347F" w:rsidRPr="00C36F35" w:rsidRDefault="00B2347F" w:rsidP="00B2347F">
      <w:pPr>
        <w:jc w:val="both"/>
      </w:pPr>
    </w:p>
    <w:p w14:paraId="3F7FD62A" w14:textId="77777777" w:rsidR="00B2347F" w:rsidRPr="00C36F35" w:rsidRDefault="00B2347F" w:rsidP="00B2347F">
      <w:pPr>
        <w:jc w:val="both"/>
      </w:pPr>
    </w:p>
    <w:p w14:paraId="2647DD41" w14:textId="77777777" w:rsidR="00B2347F" w:rsidRPr="00C36F35" w:rsidRDefault="00B2347F" w:rsidP="00B2347F">
      <w:pPr>
        <w:jc w:val="both"/>
      </w:pPr>
    </w:p>
    <w:p w14:paraId="2DFFD1D8" w14:textId="77777777" w:rsidR="00B2347F" w:rsidRPr="00C36F35" w:rsidRDefault="00B2347F" w:rsidP="00B2347F">
      <w:pPr>
        <w:jc w:val="both"/>
      </w:pPr>
    </w:p>
    <w:p w14:paraId="4A220D08" w14:textId="77777777" w:rsidR="00B2347F" w:rsidRPr="00C36F35" w:rsidRDefault="00B2347F" w:rsidP="00B2347F">
      <w:pPr>
        <w:jc w:val="both"/>
      </w:pPr>
    </w:p>
    <w:p w14:paraId="175AC347" w14:textId="77777777" w:rsidR="00B2347F" w:rsidRPr="00C36F35" w:rsidRDefault="00B2347F" w:rsidP="00B2347F">
      <w:pPr>
        <w:jc w:val="both"/>
      </w:pPr>
    </w:p>
    <w:p w14:paraId="10022654" w14:textId="77777777" w:rsidR="00B2347F" w:rsidRPr="00C36F35" w:rsidRDefault="00B2347F" w:rsidP="00B2347F">
      <w:pPr>
        <w:jc w:val="both"/>
      </w:pPr>
    </w:p>
    <w:p w14:paraId="3D852C72" w14:textId="77777777" w:rsidR="00B2347F" w:rsidRPr="00C36F35" w:rsidRDefault="00B2347F" w:rsidP="00B2347F">
      <w:pPr>
        <w:jc w:val="both"/>
      </w:pPr>
    </w:p>
    <w:p w14:paraId="01DC296B" w14:textId="77777777" w:rsidR="00C64B39" w:rsidRPr="00C36F35" w:rsidRDefault="00C64B39" w:rsidP="00B2347F">
      <w:pPr>
        <w:jc w:val="both"/>
      </w:pPr>
    </w:p>
    <w:sectPr w:rsidR="00C64B39" w:rsidRPr="00C36F35" w:rsidSect="001B636E">
      <w:headerReference w:type="even" r:id="rId7"/>
      <w:headerReference w:type="default" r:id="rId8"/>
      <w:footerReference w:type="even" r:id="rId9"/>
      <w:footerReference w:type="default" r:id="rId10"/>
      <w:headerReference w:type="first" r:id="rId11"/>
      <w:footerReference w:type="first" r:id="rId12"/>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C296E" w14:textId="77777777" w:rsidR="008E410B" w:rsidRDefault="008E410B">
      <w:r>
        <w:separator/>
      </w:r>
    </w:p>
  </w:endnote>
  <w:endnote w:type="continuationSeparator" w:id="0">
    <w:p w14:paraId="01DC296F"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2"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1DC2973"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4" w14:textId="1AF67D38"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2347F">
      <w:rPr>
        <w:rStyle w:val="PageNumber"/>
        <w:rFonts w:ascii="Arial" w:hAnsi="Arial" w:cs="Arial"/>
        <w:noProof/>
      </w:rPr>
      <w:t>2</w:t>
    </w:r>
    <w:r w:rsidRPr="009F4C8D">
      <w:rPr>
        <w:rStyle w:val="PageNumber"/>
        <w:rFonts w:ascii="Arial" w:hAnsi="Arial" w:cs="Arial"/>
      </w:rPr>
      <w:fldChar w:fldCharType="end"/>
    </w:r>
  </w:p>
  <w:p w14:paraId="01DC2975" w14:textId="77777777" w:rsidR="00C64B39" w:rsidRDefault="00C64B39">
    <w:pPr>
      <w:pStyle w:val="Footer"/>
    </w:pPr>
    <w:r>
      <w:br/>
    </w:r>
  </w:p>
  <w:p w14:paraId="01DC2976"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01DC2977"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9" w14:textId="2EDE51E2"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B2347F">
      <w:rPr>
        <w:rStyle w:val="PageNumber"/>
        <w:rFonts w:ascii="Arial" w:hAnsi="Arial" w:cs="Arial"/>
        <w:noProof/>
      </w:rPr>
      <w:t>1</w:t>
    </w:r>
    <w:r w:rsidRPr="009F4C8D">
      <w:rPr>
        <w:rStyle w:val="PageNumber"/>
        <w:rFonts w:ascii="Arial" w:hAnsi="Arial" w:cs="Arial"/>
      </w:rPr>
      <w:fldChar w:fldCharType="end"/>
    </w:r>
  </w:p>
  <w:p w14:paraId="01DC297A" w14:textId="77777777" w:rsidR="00C64B39" w:rsidRDefault="00C64B39" w:rsidP="00C36F35">
    <w:pPr>
      <w:pStyle w:val="Footer"/>
      <w:rPr>
        <w:rFonts w:ascii="Arial" w:hAnsi="Arial"/>
        <w:color w:val="000000"/>
        <w:sz w:val="20"/>
      </w:rPr>
    </w:pPr>
  </w:p>
  <w:p w14:paraId="01DC297B" w14:textId="77777777" w:rsidR="00C64B39" w:rsidRDefault="00C64B39" w:rsidP="00C36F35">
    <w:pPr>
      <w:pStyle w:val="Footer"/>
      <w:rPr>
        <w:rFonts w:ascii="Arial" w:hAnsi="Arial"/>
        <w:color w:val="000000"/>
        <w:sz w:val="20"/>
      </w:rPr>
    </w:pPr>
  </w:p>
  <w:p w14:paraId="01DC297C" w14:textId="77777777" w:rsidR="00C64B39" w:rsidRDefault="00C64B39" w:rsidP="00C36F35">
    <w:pPr>
      <w:pStyle w:val="Footer"/>
      <w:rPr>
        <w:rFonts w:ascii="Arial" w:hAnsi="Arial"/>
        <w:color w:val="000000"/>
        <w:sz w:val="20"/>
      </w:rPr>
    </w:pPr>
  </w:p>
  <w:p w14:paraId="01DC297D"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01DC297E"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DC296C" w14:textId="77777777" w:rsidR="008E410B" w:rsidRDefault="008E410B">
      <w:r>
        <w:separator/>
      </w:r>
    </w:p>
  </w:footnote>
  <w:footnote w:type="continuationSeparator" w:id="0">
    <w:p w14:paraId="01DC296D"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0"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1"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C2978" w14:textId="77777777" w:rsidR="00C64B39" w:rsidRDefault="00B2347F">
    <w:pPr>
      <w:pStyle w:val="Header"/>
    </w:pPr>
    <w:r>
      <w:rPr>
        <w:noProof/>
      </w:rPr>
      <w:pict w14:anchorId="01DC29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01DC2980">
        <v:shape id="_x0000_i1025" type="#_x0000_t75" style="width:87pt;height:76.2pt">
          <v:imagedata r:id="rId2" o:title="CoalAuthority_2013_logo"/>
        </v:shape>
      </w:pict>
    </w:r>
    <w:r>
      <w:rPr>
        <w:noProof/>
      </w:rPr>
      <w:pict w14:anchorId="01DC2981">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01DC2983"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01DC2984"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01DC2985"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01DC2986" w14:textId="77777777" w:rsidR="00C64B39" w:rsidRPr="007A4BD1" w:rsidRDefault="00C64B39" w:rsidP="00306D09">
                <w:pPr>
                  <w:rPr>
                    <w:rFonts w:ascii="Arial" w:hAnsi="Arial" w:cs="Arial"/>
                    <w:b/>
                    <w:sz w:val="20"/>
                  </w:rPr>
                </w:pPr>
                <w:r>
                  <w:rPr>
                    <w:rFonts w:ascii="Arial" w:hAnsi="Arial" w:cs="Arial"/>
                    <w:b/>
                    <w:sz w:val="20"/>
                  </w:rPr>
                  <w:t>Nottinghamshire</w:t>
                </w:r>
              </w:p>
              <w:p w14:paraId="01DC2987" w14:textId="77777777" w:rsidR="00C64B39" w:rsidRPr="007A4BD1" w:rsidRDefault="00C64B39" w:rsidP="00306D09">
                <w:pPr>
                  <w:rPr>
                    <w:rFonts w:ascii="Arial" w:hAnsi="Arial" w:cs="Arial"/>
                    <w:b/>
                    <w:sz w:val="20"/>
                  </w:rPr>
                </w:pPr>
                <w:r w:rsidRPr="007A4BD1">
                  <w:rPr>
                    <w:rFonts w:ascii="Arial" w:hAnsi="Arial" w:cs="Arial"/>
                    <w:b/>
                    <w:sz w:val="20"/>
                  </w:rPr>
                  <w:t>NG18 4RG</w:t>
                </w:r>
              </w:p>
              <w:p w14:paraId="01DC2988" w14:textId="77777777" w:rsidR="00C64B39" w:rsidRDefault="00C64B39" w:rsidP="00306D09">
                <w:pPr>
                  <w:rPr>
                    <w:rFonts w:ascii="Arial" w:hAnsi="Arial" w:cs="Arial"/>
                    <w:b/>
                    <w:noProof/>
                    <w:sz w:val="20"/>
                  </w:rPr>
                </w:pPr>
              </w:p>
              <w:p w14:paraId="01DC2989"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01DC298A" w14:textId="77777777" w:rsidR="00C64B39" w:rsidRDefault="00C64B39" w:rsidP="00306D09">
                <w:pPr>
                  <w:rPr>
                    <w:rFonts w:ascii="Arial" w:hAnsi="Arial" w:cs="Arial"/>
                    <w:b/>
                    <w:sz w:val="20"/>
                  </w:rPr>
                </w:pPr>
                <w:r>
                  <w:rPr>
                    <w:rFonts w:ascii="Arial" w:hAnsi="Arial" w:cs="Arial"/>
                    <w:b/>
                    <w:noProof/>
                    <w:sz w:val="20"/>
                  </w:rPr>
                  <w:tab/>
                </w:r>
              </w:p>
              <w:p w14:paraId="01DC298B"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01DC298C" w14:textId="77777777" w:rsidR="00C64B39" w:rsidRDefault="00C64B39" w:rsidP="00306D09">
                <w:pPr>
                  <w:rPr>
                    <w:rFonts w:ascii="Arial" w:hAnsi="Arial" w:cs="Arial"/>
                    <w:b/>
                    <w:sz w:val="20"/>
                  </w:rPr>
                </w:pPr>
              </w:p>
              <w:p w14:paraId="01DC298D"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01DC298E" w14:textId="77777777" w:rsidR="00C64B39" w:rsidRDefault="00C64B39" w:rsidP="00306D09">
                <w:pPr>
                  <w:rPr>
                    <w:rFonts w:ascii="Arial" w:hAnsi="Arial" w:cs="Arial"/>
                    <w:b/>
                    <w:sz w:val="20"/>
                  </w:rPr>
                </w:pPr>
                <w:r>
                  <w:rPr>
                    <w:rFonts w:ascii="Arial" w:hAnsi="Arial" w:cs="Arial"/>
                    <w:b/>
                    <w:sz w:val="20"/>
                  </w:rPr>
                  <w:t xml:space="preserve"> </w:t>
                </w:r>
              </w:p>
              <w:p w14:paraId="01DC298F" w14:textId="77777777" w:rsidR="00C64B39" w:rsidRDefault="00C64B39" w:rsidP="00306D09">
                <w:pPr>
                  <w:tabs>
                    <w:tab w:val="left" w:pos="658"/>
                  </w:tabs>
                  <w:rPr>
                    <w:rFonts w:ascii="Arial" w:hAnsi="Arial" w:cs="Arial"/>
                    <w:b/>
                    <w:sz w:val="20"/>
                  </w:rPr>
                </w:pPr>
              </w:p>
              <w:p w14:paraId="01DC2990" w14:textId="77777777" w:rsidR="00C64B39" w:rsidRDefault="00C64B39" w:rsidP="00306D09">
                <w:pPr>
                  <w:tabs>
                    <w:tab w:val="left" w:pos="658"/>
                  </w:tabs>
                  <w:rPr>
                    <w:rFonts w:ascii="Arial" w:hAnsi="Arial" w:cs="Arial"/>
                    <w:b/>
                    <w:sz w:val="20"/>
                  </w:rPr>
                </w:pPr>
              </w:p>
              <w:p w14:paraId="01DC2991" w14:textId="77777777" w:rsidR="00C64B39" w:rsidRDefault="00C64B39" w:rsidP="00306D09">
                <w:pPr>
                  <w:tabs>
                    <w:tab w:val="left" w:pos="658"/>
                  </w:tabs>
                  <w:rPr>
                    <w:rFonts w:ascii="Arial" w:hAnsi="Arial" w:cs="Arial"/>
                    <w:b/>
                    <w:sz w:val="20"/>
                  </w:rPr>
                </w:pPr>
              </w:p>
              <w:p w14:paraId="01DC2992" w14:textId="77777777" w:rsidR="00C64B39" w:rsidRPr="002B2F7F" w:rsidRDefault="00C64B39" w:rsidP="00306D09">
                <w:pPr>
                  <w:tabs>
                    <w:tab w:val="left" w:pos="658"/>
                  </w:tabs>
                  <w:rPr>
                    <w:rFonts w:ascii="Arial" w:hAnsi="Arial" w:cs="Arial"/>
                    <w:b/>
                    <w:sz w:val="22"/>
                  </w:rPr>
                </w:pPr>
              </w:p>
              <w:p w14:paraId="01DC2993" w14:textId="77777777" w:rsidR="00C64B39" w:rsidRPr="002B2F7F" w:rsidRDefault="00C64B39" w:rsidP="00306D09">
                <w:pPr>
                  <w:rPr>
                    <w:rFonts w:ascii="Arial" w:hAnsi="Arial"/>
                  </w:rPr>
                </w:pPr>
              </w:p>
            </w:txbxContent>
          </v:textbox>
          <w10:wrap type="topAndBottom" anchory="page"/>
          <w10:anchorlock/>
        </v:shape>
      </w:pict>
    </w:r>
    <w:r>
      <w:rPr>
        <w:noProof/>
      </w:rPr>
      <w:pict w14:anchorId="01DC2982">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osTzxhldn5NpvgIa9JCC69EIaEfOiwT/WPv0QF5vzXLB0h8tiIjV8Ikp41IdP/ydNE5sJca9N3IsfGMdCQVVvA==" w:salt="Hr2e+ywsTfVujxa5zy4zTA=="/>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2347F"/>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01DC2939"/>
  <w15:docId w15:val="{33686BDF-F1A2-47C7-9FDB-8C616B6BD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0</Pages>
  <Words>288</Words>
  <Characters>1642</Characters>
  <Application>Microsoft Office Word</Application>
  <DocSecurity>8</DocSecurity>
  <Lines>13</Lines>
  <Paragraphs>3</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1927</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2020-12-10T14:17:11.5630000Z</dcterms:modified>
</coreProperties>
</file>