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2BE6AE" w14:textId="77777777" w:rsidR="00C64B39" w:rsidRPr="00A26895" w:rsidRDefault="00C64B39" w:rsidP="00306D09">
      <w:pPr>
        <w:rPr>
          <w:rFonts w:ascii="Arial" w:hAnsi="Arial" w:cs="Arial"/>
        </w:rPr>
      </w:pPr>
    </w:p>
    <w:p w14:paraId="612BE6AF" w14:textId="294B2441"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xml:space="preserve">: </w:t>
      </w:r>
      <w:r w:rsidR="00AD6889">
        <w:rPr>
          <w:rFonts w:ascii="Arial" w:hAnsi="Arial" w:cs="Arial"/>
          <w:szCs w:val="24"/>
          <w:u w:val="single"/>
        </w:rPr>
        <w:t xml:space="preserve">Ms </w:t>
      </w:r>
      <w:r w:rsidR="00493B1C">
        <w:rPr>
          <w:rFonts w:ascii="Arial" w:hAnsi="Arial" w:cs="Arial"/>
          <w:szCs w:val="24"/>
          <w:u w:val="single"/>
        </w:rPr>
        <w:t>S Holman</w:t>
      </w:r>
      <w:r w:rsidR="00AD6889">
        <w:rPr>
          <w:rFonts w:ascii="Arial" w:hAnsi="Arial" w:cs="Arial"/>
          <w:szCs w:val="24"/>
          <w:u w:val="single"/>
        </w:rPr>
        <w:t xml:space="preserve"> – Case Officer </w:t>
      </w:r>
    </w:p>
    <w:p w14:paraId="612BE6B0" w14:textId="77777777" w:rsidR="00C64B39" w:rsidRPr="00493B1C" w:rsidRDefault="00493B1C" w:rsidP="00A26895">
      <w:pPr>
        <w:rPr>
          <w:rFonts w:ascii="Arial" w:hAnsi="Arial" w:cs="Arial"/>
        </w:rPr>
      </w:pPr>
      <w:r w:rsidRPr="00493B1C">
        <w:rPr>
          <w:rFonts w:ascii="Arial" w:hAnsi="Arial" w:cs="Arial"/>
        </w:rPr>
        <w:t>Wrexham County Borough Council</w:t>
      </w:r>
    </w:p>
    <w:p w14:paraId="612BE6B1" w14:textId="77777777" w:rsidR="00C64B39" w:rsidRPr="00A26895" w:rsidRDefault="00C64B39" w:rsidP="00A26895">
      <w:pPr>
        <w:jc w:val="both"/>
        <w:rPr>
          <w:rFonts w:ascii="Arial" w:hAnsi="Arial" w:cs="Arial"/>
          <w:color w:val="FF0000"/>
          <w:szCs w:val="24"/>
        </w:rPr>
      </w:pPr>
    </w:p>
    <w:p w14:paraId="612BE6B2"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612BE6B3" w14:textId="77777777" w:rsidR="00493B1C" w:rsidRPr="00A26895" w:rsidRDefault="00493B1C" w:rsidP="00A26895">
      <w:pPr>
        <w:jc w:val="both"/>
        <w:rPr>
          <w:rFonts w:ascii="Arial" w:hAnsi="Arial" w:cs="Arial"/>
          <w:szCs w:val="24"/>
        </w:rPr>
      </w:pPr>
    </w:p>
    <w:p w14:paraId="612BE6B4" w14:textId="24A8B597" w:rsidR="00C64B39" w:rsidRPr="00493B1C" w:rsidRDefault="00AD6889" w:rsidP="00A26895">
      <w:pPr>
        <w:jc w:val="both"/>
        <w:rPr>
          <w:rFonts w:ascii="Arial" w:hAnsi="Arial" w:cs="Arial"/>
          <w:szCs w:val="24"/>
        </w:rPr>
      </w:pPr>
      <w:r>
        <w:rPr>
          <w:rFonts w:ascii="Arial" w:hAnsi="Arial" w:cs="Arial"/>
          <w:szCs w:val="24"/>
        </w:rPr>
        <w:t xml:space="preserve">19 February 2020 </w:t>
      </w:r>
    </w:p>
    <w:p w14:paraId="612BE6B5"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612BE6B6" w14:textId="69106857" w:rsidR="00C64B39" w:rsidRPr="00A26895" w:rsidRDefault="0017138D" w:rsidP="00A26895">
      <w:pPr>
        <w:jc w:val="both"/>
        <w:rPr>
          <w:rFonts w:ascii="Arial" w:hAnsi="Arial" w:cs="Arial"/>
          <w:szCs w:val="24"/>
        </w:rPr>
      </w:pPr>
      <w:r>
        <w:rPr>
          <w:rFonts w:ascii="Arial" w:hAnsi="Arial" w:cs="Arial"/>
          <w:szCs w:val="24"/>
        </w:rPr>
        <w:t xml:space="preserve">Dear </w:t>
      </w:r>
      <w:r w:rsidR="00AD6889">
        <w:rPr>
          <w:rFonts w:ascii="Arial" w:hAnsi="Arial" w:cs="Arial"/>
          <w:szCs w:val="24"/>
        </w:rPr>
        <w:t xml:space="preserve">Ms </w:t>
      </w:r>
      <w:r w:rsidR="00493B1C">
        <w:rPr>
          <w:rFonts w:ascii="Arial" w:hAnsi="Arial" w:cs="Arial"/>
          <w:szCs w:val="24"/>
        </w:rPr>
        <w:t>Holman</w:t>
      </w:r>
    </w:p>
    <w:p w14:paraId="612BE6B7" w14:textId="77777777" w:rsidR="00C64B39" w:rsidRPr="00A26895" w:rsidRDefault="00C64B39" w:rsidP="00A26895">
      <w:pPr>
        <w:jc w:val="both"/>
        <w:rPr>
          <w:rFonts w:ascii="Arial" w:hAnsi="Arial" w:cs="Arial"/>
          <w:szCs w:val="24"/>
        </w:rPr>
      </w:pPr>
    </w:p>
    <w:p w14:paraId="612BE6B8"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P/2020/0051</w:t>
      </w:r>
    </w:p>
    <w:p w14:paraId="612BE6B9" w14:textId="77777777" w:rsidR="00C64B39" w:rsidRPr="00A26895" w:rsidRDefault="00C64B39" w:rsidP="00A26895">
      <w:pPr>
        <w:jc w:val="both"/>
        <w:rPr>
          <w:rFonts w:ascii="Arial" w:hAnsi="Arial" w:cs="Arial"/>
          <w:b/>
          <w:szCs w:val="24"/>
        </w:rPr>
      </w:pPr>
    </w:p>
    <w:p w14:paraId="612BE6BA" w14:textId="77777777" w:rsidR="00C64B39" w:rsidRPr="00A26895" w:rsidRDefault="00493B1C" w:rsidP="00A26895">
      <w:pPr>
        <w:jc w:val="both"/>
        <w:rPr>
          <w:rFonts w:ascii="Arial" w:hAnsi="Arial" w:cs="Arial"/>
          <w:b/>
          <w:szCs w:val="24"/>
        </w:rPr>
      </w:pPr>
      <w:r>
        <w:rPr>
          <w:rFonts w:ascii="Arial" w:hAnsi="Arial" w:cs="Arial"/>
          <w:b/>
          <w:szCs w:val="24"/>
        </w:rPr>
        <w:t>Change of use to D2 visitor and interpretation centre to include renovation works to the agents house and pattern shop, creation of stage areas, cider brewery and WC facilities; Brymbo Iron And Steel Works  Heritage Centre, New High Street, Brymbo, Wrexham, LL11 5AX</w:t>
      </w:r>
    </w:p>
    <w:p w14:paraId="612BE6BB" w14:textId="77777777" w:rsidR="00C64B39" w:rsidRPr="00A26895" w:rsidRDefault="00C64B39" w:rsidP="00A26895">
      <w:pPr>
        <w:jc w:val="both"/>
        <w:rPr>
          <w:rFonts w:ascii="Arial" w:hAnsi="Arial" w:cs="Arial"/>
          <w:b/>
          <w:szCs w:val="24"/>
          <w:u w:val="single"/>
        </w:rPr>
      </w:pPr>
    </w:p>
    <w:p w14:paraId="612BE6BC" w14:textId="1126FA20" w:rsidR="00C64B39" w:rsidRPr="00A26895" w:rsidRDefault="00A01844" w:rsidP="00526B7F">
      <w:pPr>
        <w:rPr>
          <w:rFonts w:ascii="Arial" w:hAnsi="Arial" w:cs="Arial"/>
          <w:szCs w:val="24"/>
        </w:rPr>
      </w:pPr>
      <w:r>
        <w:rPr>
          <w:rFonts w:ascii="Arial" w:hAnsi="Arial" w:cs="Arial"/>
          <w:szCs w:val="24"/>
        </w:rPr>
        <w:t xml:space="preserve">Thank you for your </w:t>
      </w:r>
      <w:r w:rsidR="00AD6889">
        <w:rPr>
          <w:rFonts w:ascii="Arial" w:hAnsi="Arial" w:cs="Arial"/>
          <w:szCs w:val="24"/>
        </w:rPr>
        <w:t xml:space="preserve">notification of </w:t>
      </w:r>
      <w:r w:rsidR="00CA3517" w:rsidRPr="00CA3517">
        <w:rPr>
          <w:rFonts w:ascii="Arial" w:hAnsi="Arial" w:cs="Arial"/>
          <w:szCs w:val="24"/>
        </w:rPr>
        <w:t>29 January 2020</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612BE6BD" w14:textId="77777777" w:rsidR="00C64B39" w:rsidRDefault="00C64B39" w:rsidP="00526B7F">
      <w:pPr>
        <w:rPr>
          <w:rFonts w:ascii="Arial" w:hAnsi="Arial" w:cs="Arial"/>
        </w:rPr>
      </w:pPr>
    </w:p>
    <w:p w14:paraId="612BE6BE" w14:textId="77777777" w:rsidR="00C64B39" w:rsidRDefault="00C64B39" w:rsidP="00526B7F">
      <w:pPr>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612BE6BF" w14:textId="77777777" w:rsidR="00C64B39" w:rsidRPr="00A26895" w:rsidRDefault="00C64B39" w:rsidP="00306D09">
      <w:pPr>
        <w:jc w:val="both"/>
        <w:rPr>
          <w:rFonts w:ascii="Arial" w:hAnsi="Arial" w:cs="Arial"/>
        </w:rPr>
      </w:pPr>
    </w:p>
    <w:p w14:paraId="612BE6C0" w14:textId="6363BE63"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AD6889">
        <w:rPr>
          <w:rFonts w:ascii="Arial" w:hAnsi="Arial" w:cs="Arial"/>
          <w:b/>
          <w:szCs w:val="24"/>
          <w:u w:val="single"/>
        </w:rPr>
        <w:t>Material Consideration</w:t>
      </w:r>
    </w:p>
    <w:p w14:paraId="612BE6C1" w14:textId="77777777" w:rsidR="00C64B39" w:rsidRPr="00A26895" w:rsidRDefault="00C64B39" w:rsidP="0021598E">
      <w:pPr>
        <w:jc w:val="both"/>
        <w:rPr>
          <w:rFonts w:ascii="Arial" w:hAnsi="Arial" w:cs="Arial"/>
          <w:b/>
          <w:szCs w:val="24"/>
          <w:u w:val="single"/>
        </w:rPr>
      </w:pPr>
    </w:p>
    <w:p w14:paraId="612BE6C2" w14:textId="6905CBFE" w:rsidR="00C64B39" w:rsidRDefault="00C64B39" w:rsidP="00526B7F">
      <w:pPr>
        <w:rPr>
          <w:rFonts w:ascii="Arial" w:hAnsi="Arial" w:cs="Arial"/>
          <w:iCs/>
        </w:rPr>
      </w:pPr>
      <w:r>
        <w:rPr>
          <w:rFonts w:ascii="Arial" w:hAnsi="Arial" w:cs="Arial"/>
          <w:szCs w:val="24"/>
        </w:rPr>
        <w:t xml:space="preserve">I have reviewed the proposals and confirm that the </w:t>
      </w:r>
      <w:r>
        <w:rPr>
          <w:rFonts w:ascii="Arial" w:hAnsi="Arial" w:cs="Arial"/>
          <w:iCs/>
        </w:rPr>
        <w:t>application site falls within the def</w:t>
      </w:r>
      <w:r w:rsidR="001B636E">
        <w:rPr>
          <w:rFonts w:ascii="Arial" w:hAnsi="Arial" w:cs="Arial"/>
          <w:iCs/>
        </w:rPr>
        <w:t>ined Development High Risk</w:t>
      </w:r>
      <w:r>
        <w:rPr>
          <w:rFonts w:ascii="Arial" w:hAnsi="Arial" w:cs="Arial"/>
          <w:iCs/>
        </w:rPr>
        <w:t xml:space="preserve">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p>
    <w:p w14:paraId="1E6FCF2E" w14:textId="2172CDFA" w:rsidR="00AD6889" w:rsidRDefault="00AD6889" w:rsidP="00526B7F">
      <w:pPr>
        <w:rPr>
          <w:rFonts w:ascii="Arial" w:hAnsi="Arial" w:cs="Arial"/>
          <w:iCs/>
        </w:rPr>
      </w:pPr>
    </w:p>
    <w:p w14:paraId="4C54A312" w14:textId="3E89EFA5" w:rsidR="00AD6889" w:rsidRDefault="00AD6889" w:rsidP="00526B7F">
      <w:pPr>
        <w:rPr>
          <w:rFonts w:ascii="Arial" w:hAnsi="Arial" w:cs="Arial"/>
          <w:iCs/>
        </w:rPr>
      </w:pPr>
      <w:r>
        <w:rPr>
          <w:rFonts w:ascii="Arial" w:hAnsi="Arial" w:cs="Arial"/>
          <w:iCs/>
        </w:rPr>
        <w:t xml:space="preserve">Our records indicate that there are 6 mine entries within, or within 20m of the site boundary.   The site is also in an area of recorded and likely unrecorded coal mine workings at shallow depth.  </w:t>
      </w:r>
    </w:p>
    <w:p w14:paraId="4CBB6056" w14:textId="70A6734E" w:rsidR="00AD6889" w:rsidRDefault="00AD6889" w:rsidP="00526B7F">
      <w:pPr>
        <w:rPr>
          <w:rFonts w:ascii="Arial" w:hAnsi="Arial" w:cs="Arial"/>
          <w:iCs/>
        </w:rPr>
      </w:pPr>
    </w:p>
    <w:p w14:paraId="1C1E61C1" w14:textId="75236855" w:rsidR="00AD6889" w:rsidRDefault="00AD6889" w:rsidP="00526B7F">
      <w:pPr>
        <w:rPr>
          <w:rFonts w:ascii="Arial" w:hAnsi="Arial" w:cs="Arial"/>
          <w:iCs/>
        </w:rPr>
      </w:pPr>
      <w:r>
        <w:rPr>
          <w:rFonts w:ascii="Arial" w:hAnsi="Arial" w:cs="Arial"/>
          <w:iCs/>
        </w:rPr>
        <w:t xml:space="preserve">The planning application is supported by a Mining Report, dated January 2020 and prepared by GroundSolve Ltd.  This report has been informed by a range of sources of information.  </w:t>
      </w:r>
    </w:p>
    <w:p w14:paraId="42D129E4" w14:textId="59BEFAAE" w:rsidR="006A48D3" w:rsidRDefault="00D216F1" w:rsidP="00526B7F">
      <w:pPr>
        <w:rPr>
          <w:rFonts w:ascii="Arial" w:hAnsi="Arial" w:cs="Arial"/>
          <w:iCs/>
        </w:rPr>
      </w:pPr>
      <w:r>
        <w:rPr>
          <w:rFonts w:ascii="Arial" w:hAnsi="Arial" w:cs="Arial"/>
          <w:iCs/>
        </w:rPr>
        <w:lastRenderedPageBreak/>
        <w:t>The report ackno</w:t>
      </w:r>
      <w:r w:rsidR="008A4852">
        <w:rPr>
          <w:rFonts w:ascii="Arial" w:hAnsi="Arial" w:cs="Arial"/>
          <w:iCs/>
        </w:rPr>
        <w:t xml:space="preserve">wledges </w:t>
      </w:r>
      <w:r>
        <w:rPr>
          <w:rFonts w:ascii="Arial" w:hAnsi="Arial" w:cs="Arial"/>
          <w:iCs/>
        </w:rPr>
        <w:t xml:space="preserve">the presence of the mine </w:t>
      </w:r>
      <w:r w:rsidR="008A4852">
        <w:rPr>
          <w:rFonts w:ascii="Arial" w:hAnsi="Arial" w:cs="Arial"/>
          <w:iCs/>
        </w:rPr>
        <w:t>entries</w:t>
      </w:r>
      <w:r>
        <w:rPr>
          <w:rFonts w:ascii="Arial" w:hAnsi="Arial" w:cs="Arial"/>
          <w:iCs/>
        </w:rPr>
        <w:t xml:space="preserve"> and </w:t>
      </w:r>
      <w:r w:rsidR="008A4852">
        <w:rPr>
          <w:rFonts w:ascii="Arial" w:hAnsi="Arial" w:cs="Arial"/>
          <w:iCs/>
        </w:rPr>
        <w:t xml:space="preserve">the </w:t>
      </w:r>
      <w:r>
        <w:rPr>
          <w:rFonts w:ascii="Arial" w:hAnsi="Arial" w:cs="Arial"/>
          <w:iCs/>
        </w:rPr>
        <w:t xml:space="preserve">shallow coal workings </w:t>
      </w:r>
      <w:r w:rsidR="008A4852">
        <w:rPr>
          <w:rFonts w:ascii="Arial" w:hAnsi="Arial" w:cs="Arial"/>
          <w:iCs/>
        </w:rPr>
        <w:t xml:space="preserve">on site.  </w:t>
      </w:r>
      <w:r w:rsidR="006A48D3">
        <w:rPr>
          <w:rFonts w:ascii="Arial" w:hAnsi="Arial" w:cs="Arial"/>
          <w:iCs/>
        </w:rPr>
        <w:t>The report states that the some of the adits present could trend under the path leading to the main development area and the only risk is to site walkers and no further works are required.  The Coal Authority are concerned that the adits pose a potential risk to the safety of visitors to the site and on this basis we would expected a more detailed assessment</w:t>
      </w:r>
      <w:r w:rsidR="00966C09">
        <w:rPr>
          <w:rFonts w:ascii="Arial" w:hAnsi="Arial" w:cs="Arial"/>
          <w:iCs/>
        </w:rPr>
        <w:t>, with intrusive investigation if necessary,</w:t>
      </w:r>
      <w:r w:rsidR="006A48D3">
        <w:rPr>
          <w:rFonts w:ascii="Arial" w:hAnsi="Arial" w:cs="Arial"/>
          <w:iCs/>
        </w:rPr>
        <w:t xml:space="preserve"> of these features and how they may impact on the proposals.  </w:t>
      </w:r>
    </w:p>
    <w:p w14:paraId="5B77AF7E" w14:textId="77777777" w:rsidR="006A48D3" w:rsidRDefault="006A48D3" w:rsidP="00526B7F">
      <w:pPr>
        <w:rPr>
          <w:rFonts w:ascii="Arial" w:hAnsi="Arial" w:cs="Arial"/>
          <w:iCs/>
        </w:rPr>
      </w:pPr>
    </w:p>
    <w:p w14:paraId="6A666EC0" w14:textId="608B2CD0" w:rsidR="00D216F1" w:rsidRDefault="00F916C0" w:rsidP="00526B7F">
      <w:pPr>
        <w:rPr>
          <w:rFonts w:ascii="Arial" w:hAnsi="Arial" w:cs="Arial"/>
          <w:iCs/>
        </w:rPr>
      </w:pPr>
      <w:r>
        <w:rPr>
          <w:rFonts w:ascii="Arial" w:hAnsi="Arial" w:cs="Arial"/>
          <w:iCs/>
        </w:rPr>
        <w:t>In respect of the shallow coal workings the report authors recommend that intrusive site investigations are carried out on site</w:t>
      </w:r>
      <w:r w:rsidR="00E67717">
        <w:rPr>
          <w:rFonts w:ascii="Arial" w:hAnsi="Arial" w:cs="Arial"/>
          <w:iCs/>
        </w:rPr>
        <w:t xml:space="preserve"> to establish the exact situation in respect of coal mining legacy issues</w:t>
      </w:r>
      <w:r>
        <w:rPr>
          <w:rFonts w:ascii="Arial" w:hAnsi="Arial" w:cs="Arial"/>
          <w:iCs/>
        </w:rPr>
        <w:t xml:space="preserve">.  </w:t>
      </w:r>
      <w:r w:rsidR="00795D46">
        <w:rPr>
          <w:rFonts w:ascii="Arial" w:hAnsi="Arial" w:cs="Arial"/>
          <w:iCs/>
        </w:rPr>
        <w:t xml:space="preserve">The report author states that as there are no buildings proposed no remedial works will be necessary.  However, we would expect the findings of the intrusive investigations to inform what remedial works and/or mitigation measures are necessary to ensure the safety and stability of the site in order to ensure no risks arise to on site visitors.    </w:t>
      </w:r>
      <w:r w:rsidR="006A48D3">
        <w:rPr>
          <w:rFonts w:ascii="Arial" w:hAnsi="Arial" w:cs="Arial"/>
          <w:iCs/>
        </w:rPr>
        <w:t xml:space="preserve">   </w:t>
      </w:r>
    </w:p>
    <w:p w14:paraId="3CA2640F" w14:textId="6E7BBD69" w:rsidR="00AD6889" w:rsidRDefault="00AD6889" w:rsidP="00526B7F">
      <w:pPr>
        <w:rPr>
          <w:rFonts w:ascii="Arial" w:hAnsi="Arial" w:cs="Arial"/>
          <w:iCs/>
        </w:rPr>
      </w:pPr>
      <w:r>
        <w:rPr>
          <w:rFonts w:ascii="Arial" w:hAnsi="Arial" w:cs="Arial"/>
          <w:iCs/>
        </w:rPr>
        <w:t xml:space="preserve">  </w:t>
      </w:r>
    </w:p>
    <w:p w14:paraId="1F7C89D9" w14:textId="77777777" w:rsidR="00966C09" w:rsidRDefault="00966C09" w:rsidP="00526B7F">
      <w:pPr>
        <w:rPr>
          <w:rFonts w:ascii="Arial" w:hAnsi="Arial" w:cs="Arial"/>
        </w:rPr>
      </w:pPr>
      <w:r w:rsidRPr="00E92F44">
        <w:rPr>
          <w:rFonts w:ascii="Arial" w:hAnsi="Arial" w:cs="Arial"/>
        </w:rPr>
        <w:t xml:space="preserve">The intrusive site investigations </w:t>
      </w:r>
      <w:r>
        <w:rPr>
          <w:rFonts w:ascii="Arial" w:hAnsi="Arial" w:cs="Arial"/>
        </w:rPr>
        <w:t xml:space="preserve">should </w:t>
      </w:r>
      <w:r w:rsidRPr="00E92F44">
        <w:rPr>
          <w:rFonts w:ascii="Arial" w:hAnsi="Arial" w:cs="Arial"/>
        </w:rPr>
        <w:t xml:space="preserve">be designed by a competent person and should ensure that they are adequate to properly assess the ground conditions on the site </w:t>
      </w:r>
      <w:r>
        <w:rPr>
          <w:rFonts w:ascii="Arial" w:hAnsi="Arial" w:cs="Arial"/>
        </w:rPr>
        <w:t xml:space="preserve">in order to establish the exaction situation in respect of coal mining legacy and </w:t>
      </w:r>
      <w:r w:rsidRPr="00E92F44">
        <w:rPr>
          <w:rFonts w:ascii="Arial" w:hAnsi="Arial" w:cs="Arial"/>
        </w:rPr>
        <w:t xml:space="preserve">the potential risks posed to the development by past coal mining </w:t>
      </w:r>
      <w:r>
        <w:rPr>
          <w:rFonts w:ascii="Arial" w:hAnsi="Arial" w:cs="Arial"/>
        </w:rPr>
        <w:t>activity</w:t>
      </w:r>
      <w:r w:rsidRPr="00E92F44">
        <w:rPr>
          <w:rFonts w:ascii="Arial" w:hAnsi="Arial" w:cs="Arial"/>
        </w:rPr>
        <w:t xml:space="preserve">.  The nature and extent of the intrusive site investigations should be agreed with the Permitting Section of the Coal Authority as part of the permissions process.  The findings of the intrusive site investigations should inform any remedial measures which may be required.  </w:t>
      </w:r>
    </w:p>
    <w:p w14:paraId="667708EA" w14:textId="1D6CD95C" w:rsidR="00AD6889" w:rsidRPr="00D45262" w:rsidRDefault="00AD6889" w:rsidP="00B66389">
      <w:pPr>
        <w:jc w:val="both"/>
        <w:rPr>
          <w:rFonts w:ascii="Arial" w:hAnsi="Arial" w:cs="Arial"/>
          <w:iCs/>
        </w:rPr>
      </w:pPr>
    </w:p>
    <w:p w14:paraId="612BE6C6" w14:textId="77777777" w:rsidR="00C64B39" w:rsidRPr="00D45262" w:rsidRDefault="00C64B39" w:rsidP="00526B7F">
      <w:pPr>
        <w:jc w:val="both"/>
        <w:rPr>
          <w:rFonts w:ascii="Arial" w:hAnsi="Arial" w:cs="Arial"/>
          <w:iCs/>
          <w:u w:val="single"/>
        </w:rPr>
      </w:pPr>
      <w:r w:rsidRPr="00D45262">
        <w:rPr>
          <w:rFonts w:ascii="Arial" w:hAnsi="Arial" w:cs="Arial"/>
          <w:iCs/>
          <w:u w:val="single"/>
        </w:rPr>
        <w:t>The Coal Authority Recommendation to the LPA</w:t>
      </w:r>
    </w:p>
    <w:p w14:paraId="612BE6C7" w14:textId="77777777" w:rsidR="00C64B39" w:rsidRDefault="00C64B39" w:rsidP="00526B7F">
      <w:pPr>
        <w:jc w:val="both"/>
        <w:rPr>
          <w:rFonts w:ascii="Arial" w:hAnsi="Arial" w:cs="Arial"/>
        </w:rPr>
      </w:pPr>
    </w:p>
    <w:p w14:paraId="06B828C4" w14:textId="77777777" w:rsidR="00526B7F" w:rsidRDefault="00966C09" w:rsidP="00526B7F">
      <w:pPr>
        <w:jc w:val="both"/>
        <w:rPr>
          <w:rFonts w:ascii="Arial" w:hAnsi="Arial" w:cs="Arial"/>
        </w:rPr>
      </w:pPr>
      <w:r>
        <w:rPr>
          <w:rFonts w:ascii="Arial" w:hAnsi="Arial" w:cs="Arial"/>
        </w:rPr>
        <w:t xml:space="preserve">The Coal Authority concurs with the recommendations of the </w:t>
      </w:r>
      <w:r w:rsidRPr="00966C09">
        <w:rPr>
          <w:rFonts w:ascii="Arial" w:hAnsi="Arial" w:cs="Arial"/>
        </w:rPr>
        <w:t>Mining Report; that coal mining legacy potentially poses a risk to the proposed development and that intrusive site investigation</w:t>
      </w:r>
      <w:r>
        <w:rPr>
          <w:rFonts w:ascii="Arial" w:hAnsi="Arial" w:cs="Arial"/>
        </w:rPr>
        <w:t xml:space="preserve"> works should be undertaken prior to development in order to establish the exact situation regarding coal mining legacy issues on the site.</w:t>
      </w:r>
    </w:p>
    <w:p w14:paraId="0CED8CD1" w14:textId="77777777" w:rsidR="00526B7F" w:rsidRDefault="00526B7F" w:rsidP="00526B7F">
      <w:pPr>
        <w:jc w:val="both"/>
        <w:rPr>
          <w:rFonts w:ascii="Arial" w:hAnsi="Arial" w:cs="Arial"/>
        </w:rPr>
      </w:pPr>
    </w:p>
    <w:p w14:paraId="18488D93" w14:textId="0DC30042" w:rsidR="00966C09" w:rsidRPr="00526B7F" w:rsidRDefault="00966C09" w:rsidP="00526B7F">
      <w:pPr>
        <w:jc w:val="both"/>
        <w:rPr>
          <w:rFonts w:ascii="Arial" w:hAnsi="Arial" w:cs="Arial"/>
        </w:rPr>
      </w:pPr>
      <w:r w:rsidRPr="00966C09">
        <w:rPr>
          <w:rFonts w:ascii="Arial" w:hAnsi="Arial" w:cs="Arial"/>
          <w:bCs/>
          <w:iCs/>
          <w:szCs w:val="24"/>
        </w:rPr>
        <w:t>This is our recommendation for condition wording. Whilst we appreciate that you may wish to make some amendment to the choice of words, we would respectfully request that the specific parameters to be satisfied are not altered by any changes that may be made.</w:t>
      </w:r>
    </w:p>
    <w:p w14:paraId="69FB6E7A" w14:textId="77777777" w:rsidR="00966C09" w:rsidRDefault="00966C09" w:rsidP="00966C09">
      <w:pPr>
        <w:jc w:val="both"/>
        <w:rPr>
          <w:rFonts w:ascii="Arial" w:hAnsi="Arial" w:cs="Arial"/>
        </w:rPr>
      </w:pPr>
    </w:p>
    <w:p w14:paraId="3E4D4145" w14:textId="7A4879B3" w:rsidR="00526B7F" w:rsidRDefault="00526B7F" w:rsidP="00526B7F">
      <w:pPr>
        <w:numPr>
          <w:ilvl w:val="0"/>
          <w:numId w:val="6"/>
        </w:numPr>
        <w:jc w:val="both"/>
        <w:rPr>
          <w:rFonts w:ascii="Arial" w:hAnsi="Arial" w:cs="Arial"/>
          <w:i/>
          <w:iCs/>
          <w:szCs w:val="24"/>
        </w:rPr>
      </w:pPr>
      <w:r w:rsidRPr="00526B7F">
        <w:rPr>
          <w:rFonts w:ascii="Arial" w:hAnsi="Arial" w:cs="Arial"/>
          <w:i/>
          <w:iCs/>
          <w:szCs w:val="24"/>
        </w:rPr>
        <w:t>No development shall commence until intrusive site investigations have been carried out on site to establish the exact situation in respect of coal mining legacy features.  The findings of the intrusive site investigations shall be submitted to the Local Planning Authority for consideration and approval in writing.   The intrusive site investigations shall be carried out in accordance with authoritative UK guidance.</w:t>
      </w:r>
    </w:p>
    <w:p w14:paraId="4971BD24" w14:textId="042585F7" w:rsidR="00526B7F" w:rsidRDefault="00526B7F" w:rsidP="00526B7F">
      <w:pPr>
        <w:ind w:left="720"/>
        <w:jc w:val="both"/>
        <w:rPr>
          <w:rFonts w:ascii="Arial" w:hAnsi="Arial" w:cs="Arial"/>
          <w:i/>
          <w:iCs/>
          <w:szCs w:val="24"/>
        </w:rPr>
      </w:pPr>
    </w:p>
    <w:p w14:paraId="39571B0B" w14:textId="35403FEE" w:rsidR="00966C09" w:rsidRPr="00526B7F" w:rsidRDefault="00526B7F" w:rsidP="00526B7F">
      <w:pPr>
        <w:numPr>
          <w:ilvl w:val="0"/>
          <w:numId w:val="6"/>
        </w:numPr>
        <w:snapToGrid w:val="0"/>
        <w:rPr>
          <w:rFonts w:ascii="Arial" w:hAnsi="Arial" w:cs="Arial"/>
          <w:i/>
          <w:iCs/>
          <w:szCs w:val="24"/>
        </w:rPr>
      </w:pPr>
      <w:r w:rsidRPr="00526B7F">
        <w:rPr>
          <w:rFonts w:ascii="Arial" w:hAnsi="Arial" w:cs="Arial"/>
          <w:i/>
          <w:iCs/>
          <w:szCs w:val="24"/>
        </w:rPr>
        <w:t xml:space="preserve">Where the findings of the intrusive site investigations (required by condition </w:t>
      </w:r>
      <w:r w:rsidRPr="00526B7F">
        <w:rPr>
          <w:rFonts w:ascii="Arial" w:hAnsi="Arial" w:cs="Arial"/>
          <w:i/>
          <w:iCs/>
          <w:szCs w:val="24"/>
          <w:highlight w:val="yellow"/>
        </w:rPr>
        <w:t>XX</w:t>
      </w:r>
      <w:r w:rsidRPr="00526B7F">
        <w:rPr>
          <w:rFonts w:ascii="Arial" w:hAnsi="Arial" w:cs="Arial"/>
          <w:i/>
          <w:iCs/>
          <w:szCs w:val="24"/>
        </w:rPr>
        <w:t xml:space="preserve"> above) identify that coal mining legacy on the site poses a risk to surface stability, no development shall commence until a detailed remediation scheme </w:t>
      </w:r>
      <w:r>
        <w:rPr>
          <w:rFonts w:ascii="Arial" w:hAnsi="Arial" w:cs="Arial"/>
          <w:i/>
          <w:iCs/>
          <w:szCs w:val="24"/>
        </w:rPr>
        <w:t xml:space="preserve">and/or mitigation measures </w:t>
      </w:r>
      <w:r w:rsidRPr="00526B7F">
        <w:rPr>
          <w:rFonts w:ascii="Arial" w:hAnsi="Arial" w:cs="Arial"/>
          <w:i/>
          <w:iCs/>
          <w:szCs w:val="24"/>
        </w:rPr>
        <w:t>to protect the development from the effects of such land instability has been submitted to the Local Planning Authority for consideration and approval in writing.  Following approval, the remedial works shall be implemented on site in complete accord</w:t>
      </w:r>
      <w:r>
        <w:rPr>
          <w:rFonts w:ascii="Arial" w:hAnsi="Arial" w:cs="Arial"/>
          <w:i/>
          <w:iCs/>
          <w:szCs w:val="24"/>
        </w:rPr>
        <w:t>ance with the approved details.</w:t>
      </w:r>
    </w:p>
    <w:p w14:paraId="5DB54DB6" w14:textId="77777777" w:rsidR="00966C09" w:rsidRPr="008C571E" w:rsidRDefault="00966C09" w:rsidP="00966C09">
      <w:pPr>
        <w:jc w:val="both"/>
        <w:rPr>
          <w:rFonts w:ascii="Arial" w:hAnsi="Arial" w:cs="Arial"/>
          <w:iCs/>
        </w:rPr>
      </w:pPr>
      <w:r w:rsidRPr="008C571E">
        <w:rPr>
          <w:rFonts w:ascii="Arial" w:hAnsi="Arial" w:cs="Arial"/>
        </w:rPr>
        <w:lastRenderedPageBreak/>
        <w:t xml:space="preserve">The Coal Authority therefore has </w:t>
      </w:r>
      <w:r w:rsidRPr="008C571E">
        <w:rPr>
          <w:rFonts w:ascii="Arial" w:hAnsi="Arial" w:cs="Arial"/>
          <w:b/>
        </w:rPr>
        <w:t>no objection</w:t>
      </w:r>
      <w:r w:rsidRPr="008C571E">
        <w:rPr>
          <w:rFonts w:ascii="Arial" w:hAnsi="Arial" w:cs="Arial"/>
        </w:rPr>
        <w:t xml:space="preserve"> to the proposed development </w:t>
      </w:r>
      <w:r w:rsidRPr="008C571E">
        <w:rPr>
          <w:rFonts w:ascii="Arial" w:hAnsi="Arial" w:cs="Arial"/>
          <w:b/>
        </w:rPr>
        <w:t>subject to the imposition of a condition or conditions to secure the above</w:t>
      </w:r>
      <w:r w:rsidRPr="008C571E">
        <w:rPr>
          <w:rFonts w:ascii="Arial" w:hAnsi="Arial" w:cs="Arial"/>
        </w:rPr>
        <w:t>.</w:t>
      </w:r>
    </w:p>
    <w:p w14:paraId="1E1B4D8A" w14:textId="77777777" w:rsidR="00526B7F" w:rsidRDefault="00526B7F" w:rsidP="00B66389">
      <w:pPr>
        <w:jc w:val="both"/>
        <w:rPr>
          <w:rFonts w:ascii="Arial" w:hAnsi="Arial" w:cs="Arial"/>
          <w:szCs w:val="24"/>
        </w:rPr>
      </w:pPr>
    </w:p>
    <w:p w14:paraId="612BE6CA" w14:textId="397023D4"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612BE6CB" w14:textId="77777777" w:rsidR="00C64B39" w:rsidRDefault="00C64B39" w:rsidP="00B66389">
      <w:pPr>
        <w:rPr>
          <w:rFonts w:ascii="Arial" w:hAnsi="Arial" w:cs="Arial"/>
          <w:szCs w:val="24"/>
        </w:rPr>
      </w:pPr>
    </w:p>
    <w:p w14:paraId="612BE6D9" w14:textId="62AEDE02" w:rsidR="00C64B39" w:rsidRDefault="00C64B39" w:rsidP="00526B7F">
      <w:pPr>
        <w:jc w:val="both"/>
        <w:rPr>
          <w:rFonts w:ascii="Arial" w:hAnsi="Arial" w:cs="Arial"/>
          <w:szCs w:val="24"/>
        </w:rPr>
      </w:pPr>
      <w:r w:rsidRPr="008A66CD">
        <w:rPr>
          <w:rFonts w:ascii="Arial" w:hAnsi="Arial" w:cs="Arial"/>
          <w:szCs w:val="24"/>
        </w:rPr>
        <w:t xml:space="preserve">Yours </w:t>
      </w:r>
      <w:r w:rsidR="00526B7F">
        <w:rPr>
          <w:rFonts w:ascii="Arial" w:hAnsi="Arial" w:cs="Arial"/>
          <w:szCs w:val="24"/>
        </w:rPr>
        <w:t>sincerely</w:t>
      </w:r>
    </w:p>
    <w:p w14:paraId="6987CE83" w14:textId="348EB155" w:rsidR="00526B7F" w:rsidRDefault="00526B7F" w:rsidP="00526B7F">
      <w:pPr>
        <w:jc w:val="both"/>
        <w:rPr>
          <w:rFonts w:ascii="Arial" w:hAnsi="Arial" w:cs="Arial"/>
          <w:szCs w:val="24"/>
        </w:rPr>
      </w:pPr>
    </w:p>
    <w:p w14:paraId="70CC64CC" w14:textId="77777777" w:rsidR="00526B7F" w:rsidRPr="00961416" w:rsidRDefault="00526B7F" w:rsidP="00526B7F">
      <w:pPr>
        <w:jc w:val="both"/>
        <w:rPr>
          <w:rFonts w:ascii="Bradley Hand ITC" w:hAnsi="Bradley Hand ITC" w:cs="Arial"/>
          <w:b/>
          <w:sz w:val="32"/>
          <w:szCs w:val="32"/>
        </w:rPr>
      </w:pPr>
      <w:r w:rsidRPr="00961416">
        <w:rPr>
          <w:rFonts w:ascii="Bradley Hand ITC" w:hAnsi="Bradley Hand ITC" w:cs="Arial"/>
          <w:b/>
          <w:sz w:val="32"/>
          <w:szCs w:val="32"/>
        </w:rPr>
        <w:t xml:space="preserve">Melanie Lindsley </w:t>
      </w:r>
    </w:p>
    <w:p w14:paraId="6C43D91F" w14:textId="77777777" w:rsidR="00526B7F" w:rsidRPr="00961416" w:rsidRDefault="00526B7F" w:rsidP="00526B7F">
      <w:pPr>
        <w:ind w:firstLine="720"/>
        <w:rPr>
          <w:rFonts w:ascii="Arial" w:hAnsi="Arial" w:cs="Arial"/>
          <w:b/>
        </w:rPr>
      </w:pPr>
    </w:p>
    <w:p w14:paraId="01ED7393" w14:textId="77777777" w:rsidR="00526B7F" w:rsidRPr="00961416" w:rsidRDefault="00526B7F" w:rsidP="00526B7F">
      <w:pPr>
        <w:rPr>
          <w:rFonts w:ascii="Arial" w:hAnsi="Arial" w:cs="Arial"/>
          <w:b/>
          <w:sz w:val="16"/>
          <w:szCs w:val="16"/>
        </w:rPr>
      </w:pPr>
      <w:r w:rsidRPr="00961416">
        <w:rPr>
          <w:rFonts w:ascii="Arial" w:hAnsi="Arial" w:cs="Arial"/>
          <w:b/>
        </w:rPr>
        <w:t xml:space="preserve">Melanie Lindsley </w:t>
      </w:r>
      <w:r w:rsidRPr="00961416">
        <w:rPr>
          <w:rFonts w:ascii="Arial" w:hAnsi="Arial" w:cs="Arial"/>
          <w:i/>
          <w:sz w:val="16"/>
          <w:szCs w:val="16"/>
        </w:rPr>
        <w:t xml:space="preserve">BA (Hons), DipEH, DipURP, MA, PGCertUD, PGCertSP, MRTPI </w:t>
      </w:r>
      <w:r w:rsidRPr="00961416">
        <w:rPr>
          <w:rFonts w:ascii="Arial" w:hAnsi="Arial" w:cs="Arial"/>
          <w:b/>
          <w:sz w:val="16"/>
          <w:szCs w:val="16"/>
        </w:rPr>
        <w:t xml:space="preserve">  </w:t>
      </w:r>
    </w:p>
    <w:p w14:paraId="0D7784E1" w14:textId="77777777" w:rsidR="00526B7F" w:rsidRPr="00961416" w:rsidRDefault="00526B7F" w:rsidP="00526B7F">
      <w:pPr>
        <w:rPr>
          <w:rFonts w:ascii="Arial" w:hAnsi="Arial" w:cs="Arial"/>
          <w:b/>
        </w:rPr>
      </w:pPr>
      <w:r>
        <w:rPr>
          <w:rFonts w:ascii="Arial" w:hAnsi="Arial" w:cs="Arial"/>
          <w:b/>
        </w:rPr>
        <w:t xml:space="preserve">Development Team Leader (Planning)  </w:t>
      </w:r>
      <w:r w:rsidRPr="00961416">
        <w:rPr>
          <w:rFonts w:ascii="Arial" w:hAnsi="Arial" w:cs="Arial"/>
          <w:b/>
        </w:rPr>
        <w:t xml:space="preserve"> </w:t>
      </w:r>
    </w:p>
    <w:p w14:paraId="3D31613D" w14:textId="77777777" w:rsidR="00526B7F" w:rsidRDefault="00526B7F" w:rsidP="00526B7F">
      <w:pPr>
        <w:rPr>
          <w:rFonts w:ascii="Arial" w:hAnsi="Arial" w:cs="Arial"/>
          <w:b/>
        </w:rPr>
      </w:pPr>
    </w:p>
    <w:p w14:paraId="2A6C462A" w14:textId="77777777" w:rsidR="00526B7F" w:rsidRPr="009329D3" w:rsidRDefault="00526B7F" w:rsidP="00526B7F">
      <w:pPr>
        <w:jc w:val="both"/>
        <w:rPr>
          <w:rFonts w:ascii="Arial" w:hAnsi="Arial" w:cs="Arial"/>
          <w:u w:val="single"/>
        </w:rPr>
      </w:pPr>
      <w:r w:rsidRPr="009329D3">
        <w:rPr>
          <w:rFonts w:ascii="Arial" w:hAnsi="Arial" w:cs="Arial"/>
          <w:u w:val="single"/>
        </w:rPr>
        <w:t>General Information for the Applicant</w:t>
      </w:r>
    </w:p>
    <w:p w14:paraId="41F952AA" w14:textId="77777777" w:rsidR="00526B7F" w:rsidRDefault="00526B7F" w:rsidP="00526B7F">
      <w:pPr>
        <w:jc w:val="both"/>
        <w:rPr>
          <w:rFonts w:ascii="Arial" w:hAnsi="Arial" w:cs="Arial"/>
          <w:iCs/>
          <w:szCs w:val="24"/>
        </w:rPr>
      </w:pPr>
    </w:p>
    <w:p w14:paraId="16CC8D68" w14:textId="07A78DD8" w:rsidR="00526B7F" w:rsidRPr="002573BB" w:rsidRDefault="00526B7F" w:rsidP="00526B7F">
      <w:pPr>
        <w:jc w:val="both"/>
        <w:rPr>
          <w:rFonts w:ascii="Arial" w:hAnsi="Arial" w:cs="Arial"/>
          <w:szCs w:val="24"/>
        </w:rPr>
      </w:pPr>
      <w:r w:rsidRPr="002573BB">
        <w:rPr>
          <w:rFonts w:ascii="Arial" w:hAnsi="Arial" w:cs="Arial"/>
          <w:iCs/>
          <w:szCs w:val="24"/>
        </w:rPr>
        <w:t>U</w:t>
      </w:r>
      <w:r w:rsidRPr="002573BB">
        <w:rPr>
          <w:rFonts w:ascii="Arial" w:hAnsi="Arial" w:cs="Arial"/>
          <w:bCs/>
          <w:szCs w:val="24"/>
        </w:rPr>
        <w:t>nder the Coal Industry Act 1994 a</w:t>
      </w:r>
      <w:r w:rsidRPr="002573BB">
        <w:rPr>
          <w:rFonts w:ascii="Arial" w:hAnsi="Arial" w:cs="Arial"/>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2573BB">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2573BB">
        <w:rPr>
          <w:rFonts w:ascii="Arial" w:hAnsi="Arial" w:cs="Arial"/>
          <w:szCs w:val="24"/>
        </w:rPr>
        <w:t>Application forms for Coal Authority permission and further guidance can be obtained from The Coal Authority’s website at:</w:t>
      </w:r>
    </w:p>
    <w:p w14:paraId="40598195" w14:textId="77777777" w:rsidR="00526B7F" w:rsidRPr="002573BB" w:rsidRDefault="00526B7F" w:rsidP="00526B7F">
      <w:pPr>
        <w:jc w:val="both"/>
        <w:rPr>
          <w:rFonts w:ascii="Arial" w:hAnsi="Arial" w:cs="Arial"/>
          <w:szCs w:val="24"/>
        </w:rPr>
      </w:pPr>
      <w:hyperlink r:id="rId7" w:history="1">
        <w:r w:rsidRPr="00A6280A">
          <w:rPr>
            <w:rStyle w:val="Hyperlink"/>
            <w:rFonts w:ascii="Arial" w:hAnsi="Arial" w:cs="Arial"/>
            <w:szCs w:val="24"/>
          </w:rPr>
          <w:t>www.gov.uk/get-a-permit-to-deal-with-a-coal-mine-on-your-property</w:t>
        </w:r>
      </w:hyperlink>
      <w:r w:rsidRPr="002573BB">
        <w:rPr>
          <w:rFonts w:ascii="Arial" w:hAnsi="Arial" w:cs="Arial"/>
          <w:szCs w:val="24"/>
        </w:rPr>
        <w:t xml:space="preserve">  </w:t>
      </w:r>
    </w:p>
    <w:p w14:paraId="6135C957" w14:textId="77777777" w:rsidR="00526B7F" w:rsidRPr="00B66389" w:rsidRDefault="00526B7F" w:rsidP="00526B7F">
      <w:pPr>
        <w:jc w:val="both"/>
        <w:rPr>
          <w:rFonts w:ascii="Arial" w:hAnsi="Arial" w:cs="Arial"/>
          <w:iCs/>
          <w:color w:val="548DD4"/>
        </w:rPr>
      </w:pPr>
      <w:bookmarkStart w:id="0" w:name="_GoBack"/>
      <w:bookmarkEnd w:id="0"/>
    </w:p>
    <w:p w14:paraId="612BE6DB" w14:textId="2BE43F68" w:rsidR="00C64B39" w:rsidRPr="007036F5" w:rsidRDefault="00C64B39" w:rsidP="00B66389">
      <w:pPr>
        <w:jc w:val="both"/>
        <w:rPr>
          <w:rFonts w:ascii="Arial" w:hAnsi="Arial" w:cs="Arial"/>
          <w:u w:val="single"/>
        </w:rPr>
      </w:pPr>
      <w:r w:rsidRPr="007036F5">
        <w:rPr>
          <w:rFonts w:ascii="Arial" w:hAnsi="Arial" w:cs="Arial"/>
          <w:u w:val="single"/>
        </w:rPr>
        <w:t>Disclaimer</w:t>
      </w:r>
    </w:p>
    <w:p w14:paraId="612BE6DC" w14:textId="77777777" w:rsidR="00C64B39" w:rsidRDefault="00C64B39" w:rsidP="00B66389">
      <w:pPr>
        <w:jc w:val="both"/>
        <w:rPr>
          <w:rFonts w:ascii="Arial" w:hAnsi="Arial" w:cs="Arial"/>
        </w:rPr>
      </w:pPr>
    </w:p>
    <w:p w14:paraId="612BE6DD"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612BE6DE" w14:textId="77777777" w:rsidR="00C64B39" w:rsidRDefault="00C64B39" w:rsidP="00B66389">
      <w:pPr>
        <w:jc w:val="both"/>
        <w:rPr>
          <w:rFonts w:ascii="Arial" w:hAnsi="Arial" w:cs="Arial"/>
        </w:rPr>
      </w:pPr>
    </w:p>
    <w:p w14:paraId="612BE6DF"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612BE6E0" w14:textId="77777777" w:rsidR="00C64B39" w:rsidRPr="00C36F35" w:rsidRDefault="00C64B39" w:rsidP="00B66389">
      <w:pPr>
        <w:jc w:val="both"/>
      </w:pPr>
    </w:p>
    <w:sectPr w:rsidR="00C64B39" w:rsidRPr="00C36F35"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BE6E3" w14:textId="77777777" w:rsidR="008E410B" w:rsidRDefault="008E410B">
      <w:r>
        <w:separator/>
      </w:r>
    </w:p>
  </w:endnote>
  <w:endnote w:type="continuationSeparator" w:id="0">
    <w:p w14:paraId="612BE6E4"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BE6E7"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12BE6E8"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BE6E9" w14:textId="56B13FCD"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72B48">
      <w:rPr>
        <w:rStyle w:val="PageNumber"/>
        <w:rFonts w:ascii="Arial" w:hAnsi="Arial" w:cs="Arial"/>
        <w:noProof/>
      </w:rPr>
      <w:t>3</w:t>
    </w:r>
    <w:r w:rsidRPr="009F4C8D">
      <w:rPr>
        <w:rStyle w:val="PageNumber"/>
        <w:rFonts w:ascii="Arial" w:hAnsi="Arial" w:cs="Arial"/>
      </w:rPr>
      <w:fldChar w:fldCharType="end"/>
    </w:r>
  </w:p>
  <w:p w14:paraId="612BE6EA" w14:textId="77777777" w:rsidR="00C64B39" w:rsidRDefault="00C64B39">
    <w:pPr>
      <w:pStyle w:val="Footer"/>
    </w:pPr>
    <w:r>
      <w:br/>
    </w:r>
  </w:p>
  <w:p w14:paraId="612BE6EB"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612BE6EC"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BE6EE" w14:textId="450BE71B"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72B48">
      <w:rPr>
        <w:rStyle w:val="PageNumber"/>
        <w:rFonts w:ascii="Arial" w:hAnsi="Arial" w:cs="Arial"/>
        <w:noProof/>
      </w:rPr>
      <w:t>1</w:t>
    </w:r>
    <w:r w:rsidRPr="009F4C8D">
      <w:rPr>
        <w:rStyle w:val="PageNumber"/>
        <w:rFonts w:ascii="Arial" w:hAnsi="Arial" w:cs="Arial"/>
      </w:rPr>
      <w:fldChar w:fldCharType="end"/>
    </w:r>
  </w:p>
  <w:p w14:paraId="612BE6EF" w14:textId="77777777" w:rsidR="00C64B39" w:rsidRDefault="00C64B39" w:rsidP="00C36F35">
    <w:pPr>
      <w:pStyle w:val="Footer"/>
      <w:rPr>
        <w:rFonts w:ascii="Arial" w:hAnsi="Arial"/>
        <w:color w:val="000000"/>
        <w:sz w:val="20"/>
      </w:rPr>
    </w:pPr>
  </w:p>
  <w:p w14:paraId="612BE6F0" w14:textId="77777777" w:rsidR="00C64B39" w:rsidRDefault="00C64B39" w:rsidP="00C36F35">
    <w:pPr>
      <w:pStyle w:val="Footer"/>
      <w:rPr>
        <w:rFonts w:ascii="Arial" w:hAnsi="Arial"/>
        <w:color w:val="000000"/>
        <w:sz w:val="20"/>
      </w:rPr>
    </w:pPr>
  </w:p>
  <w:p w14:paraId="612BE6F1" w14:textId="77777777" w:rsidR="00C64B39" w:rsidRDefault="00C64B39" w:rsidP="00C36F35">
    <w:pPr>
      <w:pStyle w:val="Footer"/>
      <w:rPr>
        <w:rFonts w:ascii="Arial" w:hAnsi="Arial"/>
        <w:color w:val="000000"/>
        <w:sz w:val="20"/>
      </w:rPr>
    </w:pPr>
  </w:p>
  <w:p w14:paraId="612BE6F2"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612BE6F3"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BE6E1" w14:textId="77777777" w:rsidR="008E410B" w:rsidRDefault="008E410B">
      <w:r>
        <w:separator/>
      </w:r>
    </w:p>
  </w:footnote>
  <w:footnote w:type="continuationSeparator" w:id="0">
    <w:p w14:paraId="612BE6E2"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BE6E5"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BE6E6"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BE6ED" w14:textId="77777777" w:rsidR="00C64B39" w:rsidRDefault="00A72B48">
    <w:pPr>
      <w:pStyle w:val="Header"/>
    </w:pPr>
    <w:r>
      <w:rPr>
        <w:noProof/>
      </w:rPr>
      <w:pict w14:anchorId="612BE6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AD6889">
      <w:pict w14:anchorId="612BE6F5">
        <v:shape id="_x0000_i1025" type="#_x0000_t75" style="width:86.5pt;height:76.3pt">
          <v:imagedata r:id="rId2" o:title="CoalAuthority_2013_logo"/>
        </v:shape>
      </w:pict>
    </w:r>
    <w:r>
      <w:rPr>
        <w:noProof/>
      </w:rPr>
      <w:pict w14:anchorId="612BE6F6">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612BE6F8"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612BE6F9"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612BE6FA"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612BE6FB" w14:textId="77777777" w:rsidR="00C64B39" w:rsidRPr="007A4BD1" w:rsidRDefault="00C64B39" w:rsidP="00306D09">
                <w:pPr>
                  <w:rPr>
                    <w:rFonts w:ascii="Arial" w:hAnsi="Arial" w:cs="Arial"/>
                    <w:b/>
                    <w:sz w:val="20"/>
                  </w:rPr>
                </w:pPr>
                <w:r>
                  <w:rPr>
                    <w:rFonts w:ascii="Arial" w:hAnsi="Arial" w:cs="Arial"/>
                    <w:b/>
                    <w:sz w:val="20"/>
                  </w:rPr>
                  <w:t>Nottinghamshire</w:t>
                </w:r>
              </w:p>
              <w:p w14:paraId="612BE6FC" w14:textId="77777777" w:rsidR="00C64B39" w:rsidRPr="007A4BD1" w:rsidRDefault="00C64B39" w:rsidP="00306D09">
                <w:pPr>
                  <w:rPr>
                    <w:rFonts w:ascii="Arial" w:hAnsi="Arial" w:cs="Arial"/>
                    <w:b/>
                    <w:sz w:val="20"/>
                  </w:rPr>
                </w:pPr>
                <w:r w:rsidRPr="007A4BD1">
                  <w:rPr>
                    <w:rFonts w:ascii="Arial" w:hAnsi="Arial" w:cs="Arial"/>
                    <w:b/>
                    <w:sz w:val="20"/>
                  </w:rPr>
                  <w:t>NG18 4RG</w:t>
                </w:r>
              </w:p>
              <w:p w14:paraId="612BE6FD" w14:textId="77777777" w:rsidR="00C64B39" w:rsidRDefault="00C64B39" w:rsidP="00306D09">
                <w:pPr>
                  <w:rPr>
                    <w:rFonts w:ascii="Arial" w:hAnsi="Arial" w:cs="Arial"/>
                    <w:b/>
                    <w:noProof/>
                    <w:sz w:val="20"/>
                  </w:rPr>
                </w:pPr>
              </w:p>
              <w:p w14:paraId="612BE6FE"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612BE6FF" w14:textId="77777777" w:rsidR="00C64B39" w:rsidRDefault="00C64B39" w:rsidP="00306D09">
                <w:pPr>
                  <w:rPr>
                    <w:rFonts w:ascii="Arial" w:hAnsi="Arial" w:cs="Arial"/>
                    <w:b/>
                    <w:sz w:val="20"/>
                  </w:rPr>
                </w:pPr>
                <w:r>
                  <w:rPr>
                    <w:rFonts w:ascii="Arial" w:hAnsi="Arial" w:cs="Arial"/>
                    <w:b/>
                    <w:noProof/>
                    <w:sz w:val="20"/>
                  </w:rPr>
                  <w:tab/>
                </w:r>
              </w:p>
              <w:p w14:paraId="612BE700"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612BE701" w14:textId="77777777" w:rsidR="00C64B39" w:rsidRDefault="00C64B39" w:rsidP="00306D09">
                <w:pPr>
                  <w:rPr>
                    <w:rFonts w:ascii="Arial" w:hAnsi="Arial" w:cs="Arial"/>
                    <w:b/>
                    <w:sz w:val="20"/>
                  </w:rPr>
                </w:pPr>
              </w:p>
              <w:p w14:paraId="612BE702"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612BE703" w14:textId="77777777" w:rsidR="00C64B39" w:rsidRDefault="00C64B39" w:rsidP="00306D09">
                <w:pPr>
                  <w:rPr>
                    <w:rFonts w:ascii="Arial" w:hAnsi="Arial" w:cs="Arial"/>
                    <w:b/>
                    <w:sz w:val="20"/>
                  </w:rPr>
                </w:pPr>
                <w:r>
                  <w:rPr>
                    <w:rFonts w:ascii="Arial" w:hAnsi="Arial" w:cs="Arial"/>
                    <w:b/>
                    <w:sz w:val="20"/>
                  </w:rPr>
                  <w:t xml:space="preserve"> </w:t>
                </w:r>
              </w:p>
              <w:p w14:paraId="612BE704" w14:textId="77777777" w:rsidR="00C64B39" w:rsidRDefault="00C64B39" w:rsidP="00306D09">
                <w:pPr>
                  <w:tabs>
                    <w:tab w:val="left" w:pos="658"/>
                  </w:tabs>
                  <w:rPr>
                    <w:rFonts w:ascii="Arial" w:hAnsi="Arial" w:cs="Arial"/>
                    <w:b/>
                    <w:sz w:val="20"/>
                  </w:rPr>
                </w:pPr>
              </w:p>
              <w:p w14:paraId="612BE705" w14:textId="77777777" w:rsidR="00C64B39" w:rsidRDefault="00C64B39" w:rsidP="00306D09">
                <w:pPr>
                  <w:tabs>
                    <w:tab w:val="left" w:pos="658"/>
                  </w:tabs>
                  <w:rPr>
                    <w:rFonts w:ascii="Arial" w:hAnsi="Arial" w:cs="Arial"/>
                    <w:b/>
                    <w:sz w:val="20"/>
                  </w:rPr>
                </w:pPr>
              </w:p>
              <w:p w14:paraId="612BE706" w14:textId="77777777" w:rsidR="00C64B39" w:rsidRDefault="00C64B39" w:rsidP="00306D09">
                <w:pPr>
                  <w:tabs>
                    <w:tab w:val="left" w:pos="658"/>
                  </w:tabs>
                  <w:rPr>
                    <w:rFonts w:ascii="Arial" w:hAnsi="Arial" w:cs="Arial"/>
                    <w:b/>
                    <w:sz w:val="20"/>
                  </w:rPr>
                </w:pPr>
              </w:p>
              <w:p w14:paraId="612BE707" w14:textId="77777777" w:rsidR="00C64B39" w:rsidRPr="002B2F7F" w:rsidRDefault="00C64B39" w:rsidP="00306D09">
                <w:pPr>
                  <w:tabs>
                    <w:tab w:val="left" w:pos="658"/>
                  </w:tabs>
                  <w:rPr>
                    <w:rFonts w:ascii="Arial" w:hAnsi="Arial" w:cs="Arial"/>
                    <w:b/>
                    <w:sz w:val="22"/>
                  </w:rPr>
                </w:pPr>
              </w:p>
              <w:p w14:paraId="612BE708" w14:textId="77777777" w:rsidR="00C64B39" w:rsidRPr="002B2F7F" w:rsidRDefault="00C64B39" w:rsidP="00306D09">
                <w:pPr>
                  <w:rPr>
                    <w:rFonts w:ascii="Arial" w:hAnsi="Arial"/>
                  </w:rPr>
                </w:pPr>
              </w:p>
            </w:txbxContent>
          </v:textbox>
          <w10:wrap type="topAndBottom" anchory="page"/>
          <w10:anchorlock/>
        </v:shape>
      </w:pict>
    </w:r>
    <w:r>
      <w:rPr>
        <w:noProof/>
      </w:rPr>
      <w:pict w14:anchorId="612BE6F7">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2F870058"/>
    <w:multiLevelType w:val="hybridMultilevel"/>
    <w:tmpl w:val="9E4675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5"/>
  </w:num>
  <w:num w:numId="2">
    <w:abstractNumId w:val="1"/>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Xv+QWxk8riy+8A0FivXDyOowqigANSPOjeCRjVKtXdHYobifQ71VZc7Kb4NOCS1v6aDSURausgt41M6m5/McQQ==" w:salt="LMK9Xr5IgLhu5zq0n5O7V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26B7F"/>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48D3"/>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95D46"/>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4852"/>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66C09"/>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72B48"/>
    <w:rsid w:val="00A845D5"/>
    <w:rsid w:val="00A90F65"/>
    <w:rsid w:val="00A918E8"/>
    <w:rsid w:val="00A92D1E"/>
    <w:rsid w:val="00AA0BD0"/>
    <w:rsid w:val="00AA2450"/>
    <w:rsid w:val="00AA32D8"/>
    <w:rsid w:val="00AB424D"/>
    <w:rsid w:val="00AB67FC"/>
    <w:rsid w:val="00AC08CC"/>
    <w:rsid w:val="00AC3B73"/>
    <w:rsid w:val="00AD6889"/>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6F1"/>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67717"/>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916C0"/>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612BE6AE"/>
  <w15:docId w15:val="{63EEDB91-088A-4DF1-A9BF-838B0AC3E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gov.uk/get-a-permit-to-deal-with-a-coal-mine-on-your-propert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0</Pages>
  <Words>1142</Words>
  <Characters>6513</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7640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Melanie Lindsley</lastModifiedBy>
  <revision>23</revision>
  <lastPrinted>2013-10-23T13:51:00.0000000Z</lastPrinted>
  <dcterms:created xsi:type="dcterms:W3CDTF">2013-01-08T13:46:00.0000000Z</dcterms:created>
  <dcterms:modified xsi:type="dcterms:W3CDTF">2020-02-19T10:50:12.5400000Z</dcterms:modified>
</coreProperties>
</file>