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0D" w:rsidRDefault="003D3A0D">
      <w:pPr>
        <w:rPr>
          <w:rFonts w:ascii="Tahoma" w:hAnsi="Tahoma" w:cs="Tahoma"/>
          <w:b/>
          <w:sz w:val="22"/>
          <w:szCs w:val="22"/>
          <w:lang w:val="en-GB"/>
        </w:rPr>
      </w:pPr>
      <w:r w:rsidRPr="00DE2287">
        <w:rPr>
          <w:rFonts w:ascii="Tahoma" w:hAnsi="Tahoma" w:cs="Tahoma"/>
          <w:b/>
          <w:sz w:val="22"/>
          <w:szCs w:val="22"/>
          <w:lang w:val="en-GB"/>
        </w:rPr>
        <w:t>Planning Appeal</w:t>
      </w:r>
    </w:p>
    <w:p w:rsidR="008A063A" w:rsidRPr="00DE2287" w:rsidRDefault="008A063A">
      <w:pPr>
        <w:rPr>
          <w:rFonts w:ascii="Tahoma" w:hAnsi="Tahoma" w:cs="Tahoma"/>
          <w:b/>
          <w:sz w:val="22"/>
          <w:szCs w:val="22"/>
          <w:lang w:val="en-GB"/>
        </w:rPr>
      </w:pPr>
    </w:p>
    <w:p w:rsidR="003D3A0D" w:rsidRDefault="003D3A0D">
      <w:pPr>
        <w:rPr>
          <w:rFonts w:ascii="Tahoma" w:hAnsi="Tahoma" w:cs="Tahoma"/>
          <w:sz w:val="22"/>
          <w:szCs w:val="22"/>
          <w:lang w:val="en-GB"/>
        </w:rPr>
      </w:pPr>
    </w:p>
    <w:p w:rsidR="00665596" w:rsidRDefault="00665596" w:rsidP="00FF5045">
      <w:pPr>
        <w:rPr>
          <w:rFonts w:ascii="Tahoma" w:hAnsi="Tahoma" w:cs="Tahoma"/>
          <w:b/>
          <w:sz w:val="22"/>
          <w:szCs w:val="22"/>
          <w:lang w:val="en-GB"/>
        </w:rPr>
      </w:pPr>
      <w:r>
        <w:rPr>
          <w:rFonts w:ascii="Tahoma" w:hAnsi="Tahoma" w:cs="Tahoma"/>
          <w:b/>
          <w:sz w:val="22"/>
          <w:szCs w:val="22"/>
          <w:lang w:val="en-GB"/>
        </w:rPr>
        <w:t xml:space="preserve">Proposal: </w:t>
      </w:r>
      <w:r w:rsidR="00F36405">
        <w:rPr>
          <w:rFonts w:ascii="Tahoma" w:hAnsi="Tahoma" w:cs="Tahoma"/>
          <w:b/>
          <w:sz w:val="22"/>
          <w:szCs w:val="22"/>
          <w:lang w:val="en-GB"/>
        </w:rPr>
        <w:t xml:space="preserve">Reconstruction of existing garage to form garage and </w:t>
      </w:r>
      <w:proofErr w:type="spellStart"/>
      <w:proofErr w:type="gramStart"/>
      <w:r w:rsidR="00F36405">
        <w:rPr>
          <w:rFonts w:ascii="Tahoma" w:hAnsi="Tahoma" w:cs="Tahoma"/>
          <w:b/>
          <w:sz w:val="22"/>
          <w:szCs w:val="22"/>
          <w:lang w:val="en-GB"/>
        </w:rPr>
        <w:t>wc</w:t>
      </w:r>
      <w:proofErr w:type="spellEnd"/>
      <w:proofErr w:type="gramEnd"/>
      <w:r w:rsidR="00F36405">
        <w:rPr>
          <w:rFonts w:ascii="Tahoma" w:hAnsi="Tahoma" w:cs="Tahoma"/>
          <w:b/>
          <w:sz w:val="22"/>
          <w:szCs w:val="22"/>
          <w:lang w:val="en-GB"/>
        </w:rPr>
        <w:t xml:space="preserve"> facilities with first floor office.</w:t>
      </w:r>
    </w:p>
    <w:p w:rsidR="0073765F" w:rsidRDefault="0073765F" w:rsidP="00FF5045">
      <w:pPr>
        <w:rPr>
          <w:rFonts w:ascii="Tahoma" w:hAnsi="Tahoma" w:cs="Tahoma"/>
          <w:b/>
          <w:sz w:val="22"/>
          <w:szCs w:val="22"/>
          <w:lang w:val="en-GB"/>
        </w:rPr>
      </w:pPr>
    </w:p>
    <w:p w:rsidR="0073765F" w:rsidRDefault="0073765F" w:rsidP="00FF5045">
      <w:pPr>
        <w:rPr>
          <w:rFonts w:ascii="Tahoma" w:hAnsi="Tahoma" w:cs="Tahoma"/>
          <w:b/>
          <w:sz w:val="22"/>
          <w:szCs w:val="22"/>
          <w:lang w:val="en-GB"/>
        </w:rPr>
      </w:pPr>
      <w:r>
        <w:rPr>
          <w:rFonts w:ascii="Tahoma" w:hAnsi="Tahoma" w:cs="Tahoma"/>
          <w:b/>
          <w:sz w:val="22"/>
          <w:szCs w:val="22"/>
          <w:lang w:val="en-GB"/>
        </w:rPr>
        <w:t>At</w:t>
      </w:r>
    </w:p>
    <w:p w:rsidR="0073765F" w:rsidRDefault="0073765F" w:rsidP="00FF5045">
      <w:pPr>
        <w:rPr>
          <w:rFonts w:ascii="Tahoma" w:hAnsi="Tahoma" w:cs="Tahoma"/>
          <w:b/>
          <w:sz w:val="22"/>
          <w:szCs w:val="22"/>
          <w:lang w:val="en-GB"/>
        </w:rPr>
      </w:pPr>
    </w:p>
    <w:p w:rsidR="0073765F" w:rsidRDefault="00F36405" w:rsidP="00FF5045">
      <w:pPr>
        <w:rPr>
          <w:rFonts w:ascii="Tahoma" w:hAnsi="Tahoma" w:cs="Tahoma"/>
          <w:b/>
          <w:sz w:val="22"/>
          <w:szCs w:val="22"/>
          <w:lang w:val="en-GB"/>
        </w:rPr>
      </w:pPr>
      <w:proofErr w:type="gramStart"/>
      <w:r>
        <w:rPr>
          <w:rFonts w:ascii="Tahoma" w:hAnsi="Tahoma" w:cs="Tahoma"/>
          <w:b/>
          <w:sz w:val="22"/>
          <w:szCs w:val="22"/>
          <w:lang w:val="en-GB"/>
        </w:rPr>
        <w:t xml:space="preserve">Land Adjacent to Spectrum Garden Centre, </w:t>
      </w:r>
      <w:proofErr w:type="spellStart"/>
      <w:r>
        <w:rPr>
          <w:rFonts w:ascii="Tahoma" w:hAnsi="Tahoma" w:cs="Tahoma"/>
          <w:b/>
          <w:sz w:val="22"/>
          <w:szCs w:val="22"/>
          <w:lang w:val="en-GB"/>
        </w:rPr>
        <w:t>Mold</w:t>
      </w:r>
      <w:proofErr w:type="spellEnd"/>
      <w:r>
        <w:rPr>
          <w:rFonts w:ascii="Tahoma" w:hAnsi="Tahoma" w:cs="Tahoma"/>
          <w:b/>
          <w:sz w:val="22"/>
          <w:szCs w:val="22"/>
          <w:lang w:val="en-GB"/>
        </w:rPr>
        <w:t xml:space="preserve"> Road, </w:t>
      </w:r>
      <w:proofErr w:type="spellStart"/>
      <w:r>
        <w:rPr>
          <w:rFonts w:ascii="Tahoma" w:hAnsi="Tahoma" w:cs="Tahoma"/>
          <w:b/>
          <w:sz w:val="22"/>
          <w:szCs w:val="22"/>
          <w:lang w:val="en-GB"/>
        </w:rPr>
        <w:t>Cefn</w:t>
      </w:r>
      <w:proofErr w:type="spellEnd"/>
      <w:r>
        <w:rPr>
          <w:rFonts w:ascii="Tahoma" w:hAnsi="Tahoma" w:cs="Tahoma"/>
          <w:b/>
          <w:sz w:val="22"/>
          <w:szCs w:val="22"/>
          <w:lang w:val="en-GB"/>
        </w:rPr>
        <w:t xml:space="preserve"> Y </w:t>
      </w:r>
      <w:proofErr w:type="spellStart"/>
      <w:r>
        <w:rPr>
          <w:rFonts w:ascii="Tahoma" w:hAnsi="Tahoma" w:cs="Tahoma"/>
          <w:b/>
          <w:sz w:val="22"/>
          <w:szCs w:val="22"/>
          <w:lang w:val="en-GB"/>
        </w:rPr>
        <w:t>Bedd</w:t>
      </w:r>
      <w:proofErr w:type="spellEnd"/>
      <w:r>
        <w:rPr>
          <w:rFonts w:ascii="Tahoma" w:hAnsi="Tahoma" w:cs="Tahoma"/>
          <w:b/>
          <w:sz w:val="22"/>
          <w:szCs w:val="22"/>
          <w:lang w:val="en-GB"/>
        </w:rPr>
        <w:t>, Wrexham, LL12 9UR.</w:t>
      </w:r>
      <w:proofErr w:type="gramEnd"/>
    </w:p>
    <w:p w:rsidR="003D3A0D" w:rsidRDefault="003D3A0D" w:rsidP="001D7231">
      <w:pPr>
        <w:rPr>
          <w:rFonts w:ascii="Tahoma" w:hAnsi="Tahoma" w:cs="Tahoma"/>
          <w:b/>
          <w:sz w:val="22"/>
          <w:szCs w:val="22"/>
          <w:lang w:val="en-GB"/>
        </w:rPr>
      </w:pPr>
    </w:p>
    <w:p w:rsidR="008A063A" w:rsidRDefault="008A063A" w:rsidP="001D7231">
      <w:pPr>
        <w:rPr>
          <w:rFonts w:ascii="Tahoma" w:hAnsi="Tahoma" w:cs="Tahoma"/>
          <w:b/>
          <w:sz w:val="22"/>
          <w:szCs w:val="22"/>
          <w:lang w:val="en-GB"/>
        </w:rPr>
      </w:pPr>
    </w:p>
    <w:p w:rsidR="00132DCF" w:rsidRDefault="00132DCF" w:rsidP="003D3A0D">
      <w:pPr>
        <w:jc w:val="center"/>
        <w:rPr>
          <w:rFonts w:ascii="Tahoma" w:hAnsi="Tahoma" w:cs="Tahoma"/>
          <w:b/>
          <w:sz w:val="22"/>
          <w:szCs w:val="22"/>
          <w:lang w:val="en-GB"/>
        </w:rPr>
      </w:pPr>
    </w:p>
    <w:p w:rsidR="00F710FD" w:rsidRPr="00323CF3" w:rsidRDefault="00F710FD" w:rsidP="00F710FD">
      <w:pPr>
        <w:rPr>
          <w:rFonts w:ascii="Tahoma" w:hAnsi="Tahoma" w:cs="Tahoma"/>
          <w:color w:val="000000" w:themeColor="text1"/>
          <w:sz w:val="22"/>
          <w:szCs w:val="22"/>
          <w:u w:val="single"/>
          <w:lang w:val="en-GB"/>
        </w:rPr>
      </w:pPr>
      <w:r w:rsidRPr="00323CF3">
        <w:rPr>
          <w:rFonts w:ascii="Tahoma" w:hAnsi="Tahoma" w:cs="Tahoma"/>
          <w:color w:val="000000" w:themeColor="text1"/>
          <w:sz w:val="22"/>
          <w:szCs w:val="22"/>
          <w:u w:val="single"/>
          <w:lang w:val="en-GB"/>
        </w:rPr>
        <w:t>Introduction</w:t>
      </w:r>
    </w:p>
    <w:p w:rsidR="00F710FD" w:rsidRPr="00323CF3" w:rsidRDefault="00F710FD" w:rsidP="00F710FD">
      <w:pPr>
        <w:rPr>
          <w:rFonts w:ascii="Tahoma" w:hAnsi="Tahoma" w:cs="Tahoma"/>
          <w:color w:val="000000" w:themeColor="text1"/>
          <w:sz w:val="22"/>
          <w:szCs w:val="22"/>
          <w:u w:val="single"/>
          <w:lang w:val="en-GB"/>
        </w:rPr>
      </w:pPr>
    </w:p>
    <w:p w:rsidR="000B4AAC" w:rsidRPr="00323CF3" w:rsidRDefault="00F36405" w:rsidP="00F710FD">
      <w:pPr>
        <w:rPr>
          <w:rFonts w:ascii="Tahoma" w:hAnsi="Tahoma" w:cs="Tahoma"/>
          <w:color w:val="000000" w:themeColor="text1"/>
          <w:sz w:val="22"/>
          <w:szCs w:val="22"/>
          <w:lang w:val="en-GB"/>
        </w:rPr>
      </w:pPr>
      <w:r w:rsidRPr="00323CF3">
        <w:rPr>
          <w:rFonts w:ascii="Tahoma" w:hAnsi="Tahoma" w:cs="Tahoma"/>
          <w:color w:val="000000" w:themeColor="text1"/>
          <w:sz w:val="22"/>
          <w:szCs w:val="22"/>
          <w:lang w:val="en-GB"/>
        </w:rPr>
        <w:t xml:space="preserve">A dilapidated structure currently occupies the application site. It is understood the property historically was a shop unit serving the local community. </w:t>
      </w:r>
    </w:p>
    <w:p w:rsidR="000B4AAC" w:rsidRPr="00323CF3" w:rsidRDefault="000B4AAC" w:rsidP="00F710FD">
      <w:pPr>
        <w:rPr>
          <w:rFonts w:ascii="Tahoma" w:hAnsi="Tahoma" w:cs="Tahoma"/>
          <w:color w:val="000000" w:themeColor="text1"/>
          <w:sz w:val="22"/>
          <w:szCs w:val="22"/>
          <w:lang w:val="en-GB"/>
        </w:rPr>
      </w:pPr>
    </w:p>
    <w:p w:rsidR="00F36405" w:rsidRPr="00323CF3" w:rsidRDefault="000B4AAC" w:rsidP="00F710FD">
      <w:pPr>
        <w:rPr>
          <w:rFonts w:ascii="Tahoma" w:hAnsi="Tahoma" w:cs="Tahoma"/>
          <w:color w:val="000000" w:themeColor="text1"/>
          <w:sz w:val="22"/>
          <w:szCs w:val="22"/>
          <w:lang w:val="en-GB"/>
        </w:rPr>
      </w:pPr>
      <w:r w:rsidRPr="00323CF3">
        <w:rPr>
          <w:rFonts w:ascii="Tahoma" w:hAnsi="Tahoma" w:cs="Tahoma"/>
          <w:color w:val="000000" w:themeColor="text1"/>
          <w:sz w:val="22"/>
          <w:szCs w:val="22"/>
          <w:lang w:val="en-GB"/>
        </w:rPr>
        <w:t>The property has more recently been used as a garage with a vehicle still occupying the floor space when peering into the structure.</w:t>
      </w:r>
    </w:p>
    <w:p w:rsidR="006A04A8" w:rsidRPr="00323CF3" w:rsidRDefault="006A04A8" w:rsidP="00F710FD">
      <w:pPr>
        <w:rPr>
          <w:rFonts w:ascii="Tahoma" w:hAnsi="Tahoma" w:cs="Tahoma"/>
          <w:color w:val="000000" w:themeColor="text1"/>
          <w:sz w:val="22"/>
          <w:szCs w:val="22"/>
          <w:lang w:val="en-GB"/>
        </w:rPr>
      </w:pPr>
    </w:p>
    <w:p w:rsidR="000B4AAC" w:rsidRPr="00323CF3" w:rsidRDefault="004F1148" w:rsidP="00F710FD">
      <w:pPr>
        <w:rPr>
          <w:rFonts w:ascii="Tahoma" w:hAnsi="Tahoma" w:cs="Tahoma"/>
          <w:color w:val="000000" w:themeColor="text1"/>
          <w:sz w:val="22"/>
          <w:szCs w:val="22"/>
          <w:lang w:val="en-GB"/>
        </w:rPr>
      </w:pPr>
      <w:r w:rsidRPr="00323CF3">
        <w:rPr>
          <w:rFonts w:ascii="Tahoma" w:hAnsi="Tahoma" w:cs="Tahoma"/>
          <w:color w:val="000000" w:themeColor="text1"/>
          <w:sz w:val="22"/>
          <w:szCs w:val="22"/>
          <w:lang w:val="en-GB"/>
        </w:rPr>
        <w:t>The si</w:t>
      </w:r>
      <w:r w:rsidR="000B4AAC" w:rsidRPr="00323CF3">
        <w:rPr>
          <w:rFonts w:ascii="Tahoma" w:hAnsi="Tahoma" w:cs="Tahoma"/>
          <w:color w:val="000000" w:themeColor="text1"/>
          <w:sz w:val="22"/>
          <w:szCs w:val="22"/>
          <w:lang w:val="en-GB"/>
        </w:rPr>
        <w:t xml:space="preserve">te </w:t>
      </w:r>
      <w:r w:rsidR="000B6902">
        <w:rPr>
          <w:rFonts w:ascii="Tahoma" w:hAnsi="Tahoma" w:cs="Tahoma"/>
          <w:color w:val="000000" w:themeColor="text1"/>
          <w:sz w:val="22"/>
          <w:szCs w:val="22"/>
          <w:lang w:val="en-GB"/>
        </w:rPr>
        <w:t>is</w:t>
      </w:r>
      <w:r w:rsidR="000B4AAC" w:rsidRPr="00323CF3">
        <w:rPr>
          <w:rFonts w:ascii="Tahoma" w:hAnsi="Tahoma" w:cs="Tahoma"/>
          <w:color w:val="000000" w:themeColor="text1"/>
          <w:sz w:val="22"/>
          <w:szCs w:val="22"/>
          <w:lang w:val="en-GB"/>
        </w:rPr>
        <w:t xml:space="preserve"> accessed via a </w:t>
      </w:r>
      <w:r w:rsidRPr="00323CF3">
        <w:rPr>
          <w:rFonts w:ascii="Tahoma" w:hAnsi="Tahoma" w:cs="Tahoma"/>
          <w:color w:val="000000" w:themeColor="text1"/>
          <w:sz w:val="22"/>
          <w:szCs w:val="22"/>
          <w:lang w:val="en-GB"/>
        </w:rPr>
        <w:t xml:space="preserve">private drive </w:t>
      </w:r>
      <w:r w:rsidR="000B4AAC" w:rsidRPr="00323CF3">
        <w:rPr>
          <w:rFonts w:ascii="Tahoma" w:hAnsi="Tahoma" w:cs="Tahoma"/>
          <w:color w:val="000000" w:themeColor="text1"/>
          <w:sz w:val="22"/>
          <w:szCs w:val="22"/>
          <w:lang w:val="en-GB"/>
        </w:rPr>
        <w:t xml:space="preserve">off the main highway, </w:t>
      </w:r>
      <w:proofErr w:type="spellStart"/>
      <w:r w:rsidR="000B4AAC" w:rsidRPr="00323CF3">
        <w:rPr>
          <w:rFonts w:ascii="Tahoma" w:hAnsi="Tahoma" w:cs="Tahoma"/>
          <w:color w:val="000000" w:themeColor="text1"/>
          <w:sz w:val="22"/>
          <w:szCs w:val="22"/>
          <w:lang w:val="en-GB"/>
        </w:rPr>
        <w:t>Mold</w:t>
      </w:r>
      <w:proofErr w:type="spellEnd"/>
      <w:r w:rsidR="000B4AAC" w:rsidRPr="00323CF3">
        <w:rPr>
          <w:rFonts w:ascii="Tahoma" w:hAnsi="Tahoma" w:cs="Tahoma"/>
          <w:color w:val="000000" w:themeColor="text1"/>
          <w:sz w:val="22"/>
          <w:szCs w:val="22"/>
          <w:lang w:val="en-GB"/>
        </w:rPr>
        <w:t xml:space="preserve"> Road, </w:t>
      </w:r>
      <w:proofErr w:type="spellStart"/>
      <w:r w:rsidR="000B4AAC" w:rsidRPr="00323CF3">
        <w:rPr>
          <w:rFonts w:ascii="Tahoma" w:hAnsi="Tahoma" w:cs="Tahoma"/>
          <w:color w:val="000000" w:themeColor="text1"/>
          <w:sz w:val="22"/>
          <w:szCs w:val="22"/>
          <w:lang w:val="en-GB"/>
        </w:rPr>
        <w:t>Cefn</w:t>
      </w:r>
      <w:proofErr w:type="spellEnd"/>
      <w:r w:rsidR="000B4AAC" w:rsidRPr="00323CF3">
        <w:rPr>
          <w:rFonts w:ascii="Tahoma" w:hAnsi="Tahoma" w:cs="Tahoma"/>
          <w:color w:val="000000" w:themeColor="text1"/>
          <w:sz w:val="22"/>
          <w:szCs w:val="22"/>
          <w:lang w:val="en-GB"/>
        </w:rPr>
        <w:t xml:space="preserve"> y </w:t>
      </w:r>
      <w:proofErr w:type="spellStart"/>
      <w:r w:rsidR="000B4AAC" w:rsidRPr="00323CF3">
        <w:rPr>
          <w:rFonts w:ascii="Tahoma" w:hAnsi="Tahoma" w:cs="Tahoma"/>
          <w:color w:val="000000" w:themeColor="text1"/>
          <w:sz w:val="22"/>
          <w:szCs w:val="22"/>
          <w:lang w:val="en-GB"/>
        </w:rPr>
        <w:t>Bedd</w:t>
      </w:r>
      <w:proofErr w:type="spellEnd"/>
      <w:r w:rsidR="000B4AAC" w:rsidRPr="00323CF3">
        <w:rPr>
          <w:rFonts w:ascii="Tahoma" w:hAnsi="Tahoma" w:cs="Tahoma"/>
          <w:color w:val="000000" w:themeColor="text1"/>
          <w:sz w:val="22"/>
          <w:szCs w:val="22"/>
          <w:lang w:val="en-GB"/>
        </w:rPr>
        <w:t>.</w:t>
      </w:r>
    </w:p>
    <w:p w:rsidR="000B4AAC" w:rsidRPr="00323CF3" w:rsidRDefault="000B4AAC" w:rsidP="00F710FD">
      <w:pPr>
        <w:rPr>
          <w:rFonts w:ascii="Tahoma" w:hAnsi="Tahoma" w:cs="Tahoma"/>
          <w:color w:val="000000" w:themeColor="text1"/>
          <w:sz w:val="22"/>
          <w:szCs w:val="22"/>
          <w:lang w:val="en-GB"/>
        </w:rPr>
      </w:pPr>
    </w:p>
    <w:p w:rsidR="000B4AAC" w:rsidRPr="00323CF3" w:rsidRDefault="000B4AAC" w:rsidP="00F710FD">
      <w:pPr>
        <w:rPr>
          <w:rFonts w:ascii="Tahoma" w:hAnsi="Tahoma" w:cs="Tahoma"/>
          <w:color w:val="000000" w:themeColor="text1"/>
          <w:sz w:val="22"/>
          <w:szCs w:val="22"/>
          <w:lang w:val="en-GB"/>
        </w:rPr>
      </w:pPr>
      <w:r w:rsidRPr="00323CF3">
        <w:rPr>
          <w:rFonts w:ascii="Tahoma" w:hAnsi="Tahoma" w:cs="Tahoma"/>
          <w:color w:val="000000" w:themeColor="text1"/>
          <w:sz w:val="22"/>
          <w:szCs w:val="22"/>
          <w:lang w:val="en-GB"/>
        </w:rPr>
        <w:t xml:space="preserve">Located in a village, the property is </w:t>
      </w:r>
      <w:r w:rsidR="00323CF3" w:rsidRPr="00323CF3">
        <w:rPr>
          <w:rFonts w:ascii="Tahoma" w:hAnsi="Tahoma" w:cs="Tahoma"/>
          <w:color w:val="000000" w:themeColor="text1"/>
          <w:sz w:val="22"/>
          <w:szCs w:val="22"/>
          <w:lang w:val="en-GB"/>
        </w:rPr>
        <w:t>easily accessible</w:t>
      </w:r>
      <w:r w:rsidRPr="00323CF3">
        <w:rPr>
          <w:rFonts w:ascii="Tahoma" w:hAnsi="Tahoma" w:cs="Tahoma"/>
          <w:color w:val="000000" w:themeColor="text1"/>
          <w:sz w:val="22"/>
          <w:szCs w:val="22"/>
          <w:lang w:val="en-GB"/>
        </w:rPr>
        <w:t xml:space="preserve"> by means of public transport or by private car.</w:t>
      </w:r>
    </w:p>
    <w:p w:rsidR="000B4AAC" w:rsidRDefault="000B4AAC" w:rsidP="00F710FD">
      <w:pPr>
        <w:rPr>
          <w:rFonts w:ascii="Tahoma" w:hAnsi="Tahoma" w:cs="Tahoma"/>
          <w:color w:val="FF0000"/>
          <w:sz w:val="22"/>
          <w:szCs w:val="22"/>
          <w:lang w:val="en-GB"/>
        </w:rPr>
      </w:pPr>
    </w:p>
    <w:p w:rsidR="008911D2" w:rsidRPr="00F36405" w:rsidRDefault="008911D2" w:rsidP="001F518B">
      <w:pPr>
        <w:rPr>
          <w:rFonts w:ascii="Tahoma" w:hAnsi="Tahoma" w:cs="Tahoma"/>
          <w:color w:val="FF0000"/>
          <w:sz w:val="22"/>
          <w:szCs w:val="22"/>
          <w:lang w:val="en-GB"/>
        </w:rPr>
      </w:pPr>
    </w:p>
    <w:p w:rsidR="008911D2" w:rsidRPr="00F6708B" w:rsidRDefault="008911D2" w:rsidP="008911D2">
      <w:pPr>
        <w:rPr>
          <w:rFonts w:ascii="Tahoma" w:hAnsi="Tahoma" w:cs="Tahoma"/>
          <w:color w:val="000000" w:themeColor="text1"/>
          <w:sz w:val="22"/>
          <w:szCs w:val="22"/>
          <w:u w:val="single"/>
          <w:lang w:val="en-GB"/>
        </w:rPr>
      </w:pPr>
      <w:r w:rsidRPr="00F6708B">
        <w:rPr>
          <w:rFonts w:ascii="Tahoma" w:hAnsi="Tahoma" w:cs="Tahoma"/>
          <w:color w:val="000000" w:themeColor="text1"/>
          <w:sz w:val="22"/>
          <w:szCs w:val="22"/>
          <w:u w:val="single"/>
          <w:lang w:val="en-GB"/>
        </w:rPr>
        <w:t xml:space="preserve">Planning Application </w:t>
      </w:r>
      <w:r w:rsidR="000B4AAC" w:rsidRPr="00F6708B">
        <w:rPr>
          <w:rFonts w:ascii="Tahoma" w:hAnsi="Tahoma" w:cs="Tahoma"/>
          <w:color w:val="000000" w:themeColor="text1"/>
          <w:sz w:val="22"/>
          <w:szCs w:val="22"/>
          <w:u w:val="single"/>
          <w:lang w:val="en-GB"/>
        </w:rPr>
        <w:t>P/2019/0885</w:t>
      </w:r>
    </w:p>
    <w:p w:rsidR="006F1429" w:rsidRPr="00F6708B" w:rsidRDefault="006F1429" w:rsidP="008911D2">
      <w:pPr>
        <w:rPr>
          <w:rFonts w:ascii="Tahoma" w:hAnsi="Tahoma" w:cs="Tahoma"/>
          <w:color w:val="000000" w:themeColor="text1"/>
          <w:sz w:val="22"/>
          <w:szCs w:val="22"/>
          <w:u w:val="single"/>
          <w:lang w:val="en-GB"/>
        </w:rPr>
      </w:pPr>
    </w:p>
    <w:p w:rsidR="00323CF3" w:rsidRPr="00F6708B" w:rsidRDefault="00323CF3" w:rsidP="008911D2">
      <w:pPr>
        <w:rPr>
          <w:rFonts w:ascii="Tahoma" w:hAnsi="Tahoma" w:cs="Tahoma"/>
          <w:color w:val="000000" w:themeColor="text1"/>
          <w:sz w:val="22"/>
          <w:szCs w:val="22"/>
          <w:lang w:val="en-GB"/>
        </w:rPr>
      </w:pPr>
      <w:r w:rsidRPr="00F6708B">
        <w:rPr>
          <w:rFonts w:ascii="Tahoma" w:hAnsi="Tahoma" w:cs="Tahoma"/>
          <w:color w:val="000000" w:themeColor="text1"/>
          <w:sz w:val="22"/>
          <w:szCs w:val="22"/>
          <w:lang w:val="en-GB"/>
        </w:rPr>
        <w:t xml:space="preserve">1 reason for refusal has been listed on the decision notice. </w:t>
      </w:r>
    </w:p>
    <w:p w:rsidR="00323CF3" w:rsidRPr="00F6708B" w:rsidRDefault="00323CF3" w:rsidP="008911D2">
      <w:pPr>
        <w:rPr>
          <w:rFonts w:ascii="Tahoma" w:hAnsi="Tahoma" w:cs="Tahoma"/>
          <w:color w:val="000000" w:themeColor="text1"/>
          <w:sz w:val="22"/>
          <w:szCs w:val="22"/>
          <w:lang w:val="en-GB"/>
        </w:rPr>
      </w:pPr>
    </w:p>
    <w:p w:rsidR="00323CF3" w:rsidRPr="00F6708B" w:rsidRDefault="00323CF3" w:rsidP="008911D2">
      <w:pPr>
        <w:rPr>
          <w:rFonts w:ascii="Tahoma" w:hAnsi="Tahoma" w:cs="Tahoma"/>
          <w:color w:val="000000" w:themeColor="text1"/>
          <w:sz w:val="22"/>
          <w:szCs w:val="22"/>
          <w:lang w:val="en-GB"/>
        </w:rPr>
      </w:pPr>
      <w:r w:rsidRPr="00F6708B">
        <w:rPr>
          <w:rFonts w:ascii="Tahoma" w:hAnsi="Tahoma" w:cs="Tahoma"/>
          <w:color w:val="000000" w:themeColor="text1"/>
          <w:sz w:val="22"/>
          <w:szCs w:val="22"/>
          <w:lang w:val="en-GB"/>
        </w:rPr>
        <w:t>This particular application did succeed in removing 2 of the 3 reasons for refusal on the original submitted application.</w:t>
      </w:r>
    </w:p>
    <w:p w:rsidR="00323CF3" w:rsidRPr="00F6708B" w:rsidRDefault="00323CF3" w:rsidP="008911D2">
      <w:pPr>
        <w:rPr>
          <w:rFonts w:ascii="Tahoma" w:hAnsi="Tahoma" w:cs="Tahoma"/>
          <w:color w:val="000000" w:themeColor="text1"/>
          <w:sz w:val="22"/>
          <w:szCs w:val="22"/>
          <w:lang w:val="en-GB"/>
        </w:rPr>
      </w:pPr>
    </w:p>
    <w:p w:rsidR="00F6708B" w:rsidRPr="00F6708B" w:rsidRDefault="00323CF3" w:rsidP="008911D2">
      <w:pPr>
        <w:rPr>
          <w:rFonts w:ascii="Tahoma" w:hAnsi="Tahoma" w:cs="Tahoma"/>
          <w:color w:val="000000" w:themeColor="text1"/>
          <w:sz w:val="22"/>
          <w:szCs w:val="22"/>
          <w:lang w:val="en-GB"/>
        </w:rPr>
      </w:pPr>
      <w:r w:rsidRPr="00F6708B">
        <w:rPr>
          <w:rFonts w:ascii="Tahoma" w:hAnsi="Tahoma" w:cs="Tahoma"/>
          <w:color w:val="000000" w:themeColor="text1"/>
          <w:sz w:val="22"/>
          <w:szCs w:val="22"/>
          <w:lang w:val="en-GB"/>
        </w:rPr>
        <w:t>The earlier application P/2019/0326 was refused on</w:t>
      </w:r>
      <w:r w:rsidR="00F6708B" w:rsidRPr="00F6708B">
        <w:rPr>
          <w:rFonts w:ascii="Tahoma" w:hAnsi="Tahoma" w:cs="Tahoma"/>
          <w:color w:val="000000" w:themeColor="text1"/>
          <w:sz w:val="22"/>
          <w:szCs w:val="22"/>
          <w:lang w:val="en-GB"/>
        </w:rPr>
        <w:t>:</w:t>
      </w:r>
      <w:r w:rsidRPr="00F6708B">
        <w:rPr>
          <w:rFonts w:ascii="Tahoma" w:hAnsi="Tahoma" w:cs="Tahoma"/>
          <w:color w:val="000000" w:themeColor="text1"/>
          <w:sz w:val="22"/>
          <w:szCs w:val="22"/>
          <w:lang w:val="en-GB"/>
        </w:rPr>
        <w:t xml:space="preserve"> </w:t>
      </w:r>
    </w:p>
    <w:p w:rsidR="00F6708B" w:rsidRPr="00F6708B" w:rsidRDefault="00F6708B" w:rsidP="008911D2">
      <w:pPr>
        <w:rPr>
          <w:rFonts w:ascii="Tahoma" w:hAnsi="Tahoma" w:cs="Tahoma"/>
          <w:color w:val="000000" w:themeColor="text1"/>
          <w:sz w:val="22"/>
          <w:szCs w:val="22"/>
          <w:lang w:val="en-GB"/>
        </w:rPr>
      </w:pPr>
    </w:p>
    <w:p w:rsidR="00F6708B" w:rsidRPr="00F6708B" w:rsidRDefault="00F6708B" w:rsidP="008911D2">
      <w:pPr>
        <w:rPr>
          <w:rFonts w:ascii="Tahoma" w:hAnsi="Tahoma" w:cs="Tahoma"/>
          <w:color w:val="000000" w:themeColor="text1"/>
          <w:sz w:val="22"/>
          <w:szCs w:val="22"/>
          <w:lang w:val="en-GB"/>
        </w:rPr>
      </w:pPr>
      <w:r w:rsidRPr="00F6708B">
        <w:rPr>
          <w:rFonts w:ascii="Tahoma" w:hAnsi="Tahoma" w:cs="Tahoma"/>
          <w:color w:val="000000" w:themeColor="text1"/>
          <w:sz w:val="22"/>
          <w:szCs w:val="22"/>
          <w:lang w:val="en-GB"/>
        </w:rPr>
        <w:t>E</w:t>
      </w:r>
      <w:r w:rsidR="00323CF3" w:rsidRPr="00F6708B">
        <w:rPr>
          <w:rFonts w:ascii="Tahoma" w:hAnsi="Tahoma" w:cs="Tahoma"/>
          <w:color w:val="000000" w:themeColor="text1"/>
          <w:sz w:val="22"/>
          <w:szCs w:val="22"/>
          <w:lang w:val="en-GB"/>
        </w:rPr>
        <w:t xml:space="preserve">cological survey, justification no harm placed on surrounding residential amenities &amp; number of parking spaces provided. </w:t>
      </w:r>
    </w:p>
    <w:p w:rsidR="00F6708B" w:rsidRPr="00F6708B" w:rsidRDefault="00F6708B" w:rsidP="008911D2">
      <w:pPr>
        <w:rPr>
          <w:rFonts w:ascii="Tahoma" w:hAnsi="Tahoma" w:cs="Tahoma"/>
          <w:color w:val="000000" w:themeColor="text1"/>
          <w:sz w:val="22"/>
          <w:szCs w:val="22"/>
          <w:lang w:val="en-GB"/>
        </w:rPr>
      </w:pPr>
    </w:p>
    <w:p w:rsidR="00B21800" w:rsidRPr="00F6708B" w:rsidRDefault="00F6708B" w:rsidP="008911D2">
      <w:pPr>
        <w:rPr>
          <w:rFonts w:ascii="Tahoma" w:hAnsi="Tahoma" w:cs="Tahoma"/>
          <w:color w:val="000000" w:themeColor="text1"/>
          <w:sz w:val="22"/>
          <w:szCs w:val="22"/>
          <w:lang w:val="en-GB"/>
        </w:rPr>
      </w:pPr>
      <w:r w:rsidRPr="00F6708B">
        <w:rPr>
          <w:rFonts w:ascii="Tahoma" w:hAnsi="Tahoma" w:cs="Tahoma"/>
          <w:color w:val="000000" w:themeColor="text1"/>
          <w:sz w:val="22"/>
          <w:szCs w:val="22"/>
          <w:lang w:val="en-GB"/>
        </w:rPr>
        <w:t>Prior to resubmitting the application under P/2019/0885 our client obtained an ecological report for the possible presents of bats. Design amendments were made to the plans to remove the planning officers concerns with regards to residential amenities and parking spaces provided.</w:t>
      </w:r>
    </w:p>
    <w:p w:rsidR="00B46469" w:rsidRPr="00F6708B" w:rsidRDefault="00B46469" w:rsidP="00F710FD">
      <w:pPr>
        <w:rPr>
          <w:rFonts w:ascii="Tahoma" w:hAnsi="Tahoma" w:cs="Tahoma"/>
          <w:color w:val="000000" w:themeColor="text1"/>
          <w:sz w:val="22"/>
          <w:szCs w:val="22"/>
          <w:lang w:val="en-GB"/>
        </w:rPr>
      </w:pPr>
    </w:p>
    <w:p w:rsidR="00F6708B" w:rsidRDefault="00F6708B" w:rsidP="00F710FD">
      <w:pPr>
        <w:rPr>
          <w:rFonts w:ascii="Tahoma" w:hAnsi="Tahoma" w:cs="Tahoma"/>
          <w:color w:val="000000" w:themeColor="text1"/>
          <w:sz w:val="22"/>
          <w:szCs w:val="22"/>
          <w:lang w:val="en-GB"/>
        </w:rPr>
      </w:pPr>
    </w:p>
    <w:p w:rsidR="000B6902" w:rsidRPr="00F6708B" w:rsidRDefault="000B6902" w:rsidP="00F710FD">
      <w:pPr>
        <w:rPr>
          <w:rFonts w:ascii="Tahoma" w:hAnsi="Tahoma" w:cs="Tahoma"/>
          <w:color w:val="000000" w:themeColor="text1"/>
          <w:sz w:val="22"/>
          <w:szCs w:val="22"/>
          <w:lang w:val="en-GB"/>
        </w:rPr>
      </w:pPr>
    </w:p>
    <w:p w:rsidR="00F6708B" w:rsidRPr="00F6708B" w:rsidRDefault="00F6708B" w:rsidP="00F710FD">
      <w:pPr>
        <w:rPr>
          <w:rFonts w:ascii="Tahoma" w:hAnsi="Tahoma" w:cs="Tahoma"/>
          <w:color w:val="000000" w:themeColor="text1"/>
          <w:sz w:val="22"/>
          <w:szCs w:val="22"/>
          <w:u w:val="single"/>
          <w:lang w:val="en-GB"/>
        </w:rPr>
      </w:pPr>
    </w:p>
    <w:p w:rsidR="00B528EB" w:rsidRPr="00F6708B" w:rsidRDefault="00B528EB" w:rsidP="00F710FD">
      <w:pPr>
        <w:rPr>
          <w:rFonts w:ascii="Tahoma" w:hAnsi="Tahoma" w:cs="Tahoma"/>
          <w:color w:val="000000" w:themeColor="text1"/>
          <w:sz w:val="22"/>
          <w:szCs w:val="22"/>
          <w:u w:val="single"/>
          <w:lang w:val="en-GB"/>
        </w:rPr>
      </w:pPr>
    </w:p>
    <w:p w:rsidR="00B528EB" w:rsidRPr="00F6708B" w:rsidRDefault="00B528EB" w:rsidP="00F710FD">
      <w:pPr>
        <w:rPr>
          <w:rFonts w:ascii="Tahoma" w:hAnsi="Tahoma" w:cs="Tahoma"/>
          <w:color w:val="000000" w:themeColor="text1"/>
          <w:sz w:val="22"/>
          <w:szCs w:val="22"/>
          <w:u w:val="single"/>
          <w:lang w:val="en-GB"/>
        </w:rPr>
      </w:pPr>
    </w:p>
    <w:p w:rsidR="00F710FD" w:rsidRPr="00F6708B" w:rsidRDefault="00B528EB" w:rsidP="00F710FD">
      <w:pPr>
        <w:rPr>
          <w:rFonts w:ascii="Tahoma" w:hAnsi="Tahoma" w:cs="Tahoma"/>
          <w:color w:val="000000" w:themeColor="text1"/>
          <w:sz w:val="22"/>
          <w:szCs w:val="22"/>
          <w:u w:val="single"/>
          <w:lang w:val="en-GB"/>
        </w:rPr>
      </w:pPr>
      <w:r w:rsidRPr="00F6708B">
        <w:rPr>
          <w:rFonts w:ascii="Tahoma" w:hAnsi="Tahoma" w:cs="Tahoma"/>
          <w:color w:val="000000" w:themeColor="text1"/>
          <w:sz w:val="22"/>
          <w:szCs w:val="22"/>
          <w:u w:val="single"/>
          <w:lang w:val="en-GB"/>
        </w:rPr>
        <w:lastRenderedPageBreak/>
        <w:t>Rea</w:t>
      </w:r>
      <w:r w:rsidR="00F710FD" w:rsidRPr="00F6708B">
        <w:rPr>
          <w:rFonts w:ascii="Tahoma" w:hAnsi="Tahoma" w:cs="Tahoma"/>
          <w:color w:val="000000" w:themeColor="text1"/>
          <w:sz w:val="22"/>
          <w:szCs w:val="22"/>
          <w:u w:val="single"/>
          <w:lang w:val="en-GB"/>
        </w:rPr>
        <w:t>son for Refusal</w:t>
      </w:r>
    </w:p>
    <w:p w:rsidR="00F710FD" w:rsidRPr="00F6708B" w:rsidRDefault="00F710FD" w:rsidP="00F710FD">
      <w:pPr>
        <w:rPr>
          <w:rFonts w:ascii="Tahoma" w:hAnsi="Tahoma" w:cs="Tahoma"/>
          <w:color w:val="000000" w:themeColor="text1"/>
          <w:sz w:val="22"/>
          <w:szCs w:val="22"/>
          <w:u w:val="single"/>
          <w:lang w:val="en-GB"/>
        </w:rPr>
      </w:pPr>
    </w:p>
    <w:p w:rsidR="00F710FD" w:rsidRPr="00F6708B" w:rsidRDefault="00F710FD" w:rsidP="00F710FD">
      <w:pPr>
        <w:rPr>
          <w:rFonts w:ascii="Tahoma" w:hAnsi="Tahoma" w:cs="Tahoma"/>
          <w:color w:val="000000" w:themeColor="text1"/>
          <w:sz w:val="22"/>
          <w:szCs w:val="22"/>
          <w:lang w:val="en-GB"/>
        </w:rPr>
      </w:pPr>
      <w:r w:rsidRPr="00F6708B">
        <w:rPr>
          <w:rFonts w:ascii="Tahoma" w:hAnsi="Tahoma" w:cs="Tahoma"/>
          <w:color w:val="000000" w:themeColor="text1"/>
          <w:sz w:val="22"/>
          <w:szCs w:val="22"/>
          <w:lang w:val="en-GB"/>
        </w:rPr>
        <w:t>1.</w:t>
      </w:r>
    </w:p>
    <w:p w:rsidR="00B528EB" w:rsidRPr="00F6708B" w:rsidRDefault="00B528EB" w:rsidP="00B528EB">
      <w:pPr>
        <w:spacing w:before="100" w:beforeAutospacing="1" w:after="100" w:afterAutospacing="1"/>
        <w:outlineLvl w:val="1"/>
        <w:rPr>
          <w:rFonts w:ascii="Tahoma" w:hAnsi="Tahoma" w:cs="Tahoma"/>
          <w:b/>
          <w:color w:val="000000" w:themeColor="text1"/>
          <w:sz w:val="22"/>
          <w:szCs w:val="22"/>
          <w:lang w:val="en-GB"/>
        </w:rPr>
      </w:pPr>
      <w:r w:rsidRPr="00F6708B">
        <w:rPr>
          <w:rFonts w:ascii="Tahoma" w:hAnsi="Tahoma" w:cs="Tahoma"/>
          <w:b/>
          <w:color w:val="000000" w:themeColor="text1"/>
          <w:sz w:val="22"/>
          <w:szCs w:val="22"/>
          <w:lang w:val="en-GB"/>
        </w:rPr>
        <w:t xml:space="preserve">Insufficient information has been submitted </w:t>
      </w:r>
      <w:r w:rsidR="00F6708B" w:rsidRPr="00F6708B">
        <w:rPr>
          <w:rFonts w:ascii="Tahoma" w:hAnsi="Tahoma" w:cs="Tahoma"/>
          <w:b/>
          <w:color w:val="000000" w:themeColor="text1"/>
          <w:sz w:val="22"/>
          <w:szCs w:val="22"/>
          <w:lang w:val="en-GB"/>
        </w:rPr>
        <w:t>with the application to demonstrate that no harm would result to residential amenities of neighbouring properties, by virtue of the use proposed. In the absence of this information, it has not been demonstrated that the proposal would be compatible with surrounding uses and would conflict with UDP policies E4 and GDP1.</w:t>
      </w:r>
    </w:p>
    <w:p w:rsidR="004B5BC6" w:rsidRPr="00BD2B36" w:rsidRDefault="004469FD" w:rsidP="00F710FD">
      <w:pPr>
        <w:rPr>
          <w:rFonts w:ascii="Tahoma" w:hAnsi="Tahoma" w:cs="Tahoma"/>
          <w:color w:val="000000" w:themeColor="text1"/>
          <w:sz w:val="22"/>
          <w:szCs w:val="22"/>
          <w:lang w:val="en-GB"/>
        </w:rPr>
      </w:pPr>
      <w:r w:rsidRPr="00BD2B36">
        <w:rPr>
          <w:rFonts w:ascii="Tahoma" w:hAnsi="Tahoma" w:cs="Tahoma"/>
          <w:color w:val="000000" w:themeColor="text1"/>
          <w:sz w:val="22"/>
          <w:szCs w:val="22"/>
          <w:lang w:val="en-GB"/>
        </w:rPr>
        <w:t>The above reason for refusal was also a reason for refusal noted on P/2019/0326. Significant design changes were made to proposal to remove any potential harm in the form of overlooking with the recon</w:t>
      </w:r>
      <w:r w:rsidR="000B6902">
        <w:rPr>
          <w:rFonts w:ascii="Tahoma" w:hAnsi="Tahoma" w:cs="Tahoma"/>
          <w:color w:val="000000" w:themeColor="text1"/>
          <w:sz w:val="22"/>
          <w:szCs w:val="22"/>
          <w:lang w:val="en-GB"/>
        </w:rPr>
        <w:t>figured layout a</w:t>
      </w:r>
      <w:r w:rsidRPr="00BD2B36">
        <w:rPr>
          <w:rFonts w:ascii="Tahoma" w:hAnsi="Tahoma" w:cs="Tahoma"/>
          <w:color w:val="000000" w:themeColor="text1"/>
          <w:sz w:val="22"/>
          <w:szCs w:val="22"/>
          <w:lang w:val="en-GB"/>
        </w:rPr>
        <w:t xml:space="preserve">nd altered position of opening lights. </w:t>
      </w:r>
    </w:p>
    <w:p w:rsidR="001F7D9F" w:rsidRPr="00BD2B36" w:rsidRDefault="001F7D9F" w:rsidP="00F710FD">
      <w:pPr>
        <w:rPr>
          <w:rFonts w:ascii="Tahoma" w:hAnsi="Tahoma" w:cs="Tahoma"/>
          <w:color w:val="000000" w:themeColor="text1"/>
          <w:sz w:val="22"/>
          <w:szCs w:val="22"/>
          <w:lang w:val="en-GB"/>
        </w:rPr>
      </w:pPr>
    </w:p>
    <w:p w:rsidR="00072536" w:rsidRPr="00BD2B36" w:rsidRDefault="004469FD" w:rsidP="00F710FD">
      <w:pPr>
        <w:rPr>
          <w:rFonts w:ascii="Tahoma" w:hAnsi="Tahoma" w:cs="Tahoma"/>
          <w:color w:val="000000" w:themeColor="text1"/>
          <w:sz w:val="22"/>
          <w:szCs w:val="22"/>
          <w:lang w:val="en-GB"/>
        </w:rPr>
      </w:pPr>
      <w:r w:rsidRPr="00BD2B36">
        <w:rPr>
          <w:rFonts w:ascii="Tahoma" w:hAnsi="Tahoma" w:cs="Tahoma"/>
          <w:color w:val="000000" w:themeColor="text1"/>
          <w:sz w:val="22"/>
          <w:szCs w:val="22"/>
          <w:lang w:val="en-GB"/>
        </w:rPr>
        <w:t xml:space="preserve">In comparison to the varied schemes drawing J128/004 Rev C </w:t>
      </w:r>
      <w:r w:rsidR="00072536" w:rsidRPr="00BD2B36">
        <w:rPr>
          <w:rFonts w:ascii="Tahoma" w:hAnsi="Tahoma" w:cs="Tahoma"/>
          <w:color w:val="000000" w:themeColor="text1"/>
          <w:sz w:val="22"/>
          <w:szCs w:val="22"/>
          <w:lang w:val="en-GB"/>
        </w:rPr>
        <w:t xml:space="preserve">had a first floor office </w:t>
      </w:r>
      <w:r w:rsidRPr="00BD2B36">
        <w:rPr>
          <w:rFonts w:ascii="Tahoma" w:hAnsi="Tahoma" w:cs="Tahoma"/>
          <w:color w:val="000000" w:themeColor="text1"/>
          <w:sz w:val="22"/>
          <w:szCs w:val="22"/>
          <w:lang w:val="en-GB"/>
        </w:rPr>
        <w:t xml:space="preserve">and window which would potentially overlook a neighbouring property. </w:t>
      </w:r>
    </w:p>
    <w:p w:rsidR="00072536" w:rsidRPr="00BD2B36" w:rsidRDefault="00072536" w:rsidP="00F710FD">
      <w:pPr>
        <w:rPr>
          <w:rFonts w:ascii="Tahoma" w:hAnsi="Tahoma" w:cs="Tahoma"/>
          <w:color w:val="000000" w:themeColor="text1"/>
          <w:sz w:val="22"/>
          <w:szCs w:val="22"/>
          <w:lang w:val="en-GB"/>
        </w:rPr>
      </w:pPr>
    </w:p>
    <w:p w:rsidR="0042798D" w:rsidRPr="00BD2B36" w:rsidRDefault="004469FD" w:rsidP="00F710FD">
      <w:pPr>
        <w:rPr>
          <w:rFonts w:ascii="Tahoma" w:hAnsi="Tahoma" w:cs="Tahoma"/>
          <w:color w:val="000000" w:themeColor="text1"/>
          <w:sz w:val="22"/>
          <w:szCs w:val="22"/>
          <w:lang w:val="en-GB"/>
        </w:rPr>
      </w:pPr>
      <w:r w:rsidRPr="00BD2B36">
        <w:rPr>
          <w:rFonts w:ascii="Tahoma" w:hAnsi="Tahoma" w:cs="Tahoma"/>
          <w:color w:val="000000" w:themeColor="text1"/>
          <w:sz w:val="22"/>
          <w:szCs w:val="22"/>
          <w:lang w:val="en-GB"/>
        </w:rPr>
        <w:t>The position of this window was altered to the side elevation where open countryside is present to avoid overlooking</w:t>
      </w:r>
      <w:r w:rsidR="0042798D" w:rsidRPr="00BD2B36">
        <w:rPr>
          <w:rFonts w:ascii="Tahoma" w:hAnsi="Tahoma" w:cs="Tahoma"/>
          <w:color w:val="000000" w:themeColor="text1"/>
          <w:sz w:val="22"/>
          <w:szCs w:val="22"/>
          <w:lang w:val="en-GB"/>
        </w:rPr>
        <w:t>:</w:t>
      </w:r>
      <w:r w:rsidR="00072536" w:rsidRPr="00BD2B36">
        <w:rPr>
          <w:rFonts w:ascii="Tahoma" w:hAnsi="Tahoma" w:cs="Tahoma"/>
          <w:color w:val="000000" w:themeColor="text1"/>
          <w:sz w:val="22"/>
          <w:szCs w:val="22"/>
          <w:lang w:val="en-GB"/>
        </w:rPr>
        <w:t xml:space="preserve"> </w:t>
      </w:r>
      <w:r w:rsidR="000B6902">
        <w:rPr>
          <w:rFonts w:ascii="Tahoma" w:hAnsi="Tahoma" w:cs="Tahoma"/>
          <w:color w:val="000000" w:themeColor="text1"/>
          <w:sz w:val="22"/>
          <w:szCs w:val="22"/>
          <w:lang w:val="en-GB"/>
        </w:rPr>
        <w:t>S</w:t>
      </w:r>
      <w:r w:rsidR="0042798D" w:rsidRPr="00BD2B36">
        <w:rPr>
          <w:rFonts w:ascii="Tahoma" w:hAnsi="Tahoma" w:cs="Tahoma"/>
          <w:color w:val="000000" w:themeColor="text1"/>
          <w:sz w:val="22"/>
          <w:szCs w:val="22"/>
          <w:lang w:val="en-GB"/>
        </w:rPr>
        <w:t xml:space="preserve">ee </w:t>
      </w:r>
      <w:r w:rsidR="00072536" w:rsidRPr="00BD2B36">
        <w:rPr>
          <w:rFonts w:ascii="Tahoma" w:hAnsi="Tahoma" w:cs="Tahoma"/>
          <w:color w:val="000000" w:themeColor="text1"/>
          <w:sz w:val="22"/>
          <w:szCs w:val="22"/>
          <w:lang w:val="en-GB"/>
        </w:rPr>
        <w:t>drawing J128/004 Rev E</w:t>
      </w:r>
      <w:r w:rsidRPr="00BD2B36">
        <w:rPr>
          <w:rFonts w:ascii="Tahoma" w:hAnsi="Tahoma" w:cs="Tahoma"/>
          <w:color w:val="000000" w:themeColor="text1"/>
          <w:sz w:val="22"/>
          <w:szCs w:val="22"/>
          <w:lang w:val="en-GB"/>
        </w:rPr>
        <w:t>.</w:t>
      </w:r>
      <w:r w:rsidR="00072536" w:rsidRPr="00BD2B36">
        <w:rPr>
          <w:rFonts w:ascii="Tahoma" w:hAnsi="Tahoma" w:cs="Tahoma"/>
          <w:color w:val="000000" w:themeColor="text1"/>
          <w:sz w:val="22"/>
          <w:szCs w:val="22"/>
          <w:lang w:val="en-GB"/>
        </w:rPr>
        <w:t xml:space="preserve"> </w:t>
      </w:r>
    </w:p>
    <w:p w:rsidR="0042798D" w:rsidRPr="00BD2B36" w:rsidRDefault="0042798D" w:rsidP="00F710FD">
      <w:pPr>
        <w:rPr>
          <w:rFonts w:ascii="Tahoma" w:hAnsi="Tahoma" w:cs="Tahoma"/>
          <w:color w:val="000000" w:themeColor="text1"/>
          <w:sz w:val="22"/>
          <w:szCs w:val="22"/>
          <w:lang w:val="en-GB"/>
        </w:rPr>
      </w:pPr>
    </w:p>
    <w:p w:rsidR="004469FD" w:rsidRPr="00BD2B36" w:rsidRDefault="00072536" w:rsidP="00F710FD">
      <w:pPr>
        <w:rPr>
          <w:rFonts w:ascii="Tahoma" w:hAnsi="Tahoma" w:cs="Tahoma"/>
          <w:color w:val="000000" w:themeColor="text1"/>
          <w:sz w:val="22"/>
          <w:szCs w:val="22"/>
          <w:lang w:val="en-GB"/>
        </w:rPr>
      </w:pPr>
      <w:r w:rsidRPr="00BD2B36">
        <w:rPr>
          <w:rFonts w:ascii="Tahoma" w:hAnsi="Tahoma" w:cs="Tahoma"/>
          <w:color w:val="000000" w:themeColor="text1"/>
          <w:sz w:val="22"/>
          <w:szCs w:val="22"/>
          <w:lang w:val="en-GB"/>
        </w:rPr>
        <w:t>Significant internal changes were also made</w:t>
      </w:r>
      <w:r w:rsidR="0042798D" w:rsidRPr="00BD2B36">
        <w:rPr>
          <w:rFonts w:ascii="Tahoma" w:hAnsi="Tahoma" w:cs="Tahoma"/>
          <w:color w:val="000000" w:themeColor="text1"/>
          <w:sz w:val="22"/>
          <w:szCs w:val="22"/>
          <w:lang w:val="en-GB"/>
        </w:rPr>
        <w:t>,</w:t>
      </w:r>
      <w:r w:rsidRPr="00BD2B36">
        <w:rPr>
          <w:rFonts w:ascii="Tahoma" w:hAnsi="Tahoma" w:cs="Tahoma"/>
          <w:color w:val="000000" w:themeColor="text1"/>
          <w:sz w:val="22"/>
          <w:szCs w:val="22"/>
          <w:lang w:val="en-GB"/>
        </w:rPr>
        <w:t xml:space="preserve"> position of the WC – relocated to the ground floor </w:t>
      </w:r>
      <w:r w:rsidR="0042798D" w:rsidRPr="00BD2B36">
        <w:rPr>
          <w:rFonts w:ascii="Tahoma" w:hAnsi="Tahoma" w:cs="Tahoma"/>
          <w:color w:val="000000" w:themeColor="text1"/>
          <w:sz w:val="22"/>
          <w:szCs w:val="22"/>
          <w:lang w:val="en-GB"/>
        </w:rPr>
        <w:t xml:space="preserve">with the </w:t>
      </w:r>
      <w:r w:rsidRPr="00BD2B36">
        <w:rPr>
          <w:rFonts w:ascii="Tahoma" w:hAnsi="Tahoma" w:cs="Tahoma"/>
          <w:color w:val="000000" w:themeColor="text1"/>
          <w:sz w:val="22"/>
          <w:szCs w:val="22"/>
          <w:lang w:val="en-GB"/>
        </w:rPr>
        <w:t xml:space="preserve">staircase </w:t>
      </w:r>
      <w:r w:rsidR="0042798D" w:rsidRPr="00BD2B36">
        <w:rPr>
          <w:rFonts w:ascii="Tahoma" w:hAnsi="Tahoma" w:cs="Tahoma"/>
          <w:color w:val="000000" w:themeColor="text1"/>
          <w:sz w:val="22"/>
          <w:szCs w:val="22"/>
          <w:lang w:val="en-GB"/>
        </w:rPr>
        <w:t>being</w:t>
      </w:r>
      <w:r w:rsidRPr="00BD2B36">
        <w:rPr>
          <w:rFonts w:ascii="Tahoma" w:hAnsi="Tahoma" w:cs="Tahoma"/>
          <w:color w:val="000000" w:themeColor="text1"/>
          <w:sz w:val="22"/>
          <w:szCs w:val="22"/>
          <w:lang w:val="en-GB"/>
        </w:rPr>
        <w:t xml:space="preserve"> altered to </w:t>
      </w:r>
      <w:proofErr w:type="gramStart"/>
      <w:r w:rsidRPr="00BD2B36">
        <w:rPr>
          <w:rFonts w:ascii="Tahoma" w:hAnsi="Tahoma" w:cs="Tahoma"/>
          <w:color w:val="000000" w:themeColor="text1"/>
          <w:sz w:val="22"/>
          <w:szCs w:val="22"/>
          <w:lang w:val="en-GB"/>
        </w:rPr>
        <w:t>accommodated</w:t>
      </w:r>
      <w:proofErr w:type="gramEnd"/>
      <w:r w:rsidRPr="00BD2B36">
        <w:rPr>
          <w:rFonts w:ascii="Tahoma" w:hAnsi="Tahoma" w:cs="Tahoma"/>
          <w:color w:val="000000" w:themeColor="text1"/>
          <w:sz w:val="22"/>
          <w:szCs w:val="22"/>
          <w:lang w:val="en-GB"/>
        </w:rPr>
        <w:t xml:space="preserve"> the change in design of the internal rooms to avoid harm to the neighbours.</w:t>
      </w:r>
    </w:p>
    <w:p w:rsidR="00072536" w:rsidRPr="00BD2B36" w:rsidRDefault="00072536" w:rsidP="00F710FD">
      <w:pPr>
        <w:rPr>
          <w:rFonts w:ascii="Tahoma" w:hAnsi="Tahoma" w:cs="Tahoma"/>
          <w:color w:val="000000" w:themeColor="text1"/>
          <w:sz w:val="22"/>
          <w:szCs w:val="22"/>
          <w:lang w:val="en-GB"/>
        </w:rPr>
      </w:pPr>
    </w:p>
    <w:p w:rsidR="00072536" w:rsidRPr="00BD2B36" w:rsidRDefault="00072536" w:rsidP="00F710FD">
      <w:pPr>
        <w:rPr>
          <w:rFonts w:ascii="Tahoma" w:hAnsi="Tahoma" w:cs="Tahoma"/>
          <w:i/>
          <w:color w:val="000000" w:themeColor="text1"/>
          <w:sz w:val="22"/>
          <w:szCs w:val="22"/>
          <w:lang w:val="en-GB"/>
        </w:rPr>
      </w:pPr>
      <w:r w:rsidRPr="00BD2B36">
        <w:rPr>
          <w:rFonts w:ascii="Tahoma" w:hAnsi="Tahoma" w:cs="Tahoma"/>
          <w:b/>
          <w:i/>
          <w:color w:val="000000" w:themeColor="text1"/>
          <w:sz w:val="22"/>
          <w:szCs w:val="22"/>
          <w:lang w:val="en-GB"/>
        </w:rPr>
        <w:t>Policy E4</w:t>
      </w:r>
      <w:r w:rsidRPr="00BD2B36">
        <w:rPr>
          <w:rFonts w:ascii="Tahoma" w:hAnsi="Tahoma" w:cs="Tahoma"/>
          <w:i/>
          <w:color w:val="000000" w:themeColor="text1"/>
          <w:sz w:val="22"/>
          <w:szCs w:val="22"/>
          <w:lang w:val="en-GB"/>
        </w:rPr>
        <w:t xml:space="preserve"> Employment development on </w:t>
      </w:r>
      <w:proofErr w:type="spellStart"/>
      <w:r w:rsidRPr="00BD2B36">
        <w:rPr>
          <w:rFonts w:ascii="Tahoma" w:hAnsi="Tahoma" w:cs="Tahoma"/>
          <w:i/>
          <w:color w:val="000000" w:themeColor="text1"/>
          <w:sz w:val="22"/>
          <w:szCs w:val="22"/>
          <w:lang w:val="en-GB"/>
        </w:rPr>
        <w:t>unannotated</w:t>
      </w:r>
      <w:proofErr w:type="spellEnd"/>
      <w:r w:rsidRPr="00BD2B36">
        <w:rPr>
          <w:rFonts w:ascii="Tahoma" w:hAnsi="Tahoma" w:cs="Tahoma"/>
          <w:i/>
          <w:color w:val="000000" w:themeColor="text1"/>
          <w:sz w:val="22"/>
          <w:szCs w:val="22"/>
          <w:lang w:val="en-GB"/>
        </w:rPr>
        <w:t xml:space="preserve"> land within settlement limits will be permitted subject to Policy GDP1.</w:t>
      </w:r>
    </w:p>
    <w:p w:rsidR="00146F3D" w:rsidRPr="00BD2B36" w:rsidRDefault="00146F3D" w:rsidP="00F710FD">
      <w:pPr>
        <w:rPr>
          <w:rFonts w:ascii="Tahoma" w:hAnsi="Tahoma" w:cs="Tahoma"/>
          <w:i/>
          <w:color w:val="000000" w:themeColor="text1"/>
          <w:sz w:val="22"/>
          <w:szCs w:val="22"/>
          <w:lang w:val="en-GB"/>
        </w:rPr>
      </w:pPr>
    </w:p>
    <w:p w:rsidR="0055271C" w:rsidRPr="00BD2B36" w:rsidRDefault="00146F3D" w:rsidP="00F710FD">
      <w:pPr>
        <w:rPr>
          <w:rFonts w:ascii="Tahoma" w:hAnsi="Tahoma" w:cs="Tahoma"/>
          <w:color w:val="000000" w:themeColor="text1"/>
          <w:sz w:val="22"/>
          <w:szCs w:val="22"/>
          <w:lang w:val="en-GB"/>
        </w:rPr>
      </w:pPr>
      <w:r w:rsidRPr="00BD2B36">
        <w:rPr>
          <w:rFonts w:ascii="Tahoma" w:hAnsi="Tahoma" w:cs="Tahoma"/>
          <w:color w:val="000000" w:themeColor="text1"/>
          <w:sz w:val="22"/>
          <w:szCs w:val="22"/>
          <w:lang w:val="en-GB"/>
        </w:rPr>
        <w:t xml:space="preserve">It is important to note the application site should have a use attached to </w:t>
      </w:r>
      <w:proofErr w:type="gramStart"/>
      <w:r w:rsidRPr="00BD2B36">
        <w:rPr>
          <w:rFonts w:ascii="Tahoma" w:hAnsi="Tahoma" w:cs="Tahoma"/>
          <w:color w:val="000000" w:themeColor="text1"/>
          <w:sz w:val="22"/>
          <w:szCs w:val="22"/>
          <w:lang w:val="en-GB"/>
        </w:rPr>
        <w:t>it</w:t>
      </w:r>
      <w:r w:rsidR="000B6902">
        <w:rPr>
          <w:rFonts w:ascii="Tahoma" w:hAnsi="Tahoma" w:cs="Tahoma"/>
          <w:color w:val="000000" w:themeColor="text1"/>
          <w:sz w:val="22"/>
          <w:szCs w:val="22"/>
          <w:lang w:val="en-GB"/>
        </w:rPr>
        <w:t>,</w:t>
      </w:r>
      <w:proofErr w:type="gramEnd"/>
      <w:r w:rsidR="0055271C" w:rsidRPr="00BD2B36">
        <w:rPr>
          <w:rFonts w:ascii="Tahoma" w:hAnsi="Tahoma" w:cs="Tahoma"/>
          <w:color w:val="000000" w:themeColor="text1"/>
          <w:sz w:val="22"/>
          <w:szCs w:val="22"/>
          <w:lang w:val="en-GB"/>
        </w:rPr>
        <w:t xml:space="preserve"> a building currently occupies the site. Historically </w:t>
      </w:r>
      <w:r w:rsidRPr="00BD2B36">
        <w:rPr>
          <w:rFonts w:ascii="Tahoma" w:hAnsi="Tahoma" w:cs="Tahoma"/>
          <w:color w:val="000000" w:themeColor="text1"/>
          <w:sz w:val="22"/>
          <w:szCs w:val="22"/>
          <w:lang w:val="en-GB"/>
        </w:rPr>
        <w:t xml:space="preserve">a class use of </w:t>
      </w:r>
      <w:r w:rsidR="0055271C" w:rsidRPr="00BD2B36">
        <w:rPr>
          <w:rFonts w:ascii="Tahoma" w:hAnsi="Tahoma" w:cs="Tahoma"/>
          <w:color w:val="000000" w:themeColor="text1"/>
          <w:sz w:val="22"/>
          <w:szCs w:val="22"/>
          <w:lang w:val="en-GB"/>
        </w:rPr>
        <w:t>A1,</w:t>
      </w:r>
      <w:r w:rsidRPr="00BD2B36">
        <w:rPr>
          <w:rFonts w:ascii="Tahoma" w:hAnsi="Tahoma" w:cs="Tahoma"/>
          <w:color w:val="000000" w:themeColor="text1"/>
          <w:sz w:val="22"/>
          <w:szCs w:val="22"/>
          <w:lang w:val="en-GB"/>
        </w:rPr>
        <w:t xml:space="preserve"> the </w:t>
      </w:r>
      <w:r w:rsidR="0055271C" w:rsidRPr="00BD2B36">
        <w:rPr>
          <w:rFonts w:ascii="Tahoma" w:hAnsi="Tahoma" w:cs="Tahoma"/>
          <w:color w:val="000000" w:themeColor="text1"/>
          <w:sz w:val="22"/>
          <w:szCs w:val="22"/>
          <w:lang w:val="en-GB"/>
        </w:rPr>
        <w:t>property</w:t>
      </w:r>
      <w:r w:rsidRPr="00BD2B36">
        <w:rPr>
          <w:rFonts w:ascii="Tahoma" w:hAnsi="Tahoma" w:cs="Tahoma"/>
          <w:color w:val="000000" w:themeColor="text1"/>
          <w:sz w:val="22"/>
          <w:szCs w:val="22"/>
          <w:lang w:val="en-GB"/>
        </w:rPr>
        <w:t xml:space="preserve"> was once a small shop serving the village. </w:t>
      </w:r>
    </w:p>
    <w:p w:rsidR="0055271C" w:rsidRPr="00BD2B36" w:rsidRDefault="0055271C" w:rsidP="00F710FD">
      <w:pPr>
        <w:rPr>
          <w:rFonts w:ascii="Tahoma" w:hAnsi="Tahoma" w:cs="Tahoma"/>
          <w:color w:val="000000" w:themeColor="text1"/>
          <w:sz w:val="22"/>
          <w:szCs w:val="22"/>
          <w:lang w:val="en-GB"/>
        </w:rPr>
      </w:pPr>
    </w:p>
    <w:p w:rsidR="0055271C" w:rsidRPr="00BD2B36" w:rsidRDefault="00146F3D" w:rsidP="00F710FD">
      <w:pPr>
        <w:rPr>
          <w:rFonts w:ascii="Tahoma" w:hAnsi="Tahoma" w:cs="Tahoma"/>
          <w:color w:val="000000" w:themeColor="text1"/>
          <w:sz w:val="22"/>
          <w:szCs w:val="22"/>
          <w:lang w:val="en-GB"/>
        </w:rPr>
      </w:pPr>
      <w:r w:rsidRPr="00BD2B36">
        <w:rPr>
          <w:rFonts w:ascii="Tahoma" w:hAnsi="Tahoma" w:cs="Tahoma"/>
          <w:color w:val="000000" w:themeColor="text1"/>
          <w:sz w:val="22"/>
          <w:szCs w:val="22"/>
          <w:lang w:val="en-GB"/>
        </w:rPr>
        <w:t xml:space="preserve">Should this use be difficult to justify to the local authority, </w:t>
      </w:r>
      <w:r w:rsidR="0055271C" w:rsidRPr="00BD2B36">
        <w:rPr>
          <w:rFonts w:ascii="Tahoma" w:hAnsi="Tahoma" w:cs="Tahoma"/>
          <w:color w:val="000000" w:themeColor="text1"/>
          <w:sz w:val="22"/>
          <w:szCs w:val="22"/>
          <w:lang w:val="en-GB"/>
        </w:rPr>
        <w:t>the site should be classified as a B8 storage facility as the title is not attached to any residential dwelling in the vicinity but has clearly been used for the storage of a motor vehicle.</w:t>
      </w:r>
      <w:r w:rsidRPr="00BD2B36">
        <w:rPr>
          <w:rFonts w:ascii="Tahoma" w:hAnsi="Tahoma" w:cs="Tahoma"/>
          <w:color w:val="000000" w:themeColor="text1"/>
          <w:sz w:val="22"/>
          <w:szCs w:val="22"/>
          <w:lang w:val="en-GB"/>
        </w:rPr>
        <w:t xml:space="preserve">  </w:t>
      </w:r>
    </w:p>
    <w:p w:rsidR="0055271C" w:rsidRPr="00BD2B36" w:rsidRDefault="0055271C" w:rsidP="00F710FD">
      <w:pPr>
        <w:rPr>
          <w:rFonts w:ascii="Tahoma" w:hAnsi="Tahoma" w:cs="Tahoma"/>
          <w:color w:val="000000" w:themeColor="text1"/>
          <w:sz w:val="22"/>
          <w:szCs w:val="22"/>
          <w:lang w:val="en-GB"/>
        </w:rPr>
      </w:pPr>
    </w:p>
    <w:p w:rsidR="0055271C" w:rsidRPr="00BD2B36" w:rsidRDefault="0055271C" w:rsidP="00F710FD">
      <w:pPr>
        <w:rPr>
          <w:rFonts w:ascii="Tahoma" w:hAnsi="Tahoma" w:cs="Tahoma"/>
          <w:color w:val="000000" w:themeColor="text1"/>
          <w:sz w:val="22"/>
          <w:szCs w:val="22"/>
          <w:lang w:val="en-GB"/>
        </w:rPr>
      </w:pPr>
      <w:r w:rsidRPr="00BD2B36">
        <w:rPr>
          <w:rFonts w:ascii="Tahoma" w:hAnsi="Tahoma" w:cs="Tahoma"/>
          <w:color w:val="000000" w:themeColor="text1"/>
          <w:sz w:val="22"/>
          <w:szCs w:val="22"/>
          <w:lang w:val="en-GB"/>
        </w:rPr>
        <w:t xml:space="preserve">The reconstruction of this property is an economic use of land and avoids pressure on the countryside. </w:t>
      </w:r>
    </w:p>
    <w:p w:rsidR="0055271C" w:rsidRPr="00BD2B36" w:rsidRDefault="0055271C" w:rsidP="00F710FD">
      <w:pPr>
        <w:rPr>
          <w:rFonts w:ascii="Tahoma" w:hAnsi="Tahoma" w:cs="Tahoma"/>
          <w:color w:val="000000" w:themeColor="text1"/>
          <w:sz w:val="22"/>
          <w:szCs w:val="22"/>
          <w:lang w:val="en-GB"/>
        </w:rPr>
      </w:pPr>
    </w:p>
    <w:p w:rsidR="0055271C" w:rsidRPr="00BD2B36" w:rsidRDefault="0055271C" w:rsidP="00F710FD">
      <w:pPr>
        <w:rPr>
          <w:rFonts w:ascii="Tahoma" w:hAnsi="Tahoma" w:cs="Tahoma"/>
          <w:color w:val="000000" w:themeColor="text1"/>
          <w:sz w:val="22"/>
          <w:szCs w:val="22"/>
          <w:lang w:val="en-GB"/>
        </w:rPr>
      </w:pPr>
      <w:r w:rsidRPr="00BD2B36">
        <w:rPr>
          <w:rFonts w:ascii="Tahoma" w:hAnsi="Tahoma" w:cs="Tahoma"/>
          <w:color w:val="000000" w:themeColor="text1"/>
          <w:sz w:val="22"/>
          <w:szCs w:val="22"/>
          <w:lang w:val="en-GB"/>
        </w:rPr>
        <w:t xml:space="preserve">The proposal wouldn’t have a detrimental effect on existing amenities due to the careful positioning of windows and the proposed use being an office which won’t create noise, vibration or affect health of occupiers of the immediate neighbouring properties. </w:t>
      </w:r>
    </w:p>
    <w:p w:rsidR="0055271C" w:rsidRPr="00BD2B36" w:rsidRDefault="0055271C" w:rsidP="00F710FD">
      <w:pPr>
        <w:rPr>
          <w:rFonts w:ascii="Tahoma" w:hAnsi="Tahoma" w:cs="Tahoma"/>
          <w:color w:val="000000" w:themeColor="text1"/>
          <w:sz w:val="22"/>
          <w:szCs w:val="22"/>
          <w:lang w:val="en-GB"/>
        </w:rPr>
      </w:pPr>
    </w:p>
    <w:p w:rsidR="00146F3D" w:rsidRPr="00BD2B36" w:rsidRDefault="0042798D" w:rsidP="00F710FD">
      <w:pPr>
        <w:rPr>
          <w:rFonts w:ascii="Tahoma" w:hAnsi="Tahoma" w:cs="Tahoma"/>
          <w:color w:val="000000" w:themeColor="text1"/>
          <w:sz w:val="22"/>
          <w:szCs w:val="22"/>
          <w:lang w:val="en-GB"/>
        </w:rPr>
      </w:pPr>
      <w:r w:rsidRPr="00BD2B36">
        <w:rPr>
          <w:rFonts w:ascii="Tahoma" w:hAnsi="Tahoma" w:cs="Tahoma"/>
          <w:color w:val="000000" w:themeColor="text1"/>
          <w:sz w:val="22"/>
          <w:szCs w:val="22"/>
          <w:lang w:val="en-GB"/>
        </w:rPr>
        <w:t>The reconstruction of this building will automatically enhance the visual quality of the area, replacing a dilapidated structure. I therefore consider the proposed development to be in compliance with Policy E4 of the UDP.</w:t>
      </w:r>
    </w:p>
    <w:p w:rsidR="0042798D" w:rsidRDefault="0042798D" w:rsidP="00F710FD">
      <w:pPr>
        <w:rPr>
          <w:rFonts w:ascii="Tahoma" w:hAnsi="Tahoma" w:cs="Tahoma"/>
          <w:color w:val="FF0000"/>
          <w:sz w:val="22"/>
          <w:szCs w:val="22"/>
          <w:lang w:val="en-GB"/>
        </w:rPr>
      </w:pPr>
    </w:p>
    <w:p w:rsidR="00072536" w:rsidRDefault="00072536" w:rsidP="00F710FD">
      <w:pPr>
        <w:rPr>
          <w:rFonts w:ascii="Tahoma" w:hAnsi="Tahoma" w:cs="Tahoma"/>
          <w:color w:val="FF0000"/>
          <w:sz w:val="22"/>
          <w:szCs w:val="22"/>
          <w:lang w:val="en-GB"/>
        </w:rPr>
      </w:pPr>
    </w:p>
    <w:p w:rsidR="00FB57C3" w:rsidRDefault="00FB57C3" w:rsidP="00F710FD">
      <w:pPr>
        <w:rPr>
          <w:rFonts w:ascii="Tahoma" w:hAnsi="Tahoma" w:cs="Tahoma"/>
          <w:color w:val="FF0000"/>
          <w:sz w:val="22"/>
          <w:szCs w:val="22"/>
          <w:lang w:val="en-GB"/>
        </w:rPr>
      </w:pPr>
    </w:p>
    <w:p w:rsidR="0042798D" w:rsidRPr="00BD2B36" w:rsidRDefault="0042798D" w:rsidP="0042798D">
      <w:pPr>
        <w:rPr>
          <w:rFonts w:ascii="Tahoma" w:hAnsi="Tahoma" w:cs="Tahoma"/>
          <w:i/>
          <w:color w:val="000000" w:themeColor="text1"/>
          <w:sz w:val="22"/>
          <w:szCs w:val="22"/>
          <w:lang w:val="en-GB" w:eastAsia="en-GB"/>
        </w:rPr>
      </w:pPr>
      <w:r w:rsidRPr="00BD2B36">
        <w:rPr>
          <w:rFonts w:ascii="Tahoma" w:hAnsi="Tahoma" w:cs="Tahoma"/>
          <w:b/>
          <w:color w:val="000000" w:themeColor="text1"/>
          <w:sz w:val="22"/>
          <w:szCs w:val="22"/>
          <w:lang w:val="en-GB" w:eastAsia="en-GB"/>
        </w:rPr>
        <w:lastRenderedPageBreak/>
        <w:t>Policy GDP1</w:t>
      </w:r>
      <w:r w:rsidRPr="00BD2B36">
        <w:rPr>
          <w:rFonts w:ascii="Tahoma" w:hAnsi="Tahoma" w:cs="Tahoma"/>
          <w:color w:val="000000" w:themeColor="text1"/>
          <w:sz w:val="22"/>
          <w:szCs w:val="22"/>
          <w:lang w:val="en-GB" w:eastAsia="en-GB"/>
        </w:rPr>
        <w:t xml:space="preserve"> </w:t>
      </w:r>
      <w:r w:rsidRPr="00BD2B36">
        <w:rPr>
          <w:rFonts w:ascii="Tahoma" w:hAnsi="Tahoma" w:cs="Tahoma"/>
          <w:i/>
          <w:color w:val="000000" w:themeColor="text1"/>
          <w:sz w:val="22"/>
          <w:szCs w:val="22"/>
          <w:lang w:val="en-GB" w:eastAsia="en-GB"/>
        </w:rPr>
        <w:t>All new development should:</w:t>
      </w:r>
    </w:p>
    <w:p w:rsidR="0042798D" w:rsidRPr="00BD2B36" w:rsidRDefault="0042798D" w:rsidP="0042798D">
      <w:pPr>
        <w:rPr>
          <w:rFonts w:ascii="Tahoma" w:hAnsi="Tahoma" w:cs="Tahoma"/>
          <w:color w:val="000000" w:themeColor="text1"/>
          <w:sz w:val="22"/>
          <w:szCs w:val="22"/>
          <w:lang w:val="en-GB" w:eastAsia="en-GB"/>
        </w:rPr>
      </w:pPr>
    </w:p>
    <w:p w:rsidR="0042798D" w:rsidRPr="00BD2B36" w:rsidRDefault="0042798D" w:rsidP="0042798D">
      <w:pPr>
        <w:pStyle w:val="ListParagraph"/>
        <w:numPr>
          <w:ilvl w:val="0"/>
          <w:numId w:val="15"/>
        </w:numPr>
        <w:rPr>
          <w:rFonts w:ascii="Tahoma" w:hAnsi="Tahoma" w:cs="Tahoma"/>
          <w:i/>
          <w:color w:val="000000" w:themeColor="text1"/>
          <w:sz w:val="22"/>
          <w:szCs w:val="22"/>
          <w:lang w:val="en-GB" w:eastAsia="en-GB"/>
        </w:rPr>
      </w:pPr>
      <w:r w:rsidRPr="00BD2B36">
        <w:rPr>
          <w:rFonts w:ascii="Tahoma" w:hAnsi="Tahoma" w:cs="Tahoma"/>
          <w:i/>
          <w:color w:val="000000" w:themeColor="text1"/>
          <w:sz w:val="22"/>
          <w:szCs w:val="22"/>
          <w:lang w:val="en-GB" w:eastAsia="en-GB"/>
        </w:rPr>
        <w:t xml:space="preserve">Ensure that built development in its scale, design and </w:t>
      </w:r>
      <w:proofErr w:type="gramStart"/>
      <w:r w:rsidRPr="00BD2B36">
        <w:rPr>
          <w:rFonts w:ascii="Tahoma" w:hAnsi="Tahoma" w:cs="Tahoma"/>
          <w:i/>
          <w:color w:val="000000" w:themeColor="text1"/>
          <w:sz w:val="22"/>
          <w:szCs w:val="22"/>
          <w:lang w:val="en-GB" w:eastAsia="en-GB"/>
        </w:rPr>
        <w:t>layout,</w:t>
      </w:r>
      <w:proofErr w:type="gramEnd"/>
      <w:r w:rsidRPr="00BD2B36">
        <w:rPr>
          <w:rFonts w:ascii="Tahoma" w:hAnsi="Tahoma" w:cs="Tahoma"/>
          <w:i/>
          <w:color w:val="000000" w:themeColor="text1"/>
          <w:sz w:val="22"/>
          <w:szCs w:val="22"/>
          <w:lang w:val="en-GB" w:eastAsia="en-GB"/>
        </w:rPr>
        <w:t xml:space="preserve"> and in its use of materials and landscaping, accords with the character of the site and makes a positive contribution to the appearance of the nearby locality. </w:t>
      </w:r>
    </w:p>
    <w:p w:rsidR="00BC3B08" w:rsidRPr="00BD2B36" w:rsidRDefault="00BC3B08" w:rsidP="00BC3B08">
      <w:pPr>
        <w:rPr>
          <w:rFonts w:ascii="Tahoma" w:hAnsi="Tahoma" w:cs="Tahoma"/>
          <w:i/>
          <w:color w:val="000000" w:themeColor="text1"/>
          <w:sz w:val="22"/>
          <w:szCs w:val="22"/>
          <w:lang w:val="en-GB" w:eastAsia="en-GB"/>
        </w:rPr>
      </w:pPr>
    </w:p>
    <w:p w:rsidR="00BC3B08" w:rsidRPr="00BD2B36" w:rsidRDefault="00BC3B08" w:rsidP="00BC3B08">
      <w:pPr>
        <w:autoSpaceDE w:val="0"/>
        <w:autoSpaceDN w:val="0"/>
        <w:adjustRightInd w:val="0"/>
        <w:rPr>
          <w:rFonts w:ascii="Tahoma" w:hAnsi="Tahoma" w:cs="Tahoma"/>
          <w:color w:val="000000" w:themeColor="text1"/>
          <w:sz w:val="22"/>
          <w:szCs w:val="22"/>
          <w:lang w:val="en-GB" w:eastAsia="en-GB"/>
        </w:rPr>
      </w:pPr>
      <w:r w:rsidRPr="00BD2B36">
        <w:rPr>
          <w:rFonts w:ascii="Tahoma" w:hAnsi="Tahoma" w:cs="Tahoma"/>
          <w:color w:val="000000" w:themeColor="text1"/>
          <w:sz w:val="22"/>
          <w:szCs w:val="22"/>
          <w:lang w:val="en-GB" w:eastAsia="en-GB"/>
        </w:rPr>
        <w:t xml:space="preserve">The proposed garage and office structure was designed with scale, design and layout in mind. The scale of the building has been determined by the plot it occupies together with the existing footprint of the structure currently on site. The proposal is designed to ensure the site is enhanced.  </w:t>
      </w:r>
    </w:p>
    <w:p w:rsidR="00BC3B08" w:rsidRPr="00BD2B36" w:rsidRDefault="00BC3B08" w:rsidP="00BC3B08">
      <w:pPr>
        <w:autoSpaceDE w:val="0"/>
        <w:autoSpaceDN w:val="0"/>
        <w:adjustRightInd w:val="0"/>
        <w:rPr>
          <w:rFonts w:ascii="Tahoma" w:hAnsi="Tahoma" w:cs="Tahoma"/>
          <w:color w:val="000000" w:themeColor="text1"/>
          <w:sz w:val="22"/>
          <w:szCs w:val="22"/>
          <w:lang w:val="en-GB" w:eastAsia="en-GB"/>
        </w:rPr>
      </w:pPr>
    </w:p>
    <w:p w:rsidR="00BC3B08" w:rsidRPr="00BD2B36" w:rsidRDefault="00BC3B08" w:rsidP="00BC3B08">
      <w:pPr>
        <w:autoSpaceDE w:val="0"/>
        <w:autoSpaceDN w:val="0"/>
        <w:adjustRightInd w:val="0"/>
        <w:rPr>
          <w:rFonts w:ascii="Tahoma" w:hAnsi="Tahoma" w:cs="Tahoma"/>
          <w:color w:val="000000" w:themeColor="text1"/>
          <w:sz w:val="22"/>
          <w:szCs w:val="22"/>
          <w:lang w:val="en-GB" w:eastAsia="en-GB"/>
        </w:rPr>
      </w:pPr>
      <w:r w:rsidRPr="00BD2B36">
        <w:rPr>
          <w:rFonts w:ascii="Tahoma" w:hAnsi="Tahoma" w:cs="Tahoma"/>
          <w:color w:val="000000" w:themeColor="text1"/>
          <w:sz w:val="22"/>
          <w:szCs w:val="22"/>
          <w:lang w:val="en-GB" w:eastAsia="en-GB"/>
        </w:rPr>
        <w:t xml:space="preserve">The building would provide a positive contribution to the area; replacing the existing </w:t>
      </w:r>
      <w:proofErr w:type="gramStart"/>
      <w:r w:rsidRPr="00BD2B36">
        <w:rPr>
          <w:rFonts w:ascii="Tahoma" w:hAnsi="Tahoma" w:cs="Tahoma"/>
          <w:color w:val="000000" w:themeColor="text1"/>
          <w:sz w:val="22"/>
          <w:szCs w:val="22"/>
          <w:lang w:val="en-GB" w:eastAsia="en-GB"/>
        </w:rPr>
        <w:t>dilapidated</w:t>
      </w:r>
      <w:proofErr w:type="gramEnd"/>
      <w:r w:rsidRPr="00BD2B36">
        <w:rPr>
          <w:rFonts w:ascii="Tahoma" w:hAnsi="Tahoma" w:cs="Tahoma"/>
          <w:color w:val="000000" w:themeColor="text1"/>
          <w:sz w:val="22"/>
          <w:szCs w:val="22"/>
          <w:lang w:val="en-GB" w:eastAsia="en-GB"/>
        </w:rPr>
        <w:t xml:space="preserve"> structure, improving the visual appearance of the locality, while being in-keeping with the characteristics of the existing building. </w:t>
      </w:r>
    </w:p>
    <w:p w:rsidR="0042798D" w:rsidRPr="00BD2B36" w:rsidRDefault="0042798D" w:rsidP="0042798D">
      <w:pPr>
        <w:pStyle w:val="ListParagraph"/>
        <w:rPr>
          <w:rFonts w:ascii="Tahoma" w:hAnsi="Tahoma" w:cs="Tahoma"/>
          <w:i/>
          <w:color w:val="000000" w:themeColor="text1"/>
          <w:sz w:val="22"/>
          <w:szCs w:val="22"/>
          <w:lang w:val="en-GB" w:eastAsia="en-GB"/>
        </w:rPr>
      </w:pPr>
    </w:p>
    <w:p w:rsidR="0042798D" w:rsidRPr="00BD2B36" w:rsidRDefault="0042798D" w:rsidP="0042798D">
      <w:pPr>
        <w:pStyle w:val="ListParagraph"/>
        <w:numPr>
          <w:ilvl w:val="0"/>
          <w:numId w:val="15"/>
        </w:numPr>
        <w:rPr>
          <w:rFonts w:ascii="Tahoma" w:hAnsi="Tahoma" w:cs="Tahoma"/>
          <w:i/>
          <w:color w:val="000000" w:themeColor="text1"/>
          <w:sz w:val="22"/>
          <w:szCs w:val="22"/>
          <w:lang w:val="en-GB" w:eastAsia="en-GB"/>
        </w:rPr>
      </w:pPr>
      <w:r w:rsidRPr="00BD2B36">
        <w:rPr>
          <w:rFonts w:ascii="Tahoma" w:hAnsi="Tahoma" w:cs="Tahoma"/>
          <w:i/>
          <w:color w:val="000000" w:themeColor="text1"/>
          <w:sz w:val="22"/>
          <w:szCs w:val="22"/>
          <w:lang w:val="en-GB" w:eastAsia="en-GB"/>
        </w:rPr>
        <w:t xml:space="preserve">Take account of personal and community safety and security in the design and layout of development and public / private spaces. </w:t>
      </w:r>
    </w:p>
    <w:p w:rsidR="00BC3B08" w:rsidRPr="00BD2B36" w:rsidRDefault="00BC3B08" w:rsidP="00BC3B08">
      <w:pPr>
        <w:rPr>
          <w:rFonts w:ascii="Tahoma" w:hAnsi="Tahoma" w:cs="Tahoma"/>
          <w:i/>
          <w:color w:val="000000" w:themeColor="text1"/>
          <w:sz w:val="22"/>
          <w:szCs w:val="22"/>
          <w:lang w:val="en-GB" w:eastAsia="en-GB"/>
        </w:rPr>
      </w:pPr>
    </w:p>
    <w:p w:rsidR="00BC3B08" w:rsidRPr="00BD2B36" w:rsidRDefault="00BC3B08" w:rsidP="00BC3B08">
      <w:pPr>
        <w:rPr>
          <w:rFonts w:ascii="Tahoma" w:hAnsi="Tahoma" w:cs="Tahoma"/>
          <w:color w:val="000000" w:themeColor="text1"/>
          <w:sz w:val="22"/>
          <w:szCs w:val="22"/>
          <w:lang w:val="en-GB" w:eastAsia="en-GB"/>
        </w:rPr>
      </w:pPr>
      <w:r w:rsidRPr="00BD2B36">
        <w:rPr>
          <w:rFonts w:ascii="Tahoma" w:hAnsi="Tahoma" w:cs="Tahoma"/>
          <w:color w:val="000000" w:themeColor="text1"/>
          <w:sz w:val="22"/>
          <w:szCs w:val="22"/>
          <w:lang w:val="en-GB" w:eastAsia="en-GB"/>
        </w:rPr>
        <w:t xml:space="preserve">The reconstructed property will </w:t>
      </w:r>
      <w:r w:rsidR="000B6902">
        <w:rPr>
          <w:rFonts w:ascii="Tahoma" w:hAnsi="Tahoma" w:cs="Tahoma"/>
          <w:color w:val="000000" w:themeColor="text1"/>
          <w:sz w:val="22"/>
          <w:szCs w:val="22"/>
          <w:lang w:val="en-GB" w:eastAsia="en-GB"/>
        </w:rPr>
        <w:t>produce a</w:t>
      </w:r>
      <w:r w:rsidRPr="00BD2B36">
        <w:rPr>
          <w:rFonts w:ascii="Tahoma" w:hAnsi="Tahoma" w:cs="Tahoma"/>
          <w:color w:val="000000" w:themeColor="text1"/>
          <w:sz w:val="22"/>
          <w:szCs w:val="22"/>
          <w:lang w:val="en-GB" w:eastAsia="en-GB"/>
        </w:rPr>
        <w:t xml:space="preserve"> secure </w:t>
      </w:r>
      <w:r w:rsidR="000B6902">
        <w:rPr>
          <w:rFonts w:ascii="Tahoma" w:hAnsi="Tahoma" w:cs="Tahoma"/>
          <w:color w:val="000000" w:themeColor="text1"/>
          <w:sz w:val="22"/>
          <w:szCs w:val="22"/>
          <w:lang w:val="en-GB" w:eastAsia="en-GB"/>
        </w:rPr>
        <w:t>building</w:t>
      </w:r>
      <w:r w:rsidRPr="00BD2B36">
        <w:rPr>
          <w:rFonts w:ascii="Tahoma" w:hAnsi="Tahoma" w:cs="Tahoma"/>
          <w:color w:val="000000" w:themeColor="text1"/>
          <w:sz w:val="22"/>
          <w:szCs w:val="22"/>
          <w:lang w:val="en-GB" w:eastAsia="en-GB"/>
        </w:rPr>
        <w:t xml:space="preserve">, and will improve the natural surveillance of the area with a building that could potentially be occupied several days a </w:t>
      </w:r>
      <w:proofErr w:type="gramStart"/>
      <w:r w:rsidRPr="00BD2B36">
        <w:rPr>
          <w:rFonts w:ascii="Tahoma" w:hAnsi="Tahoma" w:cs="Tahoma"/>
          <w:color w:val="000000" w:themeColor="text1"/>
          <w:sz w:val="22"/>
          <w:szCs w:val="22"/>
          <w:lang w:val="en-GB" w:eastAsia="en-GB"/>
        </w:rPr>
        <w:t>week</w:t>
      </w:r>
      <w:r w:rsidR="00FB57C3" w:rsidRPr="00BD2B36">
        <w:rPr>
          <w:rFonts w:ascii="Tahoma" w:hAnsi="Tahoma" w:cs="Tahoma"/>
          <w:color w:val="000000" w:themeColor="text1"/>
          <w:sz w:val="22"/>
          <w:szCs w:val="22"/>
          <w:lang w:val="en-GB" w:eastAsia="en-GB"/>
        </w:rPr>
        <w:t>,</w:t>
      </w:r>
      <w:proofErr w:type="gramEnd"/>
      <w:r w:rsidR="00FB57C3" w:rsidRPr="00BD2B36">
        <w:rPr>
          <w:rFonts w:ascii="Tahoma" w:hAnsi="Tahoma" w:cs="Tahoma"/>
          <w:color w:val="000000" w:themeColor="text1"/>
          <w:sz w:val="22"/>
          <w:szCs w:val="22"/>
          <w:lang w:val="en-GB" w:eastAsia="en-GB"/>
        </w:rPr>
        <w:t xml:space="preserve"> this would act as a natural deterrent for vandalism in the locality.</w:t>
      </w:r>
    </w:p>
    <w:p w:rsidR="0042798D" w:rsidRPr="00BD2B36" w:rsidRDefault="0042798D" w:rsidP="0042798D">
      <w:pPr>
        <w:pStyle w:val="ListParagraph"/>
        <w:rPr>
          <w:rFonts w:ascii="Tahoma" w:hAnsi="Tahoma" w:cs="Tahoma"/>
          <w:i/>
          <w:color w:val="000000" w:themeColor="text1"/>
          <w:sz w:val="22"/>
          <w:szCs w:val="22"/>
          <w:lang w:val="en-GB" w:eastAsia="en-GB"/>
        </w:rPr>
      </w:pPr>
    </w:p>
    <w:p w:rsidR="0042798D" w:rsidRPr="00BD2B36" w:rsidRDefault="0042798D" w:rsidP="00FB57C3">
      <w:pPr>
        <w:pStyle w:val="ListParagraph"/>
        <w:numPr>
          <w:ilvl w:val="0"/>
          <w:numId w:val="16"/>
        </w:numPr>
        <w:rPr>
          <w:rFonts w:ascii="Tahoma" w:hAnsi="Tahoma" w:cs="Tahoma"/>
          <w:i/>
          <w:color w:val="000000" w:themeColor="text1"/>
          <w:sz w:val="22"/>
          <w:szCs w:val="22"/>
          <w:lang w:val="en-GB" w:eastAsia="en-GB"/>
        </w:rPr>
      </w:pPr>
      <w:r w:rsidRPr="00BD2B36">
        <w:rPr>
          <w:rFonts w:ascii="Tahoma" w:hAnsi="Tahoma" w:cs="Tahoma"/>
          <w:i/>
          <w:color w:val="000000" w:themeColor="text1"/>
          <w:sz w:val="22"/>
          <w:szCs w:val="22"/>
          <w:lang w:val="en-GB" w:eastAsia="en-GB"/>
        </w:rPr>
        <w:t xml:space="preserve">Ensure safe and convenient pedestrian and vehicular access to and from development sites, both on site and in the nearby locality. </w:t>
      </w:r>
    </w:p>
    <w:p w:rsidR="00FB57C3" w:rsidRPr="00BD2B36" w:rsidRDefault="00FB57C3" w:rsidP="00FB57C3">
      <w:pPr>
        <w:pStyle w:val="ListParagraph"/>
        <w:rPr>
          <w:rFonts w:ascii="Tahoma" w:hAnsi="Tahoma" w:cs="Tahoma"/>
          <w:i/>
          <w:color w:val="000000" w:themeColor="text1"/>
          <w:sz w:val="22"/>
          <w:szCs w:val="22"/>
          <w:lang w:val="en-GB" w:eastAsia="en-GB"/>
        </w:rPr>
      </w:pPr>
    </w:p>
    <w:p w:rsidR="00FB57C3" w:rsidRPr="00BD2B36" w:rsidRDefault="00FB57C3" w:rsidP="00FB57C3">
      <w:pPr>
        <w:rPr>
          <w:rFonts w:ascii="Tahoma" w:hAnsi="Tahoma" w:cs="Tahoma"/>
          <w:color w:val="000000" w:themeColor="text1"/>
          <w:sz w:val="22"/>
          <w:szCs w:val="22"/>
          <w:lang w:val="en-GB" w:eastAsia="en-GB"/>
        </w:rPr>
      </w:pPr>
      <w:r w:rsidRPr="00BD2B36">
        <w:rPr>
          <w:rFonts w:ascii="Tahoma" w:hAnsi="Tahoma" w:cs="Tahoma"/>
          <w:color w:val="000000" w:themeColor="text1"/>
          <w:sz w:val="22"/>
          <w:szCs w:val="22"/>
          <w:lang w:val="en-GB" w:eastAsia="en-GB"/>
        </w:rPr>
        <w:t xml:space="preserve">The site is currently accessible via a private road to the sites </w:t>
      </w:r>
      <w:proofErr w:type="gramStart"/>
      <w:r w:rsidRPr="00BD2B36">
        <w:rPr>
          <w:rFonts w:ascii="Tahoma" w:hAnsi="Tahoma" w:cs="Tahoma"/>
          <w:color w:val="000000" w:themeColor="text1"/>
          <w:sz w:val="22"/>
          <w:szCs w:val="22"/>
          <w:lang w:val="en-GB" w:eastAsia="en-GB"/>
        </w:rPr>
        <w:t>boundary,</w:t>
      </w:r>
      <w:proofErr w:type="gramEnd"/>
      <w:r w:rsidRPr="00BD2B36">
        <w:rPr>
          <w:rFonts w:ascii="Tahoma" w:hAnsi="Tahoma" w:cs="Tahoma"/>
          <w:color w:val="000000" w:themeColor="text1"/>
          <w:sz w:val="22"/>
          <w:szCs w:val="22"/>
          <w:lang w:val="en-GB" w:eastAsia="en-GB"/>
        </w:rPr>
        <w:t xml:space="preserve"> the proposed use of the building wouldn’t have a detrimental effect on the locality and currently provides a safe route of access.</w:t>
      </w:r>
      <w:r w:rsidR="000B6902">
        <w:rPr>
          <w:rFonts w:ascii="Tahoma" w:hAnsi="Tahoma" w:cs="Tahoma"/>
          <w:color w:val="000000" w:themeColor="text1"/>
          <w:sz w:val="22"/>
          <w:szCs w:val="22"/>
          <w:lang w:val="en-GB" w:eastAsia="en-GB"/>
        </w:rPr>
        <w:t xml:space="preserve"> The highways officer comments are noted as having no objections to the proposal.</w:t>
      </w:r>
    </w:p>
    <w:p w:rsidR="0042798D" w:rsidRPr="00BD2B36" w:rsidRDefault="0042798D" w:rsidP="0042798D">
      <w:pPr>
        <w:pStyle w:val="ListParagraph"/>
        <w:rPr>
          <w:rFonts w:ascii="Tahoma" w:hAnsi="Tahoma" w:cs="Tahoma"/>
          <w:i/>
          <w:color w:val="000000" w:themeColor="text1"/>
          <w:sz w:val="22"/>
          <w:szCs w:val="22"/>
          <w:lang w:val="en-GB" w:eastAsia="en-GB"/>
        </w:rPr>
      </w:pPr>
    </w:p>
    <w:p w:rsidR="00FB57C3" w:rsidRPr="00BD2B36" w:rsidRDefault="0042798D" w:rsidP="00FB57C3">
      <w:pPr>
        <w:pStyle w:val="ListParagraph"/>
        <w:numPr>
          <w:ilvl w:val="0"/>
          <w:numId w:val="16"/>
        </w:numPr>
        <w:rPr>
          <w:rFonts w:ascii="Tahoma" w:hAnsi="Tahoma" w:cs="Tahoma"/>
          <w:i/>
          <w:color w:val="000000" w:themeColor="text1"/>
          <w:sz w:val="22"/>
          <w:szCs w:val="22"/>
          <w:lang w:val="en-GB" w:eastAsia="en-GB"/>
        </w:rPr>
      </w:pPr>
      <w:r w:rsidRPr="00BD2B36">
        <w:rPr>
          <w:rFonts w:ascii="Tahoma" w:hAnsi="Tahoma" w:cs="Tahoma"/>
          <w:i/>
          <w:color w:val="000000" w:themeColor="text1"/>
          <w:sz w:val="22"/>
          <w:szCs w:val="22"/>
          <w:lang w:val="en-GB" w:eastAsia="en-GB"/>
        </w:rPr>
        <w:t xml:space="preserve"> Ensure that built development is located where it has convenient access to public transport facilities, and is well related to pedestrian and cycle routes wherever possible. </w:t>
      </w:r>
    </w:p>
    <w:p w:rsidR="00FB57C3" w:rsidRPr="00BD2B36" w:rsidRDefault="00FB57C3" w:rsidP="00FB57C3">
      <w:pPr>
        <w:rPr>
          <w:rFonts w:ascii="Tahoma" w:hAnsi="Tahoma" w:cs="Tahoma"/>
          <w:i/>
          <w:color w:val="000000" w:themeColor="text1"/>
          <w:sz w:val="22"/>
          <w:szCs w:val="22"/>
          <w:lang w:val="en-GB" w:eastAsia="en-GB"/>
        </w:rPr>
      </w:pPr>
    </w:p>
    <w:p w:rsidR="00FB57C3" w:rsidRPr="00BD2B36" w:rsidRDefault="00FB57C3" w:rsidP="00FB57C3">
      <w:pPr>
        <w:rPr>
          <w:rFonts w:ascii="Tahoma" w:hAnsi="Tahoma" w:cs="Tahoma"/>
          <w:color w:val="000000" w:themeColor="text1"/>
          <w:sz w:val="22"/>
          <w:szCs w:val="22"/>
          <w:lang w:val="en-GB" w:eastAsia="en-GB"/>
        </w:rPr>
      </w:pPr>
      <w:r w:rsidRPr="00BD2B36">
        <w:rPr>
          <w:rFonts w:ascii="Tahoma" w:hAnsi="Tahoma" w:cs="Tahoma"/>
          <w:color w:val="000000" w:themeColor="text1"/>
          <w:sz w:val="22"/>
          <w:szCs w:val="22"/>
          <w:lang w:val="en-GB" w:eastAsia="en-GB"/>
        </w:rPr>
        <w:t xml:space="preserve">Being located in the </w:t>
      </w:r>
      <w:r w:rsidR="00BD2B36" w:rsidRPr="00BD2B36">
        <w:rPr>
          <w:rFonts w:ascii="Tahoma" w:hAnsi="Tahoma" w:cs="Tahoma"/>
          <w:color w:val="000000" w:themeColor="text1"/>
          <w:sz w:val="22"/>
          <w:szCs w:val="22"/>
          <w:lang w:val="en-GB" w:eastAsia="en-GB"/>
        </w:rPr>
        <w:t>village</w:t>
      </w:r>
      <w:r w:rsidRPr="00BD2B36">
        <w:rPr>
          <w:rFonts w:ascii="Tahoma" w:hAnsi="Tahoma" w:cs="Tahoma"/>
          <w:color w:val="000000" w:themeColor="text1"/>
          <w:sz w:val="22"/>
          <w:szCs w:val="22"/>
          <w:lang w:val="en-GB" w:eastAsia="en-GB"/>
        </w:rPr>
        <w:t xml:space="preserve"> of </w:t>
      </w:r>
      <w:proofErr w:type="spellStart"/>
      <w:r w:rsidRPr="00BD2B36">
        <w:rPr>
          <w:rFonts w:ascii="Tahoma" w:hAnsi="Tahoma" w:cs="Tahoma"/>
          <w:color w:val="000000" w:themeColor="text1"/>
          <w:sz w:val="22"/>
          <w:szCs w:val="22"/>
          <w:lang w:val="en-GB" w:eastAsia="en-GB"/>
        </w:rPr>
        <w:t>Cefn</w:t>
      </w:r>
      <w:proofErr w:type="spellEnd"/>
      <w:r w:rsidRPr="00BD2B36">
        <w:rPr>
          <w:rFonts w:ascii="Tahoma" w:hAnsi="Tahoma" w:cs="Tahoma"/>
          <w:color w:val="000000" w:themeColor="text1"/>
          <w:sz w:val="22"/>
          <w:szCs w:val="22"/>
          <w:lang w:val="en-GB" w:eastAsia="en-GB"/>
        </w:rPr>
        <w:t xml:space="preserve"> y </w:t>
      </w:r>
      <w:proofErr w:type="spellStart"/>
      <w:r w:rsidRPr="00BD2B36">
        <w:rPr>
          <w:rFonts w:ascii="Tahoma" w:hAnsi="Tahoma" w:cs="Tahoma"/>
          <w:color w:val="000000" w:themeColor="text1"/>
          <w:sz w:val="22"/>
          <w:szCs w:val="22"/>
          <w:lang w:val="en-GB" w:eastAsia="en-GB"/>
        </w:rPr>
        <w:t>Bedd</w:t>
      </w:r>
      <w:proofErr w:type="spellEnd"/>
      <w:r w:rsidRPr="00BD2B36">
        <w:rPr>
          <w:rFonts w:ascii="Tahoma" w:hAnsi="Tahoma" w:cs="Tahoma"/>
          <w:color w:val="000000" w:themeColor="text1"/>
          <w:sz w:val="22"/>
          <w:szCs w:val="22"/>
          <w:lang w:val="en-GB" w:eastAsia="en-GB"/>
        </w:rPr>
        <w:t xml:space="preserve"> the </w:t>
      </w:r>
      <w:r w:rsidR="000B6902">
        <w:rPr>
          <w:rFonts w:ascii="Tahoma" w:hAnsi="Tahoma" w:cs="Tahoma"/>
          <w:color w:val="000000" w:themeColor="text1"/>
          <w:sz w:val="22"/>
          <w:szCs w:val="22"/>
          <w:lang w:val="en-GB" w:eastAsia="en-GB"/>
        </w:rPr>
        <w:t>area</w:t>
      </w:r>
      <w:r w:rsidRPr="00BD2B36">
        <w:rPr>
          <w:rFonts w:ascii="Tahoma" w:hAnsi="Tahoma" w:cs="Tahoma"/>
          <w:color w:val="000000" w:themeColor="text1"/>
          <w:sz w:val="22"/>
          <w:szCs w:val="22"/>
          <w:lang w:val="en-GB" w:eastAsia="en-GB"/>
        </w:rPr>
        <w:t xml:space="preserve"> benefits from excellent public transport links in the form of trains and busses. The train station is located approximately 5 </w:t>
      </w:r>
      <w:r w:rsidR="000B6902" w:rsidRPr="00BD2B36">
        <w:rPr>
          <w:rFonts w:ascii="Tahoma" w:hAnsi="Tahoma" w:cs="Tahoma"/>
          <w:color w:val="000000" w:themeColor="text1"/>
          <w:sz w:val="22"/>
          <w:szCs w:val="22"/>
          <w:lang w:val="en-GB" w:eastAsia="en-GB"/>
        </w:rPr>
        <w:t>minutes</w:t>
      </w:r>
      <w:r w:rsidR="000B6902">
        <w:rPr>
          <w:rFonts w:ascii="Tahoma" w:hAnsi="Tahoma" w:cs="Tahoma"/>
          <w:color w:val="000000" w:themeColor="text1"/>
          <w:sz w:val="22"/>
          <w:szCs w:val="22"/>
          <w:lang w:val="en-GB" w:eastAsia="en-GB"/>
        </w:rPr>
        <w:t xml:space="preserve"> walk</w:t>
      </w:r>
      <w:r w:rsidRPr="00BD2B36">
        <w:rPr>
          <w:rFonts w:ascii="Tahoma" w:hAnsi="Tahoma" w:cs="Tahoma"/>
          <w:color w:val="000000" w:themeColor="text1"/>
          <w:sz w:val="22"/>
          <w:szCs w:val="22"/>
          <w:lang w:val="en-GB" w:eastAsia="en-GB"/>
        </w:rPr>
        <w:t xml:space="preserve"> from the site with the nearest bus stop a stone’s throw away.</w:t>
      </w:r>
    </w:p>
    <w:p w:rsidR="00FB57C3" w:rsidRPr="00BD2B36" w:rsidRDefault="00FB57C3" w:rsidP="0042798D">
      <w:pPr>
        <w:pStyle w:val="ListParagraph"/>
        <w:rPr>
          <w:rFonts w:ascii="Tahoma" w:hAnsi="Tahoma" w:cs="Tahoma"/>
          <w:i/>
          <w:color w:val="000000" w:themeColor="text1"/>
          <w:sz w:val="22"/>
          <w:szCs w:val="22"/>
          <w:lang w:val="en-GB" w:eastAsia="en-GB"/>
        </w:rPr>
      </w:pPr>
    </w:p>
    <w:p w:rsidR="0042798D" w:rsidRPr="00BD2B36" w:rsidRDefault="0042798D" w:rsidP="00FB57C3">
      <w:pPr>
        <w:pStyle w:val="ListParagraph"/>
        <w:numPr>
          <w:ilvl w:val="0"/>
          <w:numId w:val="16"/>
        </w:numPr>
        <w:rPr>
          <w:rFonts w:ascii="Tahoma" w:hAnsi="Tahoma" w:cs="Tahoma"/>
          <w:i/>
          <w:color w:val="000000" w:themeColor="text1"/>
          <w:sz w:val="22"/>
          <w:szCs w:val="22"/>
          <w:lang w:val="en-GB" w:eastAsia="en-GB"/>
        </w:rPr>
      </w:pPr>
      <w:r w:rsidRPr="00BD2B36">
        <w:rPr>
          <w:rFonts w:ascii="Tahoma" w:hAnsi="Tahoma" w:cs="Tahoma"/>
          <w:i/>
          <w:color w:val="000000" w:themeColor="text1"/>
          <w:sz w:val="22"/>
          <w:szCs w:val="22"/>
          <w:lang w:val="en-GB" w:eastAsia="en-GB"/>
        </w:rPr>
        <w:t xml:space="preserve">Ensure the safety and amenity of the public and safeguard the environment from the adverse effects of pollution of water, land or air, hazards from industry and quarrying, and associated noise, odour or vibration arising from development. </w:t>
      </w:r>
    </w:p>
    <w:p w:rsidR="00FB57C3" w:rsidRPr="00BD2B36" w:rsidRDefault="00FB57C3" w:rsidP="00FB57C3">
      <w:pPr>
        <w:rPr>
          <w:rFonts w:ascii="Tahoma" w:hAnsi="Tahoma" w:cs="Tahoma"/>
          <w:i/>
          <w:color w:val="000000" w:themeColor="text1"/>
          <w:sz w:val="22"/>
          <w:szCs w:val="22"/>
          <w:lang w:val="en-GB" w:eastAsia="en-GB"/>
        </w:rPr>
      </w:pPr>
    </w:p>
    <w:p w:rsidR="00FB57C3" w:rsidRPr="00BD2B36" w:rsidRDefault="00FB57C3" w:rsidP="00FB57C3">
      <w:pPr>
        <w:rPr>
          <w:rFonts w:ascii="Tahoma" w:hAnsi="Tahoma" w:cs="Tahoma"/>
          <w:color w:val="000000" w:themeColor="text1"/>
          <w:sz w:val="22"/>
          <w:szCs w:val="22"/>
          <w:lang w:val="en-GB" w:eastAsia="en-GB"/>
        </w:rPr>
      </w:pPr>
      <w:r w:rsidRPr="00BD2B36">
        <w:rPr>
          <w:rFonts w:ascii="Tahoma" w:hAnsi="Tahoma" w:cs="Tahoma"/>
          <w:color w:val="000000" w:themeColor="text1"/>
          <w:sz w:val="22"/>
          <w:szCs w:val="22"/>
          <w:lang w:val="en-GB" w:eastAsia="en-GB"/>
        </w:rPr>
        <w:t>Amenity of the public has been carefully considered with the structure that currently occupies the site in mind. Studying existing opening</w:t>
      </w:r>
      <w:r w:rsidR="000B6902">
        <w:rPr>
          <w:rFonts w:ascii="Tahoma" w:hAnsi="Tahoma" w:cs="Tahoma"/>
          <w:color w:val="000000" w:themeColor="text1"/>
          <w:sz w:val="22"/>
          <w:szCs w:val="22"/>
          <w:lang w:val="en-GB" w:eastAsia="en-GB"/>
        </w:rPr>
        <w:t>s</w:t>
      </w:r>
      <w:r w:rsidRPr="00BD2B36">
        <w:rPr>
          <w:rFonts w:ascii="Tahoma" w:hAnsi="Tahoma" w:cs="Tahoma"/>
          <w:color w:val="000000" w:themeColor="text1"/>
          <w:sz w:val="22"/>
          <w:szCs w:val="22"/>
          <w:lang w:val="en-GB" w:eastAsia="en-GB"/>
        </w:rPr>
        <w:t xml:space="preserve"> and the proposed layout we have be able to improve matters with a revised internal layout to protect the amenity of the </w:t>
      </w:r>
      <w:r w:rsidR="000B6902">
        <w:rPr>
          <w:rFonts w:ascii="Tahoma" w:hAnsi="Tahoma" w:cs="Tahoma"/>
          <w:color w:val="000000" w:themeColor="text1"/>
          <w:sz w:val="22"/>
          <w:szCs w:val="22"/>
          <w:lang w:val="en-GB" w:eastAsia="en-GB"/>
        </w:rPr>
        <w:t>neighbouring properties</w:t>
      </w:r>
      <w:r w:rsidRPr="00BD2B36">
        <w:rPr>
          <w:rFonts w:ascii="Tahoma" w:hAnsi="Tahoma" w:cs="Tahoma"/>
          <w:color w:val="000000" w:themeColor="text1"/>
          <w:sz w:val="22"/>
          <w:szCs w:val="22"/>
          <w:lang w:val="en-GB" w:eastAsia="en-GB"/>
        </w:rPr>
        <w:t xml:space="preserve">. With the use proposed being </w:t>
      </w:r>
      <w:r w:rsidR="00BD2B36" w:rsidRPr="00BD2B36">
        <w:rPr>
          <w:rFonts w:ascii="Tahoma" w:hAnsi="Tahoma" w:cs="Tahoma"/>
          <w:color w:val="000000" w:themeColor="text1"/>
          <w:sz w:val="22"/>
          <w:szCs w:val="22"/>
          <w:lang w:val="en-GB" w:eastAsia="en-GB"/>
        </w:rPr>
        <w:t>an office and store facility the affect on neighbo</w:t>
      </w:r>
      <w:r w:rsidR="000B6902">
        <w:rPr>
          <w:rFonts w:ascii="Tahoma" w:hAnsi="Tahoma" w:cs="Tahoma"/>
          <w:color w:val="000000" w:themeColor="text1"/>
          <w:sz w:val="22"/>
          <w:szCs w:val="22"/>
          <w:lang w:val="en-GB" w:eastAsia="en-GB"/>
        </w:rPr>
        <w:t>uring properties is negligible.</w:t>
      </w:r>
    </w:p>
    <w:p w:rsidR="0042798D" w:rsidRPr="0042798D" w:rsidRDefault="0042798D" w:rsidP="0042798D">
      <w:pPr>
        <w:pStyle w:val="ListParagraph"/>
        <w:rPr>
          <w:rFonts w:ascii="Tahoma" w:hAnsi="Tahoma" w:cs="Tahoma"/>
          <w:i/>
          <w:color w:val="FF0000"/>
          <w:sz w:val="22"/>
          <w:szCs w:val="22"/>
          <w:lang w:val="en-GB" w:eastAsia="en-GB"/>
        </w:rPr>
      </w:pPr>
    </w:p>
    <w:p w:rsidR="0042798D" w:rsidRPr="00BD2B36" w:rsidRDefault="00BD2B36" w:rsidP="0042798D">
      <w:pPr>
        <w:rPr>
          <w:rFonts w:ascii="Tahoma" w:hAnsi="Tahoma" w:cs="Tahoma"/>
          <w:color w:val="000000" w:themeColor="text1"/>
          <w:sz w:val="22"/>
          <w:szCs w:val="22"/>
          <w:lang w:val="en-GB" w:eastAsia="en-GB"/>
        </w:rPr>
      </w:pPr>
      <w:r w:rsidRPr="00BD2B36">
        <w:rPr>
          <w:rFonts w:ascii="Tahoma" w:hAnsi="Tahoma" w:cs="Tahoma"/>
          <w:color w:val="000000" w:themeColor="text1"/>
          <w:sz w:val="22"/>
          <w:szCs w:val="22"/>
          <w:lang w:val="en-GB" w:eastAsia="en-GB"/>
        </w:rPr>
        <w:t xml:space="preserve">Taking into account the stipulated policies together with the accompanying ecology report we feel our proposal is fully </w:t>
      </w:r>
      <w:r w:rsidR="000B6902">
        <w:rPr>
          <w:rFonts w:ascii="Tahoma" w:hAnsi="Tahoma" w:cs="Tahoma"/>
          <w:color w:val="000000" w:themeColor="text1"/>
          <w:sz w:val="22"/>
          <w:szCs w:val="22"/>
          <w:lang w:val="en-GB" w:eastAsia="en-GB"/>
        </w:rPr>
        <w:t>compliant</w:t>
      </w:r>
      <w:r w:rsidRPr="00BD2B36">
        <w:rPr>
          <w:rFonts w:ascii="Tahoma" w:hAnsi="Tahoma" w:cs="Tahoma"/>
          <w:color w:val="000000" w:themeColor="text1"/>
          <w:sz w:val="22"/>
          <w:szCs w:val="22"/>
          <w:lang w:val="en-GB" w:eastAsia="en-GB"/>
        </w:rPr>
        <w:t xml:space="preserve"> with GDP1 of the Wrexham UDP.</w:t>
      </w:r>
    </w:p>
    <w:p w:rsidR="00BD2B36" w:rsidRPr="00F36405" w:rsidRDefault="00BD2B36" w:rsidP="0042798D">
      <w:pPr>
        <w:rPr>
          <w:rFonts w:ascii="Tahoma" w:hAnsi="Tahoma" w:cs="Tahoma"/>
          <w:color w:val="FF0000"/>
          <w:sz w:val="22"/>
          <w:szCs w:val="22"/>
          <w:lang w:val="en-GB" w:eastAsia="en-GB"/>
        </w:rPr>
      </w:pPr>
    </w:p>
    <w:p w:rsidR="00F710FD" w:rsidRPr="00BD2B36" w:rsidRDefault="00F710FD" w:rsidP="00F710FD">
      <w:pPr>
        <w:rPr>
          <w:rFonts w:ascii="Tahoma" w:hAnsi="Tahoma" w:cs="Tahoma"/>
          <w:color w:val="000000" w:themeColor="text1"/>
          <w:sz w:val="22"/>
          <w:szCs w:val="22"/>
          <w:u w:val="single"/>
          <w:lang w:val="en-GB"/>
        </w:rPr>
      </w:pPr>
      <w:r w:rsidRPr="00BD2B36">
        <w:rPr>
          <w:rFonts w:ascii="Tahoma" w:hAnsi="Tahoma" w:cs="Tahoma"/>
          <w:color w:val="000000" w:themeColor="text1"/>
          <w:sz w:val="22"/>
          <w:szCs w:val="22"/>
          <w:u w:val="single"/>
          <w:lang w:val="en-GB"/>
        </w:rPr>
        <w:t>Conclusi</w:t>
      </w:r>
      <w:r w:rsidR="001257FB" w:rsidRPr="00BD2B36">
        <w:rPr>
          <w:rFonts w:ascii="Tahoma" w:hAnsi="Tahoma" w:cs="Tahoma"/>
          <w:color w:val="000000" w:themeColor="text1"/>
          <w:sz w:val="22"/>
          <w:szCs w:val="22"/>
          <w:u w:val="single"/>
          <w:lang w:val="en-GB"/>
        </w:rPr>
        <w:t>on</w:t>
      </w:r>
    </w:p>
    <w:p w:rsidR="00F710FD" w:rsidRPr="00F36405" w:rsidRDefault="00F710FD" w:rsidP="00F710FD">
      <w:pPr>
        <w:rPr>
          <w:rFonts w:ascii="Tahoma" w:hAnsi="Tahoma" w:cs="Tahoma"/>
          <w:color w:val="FF0000"/>
          <w:sz w:val="22"/>
          <w:szCs w:val="22"/>
          <w:u w:val="single"/>
          <w:lang w:val="en-GB"/>
        </w:rPr>
      </w:pPr>
    </w:p>
    <w:p w:rsidR="00BD2B36" w:rsidRPr="00FF4CB4" w:rsidRDefault="00BD2B36" w:rsidP="00BD2B36">
      <w:pPr>
        <w:rPr>
          <w:rFonts w:ascii="Tahoma" w:hAnsi="Tahoma" w:cs="Tahoma"/>
          <w:color w:val="000000"/>
          <w:sz w:val="22"/>
          <w:szCs w:val="22"/>
          <w:lang w:val="en-GB"/>
        </w:rPr>
      </w:pPr>
      <w:r w:rsidRPr="00FF4CB4">
        <w:rPr>
          <w:rFonts w:ascii="Tahoma" w:hAnsi="Tahoma" w:cs="Tahoma"/>
          <w:color w:val="000000"/>
          <w:sz w:val="22"/>
          <w:szCs w:val="22"/>
          <w:lang w:val="en-GB"/>
        </w:rPr>
        <w:t xml:space="preserve">The </w:t>
      </w:r>
      <w:r>
        <w:rPr>
          <w:rFonts w:ascii="Tahoma" w:hAnsi="Tahoma" w:cs="Tahoma"/>
          <w:color w:val="000000"/>
          <w:sz w:val="22"/>
          <w:szCs w:val="22"/>
          <w:lang w:val="en-GB"/>
        </w:rPr>
        <w:t>replacement structure</w:t>
      </w:r>
      <w:r w:rsidRPr="00FF4CB4">
        <w:rPr>
          <w:rFonts w:ascii="Tahoma" w:hAnsi="Tahoma" w:cs="Tahoma"/>
          <w:color w:val="000000"/>
          <w:sz w:val="22"/>
          <w:szCs w:val="22"/>
          <w:lang w:val="en-GB"/>
        </w:rPr>
        <w:t xml:space="preserve"> will improve the immediate visual impact of the site making good use of a parcel of land </w:t>
      </w:r>
      <w:r>
        <w:rPr>
          <w:rFonts w:ascii="Tahoma" w:hAnsi="Tahoma" w:cs="Tahoma"/>
          <w:color w:val="000000"/>
          <w:sz w:val="22"/>
          <w:szCs w:val="22"/>
          <w:lang w:val="en-GB"/>
        </w:rPr>
        <w:t xml:space="preserve">that is currently occupied by a storage facility. </w:t>
      </w:r>
      <w:r w:rsidRPr="00FF4CB4">
        <w:rPr>
          <w:rFonts w:ascii="Tahoma" w:hAnsi="Tahoma" w:cs="Tahoma"/>
          <w:color w:val="000000"/>
          <w:sz w:val="22"/>
          <w:szCs w:val="22"/>
          <w:lang w:val="en-GB"/>
        </w:rPr>
        <w:t>By introducing a garage</w:t>
      </w:r>
      <w:r>
        <w:rPr>
          <w:rFonts w:ascii="Tahoma" w:hAnsi="Tahoma" w:cs="Tahoma"/>
          <w:color w:val="000000"/>
          <w:sz w:val="22"/>
          <w:szCs w:val="22"/>
          <w:lang w:val="en-GB"/>
        </w:rPr>
        <w:t>/office</w:t>
      </w:r>
      <w:r w:rsidRPr="00FF4CB4">
        <w:rPr>
          <w:rFonts w:ascii="Tahoma" w:hAnsi="Tahoma" w:cs="Tahoma"/>
          <w:color w:val="000000"/>
          <w:sz w:val="22"/>
          <w:szCs w:val="22"/>
          <w:lang w:val="en-GB"/>
        </w:rPr>
        <w:t xml:space="preserve"> in this location it will </w:t>
      </w:r>
      <w:r>
        <w:rPr>
          <w:rFonts w:ascii="Tahoma" w:hAnsi="Tahoma" w:cs="Tahoma"/>
          <w:color w:val="000000"/>
          <w:sz w:val="22"/>
          <w:szCs w:val="22"/>
          <w:lang w:val="en-GB"/>
        </w:rPr>
        <w:t xml:space="preserve">enhance </w:t>
      </w:r>
      <w:r w:rsidRPr="00FF4CB4">
        <w:rPr>
          <w:rFonts w:ascii="Tahoma" w:hAnsi="Tahoma" w:cs="Tahoma"/>
          <w:color w:val="000000"/>
          <w:sz w:val="22"/>
          <w:szCs w:val="22"/>
          <w:lang w:val="en-GB"/>
        </w:rPr>
        <w:t xml:space="preserve">the properties amenity &amp; privacy. </w:t>
      </w:r>
    </w:p>
    <w:p w:rsidR="00BD2B36" w:rsidRDefault="00BD2B36" w:rsidP="00BD2B36">
      <w:pPr>
        <w:rPr>
          <w:rFonts w:ascii="Tahoma" w:hAnsi="Tahoma" w:cs="Tahoma"/>
          <w:color w:val="FF0000"/>
          <w:sz w:val="22"/>
          <w:szCs w:val="22"/>
          <w:lang w:val="en-GB"/>
        </w:rPr>
      </w:pPr>
    </w:p>
    <w:p w:rsidR="00BD2B36" w:rsidRDefault="00BD2B36" w:rsidP="00BD2B36">
      <w:pPr>
        <w:rPr>
          <w:rFonts w:ascii="Tahoma" w:hAnsi="Tahoma" w:cs="Tahoma"/>
          <w:color w:val="000000" w:themeColor="text1"/>
          <w:sz w:val="22"/>
          <w:szCs w:val="22"/>
          <w:lang w:val="en-GB"/>
        </w:rPr>
      </w:pPr>
      <w:r w:rsidRPr="00BD2B36">
        <w:rPr>
          <w:rFonts w:ascii="Tahoma" w:hAnsi="Tahoma" w:cs="Tahoma"/>
          <w:color w:val="000000" w:themeColor="text1"/>
          <w:sz w:val="22"/>
          <w:szCs w:val="22"/>
          <w:lang w:val="en-GB"/>
        </w:rPr>
        <w:t>Careful consideration must be given to the existing structure occupying the site, there is an opportunity to improve the current characteristics of the area by introducing a new superior struct</w:t>
      </w:r>
      <w:r w:rsidR="004E28A0">
        <w:rPr>
          <w:rFonts w:ascii="Tahoma" w:hAnsi="Tahoma" w:cs="Tahoma"/>
          <w:color w:val="000000" w:themeColor="text1"/>
          <w:sz w:val="22"/>
          <w:szCs w:val="22"/>
          <w:lang w:val="en-GB"/>
        </w:rPr>
        <w:t>ure, which does comply with the local authorities own policies.</w:t>
      </w:r>
    </w:p>
    <w:p w:rsidR="004E28A0" w:rsidRDefault="004E28A0" w:rsidP="00BD2B36">
      <w:pPr>
        <w:rPr>
          <w:rFonts w:ascii="Tahoma" w:hAnsi="Tahoma" w:cs="Tahoma"/>
          <w:color w:val="000000" w:themeColor="text1"/>
          <w:sz w:val="22"/>
          <w:szCs w:val="22"/>
          <w:lang w:val="en-GB"/>
        </w:rPr>
      </w:pPr>
    </w:p>
    <w:p w:rsidR="004E28A0" w:rsidRDefault="004E28A0" w:rsidP="00BD2B36">
      <w:pPr>
        <w:rPr>
          <w:rFonts w:ascii="Tahoma" w:hAnsi="Tahoma" w:cs="Tahoma"/>
          <w:color w:val="000000" w:themeColor="text1"/>
          <w:sz w:val="22"/>
          <w:szCs w:val="22"/>
          <w:lang w:val="en-GB"/>
        </w:rPr>
      </w:pPr>
      <w:r>
        <w:rPr>
          <w:rFonts w:ascii="Tahoma" w:hAnsi="Tahoma" w:cs="Tahoma"/>
          <w:color w:val="000000" w:themeColor="text1"/>
          <w:sz w:val="22"/>
          <w:szCs w:val="22"/>
          <w:lang w:val="en-GB"/>
        </w:rPr>
        <w:t xml:space="preserve">Further information has been provided to determine the re-submitted application with the amendment of parking provision, location of windows (to avoid overlooking) and an ecological assessment (Bats and Birds). </w:t>
      </w:r>
    </w:p>
    <w:p w:rsidR="004E28A0" w:rsidRPr="00BE758E" w:rsidRDefault="004E28A0" w:rsidP="00BD2B36">
      <w:pPr>
        <w:rPr>
          <w:rFonts w:ascii="Tahoma" w:hAnsi="Tahoma" w:cs="Tahoma"/>
          <w:color w:val="FF0000"/>
          <w:sz w:val="22"/>
          <w:szCs w:val="22"/>
          <w:lang w:val="en-GB"/>
        </w:rPr>
      </w:pPr>
    </w:p>
    <w:p w:rsidR="00BD2B36" w:rsidRPr="00FF4CB4" w:rsidRDefault="004E28A0" w:rsidP="00BD2B36">
      <w:pPr>
        <w:rPr>
          <w:rFonts w:ascii="Tahoma" w:hAnsi="Tahoma" w:cs="Tahoma"/>
          <w:color w:val="000000"/>
          <w:sz w:val="22"/>
          <w:szCs w:val="22"/>
          <w:lang w:val="en-GB"/>
        </w:rPr>
      </w:pPr>
      <w:r>
        <w:rPr>
          <w:rFonts w:ascii="Tahoma" w:hAnsi="Tahoma" w:cs="Tahoma"/>
          <w:color w:val="000000"/>
          <w:sz w:val="22"/>
          <w:szCs w:val="22"/>
          <w:lang w:val="en-GB"/>
        </w:rPr>
        <w:t xml:space="preserve">With the information contained in the above </w:t>
      </w:r>
      <w:proofErr w:type="gramStart"/>
      <w:r>
        <w:rPr>
          <w:rFonts w:ascii="Tahoma" w:hAnsi="Tahoma" w:cs="Tahoma"/>
          <w:color w:val="000000"/>
          <w:sz w:val="22"/>
          <w:szCs w:val="22"/>
          <w:lang w:val="en-GB"/>
        </w:rPr>
        <w:t xml:space="preserve">statement </w:t>
      </w:r>
      <w:r w:rsidR="00BD2B36" w:rsidRPr="00FF4CB4">
        <w:rPr>
          <w:rFonts w:ascii="Tahoma" w:hAnsi="Tahoma" w:cs="Tahoma"/>
          <w:color w:val="000000"/>
          <w:sz w:val="22"/>
          <w:szCs w:val="22"/>
          <w:lang w:val="en-GB"/>
        </w:rPr>
        <w:t xml:space="preserve"> I</w:t>
      </w:r>
      <w:proofErr w:type="gramEnd"/>
      <w:r w:rsidR="00BD2B36" w:rsidRPr="00FF4CB4">
        <w:rPr>
          <w:rFonts w:ascii="Tahoma" w:hAnsi="Tahoma" w:cs="Tahoma"/>
          <w:color w:val="000000"/>
          <w:sz w:val="22"/>
          <w:szCs w:val="22"/>
          <w:lang w:val="en-GB"/>
        </w:rPr>
        <w:t xml:space="preserve"> respectfully request that the Inspector grants Planning Permission for this development as I believe this would be in accordance with Wrexham County Borough Councils own development control policies.</w:t>
      </w:r>
    </w:p>
    <w:p w:rsidR="00A7239D" w:rsidRPr="00F36405" w:rsidRDefault="00A7239D" w:rsidP="00A7239D">
      <w:pPr>
        <w:rPr>
          <w:rFonts w:ascii="Tahoma" w:hAnsi="Tahoma" w:cs="Tahoma"/>
          <w:color w:val="FF0000"/>
          <w:sz w:val="22"/>
          <w:szCs w:val="22"/>
          <w:lang w:val="en-GB"/>
        </w:rPr>
      </w:pPr>
    </w:p>
    <w:p w:rsidR="00A7239D" w:rsidRPr="00F36405" w:rsidRDefault="00A7239D" w:rsidP="00A7239D">
      <w:pPr>
        <w:rPr>
          <w:rFonts w:ascii="Tahoma" w:hAnsi="Tahoma" w:cs="Tahoma"/>
          <w:color w:val="FF0000"/>
          <w:sz w:val="22"/>
          <w:szCs w:val="22"/>
          <w:lang w:val="en-GB"/>
        </w:rPr>
      </w:pPr>
    </w:p>
    <w:p w:rsidR="00720056" w:rsidRPr="004E28A0" w:rsidRDefault="00A7239D" w:rsidP="00F504A7">
      <w:pPr>
        <w:ind w:firstLine="142"/>
        <w:rPr>
          <w:rFonts w:ascii="Tahoma" w:hAnsi="Tahoma" w:cs="Tahoma"/>
          <w:color w:val="000000" w:themeColor="text1"/>
          <w:sz w:val="22"/>
          <w:szCs w:val="22"/>
          <w:lang w:val="en-GB"/>
        </w:rPr>
      </w:pPr>
      <w:r w:rsidRPr="004E28A0">
        <w:rPr>
          <w:rFonts w:ascii="Tahoma" w:hAnsi="Tahoma" w:cs="Tahoma"/>
          <w:color w:val="000000" w:themeColor="text1"/>
          <w:sz w:val="22"/>
          <w:szCs w:val="22"/>
          <w:lang w:val="en-GB"/>
        </w:rPr>
        <w:t>Dafydd Edwards</w:t>
      </w:r>
    </w:p>
    <w:p w:rsidR="00ED4F5D" w:rsidRPr="004E28A0" w:rsidRDefault="00ED4F5D" w:rsidP="008D1EF0">
      <w:pPr>
        <w:rPr>
          <w:rFonts w:ascii="Tahoma" w:hAnsi="Tahoma" w:cs="Tahoma"/>
          <w:color w:val="000000" w:themeColor="text1"/>
          <w:sz w:val="22"/>
          <w:szCs w:val="22"/>
          <w:lang w:val="en-GB"/>
        </w:rPr>
      </w:pPr>
    </w:p>
    <w:p w:rsidR="00C175FD" w:rsidRPr="004E28A0" w:rsidRDefault="00C175FD" w:rsidP="00F504A7">
      <w:pPr>
        <w:ind w:firstLine="142"/>
        <w:rPr>
          <w:rFonts w:ascii="Tahoma" w:hAnsi="Tahoma" w:cs="Tahoma"/>
          <w:b/>
          <w:color w:val="000000" w:themeColor="text1"/>
          <w:sz w:val="22"/>
          <w:szCs w:val="22"/>
          <w:lang w:val="en-GB"/>
        </w:rPr>
      </w:pPr>
      <w:proofErr w:type="gramStart"/>
      <w:r w:rsidRPr="004E28A0">
        <w:rPr>
          <w:rFonts w:ascii="Tahoma" w:hAnsi="Tahoma" w:cs="Tahoma"/>
          <w:b/>
          <w:color w:val="000000" w:themeColor="text1"/>
          <w:sz w:val="22"/>
          <w:szCs w:val="22"/>
          <w:lang w:val="en-GB"/>
        </w:rPr>
        <w:t>for</w:t>
      </w:r>
      <w:proofErr w:type="gramEnd"/>
      <w:r w:rsidRPr="004E28A0">
        <w:rPr>
          <w:rFonts w:ascii="Tahoma" w:hAnsi="Tahoma" w:cs="Tahoma"/>
          <w:b/>
          <w:color w:val="000000" w:themeColor="text1"/>
          <w:sz w:val="22"/>
          <w:szCs w:val="22"/>
          <w:lang w:val="en-GB"/>
        </w:rPr>
        <w:t xml:space="preserve"> Blueprint Architectural Services</w:t>
      </w:r>
    </w:p>
    <w:sectPr w:rsidR="00C175FD" w:rsidRPr="004E28A0" w:rsidSect="00D02D7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17A6F"/>
    <w:multiLevelType w:val="hybridMultilevel"/>
    <w:tmpl w:val="2FC287E2"/>
    <w:lvl w:ilvl="0" w:tplc="FDD21C5A">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26B3C72"/>
    <w:multiLevelType w:val="hybridMultilevel"/>
    <w:tmpl w:val="2D2C39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767A2F"/>
    <w:multiLevelType w:val="hybridMultilevel"/>
    <w:tmpl w:val="00C03156"/>
    <w:lvl w:ilvl="0" w:tplc="08090017">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973701"/>
    <w:multiLevelType w:val="multilevel"/>
    <w:tmpl w:val="BAD2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760024"/>
    <w:multiLevelType w:val="hybridMultilevel"/>
    <w:tmpl w:val="52E8DD46"/>
    <w:lvl w:ilvl="0" w:tplc="08090019">
      <w:start w:val="1"/>
      <w:numFmt w:val="lowerLetter"/>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C64063"/>
    <w:multiLevelType w:val="hybridMultilevel"/>
    <w:tmpl w:val="112E53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AD12C03"/>
    <w:multiLevelType w:val="hybridMultilevel"/>
    <w:tmpl w:val="A800791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474436AF"/>
    <w:multiLevelType w:val="multilevel"/>
    <w:tmpl w:val="5134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BB21CA"/>
    <w:multiLevelType w:val="hybridMultilevel"/>
    <w:tmpl w:val="4ACE5032"/>
    <w:lvl w:ilvl="0" w:tplc="5B567DFA">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55711532"/>
    <w:multiLevelType w:val="hybridMultilevel"/>
    <w:tmpl w:val="1C2C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67D4EC4"/>
    <w:multiLevelType w:val="hybridMultilevel"/>
    <w:tmpl w:val="BCB4DE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B77213F"/>
    <w:multiLevelType w:val="multilevel"/>
    <w:tmpl w:val="3416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955E43"/>
    <w:multiLevelType w:val="hybridMultilevel"/>
    <w:tmpl w:val="BCB4DE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02A051D"/>
    <w:multiLevelType w:val="hybridMultilevel"/>
    <w:tmpl w:val="6BE243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124248"/>
    <w:multiLevelType w:val="multilevel"/>
    <w:tmpl w:val="1B9A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3D2177"/>
    <w:multiLevelType w:val="hybridMultilevel"/>
    <w:tmpl w:val="09D81B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0"/>
  </w:num>
  <w:num w:numId="3">
    <w:abstractNumId w:val="6"/>
  </w:num>
  <w:num w:numId="4">
    <w:abstractNumId w:val="12"/>
  </w:num>
  <w:num w:numId="5">
    <w:abstractNumId w:val="10"/>
  </w:num>
  <w:num w:numId="6">
    <w:abstractNumId w:val="9"/>
  </w:num>
  <w:num w:numId="7">
    <w:abstractNumId w:val="14"/>
  </w:num>
  <w:num w:numId="8">
    <w:abstractNumId w:val="11"/>
  </w:num>
  <w:num w:numId="9">
    <w:abstractNumId w:val="5"/>
  </w:num>
  <w:num w:numId="10">
    <w:abstractNumId w:val="1"/>
  </w:num>
  <w:num w:numId="11">
    <w:abstractNumId w:val="13"/>
  </w:num>
  <w:num w:numId="12">
    <w:abstractNumId w:val="4"/>
  </w:num>
  <w:num w:numId="13">
    <w:abstractNumId w:val="7"/>
  </w:num>
  <w:num w:numId="14">
    <w:abstractNumId w:val="3"/>
  </w:num>
  <w:num w:numId="15">
    <w:abstractNumId w:val="15"/>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compat/>
  <w:rsids>
    <w:rsidRoot w:val="003D3A0D"/>
    <w:rsid w:val="00000D51"/>
    <w:rsid w:val="00010EC3"/>
    <w:rsid w:val="000133DA"/>
    <w:rsid w:val="00022301"/>
    <w:rsid w:val="00022787"/>
    <w:rsid w:val="00022CD1"/>
    <w:rsid w:val="000243C8"/>
    <w:rsid w:val="000333BE"/>
    <w:rsid w:val="00037694"/>
    <w:rsid w:val="00037E80"/>
    <w:rsid w:val="0004067D"/>
    <w:rsid w:val="00043AAF"/>
    <w:rsid w:val="00051DFD"/>
    <w:rsid w:val="00072536"/>
    <w:rsid w:val="00083699"/>
    <w:rsid w:val="00083E44"/>
    <w:rsid w:val="000A2409"/>
    <w:rsid w:val="000A6097"/>
    <w:rsid w:val="000A7966"/>
    <w:rsid w:val="000B0733"/>
    <w:rsid w:val="000B4AAC"/>
    <w:rsid w:val="000B6902"/>
    <w:rsid w:val="000C10B5"/>
    <w:rsid w:val="000C1C81"/>
    <w:rsid w:val="000C380A"/>
    <w:rsid w:val="000C7AAF"/>
    <w:rsid w:val="000D19C8"/>
    <w:rsid w:val="000D26C4"/>
    <w:rsid w:val="000E5A98"/>
    <w:rsid w:val="00102892"/>
    <w:rsid w:val="00102CDF"/>
    <w:rsid w:val="00112E3B"/>
    <w:rsid w:val="00113112"/>
    <w:rsid w:val="001257FB"/>
    <w:rsid w:val="00132D07"/>
    <w:rsid w:val="00132DCF"/>
    <w:rsid w:val="00146F3D"/>
    <w:rsid w:val="00150A30"/>
    <w:rsid w:val="00155920"/>
    <w:rsid w:val="00165E23"/>
    <w:rsid w:val="00170406"/>
    <w:rsid w:val="00171D43"/>
    <w:rsid w:val="00174F45"/>
    <w:rsid w:val="0018054D"/>
    <w:rsid w:val="0018357F"/>
    <w:rsid w:val="0019145E"/>
    <w:rsid w:val="00197604"/>
    <w:rsid w:val="001A0B5F"/>
    <w:rsid w:val="001B1044"/>
    <w:rsid w:val="001C0D90"/>
    <w:rsid w:val="001C3A27"/>
    <w:rsid w:val="001C62E2"/>
    <w:rsid w:val="001C6D7C"/>
    <w:rsid w:val="001D7231"/>
    <w:rsid w:val="001E3C65"/>
    <w:rsid w:val="001F33F5"/>
    <w:rsid w:val="001F518B"/>
    <w:rsid w:val="001F7D9F"/>
    <w:rsid w:val="0020382A"/>
    <w:rsid w:val="00203CA8"/>
    <w:rsid w:val="002046E6"/>
    <w:rsid w:val="00221104"/>
    <w:rsid w:val="00231A8A"/>
    <w:rsid w:val="00232ADD"/>
    <w:rsid w:val="002337D4"/>
    <w:rsid w:val="00235E29"/>
    <w:rsid w:val="00241B6D"/>
    <w:rsid w:val="00247A64"/>
    <w:rsid w:val="0025670E"/>
    <w:rsid w:val="00256B73"/>
    <w:rsid w:val="00257E39"/>
    <w:rsid w:val="00264182"/>
    <w:rsid w:val="00264CEE"/>
    <w:rsid w:val="002665C9"/>
    <w:rsid w:val="00273B28"/>
    <w:rsid w:val="00274F94"/>
    <w:rsid w:val="002755C4"/>
    <w:rsid w:val="002811A8"/>
    <w:rsid w:val="0028252A"/>
    <w:rsid w:val="002844A0"/>
    <w:rsid w:val="002846B5"/>
    <w:rsid w:val="002A1C8F"/>
    <w:rsid w:val="002B11D7"/>
    <w:rsid w:val="002B39AA"/>
    <w:rsid w:val="002B4C98"/>
    <w:rsid w:val="002C4CCD"/>
    <w:rsid w:val="002C4DA0"/>
    <w:rsid w:val="002C7D5E"/>
    <w:rsid w:val="00301E4D"/>
    <w:rsid w:val="00304EAD"/>
    <w:rsid w:val="0031047E"/>
    <w:rsid w:val="003113EA"/>
    <w:rsid w:val="00316FE0"/>
    <w:rsid w:val="00322D12"/>
    <w:rsid w:val="00323CF3"/>
    <w:rsid w:val="00325873"/>
    <w:rsid w:val="00347CB3"/>
    <w:rsid w:val="00350F12"/>
    <w:rsid w:val="003529CE"/>
    <w:rsid w:val="00363CB5"/>
    <w:rsid w:val="0037315C"/>
    <w:rsid w:val="00383FD6"/>
    <w:rsid w:val="003935F3"/>
    <w:rsid w:val="003A6E40"/>
    <w:rsid w:val="003B0CBA"/>
    <w:rsid w:val="003B1A6F"/>
    <w:rsid w:val="003C031C"/>
    <w:rsid w:val="003C5785"/>
    <w:rsid w:val="003C61D1"/>
    <w:rsid w:val="003C67B0"/>
    <w:rsid w:val="003D185F"/>
    <w:rsid w:val="003D3A0D"/>
    <w:rsid w:val="003E3766"/>
    <w:rsid w:val="003F2A9F"/>
    <w:rsid w:val="003F42C4"/>
    <w:rsid w:val="004018AE"/>
    <w:rsid w:val="00413817"/>
    <w:rsid w:val="00414338"/>
    <w:rsid w:val="004178A0"/>
    <w:rsid w:val="0042798D"/>
    <w:rsid w:val="00427E3A"/>
    <w:rsid w:val="00431E74"/>
    <w:rsid w:val="00434395"/>
    <w:rsid w:val="0043517C"/>
    <w:rsid w:val="0043594E"/>
    <w:rsid w:val="00441098"/>
    <w:rsid w:val="00441AFB"/>
    <w:rsid w:val="0044442E"/>
    <w:rsid w:val="004469FD"/>
    <w:rsid w:val="00450BCD"/>
    <w:rsid w:val="00454792"/>
    <w:rsid w:val="004633A4"/>
    <w:rsid w:val="004710AD"/>
    <w:rsid w:val="00471DB5"/>
    <w:rsid w:val="0047528A"/>
    <w:rsid w:val="00480D67"/>
    <w:rsid w:val="0049577A"/>
    <w:rsid w:val="004A4015"/>
    <w:rsid w:val="004B5BC6"/>
    <w:rsid w:val="004C2BB8"/>
    <w:rsid w:val="004C7647"/>
    <w:rsid w:val="004D460D"/>
    <w:rsid w:val="004D607F"/>
    <w:rsid w:val="004E05F1"/>
    <w:rsid w:val="004E28A0"/>
    <w:rsid w:val="004E4899"/>
    <w:rsid w:val="004F1148"/>
    <w:rsid w:val="0050682C"/>
    <w:rsid w:val="0051407C"/>
    <w:rsid w:val="00526E8A"/>
    <w:rsid w:val="005321E5"/>
    <w:rsid w:val="005354DB"/>
    <w:rsid w:val="00541ABE"/>
    <w:rsid w:val="0054518E"/>
    <w:rsid w:val="0055271C"/>
    <w:rsid w:val="00555C34"/>
    <w:rsid w:val="00560524"/>
    <w:rsid w:val="005736E6"/>
    <w:rsid w:val="005745A3"/>
    <w:rsid w:val="00577C50"/>
    <w:rsid w:val="005851C7"/>
    <w:rsid w:val="00585785"/>
    <w:rsid w:val="00585C8A"/>
    <w:rsid w:val="00597EFB"/>
    <w:rsid w:val="005A0EA0"/>
    <w:rsid w:val="005A2BC5"/>
    <w:rsid w:val="005A42F4"/>
    <w:rsid w:val="005A7FFA"/>
    <w:rsid w:val="005B10CC"/>
    <w:rsid w:val="005B699A"/>
    <w:rsid w:val="005C29FF"/>
    <w:rsid w:val="005C42CA"/>
    <w:rsid w:val="005C49EF"/>
    <w:rsid w:val="005D2B63"/>
    <w:rsid w:val="005D7F23"/>
    <w:rsid w:val="005E7229"/>
    <w:rsid w:val="005F6228"/>
    <w:rsid w:val="005F6DC0"/>
    <w:rsid w:val="00602DCA"/>
    <w:rsid w:val="00610F90"/>
    <w:rsid w:val="00621407"/>
    <w:rsid w:val="00640251"/>
    <w:rsid w:val="006414AF"/>
    <w:rsid w:val="006418FF"/>
    <w:rsid w:val="00654D7F"/>
    <w:rsid w:val="00665392"/>
    <w:rsid w:val="00665596"/>
    <w:rsid w:val="00671AA1"/>
    <w:rsid w:val="00675230"/>
    <w:rsid w:val="00675A77"/>
    <w:rsid w:val="00676F23"/>
    <w:rsid w:val="00677BDF"/>
    <w:rsid w:val="0069432E"/>
    <w:rsid w:val="00695E1A"/>
    <w:rsid w:val="006A04A8"/>
    <w:rsid w:val="006B49E8"/>
    <w:rsid w:val="006B5A85"/>
    <w:rsid w:val="006C5CA3"/>
    <w:rsid w:val="006E2770"/>
    <w:rsid w:val="006E3439"/>
    <w:rsid w:val="006E4B69"/>
    <w:rsid w:val="006F1429"/>
    <w:rsid w:val="00703D6D"/>
    <w:rsid w:val="007102A0"/>
    <w:rsid w:val="00713573"/>
    <w:rsid w:val="00720056"/>
    <w:rsid w:val="007262DB"/>
    <w:rsid w:val="00733CAE"/>
    <w:rsid w:val="0073765F"/>
    <w:rsid w:val="00745562"/>
    <w:rsid w:val="00752AEB"/>
    <w:rsid w:val="00756BAC"/>
    <w:rsid w:val="00756BFA"/>
    <w:rsid w:val="00760142"/>
    <w:rsid w:val="0076191F"/>
    <w:rsid w:val="007708E2"/>
    <w:rsid w:val="00770BFD"/>
    <w:rsid w:val="00776956"/>
    <w:rsid w:val="00776FF1"/>
    <w:rsid w:val="007952FC"/>
    <w:rsid w:val="007A4206"/>
    <w:rsid w:val="007B050D"/>
    <w:rsid w:val="007B163B"/>
    <w:rsid w:val="007B2C30"/>
    <w:rsid w:val="007B6166"/>
    <w:rsid w:val="007C507E"/>
    <w:rsid w:val="007D5A94"/>
    <w:rsid w:val="007D6094"/>
    <w:rsid w:val="007D7EE5"/>
    <w:rsid w:val="007F4C90"/>
    <w:rsid w:val="007F564F"/>
    <w:rsid w:val="007F5BF3"/>
    <w:rsid w:val="007F69D3"/>
    <w:rsid w:val="007F6F5C"/>
    <w:rsid w:val="00800B81"/>
    <w:rsid w:val="0080713B"/>
    <w:rsid w:val="008075C8"/>
    <w:rsid w:val="00814C09"/>
    <w:rsid w:val="00817B88"/>
    <w:rsid w:val="00827B07"/>
    <w:rsid w:val="008300A0"/>
    <w:rsid w:val="00833E3A"/>
    <w:rsid w:val="008340A1"/>
    <w:rsid w:val="00844777"/>
    <w:rsid w:val="00844920"/>
    <w:rsid w:val="00862993"/>
    <w:rsid w:val="00862C29"/>
    <w:rsid w:val="00864279"/>
    <w:rsid w:val="0087290A"/>
    <w:rsid w:val="00876400"/>
    <w:rsid w:val="00883B06"/>
    <w:rsid w:val="0089007C"/>
    <w:rsid w:val="0089110C"/>
    <w:rsid w:val="008911D2"/>
    <w:rsid w:val="008A063A"/>
    <w:rsid w:val="008A64CA"/>
    <w:rsid w:val="008B58D9"/>
    <w:rsid w:val="008C097E"/>
    <w:rsid w:val="008C1945"/>
    <w:rsid w:val="008C1E7A"/>
    <w:rsid w:val="008C3EE4"/>
    <w:rsid w:val="008D1EF0"/>
    <w:rsid w:val="008E149D"/>
    <w:rsid w:val="008E577E"/>
    <w:rsid w:val="008F04BB"/>
    <w:rsid w:val="008F0D1E"/>
    <w:rsid w:val="00904583"/>
    <w:rsid w:val="00904741"/>
    <w:rsid w:val="00905EAB"/>
    <w:rsid w:val="00914601"/>
    <w:rsid w:val="00916483"/>
    <w:rsid w:val="00916F63"/>
    <w:rsid w:val="00923AE6"/>
    <w:rsid w:val="009406CA"/>
    <w:rsid w:val="009447DA"/>
    <w:rsid w:val="00950225"/>
    <w:rsid w:val="009679D6"/>
    <w:rsid w:val="009725F4"/>
    <w:rsid w:val="00973DDF"/>
    <w:rsid w:val="00976971"/>
    <w:rsid w:val="00983946"/>
    <w:rsid w:val="00983B75"/>
    <w:rsid w:val="00984FA7"/>
    <w:rsid w:val="00990E1C"/>
    <w:rsid w:val="0099145F"/>
    <w:rsid w:val="009A1E46"/>
    <w:rsid w:val="009A35D9"/>
    <w:rsid w:val="009A4A6E"/>
    <w:rsid w:val="009A4BF6"/>
    <w:rsid w:val="009B126B"/>
    <w:rsid w:val="009D38E5"/>
    <w:rsid w:val="009F3071"/>
    <w:rsid w:val="00A023EE"/>
    <w:rsid w:val="00A10D7E"/>
    <w:rsid w:val="00A11076"/>
    <w:rsid w:val="00A11F49"/>
    <w:rsid w:val="00A14AE8"/>
    <w:rsid w:val="00A41061"/>
    <w:rsid w:val="00A410E1"/>
    <w:rsid w:val="00A4136B"/>
    <w:rsid w:val="00A45FEB"/>
    <w:rsid w:val="00A527EE"/>
    <w:rsid w:val="00A613A0"/>
    <w:rsid w:val="00A6716E"/>
    <w:rsid w:val="00A67EFE"/>
    <w:rsid w:val="00A704A0"/>
    <w:rsid w:val="00A712A6"/>
    <w:rsid w:val="00A72118"/>
    <w:rsid w:val="00A7239D"/>
    <w:rsid w:val="00A86B09"/>
    <w:rsid w:val="00A87B58"/>
    <w:rsid w:val="00A92A3D"/>
    <w:rsid w:val="00A941FC"/>
    <w:rsid w:val="00A96D8A"/>
    <w:rsid w:val="00AA0061"/>
    <w:rsid w:val="00AA0A07"/>
    <w:rsid w:val="00AA6405"/>
    <w:rsid w:val="00AB062D"/>
    <w:rsid w:val="00AD1893"/>
    <w:rsid w:val="00AE7B7A"/>
    <w:rsid w:val="00AF161C"/>
    <w:rsid w:val="00AF7192"/>
    <w:rsid w:val="00AF7A46"/>
    <w:rsid w:val="00B11489"/>
    <w:rsid w:val="00B12F08"/>
    <w:rsid w:val="00B13344"/>
    <w:rsid w:val="00B21800"/>
    <w:rsid w:val="00B27A69"/>
    <w:rsid w:val="00B3340C"/>
    <w:rsid w:val="00B36ACA"/>
    <w:rsid w:val="00B46469"/>
    <w:rsid w:val="00B50170"/>
    <w:rsid w:val="00B5094D"/>
    <w:rsid w:val="00B528EB"/>
    <w:rsid w:val="00B53875"/>
    <w:rsid w:val="00B6331F"/>
    <w:rsid w:val="00B721C9"/>
    <w:rsid w:val="00B72DDC"/>
    <w:rsid w:val="00B73C96"/>
    <w:rsid w:val="00B86599"/>
    <w:rsid w:val="00B90EFF"/>
    <w:rsid w:val="00BA76F0"/>
    <w:rsid w:val="00BB7C65"/>
    <w:rsid w:val="00BC3B08"/>
    <w:rsid w:val="00BD2B36"/>
    <w:rsid w:val="00BE42BD"/>
    <w:rsid w:val="00BE4E89"/>
    <w:rsid w:val="00C07652"/>
    <w:rsid w:val="00C148DF"/>
    <w:rsid w:val="00C175FD"/>
    <w:rsid w:val="00C20B23"/>
    <w:rsid w:val="00C25AAB"/>
    <w:rsid w:val="00C340E8"/>
    <w:rsid w:val="00C45260"/>
    <w:rsid w:val="00C47033"/>
    <w:rsid w:val="00C47462"/>
    <w:rsid w:val="00C54D9E"/>
    <w:rsid w:val="00C621B4"/>
    <w:rsid w:val="00C62FDF"/>
    <w:rsid w:val="00C658AA"/>
    <w:rsid w:val="00C817E9"/>
    <w:rsid w:val="00CA0DD5"/>
    <w:rsid w:val="00CA6385"/>
    <w:rsid w:val="00CC01CF"/>
    <w:rsid w:val="00CE0752"/>
    <w:rsid w:val="00CE5DFB"/>
    <w:rsid w:val="00D01984"/>
    <w:rsid w:val="00D0293B"/>
    <w:rsid w:val="00D02AE0"/>
    <w:rsid w:val="00D02D7F"/>
    <w:rsid w:val="00D10DDA"/>
    <w:rsid w:val="00D1329C"/>
    <w:rsid w:val="00D134E1"/>
    <w:rsid w:val="00D21267"/>
    <w:rsid w:val="00D340A9"/>
    <w:rsid w:val="00D431D4"/>
    <w:rsid w:val="00D50351"/>
    <w:rsid w:val="00D51FE6"/>
    <w:rsid w:val="00D5569E"/>
    <w:rsid w:val="00D57139"/>
    <w:rsid w:val="00D931B2"/>
    <w:rsid w:val="00D9507A"/>
    <w:rsid w:val="00DA3C5D"/>
    <w:rsid w:val="00DB0E30"/>
    <w:rsid w:val="00DB431D"/>
    <w:rsid w:val="00DD3C20"/>
    <w:rsid w:val="00DE2287"/>
    <w:rsid w:val="00DE7E72"/>
    <w:rsid w:val="00DF5B76"/>
    <w:rsid w:val="00E06B11"/>
    <w:rsid w:val="00E116D5"/>
    <w:rsid w:val="00E127D5"/>
    <w:rsid w:val="00E27FA9"/>
    <w:rsid w:val="00E34751"/>
    <w:rsid w:val="00E35FAB"/>
    <w:rsid w:val="00E64E9A"/>
    <w:rsid w:val="00E67F31"/>
    <w:rsid w:val="00E7656F"/>
    <w:rsid w:val="00E805A1"/>
    <w:rsid w:val="00E85AEA"/>
    <w:rsid w:val="00EA6010"/>
    <w:rsid w:val="00EA7D96"/>
    <w:rsid w:val="00EB741F"/>
    <w:rsid w:val="00EC209E"/>
    <w:rsid w:val="00EC4DC0"/>
    <w:rsid w:val="00ED0118"/>
    <w:rsid w:val="00ED4F5D"/>
    <w:rsid w:val="00EE019C"/>
    <w:rsid w:val="00EE0E13"/>
    <w:rsid w:val="00EE4C61"/>
    <w:rsid w:val="00F01824"/>
    <w:rsid w:val="00F0331B"/>
    <w:rsid w:val="00F11311"/>
    <w:rsid w:val="00F14B08"/>
    <w:rsid w:val="00F212F3"/>
    <w:rsid w:val="00F33B0B"/>
    <w:rsid w:val="00F36405"/>
    <w:rsid w:val="00F42A14"/>
    <w:rsid w:val="00F504A7"/>
    <w:rsid w:val="00F64242"/>
    <w:rsid w:val="00F66604"/>
    <w:rsid w:val="00F6708B"/>
    <w:rsid w:val="00F67141"/>
    <w:rsid w:val="00F6744B"/>
    <w:rsid w:val="00F710FD"/>
    <w:rsid w:val="00F71C35"/>
    <w:rsid w:val="00F850B9"/>
    <w:rsid w:val="00F85E74"/>
    <w:rsid w:val="00F87DC9"/>
    <w:rsid w:val="00FA0C22"/>
    <w:rsid w:val="00FB0377"/>
    <w:rsid w:val="00FB1FEE"/>
    <w:rsid w:val="00FB57C3"/>
    <w:rsid w:val="00FC0E85"/>
    <w:rsid w:val="00FC12D7"/>
    <w:rsid w:val="00FC2B17"/>
    <w:rsid w:val="00FD061E"/>
    <w:rsid w:val="00FF1B00"/>
    <w:rsid w:val="00FF2519"/>
    <w:rsid w:val="00FF5045"/>
    <w:rsid w:val="00FF6956"/>
    <w:rsid w:val="00FF6E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6CA"/>
    <w:rPr>
      <w:sz w:val="24"/>
      <w:szCs w:val="24"/>
      <w:lang w:val="en-US" w:eastAsia="en-US"/>
    </w:rPr>
  </w:style>
  <w:style w:type="paragraph" w:styleId="Heading2">
    <w:name w:val="heading 2"/>
    <w:basedOn w:val="Normal"/>
    <w:link w:val="Heading2Char"/>
    <w:uiPriority w:val="9"/>
    <w:qFormat/>
    <w:rsid w:val="003C5785"/>
    <w:pPr>
      <w:spacing w:before="100" w:beforeAutospacing="1" w:after="100" w:afterAutospacing="1"/>
      <w:outlineLvl w:val="1"/>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3C5785"/>
    <w:rPr>
      <w:b/>
      <w:bCs/>
      <w:sz w:val="24"/>
      <w:szCs w:val="24"/>
    </w:rPr>
  </w:style>
  <w:style w:type="paragraph" w:styleId="NormalWeb">
    <w:name w:val="Normal (Web)"/>
    <w:basedOn w:val="Normal"/>
    <w:uiPriority w:val="99"/>
    <w:unhideWhenUsed/>
    <w:rsid w:val="003C5785"/>
    <w:pPr>
      <w:spacing w:before="100" w:beforeAutospacing="1" w:after="100" w:afterAutospacing="1"/>
    </w:pPr>
    <w:rPr>
      <w:lang w:val="en-GB" w:eastAsia="en-GB"/>
    </w:rPr>
  </w:style>
  <w:style w:type="character" w:styleId="Hyperlink">
    <w:name w:val="Hyperlink"/>
    <w:basedOn w:val="DefaultParagraphFont"/>
    <w:uiPriority w:val="99"/>
    <w:unhideWhenUsed/>
    <w:rsid w:val="00D02D7F"/>
    <w:rPr>
      <w:color w:val="0000FF"/>
      <w:u w:val="single"/>
    </w:rPr>
  </w:style>
  <w:style w:type="character" w:customStyle="1" w:styleId="mgfilesize1">
    <w:name w:val="mgfilesize1"/>
    <w:basedOn w:val="DefaultParagraphFont"/>
    <w:rsid w:val="00D02D7F"/>
    <w:rPr>
      <w:strike w:val="0"/>
      <w:dstrike w:val="0"/>
      <w:color w:val="777777"/>
      <w:sz w:val="19"/>
      <w:szCs w:val="19"/>
      <w:u w:val="none"/>
      <w:effect w:val="none"/>
    </w:rPr>
  </w:style>
  <w:style w:type="character" w:customStyle="1" w:styleId="mghide1">
    <w:name w:val="mghide1"/>
    <w:basedOn w:val="DefaultParagraphFont"/>
    <w:rsid w:val="00D02D7F"/>
  </w:style>
  <w:style w:type="paragraph" w:customStyle="1" w:styleId="mgaititletxt2">
    <w:name w:val="mgaititletxt2"/>
    <w:basedOn w:val="Normal"/>
    <w:rsid w:val="00D02D7F"/>
    <w:pPr>
      <w:textAlignment w:val="top"/>
    </w:pPr>
    <w:rPr>
      <w:b/>
      <w:bCs/>
      <w:lang w:val="en-GB" w:eastAsia="en-GB"/>
    </w:rPr>
  </w:style>
  <w:style w:type="paragraph" w:customStyle="1" w:styleId="mgaititletxt3">
    <w:name w:val="mgaititletxt3"/>
    <w:basedOn w:val="Normal"/>
    <w:rsid w:val="00D02D7F"/>
    <w:pPr>
      <w:textAlignment w:val="top"/>
    </w:pPr>
    <w:rPr>
      <w:b/>
      <w:bCs/>
      <w:lang w:val="en-GB" w:eastAsia="en-GB"/>
    </w:rPr>
  </w:style>
  <w:style w:type="paragraph" w:customStyle="1" w:styleId="mgsubitemtitletxt2">
    <w:name w:val="mgsubitemtitletxt2"/>
    <w:basedOn w:val="Normal"/>
    <w:rsid w:val="00D02D7F"/>
    <w:rPr>
      <w:b/>
      <w:bCs/>
      <w:color w:val="000000"/>
      <w:lang w:val="en-GB" w:eastAsia="en-GB"/>
    </w:rPr>
  </w:style>
  <w:style w:type="paragraph" w:styleId="BalloonText">
    <w:name w:val="Balloon Text"/>
    <w:basedOn w:val="Normal"/>
    <w:link w:val="BalloonTextChar"/>
    <w:rsid w:val="00D02D7F"/>
    <w:rPr>
      <w:rFonts w:ascii="Tahoma" w:hAnsi="Tahoma" w:cs="Tahoma"/>
      <w:sz w:val="16"/>
      <w:szCs w:val="16"/>
    </w:rPr>
  </w:style>
  <w:style w:type="character" w:customStyle="1" w:styleId="BalloonTextChar">
    <w:name w:val="Balloon Text Char"/>
    <w:basedOn w:val="DefaultParagraphFont"/>
    <w:link w:val="BalloonText"/>
    <w:rsid w:val="00D02D7F"/>
    <w:rPr>
      <w:rFonts w:ascii="Tahoma" w:hAnsi="Tahoma" w:cs="Tahoma"/>
      <w:sz w:val="16"/>
      <w:szCs w:val="16"/>
      <w:lang w:val="en-US" w:eastAsia="en-US"/>
    </w:rPr>
  </w:style>
  <w:style w:type="table" w:styleId="Table3Deffects1">
    <w:name w:val="Table 3D effects 1"/>
    <w:basedOn w:val="TableNormal"/>
    <w:rsid w:val="00D02D7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ListParagraph">
    <w:name w:val="List Paragraph"/>
    <w:basedOn w:val="Normal"/>
    <w:uiPriority w:val="34"/>
    <w:qFormat/>
    <w:rsid w:val="000B0733"/>
    <w:pPr>
      <w:ind w:left="720"/>
      <w:contextualSpacing/>
    </w:pPr>
  </w:style>
</w:styles>
</file>

<file path=word/webSettings.xml><?xml version="1.0" encoding="utf-8"?>
<w:webSettings xmlns:r="http://schemas.openxmlformats.org/officeDocument/2006/relationships" xmlns:w="http://schemas.openxmlformats.org/wordprocessingml/2006/main">
  <w:divs>
    <w:div w:id="510610178">
      <w:bodyDiv w:val="1"/>
      <w:marLeft w:val="0"/>
      <w:marRight w:val="0"/>
      <w:marTop w:val="0"/>
      <w:marBottom w:val="0"/>
      <w:divBdr>
        <w:top w:val="none" w:sz="0" w:space="0" w:color="auto"/>
        <w:left w:val="none" w:sz="0" w:space="0" w:color="auto"/>
        <w:bottom w:val="none" w:sz="0" w:space="0" w:color="auto"/>
        <w:right w:val="none" w:sz="0" w:space="0" w:color="auto"/>
      </w:divBdr>
    </w:div>
    <w:div w:id="557395223">
      <w:bodyDiv w:val="1"/>
      <w:marLeft w:val="0"/>
      <w:marRight w:val="0"/>
      <w:marTop w:val="0"/>
      <w:marBottom w:val="0"/>
      <w:divBdr>
        <w:top w:val="none" w:sz="0" w:space="0" w:color="auto"/>
        <w:left w:val="none" w:sz="0" w:space="0" w:color="auto"/>
        <w:bottom w:val="none" w:sz="0" w:space="0" w:color="auto"/>
        <w:right w:val="none" w:sz="0" w:space="0" w:color="auto"/>
      </w:divBdr>
      <w:divsChild>
        <w:div w:id="2038266743">
          <w:marLeft w:val="0"/>
          <w:marRight w:val="0"/>
          <w:marTop w:val="0"/>
          <w:marBottom w:val="0"/>
          <w:divBdr>
            <w:top w:val="none" w:sz="0" w:space="0" w:color="auto"/>
            <w:left w:val="none" w:sz="0" w:space="0" w:color="auto"/>
            <w:bottom w:val="none" w:sz="0" w:space="0" w:color="auto"/>
            <w:right w:val="none" w:sz="0" w:space="0" w:color="auto"/>
          </w:divBdr>
          <w:divsChild>
            <w:div w:id="928588345">
              <w:marLeft w:val="0"/>
              <w:marRight w:val="0"/>
              <w:marTop w:val="75"/>
              <w:marBottom w:val="0"/>
              <w:divBdr>
                <w:top w:val="none" w:sz="0" w:space="0" w:color="auto"/>
                <w:left w:val="none" w:sz="0" w:space="0" w:color="auto"/>
                <w:bottom w:val="none" w:sz="0" w:space="0" w:color="auto"/>
                <w:right w:val="none" w:sz="0" w:space="0" w:color="auto"/>
              </w:divBdr>
              <w:divsChild>
                <w:div w:id="296572752">
                  <w:marLeft w:val="1650"/>
                  <w:marRight w:val="0"/>
                  <w:marTop w:val="0"/>
                  <w:marBottom w:val="0"/>
                  <w:divBdr>
                    <w:top w:val="none" w:sz="0" w:space="0" w:color="auto"/>
                    <w:left w:val="none" w:sz="0" w:space="0" w:color="auto"/>
                    <w:bottom w:val="none" w:sz="0" w:space="0" w:color="auto"/>
                    <w:right w:val="none" w:sz="0" w:space="0" w:color="auto"/>
                  </w:divBdr>
                  <w:divsChild>
                    <w:div w:id="1084915308">
                      <w:marLeft w:val="0"/>
                      <w:marRight w:val="0"/>
                      <w:marTop w:val="0"/>
                      <w:marBottom w:val="0"/>
                      <w:divBdr>
                        <w:top w:val="single" w:sz="2" w:space="3" w:color="A8A8A8"/>
                        <w:left w:val="single" w:sz="2" w:space="7" w:color="A8A8A8"/>
                        <w:bottom w:val="single" w:sz="2" w:space="3" w:color="A8A8A8"/>
                        <w:right w:val="single" w:sz="2" w:space="7" w:color="A8A8A8"/>
                      </w:divBdr>
                      <w:divsChild>
                        <w:div w:id="1214927979">
                          <w:marLeft w:val="0"/>
                          <w:marRight w:val="0"/>
                          <w:marTop w:val="0"/>
                          <w:marBottom w:val="0"/>
                          <w:divBdr>
                            <w:top w:val="none" w:sz="0" w:space="0" w:color="auto"/>
                            <w:left w:val="none" w:sz="0" w:space="0" w:color="auto"/>
                            <w:bottom w:val="none" w:sz="0" w:space="0" w:color="auto"/>
                            <w:right w:val="none" w:sz="0" w:space="0" w:color="auto"/>
                          </w:divBdr>
                          <w:divsChild>
                            <w:div w:id="10574539">
                              <w:marLeft w:val="0"/>
                              <w:marRight w:val="0"/>
                              <w:marTop w:val="0"/>
                              <w:marBottom w:val="0"/>
                              <w:divBdr>
                                <w:top w:val="none" w:sz="0" w:space="0" w:color="auto"/>
                                <w:left w:val="none" w:sz="0" w:space="0" w:color="auto"/>
                                <w:bottom w:val="none" w:sz="0" w:space="0" w:color="auto"/>
                                <w:right w:val="none" w:sz="0" w:space="0" w:color="auto"/>
                              </w:divBdr>
                              <w:divsChild>
                                <w:div w:id="1345789183">
                                  <w:marLeft w:val="0"/>
                                  <w:marRight w:val="0"/>
                                  <w:marTop w:val="0"/>
                                  <w:marBottom w:val="0"/>
                                  <w:divBdr>
                                    <w:top w:val="none" w:sz="0" w:space="0" w:color="auto"/>
                                    <w:left w:val="none" w:sz="0" w:space="0" w:color="auto"/>
                                    <w:bottom w:val="none" w:sz="0" w:space="0" w:color="auto"/>
                                    <w:right w:val="none" w:sz="0" w:space="0" w:color="auto"/>
                                  </w:divBdr>
                                  <w:divsChild>
                                    <w:div w:id="173100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201945">
      <w:bodyDiv w:val="1"/>
      <w:marLeft w:val="0"/>
      <w:marRight w:val="0"/>
      <w:marTop w:val="0"/>
      <w:marBottom w:val="0"/>
      <w:divBdr>
        <w:top w:val="none" w:sz="0" w:space="0" w:color="auto"/>
        <w:left w:val="none" w:sz="0" w:space="0" w:color="auto"/>
        <w:bottom w:val="none" w:sz="0" w:space="0" w:color="auto"/>
        <w:right w:val="none" w:sz="0" w:space="0" w:color="auto"/>
      </w:divBdr>
    </w:div>
    <w:div w:id="740177326">
      <w:bodyDiv w:val="1"/>
      <w:marLeft w:val="0"/>
      <w:marRight w:val="0"/>
      <w:marTop w:val="0"/>
      <w:marBottom w:val="0"/>
      <w:divBdr>
        <w:top w:val="none" w:sz="0" w:space="0" w:color="auto"/>
        <w:left w:val="none" w:sz="0" w:space="0" w:color="auto"/>
        <w:bottom w:val="none" w:sz="0" w:space="0" w:color="auto"/>
        <w:right w:val="none" w:sz="0" w:space="0" w:color="auto"/>
      </w:divBdr>
    </w:div>
    <w:div w:id="751855485">
      <w:bodyDiv w:val="1"/>
      <w:marLeft w:val="0"/>
      <w:marRight w:val="0"/>
      <w:marTop w:val="0"/>
      <w:marBottom w:val="0"/>
      <w:divBdr>
        <w:top w:val="none" w:sz="0" w:space="0" w:color="auto"/>
        <w:left w:val="none" w:sz="0" w:space="0" w:color="auto"/>
        <w:bottom w:val="none" w:sz="0" w:space="0" w:color="auto"/>
        <w:right w:val="none" w:sz="0" w:space="0" w:color="auto"/>
      </w:divBdr>
    </w:div>
    <w:div w:id="884682743">
      <w:bodyDiv w:val="1"/>
      <w:marLeft w:val="0"/>
      <w:marRight w:val="0"/>
      <w:marTop w:val="0"/>
      <w:marBottom w:val="0"/>
      <w:divBdr>
        <w:top w:val="none" w:sz="0" w:space="0" w:color="auto"/>
        <w:left w:val="none" w:sz="0" w:space="0" w:color="auto"/>
        <w:bottom w:val="none" w:sz="0" w:space="0" w:color="auto"/>
        <w:right w:val="none" w:sz="0" w:space="0" w:color="auto"/>
      </w:divBdr>
      <w:divsChild>
        <w:div w:id="149567690">
          <w:marLeft w:val="0"/>
          <w:marRight w:val="0"/>
          <w:marTop w:val="0"/>
          <w:marBottom w:val="0"/>
          <w:divBdr>
            <w:top w:val="none" w:sz="0" w:space="0" w:color="auto"/>
            <w:left w:val="none" w:sz="0" w:space="0" w:color="auto"/>
            <w:bottom w:val="none" w:sz="0" w:space="0" w:color="auto"/>
            <w:right w:val="none" w:sz="0" w:space="0" w:color="auto"/>
          </w:divBdr>
          <w:divsChild>
            <w:div w:id="891624243">
              <w:marLeft w:val="0"/>
              <w:marRight w:val="0"/>
              <w:marTop w:val="0"/>
              <w:marBottom w:val="0"/>
              <w:divBdr>
                <w:top w:val="none" w:sz="0" w:space="0" w:color="auto"/>
                <w:left w:val="none" w:sz="0" w:space="0" w:color="auto"/>
                <w:bottom w:val="none" w:sz="0" w:space="0" w:color="auto"/>
                <w:right w:val="none" w:sz="0" w:space="0" w:color="auto"/>
              </w:divBdr>
              <w:divsChild>
                <w:div w:id="1065681554">
                  <w:marLeft w:val="0"/>
                  <w:marRight w:val="0"/>
                  <w:marTop w:val="0"/>
                  <w:marBottom w:val="0"/>
                  <w:divBdr>
                    <w:top w:val="none" w:sz="0" w:space="0" w:color="auto"/>
                    <w:left w:val="none" w:sz="0" w:space="0" w:color="auto"/>
                    <w:bottom w:val="none" w:sz="0" w:space="0" w:color="auto"/>
                    <w:right w:val="none" w:sz="0" w:space="0" w:color="auto"/>
                  </w:divBdr>
                  <w:divsChild>
                    <w:div w:id="1434665873">
                      <w:marLeft w:val="0"/>
                      <w:marRight w:val="0"/>
                      <w:marTop w:val="0"/>
                      <w:marBottom w:val="0"/>
                      <w:divBdr>
                        <w:top w:val="none" w:sz="0" w:space="0" w:color="auto"/>
                        <w:left w:val="none" w:sz="0" w:space="0" w:color="auto"/>
                        <w:bottom w:val="none" w:sz="0" w:space="0" w:color="auto"/>
                        <w:right w:val="none" w:sz="0" w:space="0" w:color="auto"/>
                      </w:divBdr>
                      <w:divsChild>
                        <w:div w:id="1461414781">
                          <w:marLeft w:val="0"/>
                          <w:marRight w:val="0"/>
                          <w:marTop w:val="0"/>
                          <w:marBottom w:val="0"/>
                          <w:divBdr>
                            <w:top w:val="none" w:sz="0" w:space="0" w:color="auto"/>
                            <w:left w:val="none" w:sz="0" w:space="0" w:color="auto"/>
                            <w:bottom w:val="none" w:sz="0" w:space="0" w:color="auto"/>
                            <w:right w:val="none" w:sz="0" w:space="0" w:color="auto"/>
                          </w:divBdr>
                          <w:divsChild>
                            <w:div w:id="400326083">
                              <w:marLeft w:val="0"/>
                              <w:marRight w:val="0"/>
                              <w:marTop w:val="120"/>
                              <w:marBottom w:val="120"/>
                              <w:divBdr>
                                <w:top w:val="none" w:sz="0" w:space="0" w:color="auto"/>
                                <w:left w:val="none" w:sz="0" w:space="0" w:color="auto"/>
                                <w:bottom w:val="none" w:sz="0" w:space="0" w:color="auto"/>
                                <w:right w:val="none" w:sz="0" w:space="0" w:color="auto"/>
                              </w:divBdr>
                              <w:divsChild>
                                <w:div w:id="1462848187">
                                  <w:marLeft w:val="0"/>
                                  <w:marRight w:val="0"/>
                                  <w:marTop w:val="0"/>
                                  <w:marBottom w:val="0"/>
                                  <w:divBdr>
                                    <w:top w:val="none" w:sz="0" w:space="0" w:color="auto"/>
                                    <w:left w:val="none" w:sz="0" w:space="0" w:color="auto"/>
                                    <w:bottom w:val="none" w:sz="0" w:space="0" w:color="auto"/>
                                    <w:right w:val="none" w:sz="0" w:space="0" w:color="auto"/>
                                  </w:divBdr>
                                </w:div>
                              </w:divsChild>
                            </w:div>
                            <w:div w:id="1357653120">
                              <w:marLeft w:val="0"/>
                              <w:marRight w:val="0"/>
                              <w:marTop w:val="120"/>
                              <w:marBottom w:val="120"/>
                              <w:divBdr>
                                <w:top w:val="none" w:sz="0" w:space="0" w:color="auto"/>
                                <w:left w:val="none" w:sz="0" w:space="0" w:color="auto"/>
                                <w:bottom w:val="none" w:sz="0" w:space="0" w:color="auto"/>
                                <w:right w:val="none" w:sz="0" w:space="0" w:color="auto"/>
                              </w:divBdr>
                              <w:divsChild>
                                <w:div w:id="141473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703047">
      <w:bodyDiv w:val="1"/>
      <w:marLeft w:val="0"/>
      <w:marRight w:val="0"/>
      <w:marTop w:val="0"/>
      <w:marBottom w:val="0"/>
      <w:divBdr>
        <w:top w:val="none" w:sz="0" w:space="0" w:color="auto"/>
        <w:left w:val="none" w:sz="0" w:space="0" w:color="auto"/>
        <w:bottom w:val="none" w:sz="0" w:space="0" w:color="auto"/>
        <w:right w:val="none" w:sz="0" w:space="0" w:color="auto"/>
      </w:divBdr>
      <w:divsChild>
        <w:div w:id="32268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5ED27-20DC-47DB-BC11-8758B3B2E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4</Pages>
  <Words>1195</Words>
  <Characters>6439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Planning Appeal</vt:lpstr>
    </vt:vector>
  </TitlesOfParts>
  <Company>Grizli777</Company>
  <LinksUpToDate>false</LinksUpToDate>
  <CharactersWithSpaces>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Appeal</dc:title>
  <dc:creator>nerysdavenport</dc:creator>
  <cp:lastModifiedBy>Windows User</cp:lastModifiedBy>
  <cp:revision>4</cp:revision>
  <cp:lastPrinted>2017-07-31T08:46:00Z</cp:lastPrinted>
  <dcterms:created xsi:type="dcterms:W3CDTF">2020-06-23T09:24:00Z</dcterms:created>
  <dcterms:modified xsi:type="dcterms:W3CDTF">2020-06-24T12:34:00Z</dcterms:modified>
</cp:coreProperties>
</file>