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6D339" w14:textId="77777777" w:rsidR="00C64B39" w:rsidRPr="00A26895" w:rsidRDefault="00C64B39" w:rsidP="00306D09">
      <w:pPr>
        <w:rPr>
          <w:rFonts w:ascii="Arial" w:hAnsi="Arial" w:cs="Arial"/>
        </w:rPr>
      </w:pPr>
    </w:p>
    <w:p w14:paraId="13E6D33A" w14:textId="016412E0"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CD05BB">
        <w:rPr>
          <w:rFonts w:ascii="Arial" w:hAnsi="Arial" w:cs="Arial"/>
          <w:szCs w:val="24"/>
          <w:u w:val="single"/>
        </w:rPr>
        <w:t xml:space="preserve"> – Case Officer</w:t>
      </w:r>
    </w:p>
    <w:p w14:paraId="13E6D33B" w14:textId="77777777" w:rsidR="00C64B39" w:rsidRPr="00493B1C" w:rsidRDefault="00493B1C" w:rsidP="00A26895">
      <w:pPr>
        <w:rPr>
          <w:rFonts w:ascii="Arial" w:hAnsi="Arial" w:cs="Arial"/>
        </w:rPr>
      </w:pPr>
      <w:r w:rsidRPr="00493B1C">
        <w:rPr>
          <w:rFonts w:ascii="Arial" w:hAnsi="Arial" w:cs="Arial"/>
        </w:rPr>
        <w:t>Wrexham County Borough Council</w:t>
      </w:r>
    </w:p>
    <w:p w14:paraId="13E6D33C" w14:textId="77777777" w:rsidR="00C64B39" w:rsidRPr="00A26895" w:rsidRDefault="00C64B39" w:rsidP="00A26895">
      <w:pPr>
        <w:jc w:val="both"/>
        <w:rPr>
          <w:rFonts w:ascii="Arial" w:hAnsi="Arial" w:cs="Arial"/>
          <w:color w:val="FF0000"/>
          <w:szCs w:val="24"/>
        </w:rPr>
      </w:pPr>
    </w:p>
    <w:p w14:paraId="13E6D33D"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13E6D33E" w14:textId="77777777" w:rsidR="00493B1C" w:rsidRPr="00A26895" w:rsidRDefault="00493B1C" w:rsidP="00A26895">
      <w:pPr>
        <w:jc w:val="both"/>
        <w:rPr>
          <w:rFonts w:ascii="Arial" w:hAnsi="Arial" w:cs="Arial"/>
          <w:szCs w:val="24"/>
        </w:rPr>
      </w:pPr>
    </w:p>
    <w:p w14:paraId="13E6D33F" w14:textId="5014F786" w:rsidR="00C64B39" w:rsidRPr="00493B1C" w:rsidRDefault="00CD05BB" w:rsidP="00A26895">
      <w:pPr>
        <w:jc w:val="both"/>
        <w:rPr>
          <w:rFonts w:ascii="Arial" w:hAnsi="Arial" w:cs="Arial"/>
          <w:szCs w:val="24"/>
        </w:rPr>
      </w:pPr>
      <w:r>
        <w:rPr>
          <w:rFonts w:ascii="Arial" w:hAnsi="Arial" w:cs="Arial"/>
          <w:szCs w:val="24"/>
        </w:rPr>
        <w:t>15 November 2019</w:t>
      </w:r>
    </w:p>
    <w:p w14:paraId="13E6D340"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13E6D341" w14:textId="331C2DFD"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 xml:space="preserve">Sharon </w:t>
      </w:r>
    </w:p>
    <w:p w14:paraId="13E6D342" w14:textId="77777777" w:rsidR="00C64B39" w:rsidRPr="00A26895" w:rsidRDefault="00C64B39" w:rsidP="00A26895">
      <w:pPr>
        <w:jc w:val="both"/>
        <w:rPr>
          <w:rFonts w:ascii="Arial" w:hAnsi="Arial" w:cs="Arial"/>
          <w:szCs w:val="24"/>
        </w:rPr>
      </w:pPr>
    </w:p>
    <w:p w14:paraId="13E6D343" w14:textId="4F9741AE"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xml:space="preserve">: P/2019/0805 </w:t>
      </w:r>
    </w:p>
    <w:p w14:paraId="13E6D344" w14:textId="77777777" w:rsidR="00C64B39" w:rsidRPr="00A26895" w:rsidRDefault="00C64B39" w:rsidP="00A26895">
      <w:pPr>
        <w:jc w:val="both"/>
        <w:rPr>
          <w:rFonts w:ascii="Arial" w:hAnsi="Arial" w:cs="Arial"/>
          <w:b/>
          <w:szCs w:val="24"/>
        </w:rPr>
      </w:pPr>
    </w:p>
    <w:p w14:paraId="13E6D345" w14:textId="59FC9765" w:rsidR="00C64B39" w:rsidRPr="00A26895" w:rsidRDefault="00493B1C" w:rsidP="00A26895">
      <w:pPr>
        <w:jc w:val="both"/>
        <w:rPr>
          <w:rFonts w:ascii="Arial" w:hAnsi="Arial" w:cs="Arial"/>
          <w:b/>
          <w:szCs w:val="24"/>
        </w:rPr>
      </w:pPr>
      <w:r>
        <w:rPr>
          <w:rFonts w:ascii="Arial" w:hAnsi="Arial" w:cs="Arial"/>
          <w:b/>
          <w:szCs w:val="24"/>
        </w:rPr>
        <w:t>Erection of 43 affordable dwellings wi</w:t>
      </w:r>
      <w:r w:rsidR="00CD05BB">
        <w:rPr>
          <w:rFonts w:ascii="Arial" w:hAnsi="Arial" w:cs="Arial"/>
          <w:b/>
          <w:szCs w:val="24"/>
        </w:rPr>
        <w:t>th associated parking; site of Wynnstay Technology Park, south o</w:t>
      </w:r>
      <w:r>
        <w:rPr>
          <w:rFonts w:ascii="Arial" w:hAnsi="Arial" w:cs="Arial"/>
          <w:b/>
          <w:szCs w:val="24"/>
        </w:rPr>
        <w:t>f Llangoll, Ruabon, Wrexham, LL14 6EN</w:t>
      </w:r>
    </w:p>
    <w:p w14:paraId="13E6D346" w14:textId="77777777" w:rsidR="00C64B39" w:rsidRPr="00A26895" w:rsidRDefault="00C64B39" w:rsidP="00A26895">
      <w:pPr>
        <w:jc w:val="both"/>
        <w:rPr>
          <w:rFonts w:ascii="Arial" w:hAnsi="Arial" w:cs="Arial"/>
          <w:b/>
          <w:szCs w:val="24"/>
          <w:u w:val="single"/>
        </w:rPr>
      </w:pPr>
    </w:p>
    <w:p w14:paraId="13E6D34A" w14:textId="6160D621" w:rsidR="00C64B39" w:rsidRDefault="00A01844" w:rsidP="00306D09">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08 November 2019</w:t>
      </w:r>
      <w:r w:rsidR="00C01F66">
        <w:rPr>
          <w:rFonts w:ascii="Arial" w:hAnsi="Arial" w:cs="Arial"/>
          <w:szCs w:val="24"/>
        </w:rPr>
        <w:t xml:space="preserve"> </w:t>
      </w:r>
      <w:r w:rsidR="00C64B39" w:rsidRPr="00A26895">
        <w:rPr>
          <w:rFonts w:ascii="Arial" w:hAnsi="Arial" w:cs="Arial"/>
          <w:szCs w:val="24"/>
        </w:rPr>
        <w:t>seeking the views of The Coal Authority on the</w:t>
      </w:r>
      <w:r w:rsidR="00CD05BB">
        <w:rPr>
          <w:rFonts w:ascii="Arial" w:hAnsi="Arial" w:cs="Arial"/>
          <w:szCs w:val="24"/>
        </w:rPr>
        <w:t xml:space="preserve"> additional information submitted in support of the</w:t>
      </w:r>
      <w:r w:rsidR="009E3142">
        <w:rPr>
          <w:rFonts w:ascii="Arial" w:hAnsi="Arial" w:cs="Arial"/>
          <w:szCs w:val="24"/>
        </w:rPr>
        <w:t xml:space="preserve"> </w:t>
      </w:r>
      <w:r w:rsidR="00C64B39" w:rsidRPr="00A26895">
        <w:rPr>
          <w:rFonts w:ascii="Arial" w:hAnsi="Arial" w:cs="Arial"/>
          <w:szCs w:val="24"/>
        </w:rPr>
        <w:t>above planning application.</w:t>
      </w:r>
    </w:p>
    <w:p w14:paraId="5B03AA58" w14:textId="77777777" w:rsidR="009E3142" w:rsidRPr="009E3142" w:rsidRDefault="009E3142" w:rsidP="00306D09">
      <w:pPr>
        <w:jc w:val="both"/>
        <w:rPr>
          <w:rFonts w:ascii="Arial" w:hAnsi="Arial" w:cs="Arial"/>
          <w:szCs w:val="24"/>
        </w:rPr>
      </w:pPr>
    </w:p>
    <w:p w14:paraId="13E6D34B" w14:textId="2A4A1691" w:rsidR="00C64B39" w:rsidRPr="009E3142" w:rsidRDefault="00C64B39" w:rsidP="0021598E">
      <w:pPr>
        <w:jc w:val="both"/>
        <w:rPr>
          <w:rFonts w:ascii="Arial" w:hAnsi="Arial" w:cs="Arial"/>
          <w:szCs w:val="24"/>
          <w:u w:val="single"/>
          <w:shd w:val="clear" w:color="auto" w:fill="FFFF00"/>
        </w:rPr>
      </w:pPr>
      <w:r w:rsidRPr="009E3142">
        <w:rPr>
          <w:rFonts w:ascii="Arial" w:hAnsi="Arial" w:cs="Arial"/>
          <w:szCs w:val="24"/>
          <w:u w:val="single"/>
        </w:rPr>
        <w:t xml:space="preserve">The Coal Authority Response: </w:t>
      </w:r>
      <w:r w:rsidRPr="009E3142">
        <w:rPr>
          <w:rFonts w:ascii="Arial" w:hAnsi="Arial" w:cs="Arial"/>
          <w:b/>
          <w:szCs w:val="24"/>
          <w:u w:val="single"/>
        </w:rPr>
        <w:t>Material Consideration</w:t>
      </w:r>
    </w:p>
    <w:p w14:paraId="13E6D34C" w14:textId="77777777" w:rsidR="00C64B39" w:rsidRPr="00A26895" w:rsidRDefault="00C64B39" w:rsidP="0021598E">
      <w:pPr>
        <w:jc w:val="both"/>
        <w:rPr>
          <w:rFonts w:ascii="Arial" w:hAnsi="Arial" w:cs="Arial"/>
          <w:b/>
          <w:szCs w:val="24"/>
          <w:u w:val="single"/>
        </w:rPr>
      </w:pPr>
    </w:p>
    <w:p w14:paraId="705007BD" w14:textId="11225A0F" w:rsidR="009E3142" w:rsidRPr="00E10020" w:rsidRDefault="009E3142" w:rsidP="009E3142">
      <w:pPr>
        <w:jc w:val="both"/>
        <w:rPr>
          <w:rFonts w:ascii="Arial" w:hAnsi="Arial" w:cs="Arial"/>
          <w:iCs/>
          <w:shd w:val="clear" w:color="auto" w:fill="FFFF00"/>
        </w:rPr>
      </w:pPr>
      <w:r>
        <w:rPr>
          <w:rFonts w:ascii="Arial" w:hAnsi="Arial" w:cs="Arial"/>
          <w:szCs w:val="24"/>
        </w:rPr>
        <w:t>The</w:t>
      </w:r>
      <w:r w:rsidRPr="00E10020">
        <w:rPr>
          <w:rFonts w:ascii="Arial" w:hAnsi="Arial" w:cs="Arial"/>
          <w:szCs w:val="24"/>
        </w:rPr>
        <w:t xml:space="preserve"> </w:t>
      </w:r>
      <w:r w:rsidRPr="00E10020">
        <w:rPr>
          <w:rFonts w:ascii="Arial" w:hAnsi="Arial" w:cs="Arial"/>
          <w:iCs/>
        </w:rPr>
        <w:t>application site falls within the defined Development High Risk Area.</w:t>
      </w:r>
    </w:p>
    <w:p w14:paraId="4945DCAA" w14:textId="77777777" w:rsidR="009E3142" w:rsidRPr="00E10020" w:rsidRDefault="009E3142" w:rsidP="009E3142">
      <w:pPr>
        <w:jc w:val="both"/>
        <w:rPr>
          <w:rFonts w:ascii="Arial" w:hAnsi="Arial" w:cs="Arial"/>
          <w:iCs/>
        </w:rPr>
      </w:pPr>
    </w:p>
    <w:p w14:paraId="182F3B1B" w14:textId="77777777" w:rsidR="009E3142" w:rsidRDefault="009E3142" w:rsidP="009E3142">
      <w:pPr>
        <w:jc w:val="both"/>
        <w:rPr>
          <w:rFonts w:ascii="Arial" w:hAnsi="Arial" w:cs="Arial"/>
        </w:rPr>
      </w:pPr>
      <w:r w:rsidRPr="00E10020">
        <w:rPr>
          <w:rFonts w:ascii="Arial" w:hAnsi="Arial" w:cs="Arial"/>
          <w:iCs/>
        </w:rPr>
        <w:t>The Coal Authority records indicate that within the application site and surrounding area there are coal mining features and hazards which need to be considered in relation to the determination of this planning application, specifically</w:t>
      </w:r>
      <w:r>
        <w:rPr>
          <w:rFonts w:ascii="Arial" w:hAnsi="Arial" w:cs="Arial"/>
          <w:iCs/>
        </w:rPr>
        <w:t xml:space="preserve"> there is a recorded mine entry (shaft) within the planning boundary. </w:t>
      </w:r>
    </w:p>
    <w:p w14:paraId="66FB2A03" w14:textId="77777777" w:rsidR="009E3142" w:rsidRDefault="009E3142" w:rsidP="009E3142">
      <w:pPr>
        <w:jc w:val="both"/>
      </w:pPr>
    </w:p>
    <w:p w14:paraId="4C879F90" w14:textId="7BD894B4" w:rsidR="009E3142" w:rsidRDefault="009E3142" w:rsidP="009E3142">
      <w:pPr>
        <w:jc w:val="both"/>
        <w:rPr>
          <w:rFonts w:ascii="Arial" w:hAnsi="Arial" w:cs="Arial"/>
          <w:iCs/>
        </w:rPr>
      </w:pPr>
      <w:r>
        <w:rPr>
          <w:rFonts w:ascii="Arial" w:hAnsi="Arial" w:cs="Arial"/>
          <w:iCs/>
        </w:rPr>
        <w:t xml:space="preserve">The applicant previously </w:t>
      </w:r>
      <w:r>
        <w:rPr>
          <w:rFonts w:ascii="Arial" w:hAnsi="Arial" w:cs="Arial"/>
          <w:iCs/>
        </w:rPr>
        <w:t xml:space="preserve">submitted some coal mining information to accompany the planning application; </w:t>
      </w:r>
      <w:r>
        <w:rPr>
          <w:rFonts w:ascii="Arial" w:hAnsi="Arial" w:cs="Arial"/>
          <w:iCs/>
        </w:rPr>
        <w:t>however, The Coal Authority did not consider it adequately addressed</w:t>
      </w:r>
      <w:r>
        <w:rPr>
          <w:rFonts w:ascii="Arial" w:hAnsi="Arial" w:cs="Arial"/>
          <w:iCs/>
        </w:rPr>
        <w:t xml:space="preserve"> the impact of coal mining legacy on the proposed development.</w:t>
      </w:r>
    </w:p>
    <w:p w14:paraId="0A01356D" w14:textId="77777777" w:rsidR="009E3142" w:rsidRDefault="009E3142" w:rsidP="009E3142">
      <w:pPr>
        <w:jc w:val="both"/>
        <w:rPr>
          <w:rFonts w:ascii="Arial" w:hAnsi="Arial" w:cs="Arial"/>
          <w:iCs/>
        </w:rPr>
      </w:pPr>
    </w:p>
    <w:p w14:paraId="6B6B4F77" w14:textId="723ED742" w:rsidR="009E3142" w:rsidRDefault="009E3142" w:rsidP="009E3142">
      <w:pPr>
        <w:jc w:val="both"/>
        <w:rPr>
          <w:rFonts w:ascii="Arial" w:hAnsi="Arial" w:cs="Arial"/>
          <w:iCs/>
        </w:rPr>
      </w:pPr>
      <w:r>
        <w:rPr>
          <w:rFonts w:ascii="Arial" w:hAnsi="Arial" w:cs="Arial"/>
          <w:iCs/>
        </w:rPr>
        <w:t xml:space="preserve">The Coal Authority </w:t>
      </w:r>
      <w:r>
        <w:rPr>
          <w:rFonts w:ascii="Arial" w:hAnsi="Arial" w:cs="Arial"/>
          <w:iCs/>
        </w:rPr>
        <w:t>is therefore now pleased to note the submitted Preliminary Risk Assessment (25 July 2019), which now accompanies the application. The report has been informed by appropriate geological and mining information and confirms that the shallowest coal seams are deep enough not to implicate on ground stability, regardless of whether worked.</w:t>
      </w:r>
    </w:p>
    <w:p w14:paraId="382A17AC" w14:textId="72C50568" w:rsidR="009E3142" w:rsidRDefault="009E3142" w:rsidP="009E3142">
      <w:pPr>
        <w:jc w:val="both"/>
        <w:rPr>
          <w:rFonts w:ascii="Arial" w:hAnsi="Arial" w:cs="Arial"/>
          <w:iCs/>
        </w:rPr>
      </w:pPr>
    </w:p>
    <w:p w14:paraId="0B6D5DD9" w14:textId="1505D2D3" w:rsidR="009E3142" w:rsidRDefault="009E3142" w:rsidP="009E3142">
      <w:pPr>
        <w:jc w:val="both"/>
        <w:rPr>
          <w:rFonts w:ascii="Arial" w:hAnsi="Arial" w:cs="Arial"/>
        </w:rPr>
      </w:pPr>
      <w:r>
        <w:rPr>
          <w:rFonts w:ascii="Arial" w:hAnsi="Arial" w:cs="Arial"/>
          <w:iCs/>
        </w:rPr>
        <w:lastRenderedPageBreak/>
        <w:t xml:space="preserve">In addition to the above, on the basis that the report confirms that the on-site recorded mine entry has been treated to a credible industry standard and that the development layout has been designed to avoid it and its hypothetical zone of influence, the Coal Authority </w:t>
      </w:r>
      <w:r w:rsidRPr="009E3142">
        <w:rPr>
          <w:rFonts w:ascii="Arial" w:hAnsi="Arial" w:cs="Arial"/>
          <w:b/>
          <w:iCs/>
        </w:rPr>
        <w:t>withdraws its objection to this planning application</w:t>
      </w:r>
      <w:r>
        <w:rPr>
          <w:rFonts w:ascii="Arial" w:hAnsi="Arial" w:cs="Arial"/>
          <w:iCs/>
        </w:rPr>
        <w:t xml:space="preserve">. </w:t>
      </w:r>
    </w:p>
    <w:p w14:paraId="13E6D36B" w14:textId="6BA499DF" w:rsidR="00C64B39" w:rsidRDefault="00C64B39" w:rsidP="00B66389">
      <w:pPr>
        <w:jc w:val="both"/>
      </w:pPr>
    </w:p>
    <w:p w14:paraId="60B12D68" w14:textId="77777777" w:rsidR="009E3142" w:rsidRPr="007931A5" w:rsidRDefault="009E3142" w:rsidP="009E3142">
      <w:pPr>
        <w:jc w:val="both"/>
        <w:rPr>
          <w:rFonts w:ascii="Arial" w:hAnsi="Arial" w:cs="Arial"/>
        </w:rPr>
      </w:pPr>
      <w:r w:rsidRPr="00F758FB">
        <w:rPr>
          <w:rFonts w:ascii="Arial" w:hAnsi="Arial" w:cs="Arial"/>
          <w:szCs w:val="24"/>
        </w:rPr>
        <w:t>Please do not hesitate to contact me if you would like to discuss this matter further.</w:t>
      </w:r>
    </w:p>
    <w:p w14:paraId="0827D057" w14:textId="77777777" w:rsidR="009E3142" w:rsidRDefault="009E3142" w:rsidP="009E3142">
      <w:pPr>
        <w:rPr>
          <w:rFonts w:ascii="Arial" w:hAnsi="Arial" w:cs="Arial"/>
          <w:szCs w:val="24"/>
        </w:rPr>
      </w:pPr>
    </w:p>
    <w:p w14:paraId="7A70601C" w14:textId="77777777" w:rsidR="009E3142" w:rsidRPr="008A66CD" w:rsidRDefault="009E3142" w:rsidP="009E3142">
      <w:pPr>
        <w:jc w:val="both"/>
        <w:rPr>
          <w:rFonts w:ascii="Arial" w:hAnsi="Arial" w:cs="Arial"/>
          <w:szCs w:val="24"/>
        </w:rPr>
      </w:pPr>
      <w:r w:rsidRPr="008A66CD">
        <w:rPr>
          <w:rFonts w:ascii="Arial" w:hAnsi="Arial" w:cs="Arial"/>
          <w:szCs w:val="24"/>
        </w:rPr>
        <w:t xml:space="preserve">Yours </w:t>
      </w:r>
      <w:r>
        <w:rPr>
          <w:rFonts w:ascii="Arial" w:hAnsi="Arial" w:cs="Arial"/>
          <w:szCs w:val="24"/>
        </w:rPr>
        <w:t xml:space="preserve">sincerely </w:t>
      </w:r>
    </w:p>
    <w:p w14:paraId="44240F74" w14:textId="77777777" w:rsidR="009E3142" w:rsidRPr="008A66CD" w:rsidRDefault="009E3142" w:rsidP="009E3142">
      <w:pPr>
        <w:jc w:val="both"/>
        <w:rPr>
          <w:rFonts w:ascii="Arial" w:hAnsi="Arial" w:cs="Arial"/>
          <w:szCs w:val="24"/>
        </w:rPr>
      </w:pPr>
    </w:p>
    <w:p w14:paraId="3671A397" w14:textId="77777777" w:rsidR="009E3142" w:rsidRPr="005C6067" w:rsidRDefault="009E3142" w:rsidP="009E3142">
      <w:pPr>
        <w:rPr>
          <w:rFonts w:ascii="Arial" w:hAnsi="Arial" w:cs="Arial"/>
        </w:rPr>
      </w:pPr>
      <w:r>
        <w:rPr>
          <w:rFonts w:ascii="Script MT Bold" w:hAnsi="Script MT Bold" w:cs="Arial"/>
          <w:sz w:val="56"/>
          <w:szCs w:val="56"/>
        </w:rPr>
        <w:t>Chris</w:t>
      </w:r>
      <w:r w:rsidRPr="00FC228A">
        <w:rPr>
          <w:rFonts w:ascii="Script MT Bold" w:hAnsi="Script MT Bold" w:cs="Arial"/>
          <w:sz w:val="56"/>
          <w:szCs w:val="56"/>
        </w:rPr>
        <w:t xml:space="preserve"> </w:t>
      </w:r>
      <w:r>
        <w:rPr>
          <w:rFonts w:ascii="Script MT Bold" w:hAnsi="Script MT Bold" w:cs="Arial"/>
          <w:sz w:val="56"/>
          <w:szCs w:val="56"/>
        </w:rPr>
        <w:t>MacArthur</w:t>
      </w:r>
      <w:bookmarkStart w:id="0" w:name="_GoBack"/>
      <w:bookmarkEnd w:id="0"/>
    </w:p>
    <w:p w14:paraId="409DB883" w14:textId="77777777" w:rsidR="009E3142" w:rsidRPr="00AA32D8" w:rsidRDefault="009E3142" w:rsidP="009E3142">
      <w:pPr>
        <w:rPr>
          <w:rFonts w:ascii="Arial" w:hAnsi="Arial" w:cs="Arial"/>
          <w:i/>
          <w:sz w:val="16"/>
          <w:szCs w:val="16"/>
        </w:rPr>
      </w:pPr>
      <w:r>
        <w:rPr>
          <w:rFonts w:ascii="Arial" w:hAnsi="Arial" w:cs="Arial"/>
          <w:b/>
        </w:rPr>
        <w:t xml:space="preserve">Chris MacArthur </w:t>
      </w:r>
      <w:r>
        <w:rPr>
          <w:rFonts w:ascii="Arial" w:hAnsi="Arial" w:cs="Arial"/>
          <w:i/>
          <w:sz w:val="16"/>
          <w:szCs w:val="16"/>
        </w:rPr>
        <w:t>B.Sc.(Hons), DipTP, MRTPI</w:t>
      </w:r>
    </w:p>
    <w:p w14:paraId="7DBC5F90" w14:textId="77777777" w:rsidR="009E3142" w:rsidRDefault="009E3142" w:rsidP="009E3142">
      <w:pPr>
        <w:jc w:val="both"/>
        <w:rPr>
          <w:rFonts w:ascii="Arial" w:hAnsi="Arial" w:cs="Arial"/>
          <w:u w:val="single"/>
        </w:rPr>
      </w:pPr>
      <w:r w:rsidRPr="00AA32D8">
        <w:rPr>
          <w:rFonts w:ascii="Arial" w:hAnsi="Arial" w:cs="Arial"/>
          <w:b/>
        </w:rPr>
        <w:t>Planning Liaison</w:t>
      </w:r>
      <w:r>
        <w:rPr>
          <w:rFonts w:ascii="Arial" w:hAnsi="Arial" w:cs="Arial"/>
          <w:b/>
        </w:rPr>
        <w:t xml:space="preserve"> Manager</w:t>
      </w:r>
    </w:p>
    <w:p w14:paraId="3EAB1FAF" w14:textId="77777777" w:rsidR="009E3142" w:rsidRPr="005B2678" w:rsidRDefault="009E3142" w:rsidP="009E3142">
      <w:pPr>
        <w:jc w:val="both"/>
        <w:rPr>
          <w:rFonts w:ascii="Arial" w:hAnsi="Arial" w:cs="Arial"/>
          <w:u w:val="single"/>
        </w:rPr>
      </w:pPr>
    </w:p>
    <w:p w14:paraId="2F5C6AF7" w14:textId="77777777" w:rsidR="009E3142" w:rsidRPr="002D70C0" w:rsidRDefault="009E3142" w:rsidP="009E3142">
      <w:pPr>
        <w:jc w:val="both"/>
        <w:rPr>
          <w:rFonts w:ascii="Arial" w:eastAsia="Calibri" w:hAnsi="Arial" w:cs="Arial"/>
          <w:szCs w:val="24"/>
          <w:u w:val="single"/>
          <w:lang w:eastAsia="en-US"/>
        </w:rPr>
      </w:pPr>
      <w:r w:rsidRPr="002D70C0">
        <w:rPr>
          <w:rFonts w:ascii="Arial" w:eastAsia="Calibri" w:hAnsi="Arial" w:cs="Arial"/>
          <w:szCs w:val="24"/>
          <w:u w:val="single"/>
          <w:lang w:eastAsia="en-US"/>
        </w:rPr>
        <w:t>Disclaimer</w:t>
      </w:r>
    </w:p>
    <w:p w14:paraId="07803FA8" w14:textId="77777777" w:rsidR="009E3142" w:rsidRPr="002D70C0" w:rsidRDefault="009E3142" w:rsidP="009E3142">
      <w:pPr>
        <w:jc w:val="both"/>
        <w:rPr>
          <w:rFonts w:ascii="Arial" w:eastAsia="Calibri" w:hAnsi="Arial" w:cs="Arial"/>
          <w:szCs w:val="24"/>
          <w:lang w:eastAsia="en-US"/>
        </w:rPr>
      </w:pPr>
    </w:p>
    <w:p w14:paraId="5E16C3CE" w14:textId="77777777" w:rsidR="009E3142" w:rsidRPr="002D70C0" w:rsidRDefault="009E3142" w:rsidP="009E3142">
      <w:pPr>
        <w:jc w:val="both"/>
        <w:rPr>
          <w:rFonts w:ascii="Arial" w:eastAsia="Calibri" w:hAnsi="Arial" w:cs="Arial"/>
          <w:szCs w:val="24"/>
          <w:lang w:eastAsia="en-US"/>
        </w:rPr>
      </w:pPr>
      <w:r w:rsidRPr="002D70C0">
        <w:rPr>
          <w:rFonts w:ascii="Arial" w:eastAsia="Calibri" w:hAnsi="Arial" w:cs="Arial"/>
          <w:szCs w:val="24"/>
          <w:lang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2A62A362" w14:textId="77777777" w:rsidR="009E3142" w:rsidRDefault="009E3142" w:rsidP="009E3142">
      <w:pPr>
        <w:jc w:val="both"/>
        <w:rPr>
          <w:rFonts w:ascii="Arial" w:hAnsi="Arial" w:cs="Arial"/>
          <w:szCs w:val="24"/>
        </w:rPr>
      </w:pPr>
    </w:p>
    <w:p w14:paraId="2522AF82" w14:textId="77777777" w:rsidR="009E3142" w:rsidRDefault="009E3142" w:rsidP="009E3142">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3EB3DDF3" w14:textId="77777777" w:rsidR="009E3142" w:rsidRPr="00C36F35" w:rsidRDefault="009E3142" w:rsidP="009E3142">
      <w:pPr>
        <w:jc w:val="both"/>
      </w:pPr>
    </w:p>
    <w:p w14:paraId="1556974F" w14:textId="77777777" w:rsidR="009E3142" w:rsidRDefault="009E3142" w:rsidP="009E3142">
      <w:pPr>
        <w:jc w:val="both"/>
        <w:rPr>
          <w:rFonts w:ascii="Arial" w:hAnsi="Arial" w:cs="Arial"/>
        </w:rPr>
      </w:pPr>
    </w:p>
    <w:p w14:paraId="35F777FC" w14:textId="77777777" w:rsidR="009E3142" w:rsidRPr="00C36F35" w:rsidRDefault="009E3142" w:rsidP="009E3142">
      <w:pPr>
        <w:jc w:val="both"/>
      </w:pPr>
    </w:p>
    <w:p w14:paraId="53EC37E5" w14:textId="77777777" w:rsidR="009E3142" w:rsidRPr="005B2678" w:rsidRDefault="009E3142" w:rsidP="009E3142">
      <w:pPr>
        <w:jc w:val="both"/>
      </w:pPr>
    </w:p>
    <w:p w14:paraId="28291BC4" w14:textId="77777777" w:rsidR="009E3142" w:rsidRDefault="009E3142" w:rsidP="009E3142">
      <w:pPr>
        <w:jc w:val="both"/>
        <w:rPr>
          <w:rFonts w:ascii="Arial" w:hAnsi="Arial" w:cs="Arial"/>
          <w:u w:val="single"/>
        </w:rPr>
      </w:pPr>
    </w:p>
    <w:p w14:paraId="4C1B044C" w14:textId="77777777" w:rsidR="009E3142" w:rsidRPr="00C36F35" w:rsidRDefault="009E3142" w:rsidP="009E3142">
      <w:pPr>
        <w:jc w:val="both"/>
      </w:pPr>
    </w:p>
    <w:p w14:paraId="4380A622" w14:textId="77777777" w:rsidR="009E3142" w:rsidRPr="00C36F35" w:rsidRDefault="009E3142" w:rsidP="009E3142">
      <w:pPr>
        <w:jc w:val="both"/>
      </w:pPr>
    </w:p>
    <w:p w14:paraId="39724DFA" w14:textId="77777777" w:rsidR="009E3142" w:rsidRPr="00C36F35" w:rsidRDefault="009E3142" w:rsidP="009E3142">
      <w:pPr>
        <w:jc w:val="both"/>
      </w:pPr>
    </w:p>
    <w:p w14:paraId="712651AD" w14:textId="77777777" w:rsidR="009E3142" w:rsidRPr="00C36F35" w:rsidRDefault="009E3142" w:rsidP="009E3142">
      <w:pPr>
        <w:jc w:val="both"/>
      </w:pPr>
    </w:p>
    <w:p w14:paraId="66183C3A" w14:textId="77777777" w:rsidR="009E3142" w:rsidRPr="00C36F35" w:rsidRDefault="009E3142" w:rsidP="009E3142">
      <w:pPr>
        <w:jc w:val="both"/>
      </w:pPr>
    </w:p>
    <w:p w14:paraId="4ACB69F1" w14:textId="77777777" w:rsidR="009E3142" w:rsidRPr="00C36F35" w:rsidRDefault="009E3142" w:rsidP="009E3142">
      <w:pPr>
        <w:jc w:val="both"/>
      </w:pPr>
    </w:p>
    <w:p w14:paraId="78AC1977" w14:textId="77777777" w:rsidR="009E3142" w:rsidRPr="00C36F35" w:rsidRDefault="009E3142" w:rsidP="009E3142">
      <w:pPr>
        <w:jc w:val="both"/>
      </w:pPr>
    </w:p>
    <w:p w14:paraId="7D59DF0A" w14:textId="77777777" w:rsidR="009E3142" w:rsidRPr="00C36F35" w:rsidRDefault="009E3142" w:rsidP="009E3142">
      <w:pPr>
        <w:jc w:val="both"/>
      </w:pPr>
    </w:p>
    <w:p w14:paraId="7BCE89BA" w14:textId="77777777" w:rsidR="009E3142" w:rsidRPr="00C36F35" w:rsidRDefault="009E3142" w:rsidP="009E3142">
      <w:pPr>
        <w:jc w:val="both"/>
      </w:pPr>
    </w:p>
    <w:p w14:paraId="3D869197" w14:textId="77777777" w:rsidR="009E3142" w:rsidRPr="00C36F35" w:rsidRDefault="009E3142" w:rsidP="009E3142">
      <w:pPr>
        <w:jc w:val="both"/>
      </w:pPr>
    </w:p>
    <w:p w14:paraId="6E8C32C8" w14:textId="77777777" w:rsidR="009E3142" w:rsidRPr="00C36F35" w:rsidRDefault="009E3142" w:rsidP="009E3142">
      <w:pPr>
        <w:jc w:val="both"/>
      </w:pPr>
    </w:p>
    <w:p w14:paraId="13851633" w14:textId="77777777" w:rsidR="009E3142" w:rsidRPr="00C36F35" w:rsidRDefault="009E3142" w:rsidP="009E3142">
      <w:pPr>
        <w:jc w:val="both"/>
      </w:pPr>
    </w:p>
    <w:p w14:paraId="73B15999" w14:textId="77777777" w:rsidR="009E3142" w:rsidRPr="00C36F35" w:rsidRDefault="009E3142" w:rsidP="009E3142">
      <w:pPr>
        <w:jc w:val="both"/>
      </w:pPr>
    </w:p>
    <w:p w14:paraId="75C72FD3" w14:textId="77777777" w:rsidR="009E3142" w:rsidRPr="00C36F35" w:rsidRDefault="009E3142" w:rsidP="009E3142">
      <w:pPr>
        <w:jc w:val="both"/>
      </w:pPr>
    </w:p>
    <w:p w14:paraId="24AFF653" w14:textId="77777777" w:rsidR="009E3142" w:rsidRPr="00C36F35" w:rsidRDefault="009E3142" w:rsidP="00B66389">
      <w:pPr>
        <w:jc w:val="both"/>
      </w:pPr>
    </w:p>
    <w:sectPr w:rsidR="009E3142" w:rsidRPr="00C36F35"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E6D36E" w14:textId="77777777" w:rsidR="008E410B" w:rsidRDefault="008E410B">
      <w:r>
        <w:separator/>
      </w:r>
    </w:p>
  </w:endnote>
  <w:endnote w:type="continuationSeparator" w:id="0">
    <w:p w14:paraId="13E6D36F"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6D372"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E6D373"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6D374" w14:textId="6FA86DCC"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E3142">
      <w:rPr>
        <w:rStyle w:val="PageNumber"/>
        <w:rFonts w:ascii="Arial" w:hAnsi="Arial" w:cs="Arial"/>
        <w:noProof/>
      </w:rPr>
      <w:t>3</w:t>
    </w:r>
    <w:r w:rsidRPr="009F4C8D">
      <w:rPr>
        <w:rStyle w:val="PageNumber"/>
        <w:rFonts w:ascii="Arial" w:hAnsi="Arial" w:cs="Arial"/>
      </w:rPr>
      <w:fldChar w:fldCharType="end"/>
    </w:r>
  </w:p>
  <w:p w14:paraId="13E6D375" w14:textId="77777777" w:rsidR="00C64B39" w:rsidRDefault="00C64B39">
    <w:pPr>
      <w:pStyle w:val="Footer"/>
    </w:pPr>
    <w:r>
      <w:br/>
    </w:r>
  </w:p>
  <w:p w14:paraId="13E6D376"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13E6D377"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6D379" w14:textId="63D0878D"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E3142">
      <w:rPr>
        <w:rStyle w:val="PageNumber"/>
        <w:rFonts w:ascii="Arial" w:hAnsi="Arial" w:cs="Arial"/>
        <w:noProof/>
      </w:rPr>
      <w:t>1</w:t>
    </w:r>
    <w:r w:rsidRPr="009F4C8D">
      <w:rPr>
        <w:rStyle w:val="PageNumber"/>
        <w:rFonts w:ascii="Arial" w:hAnsi="Arial" w:cs="Arial"/>
      </w:rPr>
      <w:fldChar w:fldCharType="end"/>
    </w:r>
  </w:p>
  <w:p w14:paraId="13E6D37A" w14:textId="77777777" w:rsidR="00C64B39" w:rsidRDefault="00C64B39" w:rsidP="00C36F35">
    <w:pPr>
      <w:pStyle w:val="Footer"/>
      <w:rPr>
        <w:rFonts w:ascii="Arial" w:hAnsi="Arial"/>
        <w:color w:val="000000"/>
        <w:sz w:val="20"/>
      </w:rPr>
    </w:pPr>
  </w:p>
  <w:p w14:paraId="13E6D37B" w14:textId="77777777" w:rsidR="00C64B39" w:rsidRDefault="00C64B39" w:rsidP="00C36F35">
    <w:pPr>
      <w:pStyle w:val="Footer"/>
      <w:rPr>
        <w:rFonts w:ascii="Arial" w:hAnsi="Arial"/>
        <w:color w:val="000000"/>
        <w:sz w:val="20"/>
      </w:rPr>
    </w:pPr>
  </w:p>
  <w:p w14:paraId="13E6D37C" w14:textId="77777777" w:rsidR="00C64B39" w:rsidRDefault="00C64B39" w:rsidP="00C36F35">
    <w:pPr>
      <w:pStyle w:val="Footer"/>
      <w:rPr>
        <w:rFonts w:ascii="Arial" w:hAnsi="Arial"/>
        <w:color w:val="000000"/>
        <w:sz w:val="20"/>
      </w:rPr>
    </w:pPr>
  </w:p>
  <w:p w14:paraId="13E6D37D"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13E6D37E"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E6D36C" w14:textId="77777777" w:rsidR="008E410B" w:rsidRDefault="008E410B">
      <w:r>
        <w:separator/>
      </w:r>
    </w:p>
  </w:footnote>
  <w:footnote w:type="continuationSeparator" w:id="0">
    <w:p w14:paraId="13E6D36D"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6D370"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6D371"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6D378" w14:textId="77777777" w:rsidR="00C64B39" w:rsidRDefault="009E3142">
    <w:pPr>
      <w:pStyle w:val="Header"/>
    </w:pPr>
    <w:r>
      <w:rPr>
        <w:noProof/>
      </w:rPr>
      <w:pict w14:anchorId="13E6D3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13E6D380">
        <v:shape id="_x0000_i1025" type="#_x0000_t75" style="width:86.95pt;height:76.1pt">
          <v:imagedata r:id="rId2" o:title="CoalAuthority_2013_logo"/>
        </v:shape>
      </w:pict>
    </w:r>
    <w:r>
      <w:rPr>
        <w:noProof/>
      </w:rPr>
      <w:pict w14:anchorId="13E6D381">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13E6D383"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13E6D384"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13E6D385"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13E6D386" w14:textId="77777777" w:rsidR="00C64B39" w:rsidRPr="007A4BD1" w:rsidRDefault="00C64B39" w:rsidP="00306D09">
                <w:pPr>
                  <w:rPr>
                    <w:rFonts w:ascii="Arial" w:hAnsi="Arial" w:cs="Arial"/>
                    <w:b/>
                    <w:sz w:val="20"/>
                  </w:rPr>
                </w:pPr>
                <w:r>
                  <w:rPr>
                    <w:rFonts w:ascii="Arial" w:hAnsi="Arial" w:cs="Arial"/>
                    <w:b/>
                    <w:sz w:val="20"/>
                  </w:rPr>
                  <w:t>Nottinghamshire</w:t>
                </w:r>
              </w:p>
              <w:p w14:paraId="13E6D387" w14:textId="77777777" w:rsidR="00C64B39" w:rsidRPr="007A4BD1" w:rsidRDefault="00C64B39" w:rsidP="00306D09">
                <w:pPr>
                  <w:rPr>
                    <w:rFonts w:ascii="Arial" w:hAnsi="Arial" w:cs="Arial"/>
                    <w:b/>
                    <w:sz w:val="20"/>
                  </w:rPr>
                </w:pPr>
                <w:r w:rsidRPr="007A4BD1">
                  <w:rPr>
                    <w:rFonts w:ascii="Arial" w:hAnsi="Arial" w:cs="Arial"/>
                    <w:b/>
                    <w:sz w:val="20"/>
                  </w:rPr>
                  <w:t>NG18 4RG</w:t>
                </w:r>
              </w:p>
              <w:p w14:paraId="13E6D388" w14:textId="77777777" w:rsidR="00C64B39" w:rsidRDefault="00C64B39" w:rsidP="00306D09">
                <w:pPr>
                  <w:rPr>
                    <w:rFonts w:ascii="Arial" w:hAnsi="Arial" w:cs="Arial"/>
                    <w:b/>
                    <w:noProof/>
                    <w:sz w:val="20"/>
                  </w:rPr>
                </w:pPr>
              </w:p>
              <w:p w14:paraId="13E6D389"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13E6D38A" w14:textId="77777777" w:rsidR="00C64B39" w:rsidRDefault="00C64B39" w:rsidP="00306D09">
                <w:pPr>
                  <w:rPr>
                    <w:rFonts w:ascii="Arial" w:hAnsi="Arial" w:cs="Arial"/>
                    <w:b/>
                    <w:sz w:val="20"/>
                  </w:rPr>
                </w:pPr>
                <w:r>
                  <w:rPr>
                    <w:rFonts w:ascii="Arial" w:hAnsi="Arial" w:cs="Arial"/>
                    <w:b/>
                    <w:noProof/>
                    <w:sz w:val="20"/>
                  </w:rPr>
                  <w:tab/>
                </w:r>
              </w:p>
              <w:p w14:paraId="13E6D38B"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13E6D38C" w14:textId="77777777" w:rsidR="00C64B39" w:rsidRDefault="00C64B39" w:rsidP="00306D09">
                <w:pPr>
                  <w:rPr>
                    <w:rFonts w:ascii="Arial" w:hAnsi="Arial" w:cs="Arial"/>
                    <w:b/>
                    <w:sz w:val="20"/>
                  </w:rPr>
                </w:pPr>
              </w:p>
              <w:p w14:paraId="13E6D38D"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13E6D38E" w14:textId="77777777" w:rsidR="00C64B39" w:rsidRDefault="00C64B39" w:rsidP="00306D09">
                <w:pPr>
                  <w:rPr>
                    <w:rFonts w:ascii="Arial" w:hAnsi="Arial" w:cs="Arial"/>
                    <w:b/>
                    <w:sz w:val="20"/>
                  </w:rPr>
                </w:pPr>
                <w:r>
                  <w:rPr>
                    <w:rFonts w:ascii="Arial" w:hAnsi="Arial" w:cs="Arial"/>
                    <w:b/>
                    <w:sz w:val="20"/>
                  </w:rPr>
                  <w:t xml:space="preserve"> </w:t>
                </w:r>
              </w:p>
              <w:p w14:paraId="13E6D38F" w14:textId="77777777" w:rsidR="00C64B39" w:rsidRDefault="00C64B39" w:rsidP="00306D09">
                <w:pPr>
                  <w:tabs>
                    <w:tab w:val="left" w:pos="658"/>
                  </w:tabs>
                  <w:rPr>
                    <w:rFonts w:ascii="Arial" w:hAnsi="Arial" w:cs="Arial"/>
                    <w:b/>
                    <w:sz w:val="20"/>
                  </w:rPr>
                </w:pPr>
              </w:p>
              <w:p w14:paraId="13E6D390" w14:textId="77777777" w:rsidR="00C64B39" w:rsidRDefault="00C64B39" w:rsidP="00306D09">
                <w:pPr>
                  <w:tabs>
                    <w:tab w:val="left" w:pos="658"/>
                  </w:tabs>
                  <w:rPr>
                    <w:rFonts w:ascii="Arial" w:hAnsi="Arial" w:cs="Arial"/>
                    <w:b/>
                    <w:sz w:val="20"/>
                  </w:rPr>
                </w:pPr>
              </w:p>
              <w:p w14:paraId="13E6D391" w14:textId="77777777" w:rsidR="00C64B39" w:rsidRDefault="00C64B39" w:rsidP="00306D09">
                <w:pPr>
                  <w:tabs>
                    <w:tab w:val="left" w:pos="658"/>
                  </w:tabs>
                  <w:rPr>
                    <w:rFonts w:ascii="Arial" w:hAnsi="Arial" w:cs="Arial"/>
                    <w:b/>
                    <w:sz w:val="20"/>
                  </w:rPr>
                </w:pPr>
              </w:p>
              <w:p w14:paraId="13E6D392" w14:textId="77777777" w:rsidR="00C64B39" w:rsidRPr="002B2F7F" w:rsidRDefault="00C64B39" w:rsidP="00306D09">
                <w:pPr>
                  <w:tabs>
                    <w:tab w:val="left" w:pos="658"/>
                  </w:tabs>
                  <w:rPr>
                    <w:rFonts w:ascii="Arial" w:hAnsi="Arial" w:cs="Arial"/>
                    <w:b/>
                    <w:sz w:val="22"/>
                  </w:rPr>
                </w:pPr>
              </w:p>
              <w:p w14:paraId="13E6D393" w14:textId="77777777" w:rsidR="00C64B39" w:rsidRPr="002B2F7F" w:rsidRDefault="00C64B39" w:rsidP="00306D09">
                <w:pPr>
                  <w:rPr>
                    <w:rFonts w:ascii="Arial" w:hAnsi="Arial"/>
                  </w:rPr>
                </w:pPr>
              </w:p>
            </w:txbxContent>
          </v:textbox>
          <w10:wrap type="topAndBottom" anchory="page"/>
          <w10:anchorlock/>
        </v:shape>
      </w:pict>
    </w:r>
    <w:r>
      <w:rPr>
        <w:noProof/>
      </w:rPr>
      <w:pict w14:anchorId="13E6D382">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Al1ckxU8bOG/KqxmiBYSLD6+tG93BhQDr1CmiIbyfVrVryDtRjg1zShCkkdNdamfvuFj154Uj5sP//wmAbAhWQ==" w:salt="eZEMIitHr0vKrGJ3u+Ggc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3142"/>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05BB"/>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13E6D339"/>
  <w15:docId w15:val="{CB3034B9-BCD1-4457-9982-CC83318F8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0</Pages>
  <Words>510</Words>
  <Characters>2907</Characters>
  <Application>Microsoft Office Word</Application>
  <DocSecurity>8</DocSecurity>
  <Lines>24</Lines>
  <Paragraphs>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3411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2019-11-15T11:13:10.9070000Z</dcterms:modified>
</coreProperties>
</file>