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F8CF0A" w14:textId="77777777" w:rsidR="00C64B39" w:rsidRPr="00A26895" w:rsidRDefault="00C64B39" w:rsidP="00306D09">
      <w:pPr>
        <w:rPr>
          <w:rFonts w:ascii="Arial" w:hAnsi="Arial" w:cs="Arial"/>
        </w:rPr>
      </w:pPr>
    </w:p>
    <w:p w14:paraId="04F8CF0B" w14:textId="71564302"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1E530C">
        <w:rPr>
          <w:rFonts w:ascii="Arial" w:hAnsi="Arial" w:cs="Arial"/>
          <w:szCs w:val="24"/>
          <w:u w:val="single"/>
        </w:rPr>
        <w:t xml:space="preserve"> – Case Officer </w:t>
      </w:r>
    </w:p>
    <w:p w14:paraId="04F8CF0C" w14:textId="77777777" w:rsidR="00C64B39" w:rsidRPr="00493B1C" w:rsidRDefault="00493B1C" w:rsidP="00A26895">
      <w:pPr>
        <w:rPr>
          <w:rFonts w:ascii="Arial" w:hAnsi="Arial" w:cs="Arial"/>
        </w:rPr>
      </w:pPr>
      <w:r w:rsidRPr="00493B1C">
        <w:rPr>
          <w:rFonts w:ascii="Arial" w:hAnsi="Arial" w:cs="Arial"/>
        </w:rPr>
        <w:t>Wrexham County Borough Council</w:t>
      </w:r>
    </w:p>
    <w:p w14:paraId="04F8CF0D" w14:textId="77777777" w:rsidR="00C64B39" w:rsidRPr="00A26895" w:rsidRDefault="00C64B39" w:rsidP="00A26895">
      <w:pPr>
        <w:jc w:val="both"/>
        <w:rPr>
          <w:rFonts w:ascii="Arial" w:hAnsi="Arial" w:cs="Arial"/>
          <w:color w:val="FF0000"/>
          <w:szCs w:val="24"/>
        </w:rPr>
      </w:pPr>
    </w:p>
    <w:p w14:paraId="04F8CF0E"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04F8CF0F" w14:textId="77777777" w:rsidR="00493B1C" w:rsidRPr="00A26895" w:rsidRDefault="00493B1C" w:rsidP="00A26895">
      <w:pPr>
        <w:jc w:val="both"/>
        <w:rPr>
          <w:rFonts w:ascii="Arial" w:hAnsi="Arial" w:cs="Arial"/>
          <w:szCs w:val="24"/>
        </w:rPr>
      </w:pPr>
    </w:p>
    <w:p w14:paraId="04F8CF10" w14:textId="38CB4BAC" w:rsidR="00C64B39" w:rsidRPr="00493B1C" w:rsidRDefault="001E530C" w:rsidP="00A26895">
      <w:pPr>
        <w:jc w:val="both"/>
        <w:rPr>
          <w:rFonts w:ascii="Arial" w:hAnsi="Arial" w:cs="Arial"/>
          <w:szCs w:val="24"/>
        </w:rPr>
      </w:pPr>
      <w:r>
        <w:rPr>
          <w:rFonts w:ascii="Arial" w:hAnsi="Arial" w:cs="Arial"/>
          <w:szCs w:val="24"/>
        </w:rPr>
        <w:t>19 July 2019</w:t>
      </w:r>
    </w:p>
    <w:p w14:paraId="04F8CF11"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04F8CF12" w14:textId="1CCBAAFF" w:rsidR="00C64B39" w:rsidRPr="00A26895" w:rsidRDefault="0017138D" w:rsidP="00A26895">
      <w:pPr>
        <w:jc w:val="both"/>
        <w:rPr>
          <w:rFonts w:ascii="Arial" w:hAnsi="Arial" w:cs="Arial"/>
          <w:szCs w:val="24"/>
        </w:rPr>
      </w:pPr>
      <w:r>
        <w:rPr>
          <w:rFonts w:ascii="Arial" w:hAnsi="Arial" w:cs="Arial"/>
          <w:szCs w:val="24"/>
        </w:rPr>
        <w:t xml:space="preserve">Dear </w:t>
      </w:r>
      <w:r w:rsidR="001E530C">
        <w:rPr>
          <w:rFonts w:ascii="Arial" w:hAnsi="Arial" w:cs="Arial"/>
          <w:szCs w:val="24"/>
        </w:rPr>
        <w:t xml:space="preserve">Ms </w:t>
      </w:r>
      <w:r w:rsidR="00493B1C">
        <w:rPr>
          <w:rFonts w:ascii="Arial" w:hAnsi="Arial" w:cs="Arial"/>
          <w:szCs w:val="24"/>
        </w:rPr>
        <w:t>Holman</w:t>
      </w:r>
    </w:p>
    <w:p w14:paraId="04F8CF13" w14:textId="77777777" w:rsidR="00C64B39" w:rsidRPr="00A26895" w:rsidRDefault="00C64B39" w:rsidP="00A26895">
      <w:pPr>
        <w:jc w:val="both"/>
        <w:rPr>
          <w:rFonts w:ascii="Arial" w:hAnsi="Arial" w:cs="Arial"/>
          <w:szCs w:val="24"/>
        </w:rPr>
      </w:pPr>
    </w:p>
    <w:p w14:paraId="04F8CF14" w14:textId="6B772CAE"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1E530C">
        <w:rPr>
          <w:rFonts w:ascii="Arial" w:hAnsi="Arial" w:cs="Arial"/>
          <w:b/>
          <w:szCs w:val="24"/>
          <w:u w:val="single"/>
        </w:rPr>
        <w:t xml:space="preserve">: </w:t>
      </w:r>
      <w:r w:rsidR="00493B1C">
        <w:rPr>
          <w:rFonts w:ascii="Arial" w:hAnsi="Arial" w:cs="Arial"/>
          <w:b/>
          <w:szCs w:val="24"/>
          <w:u w:val="single"/>
        </w:rPr>
        <w:t>P/2019/0501</w:t>
      </w:r>
    </w:p>
    <w:p w14:paraId="04F8CF15" w14:textId="77777777" w:rsidR="00C64B39" w:rsidRPr="00A26895" w:rsidRDefault="00C64B39" w:rsidP="00A26895">
      <w:pPr>
        <w:jc w:val="both"/>
        <w:rPr>
          <w:rFonts w:ascii="Arial" w:hAnsi="Arial" w:cs="Arial"/>
          <w:b/>
          <w:szCs w:val="24"/>
        </w:rPr>
      </w:pPr>
    </w:p>
    <w:p w14:paraId="04F8CF16" w14:textId="3B8A7C0B" w:rsidR="00C64B39" w:rsidRPr="00A26895" w:rsidRDefault="001E530C" w:rsidP="00A26895">
      <w:pPr>
        <w:jc w:val="both"/>
        <w:rPr>
          <w:rFonts w:ascii="Arial" w:hAnsi="Arial" w:cs="Arial"/>
          <w:b/>
          <w:szCs w:val="24"/>
        </w:rPr>
      </w:pPr>
      <w:r>
        <w:rPr>
          <w:rFonts w:ascii="Arial" w:hAnsi="Arial" w:cs="Arial"/>
          <w:b/>
          <w:szCs w:val="24"/>
        </w:rPr>
        <w:t>Outline Application for Residential Development for the erection of 6 No. dwellings</w:t>
      </w:r>
      <w:r w:rsidR="00493B1C">
        <w:rPr>
          <w:rFonts w:ascii="Arial" w:hAnsi="Arial" w:cs="Arial"/>
          <w:b/>
          <w:szCs w:val="24"/>
        </w:rPr>
        <w:t>; Westerdale, Hill Street, Rhosllanerchrugog, Wrexham, LL14 1LP</w:t>
      </w:r>
    </w:p>
    <w:p w14:paraId="04F8CF17" w14:textId="77777777" w:rsidR="00C64B39" w:rsidRPr="00A26895" w:rsidRDefault="00C64B39" w:rsidP="00A26895">
      <w:pPr>
        <w:jc w:val="both"/>
        <w:rPr>
          <w:rFonts w:ascii="Arial" w:hAnsi="Arial" w:cs="Arial"/>
          <w:b/>
          <w:szCs w:val="24"/>
          <w:u w:val="single"/>
        </w:rPr>
      </w:pPr>
    </w:p>
    <w:p w14:paraId="04F8CF18" w14:textId="1DE47454" w:rsidR="00C64B39" w:rsidRPr="00A26895" w:rsidRDefault="00A01844" w:rsidP="00A26895">
      <w:pPr>
        <w:jc w:val="both"/>
        <w:rPr>
          <w:rFonts w:ascii="Arial" w:hAnsi="Arial" w:cs="Arial"/>
          <w:szCs w:val="24"/>
        </w:rPr>
      </w:pPr>
      <w:r>
        <w:rPr>
          <w:rFonts w:ascii="Arial" w:hAnsi="Arial" w:cs="Arial"/>
          <w:szCs w:val="24"/>
        </w:rPr>
        <w:t xml:space="preserve">Thank you for your </w:t>
      </w:r>
      <w:r w:rsidR="001E530C">
        <w:rPr>
          <w:rFonts w:ascii="Arial" w:hAnsi="Arial" w:cs="Arial"/>
          <w:szCs w:val="24"/>
        </w:rPr>
        <w:t>notification</w:t>
      </w:r>
      <w:r>
        <w:rPr>
          <w:rFonts w:ascii="Arial" w:hAnsi="Arial" w:cs="Arial"/>
          <w:szCs w:val="24"/>
        </w:rPr>
        <w:t xml:space="preserve"> of </w:t>
      </w:r>
      <w:r w:rsidR="00CA3517" w:rsidRPr="00CA3517">
        <w:rPr>
          <w:rFonts w:ascii="Arial" w:hAnsi="Arial" w:cs="Arial"/>
          <w:szCs w:val="24"/>
        </w:rPr>
        <w:t>09 July 2019</w:t>
      </w:r>
      <w:r w:rsidR="00C01F66">
        <w:rPr>
          <w:rFonts w:ascii="Arial" w:hAnsi="Arial" w:cs="Arial"/>
          <w:szCs w:val="24"/>
        </w:rPr>
        <w:t xml:space="preserve"> </w:t>
      </w:r>
      <w:r w:rsidR="00C64B39" w:rsidRPr="00A26895">
        <w:rPr>
          <w:rFonts w:ascii="Arial" w:hAnsi="Arial" w:cs="Arial"/>
          <w:szCs w:val="24"/>
        </w:rPr>
        <w:t xml:space="preserve">seeking the views of </w:t>
      </w:r>
      <w:r w:rsidR="001E530C">
        <w:rPr>
          <w:rFonts w:ascii="Arial" w:hAnsi="Arial" w:cs="Arial"/>
          <w:szCs w:val="24"/>
        </w:rPr>
        <w:t>t</w:t>
      </w:r>
      <w:r w:rsidR="00C64B39" w:rsidRPr="00A26895">
        <w:rPr>
          <w:rFonts w:ascii="Arial" w:hAnsi="Arial" w:cs="Arial"/>
          <w:szCs w:val="24"/>
        </w:rPr>
        <w:t>he Coal Authority on the above planning application.</w:t>
      </w:r>
    </w:p>
    <w:p w14:paraId="04F8CF19" w14:textId="77777777" w:rsidR="00C64B39" w:rsidRDefault="00C64B39" w:rsidP="00306D09">
      <w:pPr>
        <w:jc w:val="both"/>
        <w:rPr>
          <w:rFonts w:ascii="Arial" w:hAnsi="Arial" w:cs="Arial"/>
        </w:rPr>
      </w:pPr>
    </w:p>
    <w:p w14:paraId="04F8CF1A"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04F8CF1B" w14:textId="77777777" w:rsidR="00C64B39" w:rsidRPr="00A26895" w:rsidRDefault="00C64B39" w:rsidP="00306D09">
      <w:pPr>
        <w:jc w:val="both"/>
        <w:rPr>
          <w:rFonts w:ascii="Arial" w:hAnsi="Arial" w:cs="Arial"/>
        </w:rPr>
      </w:pPr>
    </w:p>
    <w:p w14:paraId="1BBB7370" w14:textId="77777777" w:rsidR="001E530C" w:rsidRPr="0003336F" w:rsidRDefault="001E530C" w:rsidP="001E530C">
      <w:pPr>
        <w:jc w:val="both"/>
        <w:rPr>
          <w:rFonts w:ascii="Arial" w:hAnsi="Arial" w:cs="Arial"/>
          <w:szCs w:val="24"/>
          <w:u w:val="single"/>
          <w:shd w:val="clear" w:color="auto" w:fill="FFFF00"/>
        </w:rPr>
      </w:pPr>
      <w:r w:rsidRPr="009A59BC">
        <w:rPr>
          <w:rFonts w:ascii="Arial" w:hAnsi="Arial" w:cs="Arial"/>
          <w:szCs w:val="24"/>
          <w:u w:val="single"/>
        </w:rPr>
        <w:t>The Coal Authority Response</w:t>
      </w:r>
      <w:r>
        <w:rPr>
          <w:rFonts w:ascii="Arial" w:hAnsi="Arial" w:cs="Arial"/>
          <w:szCs w:val="24"/>
          <w:u w:val="single"/>
        </w:rPr>
        <w:t xml:space="preserve">: </w:t>
      </w:r>
      <w:r>
        <w:rPr>
          <w:rFonts w:ascii="Arial" w:hAnsi="Arial" w:cs="Arial"/>
          <w:b/>
          <w:szCs w:val="24"/>
          <w:u w:val="single"/>
        </w:rPr>
        <w:t xml:space="preserve">Substantive </w:t>
      </w:r>
      <w:r w:rsidRPr="00127BC9">
        <w:rPr>
          <w:rFonts w:ascii="Arial" w:hAnsi="Arial" w:cs="Arial"/>
          <w:b/>
          <w:szCs w:val="24"/>
          <w:u w:val="single"/>
        </w:rPr>
        <w:t>Concern</w:t>
      </w:r>
    </w:p>
    <w:p w14:paraId="014848A3" w14:textId="77777777" w:rsidR="001E530C" w:rsidRDefault="001E530C" w:rsidP="001E530C">
      <w:pPr>
        <w:jc w:val="both"/>
        <w:rPr>
          <w:rFonts w:ascii="Arial" w:hAnsi="Arial" w:cs="Arial"/>
          <w:b/>
          <w:szCs w:val="24"/>
          <w:u w:val="single"/>
        </w:rPr>
      </w:pPr>
    </w:p>
    <w:p w14:paraId="4D174A7D" w14:textId="77777777" w:rsidR="001E530C" w:rsidRPr="00E10020" w:rsidRDefault="001E530C" w:rsidP="001E530C">
      <w:pPr>
        <w:jc w:val="both"/>
        <w:rPr>
          <w:rFonts w:ascii="Arial" w:hAnsi="Arial" w:cs="Arial"/>
          <w:iCs/>
          <w:shd w:val="clear" w:color="auto" w:fill="FFFF00"/>
        </w:rPr>
      </w:pPr>
      <w:r w:rsidRPr="00E10020">
        <w:rPr>
          <w:rFonts w:ascii="Arial" w:hAnsi="Arial" w:cs="Arial"/>
          <w:szCs w:val="24"/>
        </w:rPr>
        <w:t xml:space="preserve">I have reviewed the </w:t>
      </w:r>
      <w:r>
        <w:rPr>
          <w:rFonts w:ascii="Arial" w:hAnsi="Arial" w:cs="Arial"/>
          <w:szCs w:val="24"/>
        </w:rPr>
        <w:t xml:space="preserve">site location plans, the proposals and the supporting information submitted and available to view on the LPA website.  I can </w:t>
      </w:r>
      <w:r w:rsidRPr="00E10020">
        <w:rPr>
          <w:rFonts w:ascii="Arial" w:hAnsi="Arial" w:cs="Arial"/>
          <w:szCs w:val="24"/>
        </w:rPr>
        <w:t xml:space="preserve">confirm that </w:t>
      </w:r>
      <w:r>
        <w:rPr>
          <w:rFonts w:ascii="Arial" w:hAnsi="Arial" w:cs="Arial"/>
          <w:szCs w:val="24"/>
        </w:rPr>
        <w:t xml:space="preserve">the site </w:t>
      </w:r>
      <w:r w:rsidRPr="00E10020">
        <w:rPr>
          <w:rFonts w:ascii="Arial" w:hAnsi="Arial" w:cs="Arial"/>
          <w:iCs/>
        </w:rPr>
        <w:t>falls within the defined Development High Risk Area</w:t>
      </w:r>
      <w:r>
        <w:rPr>
          <w:rFonts w:ascii="Arial" w:hAnsi="Arial" w:cs="Arial"/>
          <w:iCs/>
        </w:rPr>
        <w:t xml:space="preserve"> and that a Coal Mining Risk Assessment, or equivalent report, is required to be submitted to support this application</w:t>
      </w:r>
      <w:r w:rsidRPr="00E10020">
        <w:rPr>
          <w:rFonts w:ascii="Arial" w:hAnsi="Arial" w:cs="Arial"/>
          <w:iCs/>
        </w:rPr>
        <w:t>.</w:t>
      </w:r>
    </w:p>
    <w:p w14:paraId="11917CE0" w14:textId="77777777" w:rsidR="001E530C" w:rsidRDefault="001E530C" w:rsidP="001E530C">
      <w:pPr>
        <w:jc w:val="both"/>
        <w:rPr>
          <w:rFonts w:ascii="Arial" w:hAnsi="Arial" w:cs="Arial"/>
          <w:szCs w:val="24"/>
        </w:rPr>
      </w:pPr>
    </w:p>
    <w:p w14:paraId="157045B0" w14:textId="74139B45" w:rsidR="001E530C" w:rsidRDefault="001E530C" w:rsidP="001E530C">
      <w:pPr>
        <w:jc w:val="both"/>
        <w:rPr>
          <w:rFonts w:ascii="Arial" w:hAnsi="Arial" w:cs="Arial"/>
          <w:iCs/>
        </w:rPr>
      </w:pPr>
      <w:r w:rsidRPr="00E10020">
        <w:rPr>
          <w:rFonts w:ascii="Arial" w:hAnsi="Arial" w:cs="Arial"/>
          <w:iCs/>
        </w:rPr>
        <w:t xml:space="preserve">The Coal Authority records indicate that </w:t>
      </w:r>
      <w:r>
        <w:rPr>
          <w:rFonts w:ascii="Arial" w:hAnsi="Arial" w:cs="Arial"/>
          <w:iCs/>
        </w:rPr>
        <w:t>w</w:t>
      </w:r>
      <w:r w:rsidRPr="001E530C">
        <w:rPr>
          <w:rFonts w:ascii="Arial" w:hAnsi="Arial" w:cs="Arial"/>
          <w:iCs/>
        </w:rPr>
        <w:t>ithin, or within 20m of the planning boundary, there are 5</w:t>
      </w:r>
      <w:r w:rsidR="00B5224E">
        <w:rPr>
          <w:rFonts w:ascii="Arial" w:hAnsi="Arial" w:cs="Arial"/>
          <w:iCs/>
        </w:rPr>
        <w:t xml:space="preserve"> </w:t>
      </w:r>
      <w:bookmarkStart w:id="0" w:name="_GoBack"/>
      <w:bookmarkEnd w:id="0"/>
      <w:r w:rsidR="00B9193C">
        <w:rPr>
          <w:rFonts w:ascii="Arial" w:hAnsi="Arial" w:cs="Arial"/>
          <w:iCs/>
        </w:rPr>
        <w:t>recorded</w:t>
      </w:r>
      <w:r w:rsidRPr="001E530C">
        <w:rPr>
          <w:rFonts w:ascii="Arial" w:hAnsi="Arial" w:cs="Arial"/>
          <w:iCs/>
        </w:rPr>
        <w:t xml:space="preserve"> mine entries</w:t>
      </w:r>
      <w:r>
        <w:rPr>
          <w:rFonts w:ascii="Arial" w:hAnsi="Arial" w:cs="Arial"/>
          <w:iCs/>
        </w:rPr>
        <w:t xml:space="preserve"> and </w:t>
      </w:r>
      <w:r w:rsidR="00B5224E">
        <w:rPr>
          <w:rFonts w:ascii="Arial" w:hAnsi="Arial" w:cs="Arial"/>
          <w:iCs/>
        </w:rPr>
        <w:t>is</w:t>
      </w:r>
      <w:r w:rsidRPr="001E530C">
        <w:rPr>
          <w:rFonts w:ascii="Arial" w:hAnsi="Arial" w:cs="Arial"/>
          <w:iCs/>
        </w:rPr>
        <w:t xml:space="preserve"> in the likely zone of influence from workings in 5 seams of coal at shallow to 134m</w:t>
      </w:r>
      <w:r>
        <w:rPr>
          <w:rFonts w:ascii="Arial" w:hAnsi="Arial" w:cs="Arial"/>
          <w:iCs/>
        </w:rPr>
        <w:t xml:space="preserve"> </w:t>
      </w:r>
      <w:r w:rsidRPr="001E530C">
        <w:rPr>
          <w:rFonts w:ascii="Arial" w:hAnsi="Arial" w:cs="Arial"/>
          <w:iCs/>
        </w:rPr>
        <w:t>depth, last worked in 1868</w:t>
      </w:r>
      <w:r>
        <w:rPr>
          <w:rFonts w:ascii="Arial" w:hAnsi="Arial" w:cs="Arial"/>
          <w:iCs/>
        </w:rPr>
        <w:t xml:space="preserve">. </w:t>
      </w:r>
    </w:p>
    <w:p w14:paraId="0F2E4024" w14:textId="77777777" w:rsidR="001E530C" w:rsidRDefault="001E530C" w:rsidP="001E530C">
      <w:pPr>
        <w:jc w:val="both"/>
        <w:rPr>
          <w:rFonts w:ascii="Arial" w:hAnsi="Arial" w:cs="Arial"/>
          <w:iCs/>
        </w:rPr>
      </w:pPr>
    </w:p>
    <w:p w14:paraId="7C5F5853" w14:textId="35471BB2" w:rsidR="001E530C" w:rsidRDefault="001E530C" w:rsidP="001E530C">
      <w:pPr>
        <w:jc w:val="both"/>
        <w:rPr>
          <w:rFonts w:ascii="Arial" w:hAnsi="Arial" w:cs="Arial"/>
          <w:iCs/>
        </w:rPr>
      </w:pPr>
      <w:r>
        <w:rPr>
          <w:rFonts w:ascii="Arial" w:hAnsi="Arial" w:cs="Arial"/>
          <w:iCs/>
        </w:rPr>
        <w:t>Whilst the applicant has submitted a Coal Mining</w:t>
      </w:r>
      <w:r>
        <w:rPr>
          <w:rFonts w:ascii="Arial" w:hAnsi="Arial" w:cs="Arial"/>
          <w:iCs/>
        </w:rPr>
        <w:t xml:space="preserve"> Search</w:t>
      </w:r>
      <w:r>
        <w:rPr>
          <w:rFonts w:ascii="Arial" w:hAnsi="Arial" w:cs="Arial"/>
          <w:iCs/>
        </w:rPr>
        <w:t xml:space="preserve"> Report</w:t>
      </w:r>
      <w:r>
        <w:rPr>
          <w:rFonts w:ascii="Arial" w:hAnsi="Arial" w:cs="Arial"/>
          <w:iCs/>
        </w:rPr>
        <w:t xml:space="preserve"> (10 May 2019)</w:t>
      </w:r>
      <w:r>
        <w:rPr>
          <w:rFonts w:ascii="Arial" w:hAnsi="Arial" w:cs="Arial"/>
          <w:iCs/>
        </w:rPr>
        <w:t xml:space="preserve">, this is a factual report only and this information does not provide any assessment of the potential risks posed to the development proposal by past coal mining activity.  The Coal Authority therefore </w:t>
      </w:r>
      <w:r w:rsidRPr="00FF03A9">
        <w:rPr>
          <w:rFonts w:ascii="Arial" w:hAnsi="Arial" w:cs="Arial"/>
          <w:b/>
          <w:iCs/>
        </w:rPr>
        <w:t>object</w:t>
      </w:r>
      <w:r>
        <w:rPr>
          <w:rFonts w:ascii="Arial" w:hAnsi="Arial" w:cs="Arial"/>
          <w:b/>
          <w:iCs/>
        </w:rPr>
        <w:t>s</w:t>
      </w:r>
      <w:r>
        <w:rPr>
          <w:rFonts w:ascii="Arial" w:hAnsi="Arial" w:cs="Arial"/>
          <w:iCs/>
        </w:rPr>
        <w:t xml:space="preserve"> to this planning application. </w:t>
      </w:r>
    </w:p>
    <w:p w14:paraId="70CC71A5" w14:textId="77777777" w:rsidR="001E530C" w:rsidRDefault="001E530C" w:rsidP="001E530C">
      <w:pPr>
        <w:jc w:val="both"/>
        <w:rPr>
          <w:rFonts w:ascii="Arial" w:hAnsi="Arial" w:cs="Arial"/>
          <w:iCs/>
        </w:rPr>
      </w:pPr>
    </w:p>
    <w:p w14:paraId="6E30ACC4" w14:textId="77777777" w:rsidR="001E530C" w:rsidRDefault="001E530C" w:rsidP="001E530C">
      <w:pPr>
        <w:jc w:val="both"/>
        <w:rPr>
          <w:rFonts w:ascii="Arial" w:hAnsi="Arial" w:cs="Arial"/>
          <w:iCs/>
        </w:rPr>
      </w:pPr>
      <w:r>
        <w:rPr>
          <w:rFonts w:ascii="Arial" w:hAnsi="Arial" w:cs="Arial"/>
          <w:iCs/>
        </w:rPr>
        <w:lastRenderedPageBreak/>
        <w:t xml:space="preserve">In accordance with the agreed risk-based approach to development management in the defined Development High Risk Areas, the applicant should be informed that they need to submit a Coal Mining Risk Assessment Report, or equivalent report, to support this planning application.  This assessment should be prepared by a suitably qualified person.  Without such a risk assessment, the Coal Authority does not consider that the LPA has sufficient information to determine this planning application. </w:t>
      </w:r>
    </w:p>
    <w:p w14:paraId="5C60D5B6" w14:textId="77777777" w:rsidR="001E530C" w:rsidRDefault="001E530C" w:rsidP="001E530C">
      <w:pPr>
        <w:jc w:val="both"/>
        <w:rPr>
          <w:rFonts w:ascii="Arial" w:hAnsi="Arial" w:cs="Arial"/>
          <w:iCs/>
        </w:rPr>
      </w:pPr>
    </w:p>
    <w:p w14:paraId="09F3805C" w14:textId="77777777" w:rsidR="001E530C" w:rsidRPr="00E30349" w:rsidRDefault="001E530C" w:rsidP="001E530C">
      <w:pPr>
        <w:jc w:val="both"/>
        <w:rPr>
          <w:rFonts w:ascii="Arial" w:hAnsi="Arial" w:cs="Arial"/>
          <w:iCs/>
        </w:rPr>
      </w:pPr>
      <w:r w:rsidRPr="00710910">
        <w:rPr>
          <w:rFonts w:ascii="Arial" w:hAnsi="Arial" w:cs="Arial"/>
          <w:iCs/>
        </w:rPr>
        <w:t>The Coal Authority would be very pleased to receive for further consultation and comment any additional information submitted by the applicant.</w:t>
      </w:r>
    </w:p>
    <w:p w14:paraId="5D9009B5" w14:textId="77777777" w:rsidR="001E530C" w:rsidRDefault="001E530C" w:rsidP="001E530C">
      <w:pPr>
        <w:jc w:val="both"/>
        <w:rPr>
          <w:rFonts w:ascii="Arial" w:hAnsi="Arial" w:cs="Arial"/>
          <w:iCs/>
        </w:rPr>
      </w:pPr>
    </w:p>
    <w:p w14:paraId="79D15F1C" w14:textId="77777777" w:rsidR="001E530C" w:rsidRPr="007931A5" w:rsidRDefault="001E530C" w:rsidP="001E530C">
      <w:pPr>
        <w:jc w:val="both"/>
        <w:rPr>
          <w:rFonts w:ascii="Arial" w:hAnsi="Arial" w:cs="Arial"/>
        </w:rPr>
      </w:pPr>
      <w:r w:rsidRPr="00F758FB">
        <w:rPr>
          <w:rFonts w:ascii="Arial" w:hAnsi="Arial" w:cs="Arial"/>
          <w:szCs w:val="24"/>
        </w:rPr>
        <w:t>Please do not hesitate to contact me if you would like to discuss this matter further.</w:t>
      </w:r>
    </w:p>
    <w:p w14:paraId="703AA6C3" w14:textId="77777777" w:rsidR="001E530C" w:rsidRDefault="001E530C" w:rsidP="001E530C">
      <w:pPr>
        <w:rPr>
          <w:rFonts w:ascii="Arial" w:hAnsi="Arial" w:cs="Arial"/>
          <w:szCs w:val="24"/>
        </w:rPr>
      </w:pPr>
    </w:p>
    <w:p w14:paraId="151C6EC5" w14:textId="77777777" w:rsidR="001E530C" w:rsidRPr="00AD3041" w:rsidRDefault="001E530C" w:rsidP="001E530C">
      <w:pPr>
        <w:jc w:val="both"/>
        <w:rPr>
          <w:rFonts w:ascii="Arial" w:hAnsi="Arial" w:cs="Arial"/>
          <w:szCs w:val="24"/>
        </w:rPr>
      </w:pPr>
      <w:r w:rsidRPr="00AD3041">
        <w:rPr>
          <w:rFonts w:ascii="Arial" w:hAnsi="Arial" w:cs="Arial"/>
          <w:szCs w:val="24"/>
        </w:rPr>
        <w:t>Yours sincerely</w:t>
      </w:r>
    </w:p>
    <w:p w14:paraId="7ED22CA4" w14:textId="77777777" w:rsidR="001E530C" w:rsidRPr="00AD3041" w:rsidRDefault="001E530C" w:rsidP="001E530C">
      <w:pPr>
        <w:rPr>
          <w:rFonts w:ascii="Arial" w:hAnsi="Arial" w:cs="Arial"/>
          <w:b/>
        </w:rPr>
      </w:pPr>
    </w:p>
    <w:p w14:paraId="60078ECE" w14:textId="77777777" w:rsidR="001E530C" w:rsidRPr="00AD3041" w:rsidRDefault="001E530C" w:rsidP="001E530C">
      <w:pPr>
        <w:tabs>
          <w:tab w:val="left" w:pos="1770"/>
        </w:tabs>
        <w:rPr>
          <w:rFonts w:ascii="Monotype Corsiva" w:eastAsia="Calibri" w:hAnsi="Monotype Corsiva" w:cs="Arial"/>
          <w:sz w:val="36"/>
          <w:szCs w:val="36"/>
        </w:rPr>
      </w:pPr>
      <w:r w:rsidRPr="00AD3041">
        <w:rPr>
          <w:rFonts w:ascii="Monotype Corsiva" w:eastAsia="Calibri" w:hAnsi="Monotype Corsiva" w:cs="Arial"/>
          <w:sz w:val="36"/>
          <w:szCs w:val="36"/>
        </w:rPr>
        <w:t>D Roberts</w:t>
      </w:r>
      <w:r w:rsidRPr="00AD3041">
        <w:rPr>
          <w:rFonts w:ascii="Monotype Corsiva" w:eastAsia="Calibri" w:hAnsi="Monotype Corsiva" w:cs="Arial"/>
          <w:sz w:val="36"/>
          <w:szCs w:val="36"/>
        </w:rPr>
        <w:tab/>
      </w:r>
    </w:p>
    <w:p w14:paraId="1CFE5F29" w14:textId="77777777" w:rsidR="001E530C" w:rsidRDefault="001E530C" w:rsidP="001E530C">
      <w:pPr>
        <w:rPr>
          <w:rFonts w:ascii="Arial" w:eastAsia="Calibri" w:hAnsi="Arial" w:cs="Arial"/>
          <w:b/>
        </w:rPr>
      </w:pPr>
    </w:p>
    <w:p w14:paraId="65957811" w14:textId="77777777" w:rsidR="001E530C" w:rsidRPr="00AD3041" w:rsidRDefault="001E530C" w:rsidP="001E530C">
      <w:r w:rsidRPr="00AD3041">
        <w:rPr>
          <w:rFonts w:ascii="Arial" w:eastAsia="Calibri" w:hAnsi="Arial" w:cs="Arial"/>
          <w:b/>
        </w:rPr>
        <w:t xml:space="preserve">Deb Roberts </w:t>
      </w:r>
      <w:r w:rsidRPr="00AD3041">
        <w:rPr>
          <w:rFonts w:ascii="Arial" w:eastAsia="Calibri" w:hAnsi="Arial" w:cs="Arial"/>
          <w:i/>
          <w:sz w:val="16"/>
          <w:szCs w:val="16"/>
        </w:rPr>
        <w:t>M.Sc.</w:t>
      </w:r>
      <w:r>
        <w:rPr>
          <w:rFonts w:ascii="Arial" w:eastAsia="Calibri" w:hAnsi="Arial" w:cs="Arial"/>
          <w:i/>
          <w:sz w:val="16"/>
          <w:szCs w:val="16"/>
        </w:rPr>
        <w:t xml:space="preserve"> </w:t>
      </w:r>
      <w:r w:rsidRPr="00AD3041">
        <w:rPr>
          <w:rFonts w:ascii="Arial" w:eastAsia="Calibri" w:hAnsi="Arial" w:cs="Arial"/>
          <w:i/>
          <w:sz w:val="16"/>
          <w:szCs w:val="16"/>
        </w:rPr>
        <w:t xml:space="preserve"> MRTPI</w:t>
      </w:r>
      <w:r w:rsidRPr="00AD3041">
        <w:rPr>
          <w:rFonts w:ascii="Arial" w:eastAsia="Calibri" w:hAnsi="Arial" w:cs="Arial"/>
          <w:i/>
          <w:sz w:val="16"/>
          <w:szCs w:val="16"/>
        </w:rPr>
        <w:br/>
      </w:r>
      <w:r w:rsidRPr="00AD3041">
        <w:rPr>
          <w:rFonts w:ascii="Arial" w:eastAsia="Calibri" w:hAnsi="Arial" w:cs="Arial"/>
          <w:b/>
        </w:rPr>
        <w:t xml:space="preserve">Planning </w:t>
      </w:r>
      <w:r>
        <w:rPr>
          <w:rFonts w:ascii="Arial" w:eastAsia="Calibri" w:hAnsi="Arial" w:cs="Arial"/>
          <w:b/>
        </w:rPr>
        <w:t>Liaison Manager</w:t>
      </w:r>
    </w:p>
    <w:p w14:paraId="322C0BA7" w14:textId="77777777" w:rsidR="001E530C" w:rsidRDefault="001E530C" w:rsidP="001E530C">
      <w:pPr>
        <w:jc w:val="both"/>
        <w:rPr>
          <w:rFonts w:ascii="Arial" w:hAnsi="Arial" w:cs="Arial"/>
          <w:b/>
        </w:rPr>
      </w:pPr>
    </w:p>
    <w:p w14:paraId="5EC7D996" w14:textId="77777777" w:rsidR="001E530C" w:rsidRDefault="001E530C" w:rsidP="001E530C">
      <w:pPr>
        <w:rPr>
          <w:rFonts w:ascii="Arial" w:hAnsi="Arial" w:cs="Arial"/>
          <w:b/>
        </w:rPr>
      </w:pPr>
    </w:p>
    <w:p w14:paraId="33F33A1E" w14:textId="77777777" w:rsidR="001E530C" w:rsidRPr="00381923" w:rsidRDefault="001E530C" w:rsidP="001E530C">
      <w:pPr>
        <w:jc w:val="both"/>
        <w:rPr>
          <w:rFonts w:ascii="Arial" w:hAnsi="Arial" w:cs="Arial"/>
          <w:u w:val="single"/>
        </w:rPr>
      </w:pPr>
      <w:r w:rsidRPr="00381923">
        <w:rPr>
          <w:rFonts w:ascii="Arial" w:hAnsi="Arial" w:cs="Arial"/>
          <w:u w:val="single"/>
        </w:rPr>
        <w:t>General Information for the Applicant</w:t>
      </w:r>
    </w:p>
    <w:p w14:paraId="15095696" w14:textId="77777777" w:rsidR="001E530C" w:rsidRDefault="001E530C" w:rsidP="001E530C">
      <w:pPr>
        <w:jc w:val="both"/>
        <w:rPr>
          <w:rFonts w:ascii="Arial" w:hAnsi="Arial" w:cs="Arial"/>
          <w:iCs/>
        </w:rPr>
      </w:pPr>
    </w:p>
    <w:p w14:paraId="224B691F" w14:textId="77777777" w:rsidR="001E530C" w:rsidRDefault="001E530C" w:rsidP="001E530C">
      <w:pPr>
        <w:jc w:val="both"/>
        <w:rPr>
          <w:rFonts w:ascii="Arial" w:hAnsi="Arial" w:cs="Arial"/>
        </w:rPr>
      </w:pPr>
      <w:r>
        <w:rPr>
          <w:rFonts w:ascii="Arial" w:hAnsi="Arial" w:cs="Arial"/>
          <w:iCs/>
        </w:rPr>
        <w:t xml:space="preserve">The Coal Mining Risk Assessment needs to interpret the coal mining risks and should be based on up-to-date information of past coal mining activities in relation to the application site.  A variety of Coal Mining Report products which provide baseline information on coal mining legacy risks are available from </w:t>
      </w:r>
      <w:hyperlink r:id="rId7" w:history="1">
        <w:r w:rsidRPr="00400548">
          <w:rPr>
            <w:rStyle w:val="Hyperlink"/>
            <w:rFonts w:ascii="Arial" w:hAnsi="Arial" w:cs="Arial"/>
          </w:rPr>
          <w:t>www.groundstability.com</w:t>
        </w:r>
      </w:hyperlink>
      <w:r>
        <w:rPr>
          <w:rFonts w:ascii="Arial" w:hAnsi="Arial" w:cs="Arial"/>
        </w:rPr>
        <w:t xml:space="preserve">.  A Coal Mining Risk Assessment should then take the information contained in the Coal Mining Report and interpret the risks identified specifically in relation to the proposed development. If you merely submit a Non Residential Coal Mining Report, an Enviro All-in-One Report or other factual report obtained from </w:t>
      </w:r>
      <w:hyperlink r:id="rId8" w:history="1">
        <w:r w:rsidRPr="00C81054">
          <w:rPr>
            <w:rStyle w:val="Hyperlink"/>
            <w:rFonts w:ascii="Arial" w:hAnsi="Arial" w:cs="Arial"/>
          </w:rPr>
          <w:t>www.groundstability.com</w:t>
        </w:r>
      </w:hyperlink>
      <w:r>
        <w:rPr>
          <w:rFonts w:ascii="Arial" w:hAnsi="Arial" w:cs="Arial"/>
        </w:rPr>
        <w:t xml:space="preserve"> (or a similar product from private land search suppliers) this will not overcome our objection to your planning application.</w:t>
      </w:r>
    </w:p>
    <w:p w14:paraId="420C9FAE" w14:textId="77777777" w:rsidR="001E530C" w:rsidRDefault="001E530C" w:rsidP="001E530C">
      <w:pPr>
        <w:jc w:val="both"/>
        <w:rPr>
          <w:rFonts w:ascii="Arial" w:hAnsi="Arial" w:cs="Arial"/>
        </w:rPr>
      </w:pPr>
    </w:p>
    <w:p w14:paraId="7956B2BF" w14:textId="77777777" w:rsidR="001E530C" w:rsidRDefault="001E530C" w:rsidP="001E530C">
      <w:pPr>
        <w:jc w:val="both"/>
        <w:rPr>
          <w:rFonts w:ascii="Arial" w:hAnsi="Arial" w:cs="Arial"/>
        </w:rPr>
      </w:pPr>
      <w:r w:rsidRPr="005D7393">
        <w:rPr>
          <w:rFonts w:ascii="Arial" w:hAnsi="Arial" w:cs="Arial"/>
        </w:rPr>
        <w:t>The need for a Coal Mining Risk Assessment is set out in the National Planning Practice Guide at:</w:t>
      </w:r>
      <w:r>
        <w:rPr>
          <w:rFonts w:ascii="Arial" w:hAnsi="Arial" w:cs="Arial"/>
        </w:rPr>
        <w:t xml:space="preserve"> </w:t>
      </w:r>
      <w:hyperlink r:id="rId9" w:history="1">
        <w:r w:rsidRPr="005D7393">
          <w:rPr>
            <w:rStyle w:val="Hyperlink"/>
            <w:rFonts w:ascii="Arial" w:hAnsi="Arial" w:cs="Arial"/>
          </w:rPr>
          <w:t>http://planningguidance.planningportal.gov.uk/blog/guidance/land-stability/land-stability-guidance/</w:t>
        </w:r>
      </w:hyperlink>
    </w:p>
    <w:p w14:paraId="0E142FBE" w14:textId="77777777" w:rsidR="001E530C" w:rsidRDefault="001E530C" w:rsidP="001E530C">
      <w:pPr>
        <w:jc w:val="both"/>
        <w:rPr>
          <w:rFonts w:ascii="Arial" w:hAnsi="Arial" w:cs="Arial"/>
        </w:rPr>
      </w:pPr>
    </w:p>
    <w:p w14:paraId="3778444C" w14:textId="77777777" w:rsidR="001E530C" w:rsidRDefault="001E530C" w:rsidP="001E530C">
      <w:pPr>
        <w:jc w:val="both"/>
        <w:rPr>
          <w:rFonts w:ascii="Arial" w:hAnsi="Arial" w:cs="Arial"/>
          <w:iCs/>
        </w:rPr>
      </w:pPr>
      <w:r>
        <w:rPr>
          <w:rFonts w:ascii="Arial" w:hAnsi="Arial" w:cs="Arial"/>
          <w:iCs/>
        </w:rPr>
        <w:t>This coal mining information you obtained from the</w:t>
      </w:r>
      <w:r w:rsidRPr="002B2299">
        <w:rPr>
          <w:rFonts w:ascii="Arial" w:hAnsi="Arial" w:cs="Arial"/>
          <w:iCs/>
        </w:rPr>
        <w:t xml:space="preserve"> Coal Mining Report </w:t>
      </w:r>
      <w:r>
        <w:rPr>
          <w:rFonts w:ascii="Arial" w:hAnsi="Arial" w:cs="Arial"/>
          <w:iCs/>
        </w:rPr>
        <w:t>should then be used to assess whether or not past mining activity poses any risk to the development proposal and, where necessary, propose mitigation measures to address any issues of land instability.  This could include further intrusive investigation on site to ensure that the Local Planning Authority has sufficient information to determine the planning application</w:t>
      </w:r>
      <w:r w:rsidRPr="00710910">
        <w:rPr>
          <w:rFonts w:ascii="Arial" w:hAnsi="Arial" w:cs="Arial"/>
          <w:iCs/>
        </w:rPr>
        <w:t>.</w:t>
      </w:r>
      <w:r>
        <w:rPr>
          <w:rFonts w:ascii="Arial" w:hAnsi="Arial" w:cs="Arial"/>
          <w:iCs/>
        </w:rPr>
        <w:t xml:space="preserve">  </w:t>
      </w:r>
    </w:p>
    <w:p w14:paraId="1BE0DAE6" w14:textId="77777777" w:rsidR="001E530C" w:rsidRDefault="001E530C" w:rsidP="001E530C">
      <w:pPr>
        <w:jc w:val="both"/>
        <w:rPr>
          <w:rFonts w:ascii="Arial" w:hAnsi="Arial" w:cs="Arial"/>
          <w:iCs/>
        </w:rPr>
      </w:pPr>
    </w:p>
    <w:p w14:paraId="1C3A6161" w14:textId="77777777" w:rsidR="001E530C" w:rsidRPr="00C13BEB" w:rsidRDefault="001E530C" w:rsidP="001E530C">
      <w:pPr>
        <w:jc w:val="both"/>
        <w:rPr>
          <w:rFonts w:ascii="Arial" w:hAnsi="Arial" w:cs="Arial"/>
          <w:szCs w:val="24"/>
        </w:rPr>
      </w:pPr>
      <w:r w:rsidRPr="00710910">
        <w:rPr>
          <w:rFonts w:ascii="Arial" w:hAnsi="Arial" w:cs="Arial"/>
          <w:iCs/>
        </w:rPr>
        <w:t xml:space="preserve">The Coal Mining Risk Assessment should be prepared by a “competent </w:t>
      </w:r>
      <w:r w:rsidRPr="00710910">
        <w:rPr>
          <w:rFonts w:ascii="Arial" w:hAnsi="Arial" w:cs="Arial"/>
        </w:rPr>
        <w:t>body</w:t>
      </w:r>
      <w:r>
        <w:rPr>
          <w:rFonts w:ascii="Arial" w:hAnsi="Arial" w:cs="Arial"/>
        </w:rPr>
        <w:t>”</w:t>
      </w:r>
      <w:r w:rsidRPr="00710910">
        <w:rPr>
          <w:rFonts w:ascii="Arial" w:hAnsi="Arial" w:cs="Arial"/>
        </w:rPr>
        <w:t>.  Links to the relevant professional institutions of competent bodies can be found at:</w:t>
      </w:r>
      <w:r>
        <w:rPr>
          <w:rFonts w:ascii="Arial" w:hAnsi="Arial" w:cs="Arial"/>
        </w:rPr>
        <w:t xml:space="preserve"> </w:t>
      </w:r>
      <w:hyperlink r:id="rId10" w:history="1">
        <w:r w:rsidRPr="00C13BEB">
          <w:rPr>
            <w:rFonts w:ascii="Arial" w:hAnsi="Arial" w:cs="Arial"/>
            <w:color w:val="0000FF"/>
            <w:szCs w:val="24"/>
            <w:u w:val="single"/>
          </w:rPr>
          <w:t>https://www.gov.uk/planning-applications-coal-mining-risk-assessments</w:t>
        </w:r>
      </w:hyperlink>
    </w:p>
    <w:p w14:paraId="06B68615" w14:textId="77777777" w:rsidR="001E530C" w:rsidRDefault="001E530C" w:rsidP="001E530C">
      <w:pPr>
        <w:jc w:val="both"/>
        <w:rPr>
          <w:rFonts w:ascii="Arial" w:hAnsi="Arial" w:cs="Arial"/>
          <w:iCs/>
        </w:rPr>
      </w:pPr>
    </w:p>
    <w:p w14:paraId="23427DD1" w14:textId="77777777" w:rsidR="001E530C" w:rsidRPr="00C13BEB" w:rsidRDefault="001E530C" w:rsidP="001E530C">
      <w:pPr>
        <w:jc w:val="both"/>
        <w:rPr>
          <w:rFonts w:ascii="Arial" w:hAnsi="Arial" w:cs="Arial"/>
          <w:szCs w:val="24"/>
        </w:rPr>
      </w:pPr>
      <w:r>
        <w:rPr>
          <w:rFonts w:ascii="Arial" w:hAnsi="Arial" w:cs="Arial"/>
          <w:iCs/>
        </w:rPr>
        <w:lastRenderedPageBreak/>
        <w:t xml:space="preserve">Guidance on how to produce a Coal Mining Risk Assessment and a template which the “competent body” can utilise is also contained at: </w:t>
      </w:r>
      <w:hyperlink r:id="rId11" w:history="1">
        <w:r w:rsidRPr="00C13BEB">
          <w:rPr>
            <w:rFonts w:ascii="Arial" w:hAnsi="Arial" w:cs="Arial"/>
            <w:color w:val="0000FF"/>
            <w:szCs w:val="24"/>
            <w:u w:val="single"/>
          </w:rPr>
          <w:t>https://www.gov.uk/planning-applications-coal-mining-risk-assessments</w:t>
        </w:r>
      </w:hyperlink>
    </w:p>
    <w:p w14:paraId="48E17884" w14:textId="77777777" w:rsidR="001E530C" w:rsidRDefault="001E530C" w:rsidP="001E530C">
      <w:pPr>
        <w:jc w:val="both"/>
        <w:rPr>
          <w:rFonts w:ascii="Arial" w:hAnsi="Arial" w:cs="Arial"/>
          <w:iCs/>
        </w:rPr>
      </w:pPr>
    </w:p>
    <w:p w14:paraId="0CD945A2" w14:textId="77777777" w:rsidR="001E530C" w:rsidRPr="00C13BEB" w:rsidRDefault="001E530C" w:rsidP="001E530C">
      <w:pPr>
        <w:jc w:val="both"/>
        <w:rPr>
          <w:rFonts w:ascii="Arial" w:hAnsi="Arial" w:cs="Arial"/>
          <w:szCs w:val="22"/>
        </w:rPr>
      </w:pPr>
      <w:r>
        <w:rPr>
          <w:rFonts w:ascii="Arial" w:hAnsi="Arial" w:cs="Arial"/>
          <w:iCs/>
        </w:rPr>
        <w:t>U</w:t>
      </w:r>
      <w:r>
        <w:rPr>
          <w:rFonts w:ascii="Arial" w:hAnsi="Arial" w:cs="Arial"/>
          <w:bCs/>
        </w:rPr>
        <w:t>nder the Coal Industry Act 1994 a</w:t>
      </w:r>
      <w:r>
        <w:rPr>
          <w:rFonts w:ascii="Arial" w:hAnsi="Arial" w:cs="Arial"/>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Pr>
          <w:rFonts w:ascii="Arial" w:hAnsi="Arial" w:cs="Arial"/>
        </w:rPr>
        <w:t xml:space="preserve">Application forms for Coal Authority permission and further guidance can be obtained from the Coal Authority’s website at:  </w:t>
      </w:r>
      <w:hyperlink r:id="rId12" w:history="1">
        <w:r w:rsidRPr="00C13BEB">
          <w:rPr>
            <w:rFonts w:ascii="Arial" w:hAnsi="Arial" w:cs="Arial"/>
            <w:color w:val="0000FF"/>
            <w:szCs w:val="24"/>
            <w:u w:val="single"/>
          </w:rPr>
          <w:t>https://www.gov.uk/get-a-permit-to-deal-with-a-coal-mine-on-your-property</w:t>
        </w:r>
      </w:hyperlink>
      <w:r w:rsidRPr="00C13BEB">
        <w:rPr>
          <w:rFonts w:ascii="Arial" w:hAnsi="Arial" w:cs="Arial"/>
          <w:szCs w:val="24"/>
        </w:rPr>
        <w:t xml:space="preserve">  </w:t>
      </w:r>
    </w:p>
    <w:p w14:paraId="06511DFD" w14:textId="77777777" w:rsidR="001E530C" w:rsidRDefault="001E530C" w:rsidP="001E530C">
      <w:pPr>
        <w:jc w:val="both"/>
        <w:rPr>
          <w:rFonts w:ascii="Arial" w:hAnsi="Arial" w:cs="Arial"/>
        </w:rPr>
      </w:pPr>
    </w:p>
    <w:p w14:paraId="70F826FC" w14:textId="77777777" w:rsidR="001E530C" w:rsidRDefault="001E530C" w:rsidP="001E530C">
      <w:pPr>
        <w:jc w:val="both"/>
        <w:rPr>
          <w:rFonts w:ascii="Arial" w:hAnsi="Arial" w:cs="Arial"/>
        </w:rPr>
      </w:pPr>
    </w:p>
    <w:p w14:paraId="7AFC7499" w14:textId="77777777" w:rsidR="001E530C" w:rsidRPr="0074173B" w:rsidRDefault="001E530C" w:rsidP="001E530C">
      <w:pPr>
        <w:jc w:val="both"/>
        <w:rPr>
          <w:rFonts w:ascii="Arial" w:hAnsi="Arial" w:cs="Arial"/>
          <w:u w:val="single"/>
        </w:rPr>
      </w:pPr>
      <w:r w:rsidRPr="0074173B">
        <w:rPr>
          <w:rFonts w:ascii="Arial" w:hAnsi="Arial" w:cs="Arial"/>
          <w:u w:val="single"/>
        </w:rPr>
        <w:t>Disclaimer</w:t>
      </w:r>
    </w:p>
    <w:p w14:paraId="421216E1" w14:textId="77777777" w:rsidR="001E530C" w:rsidRDefault="001E530C" w:rsidP="001E530C">
      <w:pPr>
        <w:jc w:val="both"/>
        <w:rPr>
          <w:rFonts w:ascii="Arial" w:hAnsi="Arial" w:cs="Arial"/>
        </w:rPr>
      </w:pPr>
    </w:p>
    <w:p w14:paraId="4B0494F9" w14:textId="77777777" w:rsidR="001E530C" w:rsidRDefault="001E530C" w:rsidP="001E530C">
      <w:pPr>
        <w:jc w:val="both"/>
        <w:rPr>
          <w:rFonts w:ascii="Arial" w:hAnsi="Arial" w:cs="Arial"/>
        </w:rPr>
      </w:pPr>
      <w:r w:rsidRPr="00E87E43">
        <w:rPr>
          <w:rFonts w:ascii="Arial" w:hAnsi="Arial" w:cs="Arial"/>
        </w:rPr>
        <w:t>The above consul</w:t>
      </w:r>
      <w:r>
        <w:rPr>
          <w:rFonts w:ascii="Arial" w:hAnsi="Arial" w:cs="Arial"/>
        </w:rPr>
        <w:t>tation response is provided by t</w:t>
      </w:r>
      <w:r w:rsidRPr="00E87E43">
        <w:rPr>
          <w:rFonts w:ascii="Arial" w:hAnsi="Arial" w:cs="Arial"/>
        </w:rPr>
        <w:t xml:space="preserve">he Coal Authority </w:t>
      </w:r>
      <w:r>
        <w:rPr>
          <w:rFonts w:ascii="Arial" w:hAnsi="Arial" w:cs="Arial"/>
        </w:rPr>
        <w:t>as a S</w:t>
      </w:r>
      <w:r w:rsidRPr="00E87E43">
        <w:rPr>
          <w:rFonts w:ascii="Arial" w:hAnsi="Arial" w:cs="Arial"/>
        </w:rPr>
        <w:t xml:space="preserve">tatutory Consultee </w:t>
      </w:r>
      <w:r>
        <w:rPr>
          <w:rFonts w:ascii="Arial" w:hAnsi="Arial" w:cs="Arial"/>
        </w:rPr>
        <w:t xml:space="preserve">and is </w:t>
      </w:r>
      <w:r w:rsidRPr="00E87E43">
        <w:rPr>
          <w:rFonts w:ascii="Arial" w:hAnsi="Arial" w:cs="Arial"/>
        </w:rPr>
        <w:t xml:space="preserve">based </w:t>
      </w:r>
      <w:r>
        <w:rPr>
          <w:rFonts w:ascii="Arial" w:hAnsi="Arial" w:cs="Arial"/>
        </w:rPr>
        <w:t xml:space="preserve">upon </w:t>
      </w:r>
      <w:r w:rsidRPr="00E87E43">
        <w:rPr>
          <w:rFonts w:ascii="Arial" w:hAnsi="Arial" w:cs="Arial"/>
        </w:rPr>
        <w:t>the latest available</w:t>
      </w:r>
      <w:r>
        <w:rPr>
          <w:rFonts w:ascii="Arial" w:hAnsi="Arial" w:cs="Arial"/>
        </w:rPr>
        <w:t xml:space="preserve"> coal mining</w:t>
      </w:r>
      <w:r w:rsidRPr="00E87E43">
        <w:rPr>
          <w:rFonts w:ascii="Arial" w:hAnsi="Arial" w:cs="Arial"/>
        </w:rPr>
        <w:t xml:space="preserve"> data on the date of the response</w:t>
      </w:r>
      <w:r>
        <w:rPr>
          <w:rFonts w:ascii="Arial" w:hAnsi="Arial" w:cs="Arial"/>
        </w:rPr>
        <w:t>,</w:t>
      </w:r>
      <w:r w:rsidRPr="00E87E43">
        <w:rPr>
          <w:rFonts w:ascii="Arial" w:hAnsi="Arial" w:cs="Arial"/>
        </w:rPr>
        <w:t xml:space="preserve"> and </w:t>
      </w:r>
      <w:r>
        <w:rPr>
          <w:rFonts w:ascii="Arial" w:hAnsi="Arial" w:cs="Arial"/>
        </w:rPr>
        <w:t>electronic consultation records held by t</w:t>
      </w:r>
      <w:r w:rsidRPr="00E87E43">
        <w:rPr>
          <w:rFonts w:ascii="Arial" w:hAnsi="Arial" w:cs="Arial"/>
        </w:rPr>
        <w:t>he Coal Authority</w:t>
      </w:r>
      <w:r>
        <w:rPr>
          <w:rFonts w:ascii="Arial" w:hAnsi="Arial" w:cs="Arial"/>
        </w:rPr>
        <w:t xml:space="preserve"> since 1 April 2013</w:t>
      </w:r>
      <w:r w:rsidRPr="00E87E43">
        <w:rPr>
          <w:rFonts w:ascii="Arial" w:hAnsi="Arial" w:cs="Arial"/>
        </w:rPr>
        <w:t xml:space="preserve">. </w:t>
      </w:r>
      <w:r>
        <w:rPr>
          <w:rFonts w:ascii="Arial" w:hAnsi="Arial" w:cs="Arial"/>
        </w:rPr>
        <w:t xml:space="preserve"> </w:t>
      </w:r>
      <w:r w:rsidRPr="00E87E43">
        <w:rPr>
          <w:rFonts w:ascii="Arial" w:hAnsi="Arial" w:cs="Arial"/>
        </w:rPr>
        <w:t>The comments made are also based upon only the informatio</w:t>
      </w:r>
      <w:r>
        <w:rPr>
          <w:rFonts w:ascii="Arial" w:hAnsi="Arial" w:cs="Arial"/>
        </w:rPr>
        <w:t>n provided to t</w:t>
      </w:r>
      <w:r w:rsidRPr="00E87E43">
        <w:rPr>
          <w:rFonts w:ascii="Arial" w:hAnsi="Arial" w:cs="Arial"/>
        </w:rPr>
        <w:t xml:space="preserve">he Coal Authority by the Local Planning Authority and/or has been published on the Council's website for consultation purposes in relation to this specific planning application. </w:t>
      </w:r>
      <w:r>
        <w:rPr>
          <w:rFonts w:ascii="Arial" w:hAnsi="Arial" w:cs="Arial"/>
        </w:rPr>
        <w:t xml:space="preserve"> </w:t>
      </w:r>
      <w:r w:rsidRPr="00E87E43">
        <w:rPr>
          <w:rFonts w:ascii="Arial" w:hAnsi="Arial" w:cs="Arial"/>
        </w:rPr>
        <w:t xml:space="preserve">The views and conclusions </w:t>
      </w:r>
      <w:r>
        <w:rPr>
          <w:rFonts w:ascii="Arial" w:hAnsi="Arial" w:cs="Arial"/>
        </w:rPr>
        <w:t xml:space="preserve">contained in this response </w:t>
      </w:r>
      <w:r w:rsidRPr="00E87E43">
        <w:rPr>
          <w:rFonts w:ascii="Arial" w:hAnsi="Arial" w:cs="Arial"/>
        </w:rPr>
        <w:t>may be subj</w:t>
      </w:r>
      <w:r>
        <w:rPr>
          <w:rFonts w:ascii="Arial" w:hAnsi="Arial" w:cs="Arial"/>
        </w:rPr>
        <w:t>ect to review and amendment by t</w:t>
      </w:r>
      <w:r w:rsidRPr="00E87E43">
        <w:rPr>
          <w:rFonts w:ascii="Arial" w:hAnsi="Arial" w:cs="Arial"/>
        </w:rPr>
        <w:t>he Coal Authority if additional or new</w:t>
      </w:r>
      <w:r>
        <w:rPr>
          <w:rFonts w:ascii="Arial" w:hAnsi="Arial" w:cs="Arial"/>
        </w:rPr>
        <w:t xml:space="preserve"> data/information (such as a revised Coal Mining Risk A</w:t>
      </w:r>
      <w:r w:rsidRPr="00E87E43">
        <w:rPr>
          <w:rFonts w:ascii="Arial" w:hAnsi="Arial" w:cs="Arial"/>
        </w:rPr>
        <w:t>ssessment</w:t>
      </w:r>
      <w:r>
        <w:rPr>
          <w:rFonts w:ascii="Arial" w:hAnsi="Arial" w:cs="Arial"/>
        </w:rPr>
        <w:t>)</w:t>
      </w:r>
      <w:r w:rsidRPr="00E87E43">
        <w:rPr>
          <w:rFonts w:ascii="Arial" w:hAnsi="Arial" w:cs="Arial"/>
        </w:rPr>
        <w:t xml:space="preserve"> is provided by the L</w:t>
      </w:r>
      <w:r>
        <w:rPr>
          <w:rFonts w:ascii="Arial" w:hAnsi="Arial" w:cs="Arial"/>
        </w:rPr>
        <w:t>ocal Planning Authority or the a</w:t>
      </w:r>
      <w:r w:rsidRPr="00E87E43">
        <w:rPr>
          <w:rFonts w:ascii="Arial" w:hAnsi="Arial" w:cs="Arial"/>
        </w:rPr>
        <w:t>pplicant for consultation purposes.</w:t>
      </w:r>
    </w:p>
    <w:p w14:paraId="09D3E921" w14:textId="77777777" w:rsidR="001E530C" w:rsidRPr="00707DC0" w:rsidRDefault="001E530C" w:rsidP="001E530C">
      <w:pPr>
        <w:rPr>
          <w:szCs w:val="24"/>
        </w:rPr>
      </w:pPr>
    </w:p>
    <w:p w14:paraId="21A35435" w14:textId="77777777" w:rsidR="001E530C" w:rsidRPr="00C36F35" w:rsidRDefault="001E530C" w:rsidP="001E530C">
      <w:pPr>
        <w:jc w:val="both"/>
      </w:pPr>
    </w:p>
    <w:p w14:paraId="11E23818" w14:textId="77777777" w:rsidR="001E530C" w:rsidRPr="00C36F35" w:rsidRDefault="001E530C" w:rsidP="001E530C">
      <w:pPr>
        <w:jc w:val="both"/>
      </w:pPr>
    </w:p>
    <w:p w14:paraId="04F8CF3C" w14:textId="77777777" w:rsidR="00C64B39" w:rsidRPr="00C36F35" w:rsidRDefault="00C64B39" w:rsidP="001E530C">
      <w:pPr>
        <w:jc w:val="both"/>
      </w:pPr>
    </w:p>
    <w:sectPr w:rsidR="00C64B39" w:rsidRPr="00C36F35" w:rsidSect="001B636E">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F8CF3F" w14:textId="77777777" w:rsidR="008E410B" w:rsidRDefault="008E410B">
      <w:r>
        <w:separator/>
      </w:r>
    </w:p>
  </w:endnote>
  <w:endnote w:type="continuationSeparator" w:id="0">
    <w:p w14:paraId="04F8CF40"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8CF43"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F8CF44"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8CF45" w14:textId="0735CAC1"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B5224E">
      <w:rPr>
        <w:rStyle w:val="PageNumber"/>
        <w:rFonts w:ascii="Arial" w:hAnsi="Arial" w:cs="Arial"/>
        <w:noProof/>
      </w:rPr>
      <w:t>3</w:t>
    </w:r>
    <w:r w:rsidRPr="009F4C8D">
      <w:rPr>
        <w:rStyle w:val="PageNumber"/>
        <w:rFonts w:ascii="Arial" w:hAnsi="Arial" w:cs="Arial"/>
      </w:rPr>
      <w:fldChar w:fldCharType="end"/>
    </w:r>
  </w:p>
  <w:p w14:paraId="04F8CF46" w14:textId="77777777" w:rsidR="00C64B39" w:rsidRDefault="00C64B39">
    <w:pPr>
      <w:pStyle w:val="Footer"/>
    </w:pPr>
    <w:r>
      <w:br/>
    </w:r>
  </w:p>
  <w:p w14:paraId="04F8CF47"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04F8CF48"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8CF4A" w14:textId="051ACC61"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B5224E">
      <w:rPr>
        <w:rStyle w:val="PageNumber"/>
        <w:rFonts w:ascii="Arial" w:hAnsi="Arial" w:cs="Arial"/>
        <w:noProof/>
      </w:rPr>
      <w:t>1</w:t>
    </w:r>
    <w:r w:rsidRPr="009F4C8D">
      <w:rPr>
        <w:rStyle w:val="PageNumber"/>
        <w:rFonts w:ascii="Arial" w:hAnsi="Arial" w:cs="Arial"/>
      </w:rPr>
      <w:fldChar w:fldCharType="end"/>
    </w:r>
  </w:p>
  <w:p w14:paraId="04F8CF4B" w14:textId="77777777" w:rsidR="00C64B39" w:rsidRDefault="00C64B39" w:rsidP="00C36F35">
    <w:pPr>
      <w:pStyle w:val="Footer"/>
      <w:rPr>
        <w:rFonts w:ascii="Arial" w:hAnsi="Arial"/>
        <w:color w:val="000000"/>
        <w:sz w:val="20"/>
      </w:rPr>
    </w:pPr>
  </w:p>
  <w:p w14:paraId="04F8CF4C" w14:textId="77777777" w:rsidR="00C64B39" w:rsidRDefault="00C64B39" w:rsidP="00C36F35">
    <w:pPr>
      <w:pStyle w:val="Footer"/>
      <w:rPr>
        <w:rFonts w:ascii="Arial" w:hAnsi="Arial"/>
        <w:color w:val="000000"/>
        <w:sz w:val="20"/>
      </w:rPr>
    </w:pPr>
  </w:p>
  <w:p w14:paraId="04F8CF4D" w14:textId="77777777" w:rsidR="00C64B39" w:rsidRDefault="00C64B39" w:rsidP="00C36F35">
    <w:pPr>
      <w:pStyle w:val="Footer"/>
      <w:rPr>
        <w:rFonts w:ascii="Arial" w:hAnsi="Arial"/>
        <w:color w:val="000000"/>
        <w:sz w:val="20"/>
      </w:rPr>
    </w:pPr>
  </w:p>
  <w:p w14:paraId="04F8CF4E"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04F8CF4F"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F8CF3D" w14:textId="77777777" w:rsidR="008E410B" w:rsidRDefault="008E410B">
      <w:r>
        <w:separator/>
      </w:r>
    </w:p>
  </w:footnote>
  <w:footnote w:type="continuationSeparator" w:id="0">
    <w:p w14:paraId="04F8CF3E"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8CF41"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8CF42"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8CF49" w14:textId="77777777" w:rsidR="00C64B39" w:rsidRDefault="00B5224E">
    <w:pPr>
      <w:pStyle w:val="Header"/>
    </w:pPr>
    <w:r>
      <w:rPr>
        <w:noProof/>
      </w:rPr>
      <w:pict w14:anchorId="04F8CF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1E530C">
      <w:pict w14:anchorId="04F8CF51">
        <v:shape id="_x0000_i1025" type="#_x0000_t75" style="width:87.05pt;height:76.2pt">
          <v:imagedata r:id="rId2" o:title="CoalAuthority_2013_logo"/>
        </v:shape>
      </w:pict>
    </w:r>
    <w:r>
      <w:rPr>
        <w:noProof/>
      </w:rPr>
      <w:pict w14:anchorId="04F8CF52">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04F8CF54"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04F8CF55"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04F8CF56"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04F8CF57" w14:textId="77777777" w:rsidR="00C64B39" w:rsidRPr="007A4BD1" w:rsidRDefault="00C64B39" w:rsidP="00306D09">
                <w:pPr>
                  <w:rPr>
                    <w:rFonts w:ascii="Arial" w:hAnsi="Arial" w:cs="Arial"/>
                    <w:b/>
                    <w:sz w:val="20"/>
                  </w:rPr>
                </w:pPr>
                <w:r>
                  <w:rPr>
                    <w:rFonts w:ascii="Arial" w:hAnsi="Arial" w:cs="Arial"/>
                    <w:b/>
                    <w:sz w:val="20"/>
                  </w:rPr>
                  <w:t>Nottinghamshire</w:t>
                </w:r>
              </w:p>
              <w:p w14:paraId="04F8CF58" w14:textId="77777777" w:rsidR="00C64B39" w:rsidRPr="007A4BD1" w:rsidRDefault="00C64B39" w:rsidP="00306D09">
                <w:pPr>
                  <w:rPr>
                    <w:rFonts w:ascii="Arial" w:hAnsi="Arial" w:cs="Arial"/>
                    <w:b/>
                    <w:sz w:val="20"/>
                  </w:rPr>
                </w:pPr>
                <w:r w:rsidRPr="007A4BD1">
                  <w:rPr>
                    <w:rFonts w:ascii="Arial" w:hAnsi="Arial" w:cs="Arial"/>
                    <w:b/>
                    <w:sz w:val="20"/>
                  </w:rPr>
                  <w:t>NG18 4RG</w:t>
                </w:r>
              </w:p>
              <w:p w14:paraId="04F8CF59" w14:textId="77777777" w:rsidR="00C64B39" w:rsidRDefault="00C64B39" w:rsidP="00306D09">
                <w:pPr>
                  <w:rPr>
                    <w:rFonts w:ascii="Arial" w:hAnsi="Arial" w:cs="Arial"/>
                    <w:b/>
                    <w:noProof/>
                    <w:sz w:val="20"/>
                  </w:rPr>
                </w:pPr>
              </w:p>
              <w:p w14:paraId="04F8CF5A"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04F8CF5B" w14:textId="77777777" w:rsidR="00C64B39" w:rsidRDefault="00C64B39" w:rsidP="00306D09">
                <w:pPr>
                  <w:rPr>
                    <w:rFonts w:ascii="Arial" w:hAnsi="Arial" w:cs="Arial"/>
                    <w:b/>
                    <w:sz w:val="20"/>
                  </w:rPr>
                </w:pPr>
                <w:r>
                  <w:rPr>
                    <w:rFonts w:ascii="Arial" w:hAnsi="Arial" w:cs="Arial"/>
                    <w:b/>
                    <w:noProof/>
                    <w:sz w:val="20"/>
                  </w:rPr>
                  <w:tab/>
                </w:r>
              </w:p>
              <w:p w14:paraId="04F8CF5C"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04F8CF5D" w14:textId="77777777" w:rsidR="00C64B39" w:rsidRDefault="00C64B39" w:rsidP="00306D09">
                <w:pPr>
                  <w:rPr>
                    <w:rFonts w:ascii="Arial" w:hAnsi="Arial" w:cs="Arial"/>
                    <w:b/>
                    <w:sz w:val="20"/>
                  </w:rPr>
                </w:pPr>
              </w:p>
              <w:p w14:paraId="04F8CF5E"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04F8CF5F" w14:textId="77777777" w:rsidR="00C64B39" w:rsidRDefault="00C64B39" w:rsidP="00306D09">
                <w:pPr>
                  <w:rPr>
                    <w:rFonts w:ascii="Arial" w:hAnsi="Arial" w:cs="Arial"/>
                    <w:b/>
                    <w:sz w:val="20"/>
                  </w:rPr>
                </w:pPr>
                <w:r>
                  <w:rPr>
                    <w:rFonts w:ascii="Arial" w:hAnsi="Arial" w:cs="Arial"/>
                    <w:b/>
                    <w:sz w:val="20"/>
                  </w:rPr>
                  <w:t xml:space="preserve"> </w:t>
                </w:r>
              </w:p>
              <w:p w14:paraId="04F8CF60" w14:textId="77777777" w:rsidR="00C64B39" w:rsidRDefault="00C64B39" w:rsidP="00306D09">
                <w:pPr>
                  <w:tabs>
                    <w:tab w:val="left" w:pos="658"/>
                  </w:tabs>
                  <w:rPr>
                    <w:rFonts w:ascii="Arial" w:hAnsi="Arial" w:cs="Arial"/>
                    <w:b/>
                    <w:sz w:val="20"/>
                  </w:rPr>
                </w:pPr>
              </w:p>
              <w:p w14:paraId="04F8CF61" w14:textId="77777777" w:rsidR="00C64B39" w:rsidRDefault="00C64B39" w:rsidP="00306D09">
                <w:pPr>
                  <w:tabs>
                    <w:tab w:val="left" w:pos="658"/>
                  </w:tabs>
                  <w:rPr>
                    <w:rFonts w:ascii="Arial" w:hAnsi="Arial" w:cs="Arial"/>
                    <w:b/>
                    <w:sz w:val="20"/>
                  </w:rPr>
                </w:pPr>
              </w:p>
              <w:p w14:paraId="04F8CF62" w14:textId="77777777" w:rsidR="00C64B39" w:rsidRDefault="00C64B39" w:rsidP="00306D09">
                <w:pPr>
                  <w:tabs>
                    <w:tab w:val="left" w:pos="658"/>
                  </w:tabs>
                  <w:rPr>
                    <w:rFonts w:ascii="Arial" w:hAnsi="Arial" w:cs="Arial"/>
                    <w:b/>
                    <w:sz w:val="20"/>
                  </w:rPr>
                </w:pPr>
              </w:p>
              <w:p w14:paraId="04F8CF63" w14:textId="77777777" w:rsidR="00C64B39" w:rsidRPr="002B2F7F" w:rsidRDefault="00C64B39" w:rsidP="00306D09">
                <w:pPr>
                  <w:tabs>
                    <w:tab w:val="left" w:pos="658"/>
                  </w:tabs>
                  <w:rPr>
                    <w:rFonts w:ascii="Arial" w:hAnsi="Arial" w:cs="Arial"/>
                    <w:b/>
                    <w:sz w:val="22"/>
                  </w:rPr>
                </w:pPr>
              </w:p>
              <w:p w14:paraId="04F8CF64" w14:textId="77777777" w:rsidR="00C64B39" w:rsidRPr="002B2F7F" w:rsidRDefault="00C64B39" w:rsidP="00306D09">
                <w:pPr>
                  <w:rPr>
                    <w:rFonts w:ascii="Arial" w:hAnsi="Arial"/>
                  </w:rPr>
                </w:pPr>
              </w:p>
            </w:txbxContent>
          </v:textbox>
          <w10:wrap type="topAndBottom" anchory="page"/>
          <w10:anchorlock/>
        </v:shape>
      </w:pict>
    </w:r>
    <w:r>
      <w:rPr>
        <w:noProof/>
      </w:rPr>
      <w:pict w14:anchorId="04F8CF53">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2WdXqIcEIJJL38ZKhxX2dBxT0KEbXhhCd4jAc/Aeqyy2JkbLdOEIaY7Sw4U1DybHboBV5tApo95/OyyZXWstdw==" w:salt="0NJkhbqUf5KazjNhoTP9B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30C"/>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224E"/>
    <w:rsid w:val="00B54580"/>
    <w:rsid w:val="00B56C6A"/>
    <w:rsid w:val="00B57B30"/>
    <w:rsid w:val="00B617CD"/>
    <w:rsid w:val="00B66389"/>
    <w:rsid w:val="00B66853"/>
    <w:rsid w:val="00B676DE"/>
    <w:rsid w:val="00B714F6"/>
    <w:rsid w:val="00B72342"/>
    <w:rsid w:val="00B9193C"/>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04F8CF0A"/>
  <w15:docId w15:val="{A176D46E-9978-4005-B9A2-74F5925D4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oundstability.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groundstability.com" TargetMode="External"/><Relationship Id="rId12" Type="http://schemas.openxmlformats.org/officeDocument/2006/relationships/hyperlink" Target="https://www.gov.uk/get-a-permit-to-deal-with-a-coal-mine-on-your-property"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planning-applications-coal-mining-risk-assessment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v.uk/planning-applications-coal-mining-risk-assessment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lanningguidance.planningportal.gov.uk/blog/guidance/land-stability/land-stability-guidance/"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0</Pages>
  <Words>983</Words>
  <Characters>5605</Characters>
  <Application>Microsoft Office Word</Application>
  <DocSecurity>8</DocSecurity>
  <Lines>46</Lines>
  <Paragraphs>13</Paragraphs>
  <ScaleCrop>false</ScaleCrop>
  <HeadingPairs>
    <vt:vector size="2" baseType="variant">
      <vt:variant>
        <vt:lpstr>Title</vt:lpstr>
      </vt:variant>
      <vt:variant>
        <vt:i4>1</vt:i4>
      </vt:variant>
    </vt:vector>
  </HeadingPairs>
  <TitlesOfParts>
    <vt:vector size="1" baseType="lpstr">
      <vt:lpstr>&lt;Address&gt; </vt:lpstr>
    </vt:vector>
  </TitlesOfParts>
  <Company>TCA</Company>
  <LinksUpToDate>false</LinksUpToDate>
  <CharactersWithSpaces>6575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18</revision>
  <lastPrinted>2013-10-23T13:51:00.0000000Z</lastPrinted>
  <dcterms:created xsi:type="dcterms:W3CDTF">2013-01-08T13:46:00.0000000Z</dcterms:created>
  <dcterms:modified xsi:type="dcterms:W3CDTF">2019-07-19T06:03:36.0470000Z</dcterms:modified>
</coreProperties>
</file>