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B7FCD" w14:textId="591B5CDB"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AE020A">
        <w:rPr>
          <w:rFonts w:ascii="Arial" w:hAnsi="Arial" w:cs="Arial"/>
          <w:szCs w:val="24"/>
          <w:u w:val="single"/>
        </w:rPr>
        <w:t xml:space="preserve"> – Case Officer</w:t>
      </w:r>
    </w:p>
    <w:p w14:paraId="5B5B7FCE" w14:textId="77777777" w:rsidR="00C64B39" w:rsidRPr="00493B1C" w:rsidRDefault="00493B1C" w:rsidP="00A26895">
      <w:pPr>
        <w:rPr>
          <w:rFonts w:ascii="Arial" w:hAnsi="Arial" w:cs="Arial"/>
        </w:rPr>
      </w:pPr>
      <w:r w:rsidRPr="00493B1C">
        <w:rPr>
          <w:rFonts w:ascii="Arial" w:hAnsi="Arial" w:cs="Arial"/>
        </w:rPr>
        <w:t>Wrexham County Borough Council</w:t>
      </w:r>
    </w:p>
    <w:p w14:paraId="5B5B7FCF" w14:textId="77777777" w:rsidR="00C64B39" w:rsidRPr="00A26895" w:rsidRDefault="00C64B39" w:rsidP="00A26895">
      <w:pPr>
        <w:jc w:val="both"/>
        <w:rPr>
          <w:rFonts w:ascii="Arial" w:hAnsi="Arial" w:cs="Arial"/>
          <w:color w:val="FF0000"/>
          <w:szCs w:val="24"/>
        </w:rPr>
      </w:pPr>
    </w:p>
    <w:p w14:paraId="5B5B7FD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B5B7FD1" w14:textId="77777777" w:rsidR="00493B1C" w:rsidRPr="00A26895" w:rsidRDefault="00493B1C" w:rsidP="00A26895">
      <w:pPr>
        <w:jc w:val="both"/>
        <w:rPr>
          <w:rFonts w:ascii="Arial" w:hAnsi="Arial" w:cs="Arial"/>
          <w:szCs w:val="24"/>
        </w:rPr>
      </w:pPr>
    </w:p>
    <w:p w14:paraId="5B5B7FD2" w14:textId="53E6299F" w:rsidR="00C64B39" w:rsidRPr="00493B1C" w:rsidRDefault="00AE020A" w:rsidP="00A26895">
      <w:pPr>
        <w:jc w:val="both"/>
        <w:rPr>
          <w:rFonts w:ascii="Arial" w:hAnsi="Arial" w:cs="Arial"/>
          <w:szCs w:val="24"/>
        </w:rPr>
      </w:pPr>
      <w:r>
        <w:rPr>
          <w:rFonts w:ascii="Arial" w:hAnsi="Arial" w:cs="Arial"/>
          <w:szCs w:val="24"/>
        </w:rPr>
        <w:t>24 April 2019</w:t>
      </w:r>
    </w:p>
    <w:p w14:paraId="5B5B7FD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B5B7FD4" w14:textId="4F13ED9B" w:rsidR="00C64B39" w:rsidRPr="00A26895" w:rsidRDefault="0017138D" w:rsidP="00A26895">
      <w:pPr>
        <w:jc w:val="both"/>
        <w:rPr>
          <w:rFonts w:ascii="Arial" w:hAnsi="Arial" w:cs="Arial"/>
          <w:szCs w:val="24"/>
        </w:rPr>
      </w:pPr>
      <w:r>
        <w:rPr>
          <w:rFonts w:ascii="Arial" w:hAnsi="Arial" w:cs="Arial"/>
          <w:szCs w:val="24"/>
        </w:rPr>
        <w:t xml:space="preserve">Dear </w:t>
      </w:r>
      <w:r w:rsidR="00AE020A">
        <w:rPr>
          <w:rFonts w:ascii="Arial" w:hAnsi="Arial" w:cs="Arial"/>
          <w:szCs w:val="24"/>
        </w:rPr>
        <w:t xml:space="preserve">Ms </w:t>
      </w:r>
      <w:r w:rsidR="00493B1C">
        <w:rPr>
          <w:rFonts w:ascii="Arial" w:hAnsi="Arial" w:cs="Arial"/>
          <w:szCs w:val="24"/>
        </w:rPr>
        <w:t>Holman</w:t>
      </w:r>
    </w:p>
    <w:p w14:paraId="5B5B7FD5" w14:textId="77777777" w:rsidR="00C64B39" w:rsidRPr="00A26895" w:rsidRDefault="00C64B39" w:rsidP="00A26895">
      <w:pPr>
        <w:jc w:val="both"/>
        <w:rPr>
          <w:rFonts w:ascii="Arial" w:hAnsi="Arial" w:cs="Arial"/>
          <w:szCs w:val="24"/>
        </w:rPr>
      </w:pPr>
    </w:p>
    <w:p w14:paraId="5B5B7FD6" w14:textId="02808E1C"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APPLICATION</w:t>
      </w:r>
      <w:r w:rsidR="00493B1C">
        <w:rPr>
          <w:rFonts w:ascii="Arial" w:hAnsi="Arial" w:cs="Arial"/>
          <w:b/>
          <w:szCs w:val="24"/>
          <w:u w:val="single"/>
        </w:rPr>
        <w:t>: P/2019/0288</w:t>
      </w:r>
    </w:p>
    <w:p w14:paraId="5B5B7FD7" w14:textId="77777777" w:rsidR="00C64B39" w:rsidRPr="00A26895" w:rsidRDefault="00C64B39" w:rsidP="00A26895">
      <w:pPr>
        <w:jc w:val="both"/>
        <w:rPr>
          <w:rFonts w:ascii="Arial" w:hAnsi="Arial" w:cs="Arial"/>
          <w:b/>
          <w:szCs w:val="24"/>
        </w:rPr>
      </w:pPr>
    </w:p>
    <w:p w14:paraId="5B5B7FD8" w14:textId="1D49FC1B" w:rsidR="00C64B39" w:rsidRPr="00A26895" w:rsidRDefault="00493B1C" w:rsidP="00A26895">
      <w:pPr>
        <w:jc w:val="both"/>
        <w:rPr>
          <w:rFonts w:ascii="Arial" w:hAnsi="Arial" w:cs="Arial"/>
          <w:b/>
          <w:szCs w:val="24"/>
        </w:rPr>
      </w:pPr>
      <w:r>
        <w:rPr>
          <w:rFonts w:ascii="Arial" w:hAnsi="Arial" w:cs="Arial"/>
          <w:b/>
          <w:szCs w:val="24"/>
        </w:rPr>
        <w:t xml:space="preserve">Application for approval of details reserved by conditions 2, 9 and 13 imposed under </w:t>
      </w:r>
      <w:r w:rsidR="00AE020A">
        <w:rPr>
          <w:rFonts w:ascii="Arial" w:hAnsi="Arial" w:cs="Arial"/>
          <w:b/>
          <w:szCs w:val="24"/>
        </w:rPr>
        <w:t>planning permission P/2017/0437 at</w:t>
      </w:r>
      <w:r>
        <w:rPr>
          <w:rFonts w:ascii="Arial" w:hAnsi="Arial" w:cs="Arial"/>
          <w:b/>
          <w:szCs w:val="24"/>
        </w:rPr>
        <w:t xml:space="preserve"> Land North </w:t>
      </w:r>
      <w:r w:rsidR="00AE020A">
        <w:rPr>
          <w:rFonts w:ascii="Arial" w:hAnsi="Arial" w:cs="Arial"/>
          <w:b/>
          <w:szCs w:val="24"/>
        </w:rPr>
        <w:t>of</w:t>
      </w:r>
      <w:r>
        <w:rPr>
          <w:rFonts w:ascii="Arial" w:hAnsi="Arial" w:cs="Arial"/>
          <w:b/>
          <w:szCs w:val="24"/>
        </w:rPr>
        <w:t xml:space="preserve"> 8 </w:t>
      </w:r>
      <w:proofErr w:type="spellStart"/>
      <w:r>
        <w:rPr>
          <w:rFonts w:ascii="Arial" w:hAnsi="Arial" w:cs="Arial"/>
          <w:b/>
          <w:szCs w:val="24"/>
        </w:rPr>
        <w:t>Grango</w:t>
      </w:r>
      <w:proofErr w:type="spellEnd"/>
      <w:r>
        <w:rPr>
          <w:rFonts w:ascii="Arial" w:hAnsi="Arial" w:cs="Arial"/>
          <w:b/>
          <w:szCs w:val="24"/>
        </w:rPr>
        <w:t xml:space="preserve"> Lane, </w:t>
      </w:r>
      <w:proofErr w:type="spellStart"/>
      <w:r>
        <w:rPr>
          <w:rFonts w:ascii="Arial" w:hAnsi="Arial" w:cs="Arial"/>
          <w:b/>
          <w:szCs w:val="24"/>
        </w:rPr>
        <w:t>Ponciau</w:t>
      </w:r>
      <w:proofErr w:type="spellEnd"/>
      <w:r>
        <w:rPr>
          <w:rFonts w:ascii="Arial" w:hAnsi="Arial" w:cs="Arial"/>
          <w:b/>
          <w:szCs w:val="24"/>
        </w:rPr>
        <w:t xml:space="preserve">, Wrexham, </w:t>
      </w:r>
      <w:proofErr w:type="gramStart"/>
      <w:r>
        <w:rPr>
          <w:rFonts w:ascii="Arial" w:hAnsi="Arial" w:cs="Arial"/>
          <w:b/>
          <w:szCs w:val="24"/>
        </w:rPr>
        <w:t>LL14</w:t>
      </w:r>
      <w:proofErr w:type="gramEnd"/>
      <w:r>
        <w:rPr>
          <w:rFonts w:ascii="Arial" w:hAnsi="Arial" w:cs="Arial"/>
          <w:b/>
          <w:szCs w:val="24"/>
        </w:rPr>
        <w:t xml:space="preserve"> 1ER</w:t>
      </w:r>
    </w:p>
    <w:p w14:paraId="5B5B7FD9" w14:textId="77777777" w:rsidR="00C64B39" w:rsidRPr="00A26895" w:rsidRDefault="00C64B39" w:rsidP="00A26895">
      <w:pPr>
        <w:jc w:val="both"/>
        <w:rPr>
          <w:rFonts w:ascii="Arial" w:hAnsi="Arial" w:cs="Arial"/>
          <w:b/>
          <w:szCs w:val="24"/>
          <w:u w:val="single"/>
        </w:rPr>
      </w:pPr>
    </w:p>
    <w:p w14:paraId="5B5B7FDA" w14:textId="18D8738F"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15 April 2019</w:t>
      </w:r>
      <w:r w:rsidR="00C01F66">
        <w:rPr>
          <w:rFonts w:ascii="Arial" w:hAnsi="Arial" w:cs="Arial"/>
          <w:szCs w:val="24"/>
        </w:rPr>
        <w:t xml:space="preserve"> </w:t>
      </w:r>
      <w:r w:rsidR="00AE020A">
        <w:rPr>
          <w:rFonts w:ascii="Arial" w:hAnsi="Arial" w:cs="Arial"/>
          <w:szCs w:val="24"/>
        </w:rPr>
        <w:t>seeking the views of t</w:t>
      </w:r>
      <w:r w:rsidR="00C64B39" w:rsidRPr="00A26895">
        <w:rPr>
          <w:rFonts w:ascii="Arial" w:hAnsi="Arial" w:cs="Arial"/>
          <w:szCs w:val="24"/>
        </w:rPr>
        <w:t>he Coal Authority on the above application.</w:t>
      </w:r>
    </w:p>
    <w:p w14:paraId="5B5B7FDD" w14:textId="77777777" w:rsidR="00C64B39" w:rsidRPr="00A26895" w:rsidRDefault="00C64B39" w:rsidP="00306D09">
      <w:pPr>
        <w:jc w:val="both"/>
        <w:rPr>
          <w:rFonts w:ascii="Arial" w:hAnsi="Arial" w:cs="Arial"/>
        </w:rPr>
      </w:pPr>
    </w:p>
    <w:p w14:paraId="5B5B7FDE" w14:textId="23C641BF"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The Coal Authority Response:</w:t>
      </w:r>
      <w:r w:rsidR="00AE020A">
        <w:rPr>
          <w:rFonts w:ascii="Arial" w:hAnsi="Arial" w:cs="Arial"/>
          <w:szCs w:val="24"/>
          <w:u w:val="single"/>
        </w:rPr>
        <w:t xml:space="preserve"> </w:t>
      </w:r>
      <w:r w:rsidR="00AE020A" w:rsidRPr="00AE020A">
        <w:rPr>
          <w:rFonts w:ascii="Arial" w:hAnsi="Arial" w:cs="Arial"/>
          <w:b/>
          <w:szCs w:val="24"/>
          <w:u w:val="single"/>
        </w:rPr>
        <w:t>Further information required</w:t>
      </w:r>
    </w:p>
    <w:p w14:paraId="5B5B7FDF" w14:textId="77777777" w:rsidR="00C64B39" w:rsidRPr="00A26895" w:rsidRDefault="00C64B39" w:rsidP="0021598E">
      <w:pPr>
        <w:jc w:val="both"/>
        <w:rPr>
          <w:rFonts w:ascii="Arial" w:hAnsi="Arial" w:cs="Arial"/>
          <w:b/>
          <w:szCs w:val="24"/>
          <w:u w:val="single"/>
        </w:rPr>
      </w:pPr>
    </w:p>
    <w:p w14:paraId="5B5B7FE7" w14:textId="5C62FC8A" w:rsidR="00C64B39" w:rsidRDefault="00AE020A" w:rsidP="00B66389">
      <w:pPr>
        <w:jc w:val="both"/>
        <w:rPr>
          <w:rFonts w:ascii="Arial" w:hAnsi="Arial" w:cs="Arial"/>
          <w:szCs w:val="24"/>
        </w:rPr>
      </w:pPr>
      <w:r>
        <w:rPr>
          <w:rFonts w:ascii="Arial" w:hAnsi="Arial" w:cs="Arial"/>
          <w:szCs w:val="24"/>
        </w:rPr>
        <w:t xml:space="preserve">The Coal Authority’s particular interest in this instance lies with pre-commencement Condition 13 of planning permission </w:t>
      </w:r>
      <w:r w:rsidRPr="00AE020A">
        <w:rPr>
          <w:rFonts w:ascii="Arial" w:hAnsi="Arial" w:cs="Arial"/>
          <w:szCs w:val="24"/>
        </w:rPr>
        <w:t>P/2017/0437</w:t>
      </w:r>
      <w:r>
        <w:rPr>
          <w:rFonts w:ascii="Arial" w:hAnsi="Arial" w:cs="Arial"/>
          <w:szCs w:val="24"/>
        </w:rPr>
        <w:t xml:space="preserve"> which relates to the investigation and, if necessary, the remediation of shallow coal mining legacy affecting the site</w:t>
      </w:r>
      <w:r w:rsidR="001D2F49">
        <w:rPr>
          <w:rFonts w:ascii="Arial" w:hAnsi="Arial" w:cs="Arial"/>
          <w:szCs w:val="24"/>
        </w:rPr>
        <w:t>. It also requires the</w:t>
      </w:r>
      <w:r>
        <w:rPr>
          <w:rFonts w:ascii="Arial" w:hAnsi="Arial" w:cs="Arial"/>
          <w:szCs w:val="24"/>
        </w:rPr>
        <w:t xml:space="preserve"> submission for approval of</w:t>
      </w:r>
      <w:r w:rsidRPr="00AE020A">
        <w:rPr>
          <w:rFonts w:ascii="Arial" w:hAnsi="Arial" w:cs="Arial"/>
          <w:szCs w:val="24"/>
        </w:rPr>
        <w:t xml:space="preserve"> a remedial strategy to address the </w:t>
      </w:r>
      <w:r w:rsidR="001D2F49">
        <w:rPr>
          <w:rFonts w:ascii="Arial" w:hAnsi="Arial" w:cs="Arial"/>
          <w:szCs w:val="24"/>
        </w:rPr>
        <w:t>potential</w:t>
      </w:r>
      <w:r w:rsidRPr="00AE020A">
        <w:rPr>
          <w:rFonts w:ascii="Arial" w:hAnsi="Arial" w:cs="Arial"/>
          <w:szCs w:val="24"/>
        </w:rPr>
        <w:t xml:space="preserve"> ground movement </w:t>
      </w:r>
      <w:r w:rsidR="001D2F49" w:rsidRPr="00AE020A">
        <w:rPr>
          <w:rFonts w:ascii="Arial" w:hAnsi="Arial" w:cs="Arial"/>
          <w:szCs w:val="24"/>
        </w:rPr>
        <w:t>to the access road</w:t>
      </w:r>
      <w:r w:rsidR="001D2F49" w:rsidRPr="00AE020A">
        <w:rPr>
          <w:rFonts w:ascii="Arial" w:hAnsi="Arial" w:cs="Arial"/>
          <w:szCs w:val="24"/>
        </w:rPr>
        <w:t xml:space="preserve"> </w:t>
      </w:r>
      <w:r w:rsidRPr="00AE020A">
        <w:rPr>
          <w:rFonts w:ascii="Arial" w:hAnsi="Arial" w:cs="Arial"/>
          <w:szCs w:val="24"/>
        </w:rPr>
        <w:t>from the recorded mine entries</w:t>
      </w:r>
      <w:r>
        <w:rPr>
          <w:rFonts w:ascii="Arial" w:hAnsi="Arial" w:cs="Arial"/>
          <w:szCs w:val="24"/>
        </w:rPr>
        <w:t>.</w:t>
      </w:r>
    </w:p>
    <w:p w14:paraId="40CF3B71" w14:textId="77777777" w:rsidR="00AE020A" w:rsidRDefault="00AE020A" w:rsidP="00B66389">
      <w:pPr>
        <w:jc w:val="both"/>
        <w:rPr>
          <w:rFonts w:ascii="Arial" w:hAnsi="Arial" w:cs="Arial"/>
          <w:szCs w:val="24"/>
        </w:rPr>
      </w:pPr>
    </w:p>
    <w:p w14:paraId="256431D5" w14:textId="2B744FB8" w:rsidR="00DA4A4C" w:rsidRDefault="00DA4A4C" w:rsidP="00B66389">
      <w:pPr>
        <w:jc w:val="both"/>
        <w:rPr>
          <w:rFonts w:ascii="Arial" w:hAnsi="Arial" w:cs="Arial"/>
          <w:szCs w:val="24"/>
        </w:rPr>
      </w:pPr>
      <w:r>
        <w:rPr>
          <w:rFonts w:ascii="Arial" w:hAnsi="Arial" w:cs="Arial"/>
          <w:szCs w:val="24"/>
        </w:rPr>
        <w:t>The</w:t>
      </w:r>
      <w:r w:rsidR="00AE020A">
        <w:rPr>
          <w:rFonts w:ascii="Arial" w:hAnsi="Arial" w:cs="Arial"/>
          <w:szCs w:val="24"/>
        </w:rPr>
        <w:t xml:space="preserve"> discharge of condition application is accompanied by a Drilling &amp; Grouting Report (January 2018, prepared by </w:t>
      </w:r>
      <w:proofErr w:type="spellStart"/>
      <w:r w:rsidR="00AE020A">
        <w:rPr>
          <w:rFonts w:ascii="Arial" w:hAnsi="Arial" w:cs="Arial"/>
          <w:szCs w:val="24"/>
        </w:rPr>
        <w:t>Groundsolve</w:t>
      </w:r>
      <w:proofErr w:type="spellEnd"/>
      <w:r w:rsidR="00AE020A">
        <w:rPr>
          <w:rFonts w:ascii="Arial" w:hAnsi="Arial" w:cs="Arial"/>
          <w:szCs w:val="24"/>
        </w:rPr>
        <w:t xml:space="preserve"> Ltd)</w:t>
      </w:r>
      <w:r w:rsidR="001D2F49">
        <w:rPr>
          <w:rFonts w:ascii="Arial" w:hAnsi="Arial" w:cs="Arial"/>
          <w:szCs w:val="24"/>
        </w:rPr>
        <w:t xml:space="preserve"> which, as </w:t>
      </w:r>
      <w:r w:rsidR="00AE020A">
        <w:rPr>
          <w:rFonts w:ascii="Arial" w:hAnsi="Arial" w:cs="Arial"/>
          <w:szCs w:val="24"/>
        </w:rPr>
        <w:t xml:space="preserve">the title implies, relates to stabilisation works carried out at land at </w:t>
      </w:r>
      <w:proofErr w:type="spellStart"/>
      <w:r>
        <w:rPr>
          <w:rFonts w:ascii="Arial" w:hAnsi="Arial" w:cs="Arial"/>
          <w:szCs w:val="24"/>
        </w:rPr>
        <w:t>Grango</w:t>
      </w:r>
      <w:proofErr w:type="spellEnd"/>
      <w:r>
        <w:rPr>
          <w:rFonts w:ascii="Arial" w:hAnsi="Arial" w:cs="Arial"/>
          <w:szCs w:val="24"/>
        </w:rPr>
        <w:t xml:space="preserve"> Lane.</w:t>
      </w:r>
    </w:p>
    <w:p w14:paraId="6C96328A" w14:textId="77777777" w:rsidR="00DA4A4C" w:rsidRDefault="00DA4A4C" w:rsidP="00DA4A4C">
      <w:pPr>
        <w:jc w:val="both"/>
        <w:rPr>
          <w:rFonts w:ascii="Arial" w:hAnsi="Arial" w:cs="Arial"/>
          <w:szCs w:val="24"/>
        </w:rPr>
      </w:pPr>
    </w:p>
    <w:p w14:paraId="69282C80" w14:textId="556C6082" w:rsidR="00AE020A" w:rsidRDefault="00DA4A4C" w:rsidP="00B66389">
      <w:pPr>
        <w:jc w:val="both"/>
        <w:rPr>
          <w:rFonts w:ascii="Arial" w:hAnsi="Arial" w:cs="Arial"/>
          <w:szCs w:val="24"/>
        </w:rPr>
      </w:pPr>
      <w:r>
        <w:rPr>
          <w:rFonts w:ascii="Arial" w:hAnsi="Arial" w:cs="Arial"/>
          <w:szCs w:val="24"/>
        </w:rPr>
        <w:t>Section 5 of the application form indicates that the applicant is not applying for the partial discharge of the planning condition, i.e. is seeking to address the requirements of the condition for the whole application site</w:t>
      </w:r>
      <w:r w:rsidR="001D2F49">
        <w:rPr>
          <w:rFonts w:ascii="Arial" w:hAnsi="Arial" w:cs="Arial"/>
          <w:szCs w:val="24"/>
        </w:rPr>
        <w:t xml:space="preserve"> in full</w:t>
      </w:r>
      <w:r>
        <w:rPr>
          <w:rFonts w:ascii="Arial" w:hAnsi="Arial" w:cs="Arial"/>
          <w:szCs w:val="24"/>
        </w:rPr>
        <w:t>. However, having reviewed the aforementioned report we note that stabilisation works were only carried out within three of the four plots (nos.</w:t>
      </w:r>
      <w:r>
        <w:rPr>
          <w:rFonts w:ascii="Arial" w:hAnsi="Arial" w:cs="Arial"/>
          <w:szCs w:val="24"/>
        </w:rPr>
        <w:t>1-3</w:t>
      </w:r>
      <w:r>
        <w:rPr>
          <w:rFonts w:ascii="Arial" w:hAnsi="Arial" w:cs="Arial"/>
          <w:szCs w:val="24"/>
        </w:rPr>
        <w:t>)</w:t>
      </w:r>
      <w:r w:rsidR="00950DCE">
        <w:rPr>
          <w:rFonts w:ascii="Arial" w:hAnsi="Arial" w:cs="Arial"/>
          <w:szCs w:val="24"/>
        </w:rPr>
        <w:t xml:space="preserve"> within the application site</w:t>
      </w:r>
      <w:r>
        <w:rPr>
          <w:rFonts w:ascii="Arial" w:hAnsi="Arial" w:cs="Arial"/>
          <w:szCs w:val="24"/>
        </w:rPr>
        <w:t>. No works were carried out at Plot 4.</w:t>
      </w:r>
    </w:p>
    <w:p w14:paraId="3EF33045" w14:textId="77777777" w:rsidR="00DA4A4C" w:rsidRDefault="00DA4A4C" w:rsidP="00B66389">
      <w:pPr>
        <w:jc w:val="both"/>
        <w:rPr>
          <w:rFonts w:ascii="Arial" w:hAnsi="Arial" w:cs="Arial"/>
          <w:szCs w:val="24"/>
        </w:rPr>
      </w:pPr>
    </w:p>
    <w:p w14:paraId="7F540B56" w14:textId="60EC8EB6" w:rsidR="001D2F49" w:rsidRDefault="00DA4A4C" w:rsidP="00B66389">
      <w:pPr>
        <w:jc w:val="both"/>
        <w:rPr>
          <w:rFonts w:ascii="Arial" w:hAnsi="Arial" w:cs="Arial"/>
          <w:szCs w:val="24"/>
        </w:rPr>
      </w:pPr>
      <w:r>
        <w:rPr>
          <w:rFonts w:ascii="Arial" w:hAnsi="Arial" w:cs="Arial"/>
          <w:szCs w:val="24"/>
        </w:rPr>
        <w:t xml:space="preserve">In order to enable the Coal Authority to comment fully on the discharge of condition application we would </w:t>
      </w:r>
      <w:r w:rsidR="00950DCE">
        <w:rPr>
          <w:rFonts w:ascii="Arial" w:hAnsi="Arial" w:cs="Arial"/>
          <w:szCs w:val="24"/>
        </w:rPr>
        <w:t xml:space="preserve">therefore </w:t>
      </w:r>
      <w:r>
        <w:rPr>
          <w:rFonts w:ascii="Arial" w:hAnsi="Arial" w:cs="Arial"/>
          <w:szCs w:val="24"/>
        </w:rPr>
        <w:t xml:space="preserve">welcome the submission of </w:t>
      </w:r>
      <w:r w:rsidR="001D2F49">
        <w:rPr>
          <w:rFonts w:ascii="Arial" w:hAnsi="Arial" w:cs="Arial"/>
          <w:szCs w:val="24"/>
        </w:rPr>
        <w:t xml:space="preserve">the </w:t>
      </w:r>
      <w:r>
        <w:rPr>
          <w:rFonts w:ascii="Arial" w:hAnsi="Arial" w:cs="Arial"/>
          <w:szCs w:val="24"/>
        </w:rPr>
        <w:t xml:space="preserve">details of the site investigation/ </w:t>
      </w:r>
      <w:r w:rsidR="00950DCE">
        <w:rPr>
          <w:rFonts w:ascii="Arial" w:hAnsi="Arial" w:cs="Arial"/>
          <w:szCs w:val="24"/>
        </w:rPr>
        <w:t>remedial</w:t>
      </w:r>
      <w:r>
        <w:rPr>
          <w:rFonts w:ascii="Arial" w:hAnsi="Arial" w:cs="Arial"/>
          <w:szCs w:val="24"/>
        </w:rPr>
        <w:t xml:space="preserve"> works carried</w:t>
      </w:r>
      <w:r w:rsidR="001D2F49" w:rsidRPr="001D2F49">
        <w:rPr>
          <w:rFonts w:ascii="Arial" w:hAnsi="Arial" w:cs="Arial"/>
          <w:szCs w:val="24"/>
        </w:rPr>
        <w:t xml:space="preserve"> </w:t>
      </w:r>
      <w:r w:rsidR="001D2F49">
        <w:rPr>
          <w:rFonts w:ascii="Arial" w:hAnsi="Arial" w:cs="Arial"/>
          <w:szCs w:val="24"/>
        </w:rPr>
        <w:t xml:space="preserve">out </w:t>
      </w:r>
      <w:r w:rsidR="001D2F49">
        <w:rPr>
          <w:rFonts w:ascii="Arial" w:hAnsi="Arial" w:cs="Arial"/>
          <w:szCs w:val="24"/>
        </w:rPr>
        <w:t xml:space="preserve">/ proposed </w:t>
      </w:r>
      <w:r>
        <w:rPr>
          <w:rFonts w:ascii="Arial" w:hAnsi="Arial" w:cs="Arial"/>
          <w:szCs w:val="24"/>
        </w:rPr>
        <w:t>at Plot 4.</w:t>
      </w:r>
    </w:p>
    <w:p w14:paraId="5B5B7FE8" w14:textId="5643EBF6" w:rsidR="00C64B39" w:rsidRPr="001D2F49" w:rsidRDefault="00C64B39" w:rsidP="00B66389">
      <w:pPr>
        <w:jc w:val="both"/>
        <w:rPr>
          <w:rFonts w:ascii="Arial" w:hAnsi="Arial" w:cs="Arial"/>
          <w:szCs w:val="24"/>
        </w:rPr>
      </w:pPr>
      <w:r w:rsidRPr="00F758FB">
        <w:rPr>
          <w:rFonts w:ascii="Arial" w:hAnsi="Arial" w:cs="Arial"/>
          <w:szCs w:val="24"/>
        </w:rPr>
        <w:lastRenderedPageBreak/>
        <w:t>Please do not hesitate to contact me if you would like to discuss this matter further.</w:t>
      </w:r>
    </w:p>
    <w:p w14:paraId="5B5B7FE9" w14:textId="77777777" w:rsidR="00C64B39" w:rsidRDefault="00C64B39" w:rsidP="00B66389">
      <w:pPr>
        <w:rPr>
          <w:rFonts w:ascii="Arial" w:hAnsi="Arial" w:cs="Arial"/>
          <w:szCs w:val="24"/>
        </w:rPr>
      </w:pPr>
    </w:p>
    <w:p w14:paraId="74AA2960" w14:textId="77777777" w:rsidR="00DA4A4C" w:rsidRDefault="00DA4A4C" w:rsidP="00DA4A4C">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3F023186" w14:textId="77777777" w:rsidR="00DA4A4C" w:rsidRPr="008A66CD" w:rsidRDefault="00DA4A4C" w:rsidP="00DA4A4C">
      <w:pPr>
        <w:tabs>
          <w:tab w:val="left" w:pos="1095"/>
        </w:tabs>
        <w:jc w:val="both"/>
        <w:rPr>
          <w:rFonts w:ascii="Arial" w:hAnsi="Arial" w:cs="Arial"/>
          <w:szCs w:val="24"/>
        </w:rPr>
      </w:pPr>
      <w:r>
        <w:rPr>
          <w:rFonts w:ascii="Arial" w:hAnsi="Arial" w:cs="Arial"/>
          <w:szCs w:val="24"/>
        </w:rPr>
        <w:tab/>
      </w:r>
    </w:p>
    <w:p w14:paraId="5232BFDD" w14:textId="77777777" w:rsidR="00DA4A4C" w:rsidRPr="000B5652" w:rsidRDefault="00DA4A4C" w:rsidP="00DA4A4C">
      <w:pPr>
        <w:rPr>
          <w:rFonts w:ascii="Arial" w:hAnsi="Arial" w:cs="Arial"/>
        </w:rPr>
      </w:pPr>
      <w:r>
        <w:rPr>
          <w:rFonts w:ascii="Script MT Bold" w:hAnsi="Script MT Bold" w:cs="Arial"/>
          <w:sz w:val="56"/>
          <w:szCs w:val="56"/>
        </w:rPr>
        <w:t>James Smith</w:t>
      </w:r>
    </w:p>
    <w:p w14:paraId="7FF7677C" w14:textId="77777777" w:rsidR="00DA4A4C" w:rsidRDefault="00DA4A4C" w:rsidP="00DA4A4C">
      <w:pPr>
        <w:tabs>
          <w:tab w:val="left" w:pos="2543"/>
        </w:tabs>
        <w:rPr>
          <w:rFonts w:ascii="Arial" w:hAnsi="Arial" w:cs="Arial"/>
          <w:b/>
        </w:rPr>
      </w:pPr>
      <w:r>
        <w:rPr>
          <w:rFonts w:ascii="Arial" w:hAnsi="Arial" w:cs="Arial"/>
          <w:b/>
        </w:rPr>
        <w:tab/>
      </w:r>
    </w:p>
    <w:p w14:paraId="5149F6F5" w14:textId="77777777" w:rsidR="00DA4A4C" w:rsidRPr="00AA32D8" w:rsidRDefault="00DA4A4C" w:rsidP="00DA4A4C">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1D93F909" w14:textId="77777777" w:rsidR="00DA4A4C" w:rsidRDefault="00DA4A4C" w:rsidP="00DA4A4C">
      <w:pPr>
        <w:rPr>
          <w:rFonts w:ascii="Arial" w:hAnsi="Arial" w:cs="Arial"/>
          <w:b/>
        </w:rPr>
      </w:pPr>
      <w:r w:rsidRPr="00AA32D8">
        <w:rPr>
          <w:rFonts w:ascii="Arial" w:hAnsi="Arial" w:cs="Arial"/>
          <w:b/>
        </w:rPr>
        <w:t>Planning Liaison</w:t>
      </w:r>
      <w:r>
        <w:rPr>
          <w:rFonts w:ascii="Arial" w:hAnsi="Arial" w:cs="Arial"/>
          <w:b/>
        </w:rPr>
        <w:t xml:space="preserve"> Manager</w:t>
      </w:r>
    </w:p>
    <w:p w14:paraId="5B5B7FF3" w14:textId="77777777" w:rsidR="00C64B39" w:rsidRDefault="00C64B39" w:rsidP="00B66389">
      <w:pPr>
        <w:jc w:val="both"/>
        <w:rPr>
          <w:rFonts w:ascii="Arial" w:hAnsi="Arial" w:cs="Arial"/>
          <w:u w:val="single"/>
        </w:rPr>
      </w:pPr>
    </w:p>
    <w:p w14:paraId="5B5B7FF8" w14:textId="77777777" w:rsidR="00C64B39" w:rsidRDefault="00C64B39" w:rsidP="00B66389">
      <w:pPr>
        <w:jc w:val="both"/>
        <w:rPr>
          <w:rFonts w:ascii="Arial" w:hAnsi="Arial" w:cs="Arial"/>
        </w:rPr>
      </w:pPr>
    </w:p>
    <w:p w14:paraId="5B5B7FF9"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5B5B7FFA" w14:textId="77777777" w:rsidR="00C64B39" w:rsidRDefault="00C64B39" w:rsidP="00B66389">
      <w:pPr>
        <w:jc w:val="both"/>
        <w:rPr>
          <w:rFonts w:ascii="Arial" w:hAnsi="Arial" w:cs="Arial"/>
        </w:rPr>
      </w:pPr>
    </w:p>
    <w:p w14:paraId="5B5B7FFE" w14:textId="521B4AAA" w:rsidR="00C64B39" w:rsidRPr="00DA4A4C"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The comments made are also based upon only the information provided to The Coal Authority by the Local Planning Authority and/or has been published on the Council's website for consultation purposes in relation to this</w:t>
      </w:r>
      <w:r w:rsidR="00DA4A4C">
        <w:rPr>
          <w:rFonts w:ascii="Arial" w:hAnsi="Arial" w:cs="Arial"/>
        </w:rPr>
        <w:t xml:space="preserve"> specific planning application.</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w:t>
      </w:r>
      <w:bookmarkStart w:id="0" w:name="_GoBack"/>
      <w:bookmarkEnd w:id="0"/>
      <w:r w:rsidR="00C64B39" w:rsidRPr="00E87E43">
        <w:rPr>
          <w:rFonts w:ascii="Arial" w:hAnsi="Arial" w:cs="Arial"/>
        </w:rPr>
        <w:t>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w:t>
      </w:r>
      <w:r w:rsidR="00DA4A4C">
        <w:rPr>
          <w:rFonts w:ascii="Arial" w:hAnsi="Arial" w:cs="Arial"/>
        </w:rPr>
        <w:t>icant for consultation purposes.</w:t>
      </w:r>
    </w:p>
    <w:sectPr w:rsidR="00C64B39" w:rsidRPr="00DA4A4C"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5B8001" w14:textId="77777777" w:rsidR="008E410B" w:rsidRDefault="008E410B">
      <w:r>
        <w:separator/>
      </w:r>
    </w:p>
  </w:endnote>
  <w:endnote w:type="continuationSeparator" w:id="0">
    <w:p w14:paraId="5B5B800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Bookman Old Style"/>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 Helvetica"/>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5B8006"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7"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C726C">
      <w:rPr>
        <w:rStyle w:val="PageNumber"/>
        <w:rFonts w:ascii="Arial" w:hAnsi="Arial" w:cs="Arial"/>
        <w:noProof/>
      </w:rPr>
      <w:t>2</w:t>
    </w:r>
    <w:r w:rsidRPr="009F4C8D">
      <w:rPr>
        <w:rStyle w:val="PageNumber"/>
        <w:rFonts w:ascii="Arial" w:hAnsi="Arial" w:cs="Arial"/>
      </w:rPr>
      <w:fldChar w:fldCharType="end"/>
    </w:r>
  </w:p>
  <w:p w14:paraId="5B5B8008" w14:textId="77777777" w:rsidR="00C64B39" w:rsidRDefault="00C64B39">
    <w:pPr>
      <w:pStyle w:val="Footer"/>
    </w:pPr>
    <w:r>
      <w:br/>
    </w:r>
  </w:p>
  <w:p w14:paraId="5B5B800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B5B800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C"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C726C">
      <w:rPr>
        <w:rStyle w:val="PageNumber"/>
        <w:rFonts w:ascii="Arial" w:hAnsi="Arial" w:cs="Arial"/>
        <w:noProof/>
      </w:rPr>
      <w:t>1</w:t>
    </w:r>
    <w:r w:rsidRPr="009F4C8D">
      <w:rPr>
        <w:rStyle w:val="PageNumber"/>
        <w:rFonts w:ascii="Arial" w:hAnsi="Arial" w:cs="Arial"/>
      </w:rPr>
      <w:fldChar w:fldCharType="end"/>
    </w:r>
  </w:p>
  <w:p w14:paraId="5B5B800D" w14:textId="77777777" w:rsidR="00C64B39" w:rsidRDefault="00C64B39" w:rsidP="00C36F35">
    <w:pPr>
      <w:pStyle w:val="Footer"/>
      <w:rPr>
        <w:rFonts w:ascii="Arial" w:hAnsi="Arial"/>
        <w:color w:val="000000"/>
        <w:sz w:val="20"/>
      </w:rPr>
    </w:pPr>
  </w:p>
  <w:p w14:paraId="5B5B800E" w14:textId="77777777" w:rsidR="00C64B39" w:rsidRDefault="00C64B39" w:rsidP="00C36F35">
    <w:pPr>
      <w:pStyle w:val="Footer"/>
      <w:rPr>
        <w:rFonts w:ascii="Arial" w:hAnsi="Arial"/>
        <w:color w:val="000000"/>
        <w:sz w:val="20"/>
      </w:rPr>
    </w:pPr>
  </w:p>
  <w:p w14:paraId="5B5B800F" w14:textId="77777777" w:rsidR="00C64B39" w:rsidRDefault="00C64B39" w:rsidP="00C36F35">
    <w:pPr>
      <w:pStyle w:val="Footer"/>
      <w:rPr>
        <w:rFonts w:ascii="Arial" w:hAnsi="Arial"/>
        <w:color w:val="000000"/>
        <w:sz w:val="20"/>
      </w:rPr>
    </w:pPr>
  </w:p>
  <w:p w14:paraId="5B5B801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B5B801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B7FFF" w14:textId="77777777" w:rsidR="008E410B" w:rsidRDefault="008E410B">
      <w:r>
        <w:separator/>
      </w:r>
    </w:p>
  </w:footnote>
  <w:footnote w:type="continuationSeparator" w:id="0">
    <w:p w14:paraId="5B5B8000"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3"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4"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800B" w14:textId="77777777" w:rsidR="00C64B39" w:rsidRDefault="006C726C">
    <w:pPr>
      <w:pStyle w:val="Header"/>
    </w:pPr>
    <w:r>
      <w:rPr>
        <w:noProof/>
      </w:rPr>
      <w:pict w14:anchorId="5B5B8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B5B8013">
        <v:shape id="_x0000_i1025" type="#_x0000_t75" style="width:86.95pt;height:76.4pt">
          <v:imagedata r:id="rId2" o:title="CoalAuthority_2013_logo"/>
        </v:shape>
      </w:pict>
    </w:r>
    <w:r>
      <w:rPr>
        <w:noProof/>
      </w:rPr>
      <w:pict w14:anchorId="5B5B801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B5B801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B5B801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B5B801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B5B8019" w14:textId="77777777" w:rsidR="00C64B39" w:rsidRPr="007A4BD1" w:rsidRDefault="00C64B39" w:rsidP="00306D09">
                <w:pPr>
                  <w:rPr>
                    <w:rFonts w:ascii="Arial" w:hAnsi="Arial" w:cs="Arial"/>
                    <w:b/>
                    <w:sz w:val="20"/>
                  </w:rPr>
                </w:pPr>
                <w:r>
                  <w:rPr>
                    <w:rFonts w:ascii="Arial" w:hAnsi="Arial" w:cs="Arial"/>
                    <w:b/>
                    <w:sz w:val="20"/>
                  </w:rPr>
                  <w:t>Nottinghamshire</w:t>
                </w:r>
              </w:p>
              <w:p w14:paraId="5B5B801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B5B801B" w14:textId="77777777" w:rsidR="00C64B39" w:rsidRDefault="00C64B39" w:rsidP="00306D09">
                <w:pPr>
                  <w:rPr>
                    <w:rFonts w:ascii="Arial" w:hAnsi="Arial" w:cs="Arial"/>
                    <w:b/>
                    <w:noProof/>
                    <w:sz w:val="20"/>
                  </w:rPr>
                </w:pPr>
              </w:p>
              <w:p w14:paraId="5B5B801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B5B801D" w14:textId="77777777" w:rsidR="00C64B39" w:rsidRDefault="00C64B39" w:rsidP="00306D09">
                <w:pPr>
                  <w:rPr>
                    <w:rFonts w:ascii="Arial" w:hAnsi="Arial" w:cs="Arial"/>
                    <w:b/>
                    <w:sz w:val="20"/>
                  </w:rPr>
                </w:pPr>
                <w:r>
                  <w:rPr>
                    <w:rFonts w:ascii="Arial" w:hAnsi="Arial" w:cs="Arial"/>
                    <w:b/>
                    <w:noProof/>
                    <w:sz w:val="20"/>
                  </w:rPr>
                  <w:tab/>
                </w:r>
              </w:p>
              <w:p w14:paraId="5B5B801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B5B801F" w14:textId="77777777" w:rsidR="00C64B39" w:rsidRDefault="00C64B39" w:rsidP="00306D09">
                <w:pPr>
                  <w:rPr>
                    <w:rFonts w:ascii="Arial" w:hAnsi="Arial" w:cs="Arial"/>
                    <w:b/>
                    <w:sz w:val="20"/>
                  </w:rPr>
                </w:pPr>
              </w:p>
              <w:p w14:paraId="5B5B802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B5B8021" w14:textId="77777777" w:rsidR="00C64B39" w:rsidRDefault="00C64B39" w:rsidP="00306D09">
                <w:pPr>
                  <w:rPr>
                    <w:rFonts w:ascii="Arial" w:hAnsi="Arial" w:cs="Arial"/>
                    <w:b/>
                    <w:sz w:val="20"/>
                  </w:rPr>
                </w:pPr>
                <w:r>
                  <w:rPr>
                    <w:rFonts w:ascii="Arial" w:hAnsi="Arial" w:cs="Arial"/>
                    <w:b/>
                    <w:sz w:val="20"/>
                  </w:rPr>
                  <w:t xml:space="preserve"> </w:t>
                </w:r>
              </w:p>
              <w:p w14:paraId="5B5B8022" w14:textId="77777777" w:rsidR="00C64B39" w:rsidRDefault="00C64B39" w:rsidP="00306D09">
                <w:pPr>
                  <w:tabs>
                    <w:tab w:val="left" w:pos="658"/>
                  </w:tabs>
                  <w:rPr>
                    <w:rFonts w:ascii="Arial" w:hAnsi="Arial" w:cs="Arial"/>
                    <w:b/>
                    <w:sz w:val="20"/>
                  </w:rPr>
                </w:pPr>
              </w:p>
              <w:p w14:paraId="5B5B8023" w14:textId="77777777" w:rsidR="00C64B39" w:rsidRDefault="00C64B39" w:rsidP="00306D09">
                <w:pPr>
                  <w:tabs>
                    <w:tab w:val="left" w:pos="658"/>
                  </w:tabs>
                  <w:rPr>
                    <w:rFonts w:ascii="Arial" w:hAnsi="Arial" w:cs="Arial"/>
                    <w:b/>
                    <w:sz w:val="20"/>
                  </w:rPr>
                </w:pPr>
              </w:p>
              <w:p w14:paraId="5B5B8024" w14:textId="77777777" w:rsidR="00C64B39" w:rsidRDefault="00C64B39" w:rsidP="00306D09">
                <w:pPr>
                  <w:tabs>
                    <w:tab w:val="left" w:pos="658"/>
                  </w:tabs>
                  <w:rPr>
                    <w:rFonts w:ascii="Arial" w:hAnsi="Arial" w:cs="Arial"/>
                    <w:b/>
                    <w:sz w:val="20"/>
                  </w:rPr>
                </w:pPr>
              </w:p>
              <w:p w14:paraId="5B5B8025" w14:textId="77777777" w:rsidR="00C64B39" w:rsidRPr="002B2F7F" w:rsidRDefault="00C64B39" w:rsidP="00306D09">
                <w:pPr>
                  <w:tabs>
                    <w:tab w:val="left" w:pos="658"/>
                  </w:tabs>
                  <w:rPr>
                    <w:rFonts w:ascii="Arial" w:hAnsi="Arial" w:cs="Arial"/>
                    <w:b/>
                    <w:sz w:val="22"/>
                  </w:rPr>
                </w:pPr>
              </w:p>
              <w:p w14:paraId="5B5B8026" w14:textId="77777777" w:rsidR="00C64B39" w:rsidRPr="002B2F7F" w:rsidRDefault="00C64B39" w:rsidP="00306D09">
                <w:pPr>
                  <w:rPr>
                    <w:rFonts w:ascii="Arial" w:hAnsi="Arial"/>
                  </w:rPr>
                </w:pPr>
              </w:p>
            </w:txbxContent>
          </v:textbox>
          <w10:wrap type="topAndBottom" anchory="page"/>
          <w10:anchorlock/>
        </v:shape>
      </w:pict>
    </w:r>
    <w:r>
      <w:rPr>
        <w:noProof/>
      </w:rPr>
      <w:pict w14:anchorId="5B5B801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dZmBmCiDn66fk70liyApbfdhzsY=" w:salt="9ojvTE1tPrcLLnZIqnUbi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2F49"/>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0E78"/>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C726C"/>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0DCE"/>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1FCB"/>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020A"/>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4A4C"/>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B5B7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0</Pages>
  <Words>423</Words>
  <Characters>2417</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2835</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20</revision>
  <lastPrinted>2013-10-23T13:51:00.0000000Z</lastPrinted>
  <dcterms:created xsi:type="dcterms:W3CDTF">2013-01-08T13:46:00.0000000Z</dcterms:created>
  <dcterms:modified xsi:type="dcterms:W3CDTF">2019-04-24T09:37:33.1770000Z</dcterms:modified>
</coreProperties>
</file>