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2AC3" w:rsidRPr="003F41FA" w:rsidRDefault="003F41FA" w:rsidP="003F41FA">
      <w:pPr>
        <w:spacing w:after="0"/>
        <w:rPr>
          <w:rFonts w:ascii="Arial" w:hAnsi="Arial" w:cs="Arial"/>
          <w:b/>
        </w:rPr>
      </w:pPr>
      <w:r w:rsidRPr="003F41FA">
        <w:rPr>
          <w:rFonts w:ascii="Arial" w:hAnsi="Arial" w:cs="Arial"/>
          <w:b/>
        </w:rPr>
        <w:t>Planning ref:  P/2017/0445</w:t>
      </w:r>
    </w:p>
    <w:p w:rsidR="003F41FA" w:rsidRPr="003F41FA" w:rsidRDefault="003F41FA" w:rsidP="003F41FA">
      <w:pPr>
        <w:spacing w:after="0"/>
        <w:rPr>
          <w:rFonts w:ascii="Arial" w:hAnsi="Arial" w:cs="Arial"/>
          <w:b/>
        </w:rPr>
      </w:pPr>
      <w:r w:rsidRPr="003F41FA">
        <w:rPr>
          <w:rFonts w:ascii="Arial" w:hAnsi="Arial" w:cs="Arial"/>
          <w:b/>
        </w:rPr>
        <w:t xml:space="preserve">Pins </w:t>
      </w:r>
      <w:proofErr w:type="gramStart"/>
      <w:r w:rsidRPr="003F41FA">
        <w:rPr>
          <w:rFonts w:ascii="Arial" w:hAnsi="Arial" w:cs="Arial"/>
          <w:b/>
        </w:rPr>
        <w:t>ref :</w:t>
      </w:r>
      <w:proofErr w:type="gramEnd"/>
      <w:r w:rsidRPr="003F41FA">
        <w:rPr>
          <w:rFonts w:ascii="Arial" w:hAnsi="Arial" w:cs="Arial"/>
          <w:b/>
        </w:rPr>
        <w:t xml:space="preserve"> 3188060</w:t>
      </w:r>
    </w:p>
    <w:p w:rsidR="003F41FA" w:rsidRPr="003F41FA" w:rsidRDefault="003F41FA" w:rsidP="003F41FA">
      <w:pPr>
        <w:spacing w:after="0"/>
        <w:rPr>
          <w:rFonts w:ascii="Arial" w:hAnsi="Arial" w:cs="Arial"/>
        </w:rPr>
      </w:pPr>
    </w:p>
    <w:p w:rsidR="003F41FA" w:rsidRDefault="003F41FA" w:rsidP="003F41FA">
      <w:pPr>
        <w:spacing w:after="0"/>
        <w:rPr>
          <w:rFonts w:ascii="Arial" w:hAnsi="Arial" w:cs="Arial"/>
          <w:b/>
        </w:rPr>
      </w:pPr>
      <w:r>
        <w:rPr>
          <w:rFonts w:ascii="Arial" w:hAnsi="Arial" w:cs="Arial"/>
          <w:b/>
        </w:rPr>
        <w:t xml:space="preserve">The </w:t>
      </w:r>
      <w:r w:rsidR="004D2AC3" w:rsidRPr="003F41FA">
        <w:rPr>
          <w:rFonts w:ascii="Arial" w:hAnsi="Arial" w:cs="Arial"/>
          <w:b/>
        </w:rPr>
        <w:t>Site</w:t>
      </w:r>
    </w:p>
    <w:p w:rsidR="003F41FA" w:rsidRDefault="003F41FA" w:rsidP="003F41FA">
      <w:pPr>
        <w:spacing w:after="0"/>
        <w:rPr>
          <w:rFonts w:ascii="Arial" w:hAnsi="Arial" w:cs="Arial"/>
          <w:b/>
        </w:rPr>
      </w:pPr>
    </w:p>
    <w:p w:rsidR="004D2AC3" w:rsidRPr="003F41FA" w:rsidRDefault="004D2AC3" w:rsidP="003F41FA">
      <w:pPr>
        <w:spacing w:after="0"/>
        <w:rPr>
          <w:rFonts w:ascii="Arial" w:hAnsi="Arial" w:cs="Arial"/>
        </w:rPr>
      </w:pPr>
      <w:r w:rsidRPr="003F41FA">
        <w:rPr>
          <w:rFonts w:ascii="Arial" w:hAnsi="Arial" w:cs="Arial"/>
        </w:rPr>
        <w:t xml:space="preserve">Land at </w:t>
      </w:r>
      <w:proofErr w:type="spellStart"/>
      <w:r w:rsidRPr="003F41FA">
        <w:rPr>
          <w:rFonts w:ascii="Arial" w:hAnsi="Arial" w:cs="Arial"/>
        </w:rPr>
        <w:t>Berse</w:t>
      </w:r>
      <w:proofErr w:type="spellEnd"/>
      <w:r w:rsidRPr="003F41FA">
        <w:rPr>
          <w:rFonts w:ascii="Arial" w:hAnsi="Arial" w:cs="Arial"/>
        </w:rPr>
        <w:t xml:space="preserve"> Road, New </w:t>
      </w:r>
      <w:proofErr w:type="spellStart"/>
      <w:r w:rsidRPr="003F41FA">
        <w:rPr>
          <w:rFonts w:ascii="Arial" w:hAnsi="Arial" w:cs="Arial"/>
        </w:rPr>
        <w:t>Berse</w:t>
      </w:r>
      <w:proofErr w:type="spellEnd"/>
      <w:r w:rsidRPr="003F41FA">
        <w:rPr>
          <w:rFonts w:ascii="Arial" w:hAnsi="Arial" w:cs="Arial"/>
        </w:rPr>
        <w:t xml:space="preserve"> Road, New Broughton, Wrexham, LL11 6SL</w:t>
      </w:r>
    </w:p>
    <w:p w:rsidR="004D2AC3" w:rsidRPr="003F41FA" w:rsidRDefault="004D2AC3" w:rsidP="003F41FA">
      <w:pPr>
        <w:spacing w:after="0"/>
        <w:rPr>
          <w:rFonts w:ascii="Arial" w:hAnsi="Arial" w:cs="Arial"/>
        </w:rPr>
      </w:pPr>
    </w:p>
    <w:p w:rsidR="004D2AC3" w:rsidRPr="003F41FA" w:rsidRDefault="003F41FA" w:rsidP="003F41FA">
      <w:pPr>
        <w:spacing w:after="0"/>
        <w:rPr>
          <w:rFonts w:ascii="Arial" w:hAnsi="Arial" w:cs="Arial"/>
          <w:b/>
        </w:rPr>
      </w:pPr>
      <w:r>
        <w:rPr>
          <w:rFonts w:ascii="Arial" w:hAnsi="Arial" w:cs="Arial"/>
          <w:b/>
        </w:rPr>
        <w:t>Proposal</w:t>
      </w:r>
    </w:p>
    <w:p w:rsidR="004D2AC3" w:rsidRPr="003F41FA" w:rsidRDefault="004D2AC3" w:rsidP="003F41FA">
      <w:pPr>
        <w:spacing w:after="0"/>
        <w:rPr>
          <w:rFonts w:ascii="Arial" w:hAnsi="Arial" w:cs="Arial"/>
          <w:b/>
        </w:rPr>
      </w:pPr>
    </w:p>
    <w:p w:rsidR="004D2AC3" w:rsidRPr="003F41FA" w:rsidRDefault="004D2AC3" w:rsidP="003F41FA">
      <w:pPr>
        <w:spacing w:after="0"/>
        <w:rPr>
          <w:rFonts w:ascii="Arial" w:hAnsi="Arial" w:cs="Arial"/>
        </w:rPr>
      </w:pPr>
      <w:r w:rsidRPr="003F41FA">
        <w:rPr>
          <w:rFonts w:ascii="Arial" w:hAnsi="Arial" w:cs="Arial"/>
        </w:rPr>
        <w:t>Conversion of redundant two-storey steel framed barn to dwelling</w:t>
      </w:r>
    </w:p>
    <w:p w:rsidR="004D2AC3" w:rsidRPr="003F41FA" w:rsidRDefault="004D2AC3" w:rsidP="003F41FA">
      <w:pPr>
        <w:spacing w:after="0"/>
        <w:rPr>
          <w:rFonts w:ascii="Arial" w:hAnsi="Arial" w:cs="Arial"/>
        </w:rPr>
      </w:pPr>
    </w:p>
    <w:p w:rsidR="004D2AC3" w:rsidRPr="003F41FA" w:rsidRDefault="004D2AC3" w:rsidP="003F41FA">
      <w:pPr>
        <w:spacing w:after="0"/>
        <w:rPr>
          <w:rFonts w:ascii="Arial" w:hAnsi="Arial" w:cs="Arial"/>
          <w:b/>
        </w:rPr>
      </w:pPr>
      <w:r w:rsidRPr="003F41FA">
        <w:rPr>
          <w:rFonts w:ascii="Arial" w:hAnsi="Arial" w:cs="Arial"/>
          <w:b/>
        </w:rPr>
        <w:t>Reason for refusal</w:t>
      </w:r>
    </w:p>
    <w:p w:rsidR="004D2AC3" w:rsidRPr="003F41FA" w:rsidRDefault="004D2AC3" w:rsidP="003F41FA">
      <w:pPr>
        <w:spacing w:after="0"/>
        <w:rPr>
          <w:rFonts w:ascii="Arial" w:hAnsi="Arial" w:cs="Arial"/>
          <w:b/>
        </w:rPr>
      </w:pPr>
    </w:p>
    <w:p w:rsidR="004D2AC3" w:rsidRPr="003F41FA" w:rsidRDefault="004D2AC3" w:rsidP="003F41FA">
      <w:pPr>
        <w:spacing w:after="0"/>
        <w:rPr>
          <w:rFonts w:ascii="Arial" w:hAnsi="Arial" w:cs="Arial"/>
        </w:rPr>
      </w:pPr>
      <w:r w:rsidRPr="003F41FA">
        <w:rPr>
          <w:rFonts w:ascii="Arial" w:hAnsi="Arial" w:cs="Arial"/>
        </w:rPr>
        <w:t xml:space="preserve">The structure is of a temporary nature constructed as a steel portal frame, infilled with blockwork at the lower level and clad with metal sheeting above.  To convert to residential use, the external walls will be </w:t>
      </w:r>
      <w:proofErr w:type="gramStart"/>
      <w:r w:rsidRPr="003F41FA">
        <w:rPr>
          <w:rFonts w:ascii="Arial" w:hAnsi="Arial" w:cs="Arial"/>
        </w:rPr>
        <w:t>rebuilt/replaced</w:t>
      </w:r>
      <w:proofErr w:type="gramEnd"/>
      <w:r w:rsidRPr="003F41FA">
        <w:rPr>
          <w:rFonts w:ascii="Arial" w:hAnsi="Arial" w:cs="Arial"/>
        </w:rPr>
        <w:t xml:space="preserve"> to bring the construction up to a habitable standard.  The proposal as such does not accord with the planning guidance set out in LPG3 Converting Rural Buildings and Policy H3 Conversion of Buildings </w:t>
      </w:r>
      <w:proofErr w:type="gramStart"/>
      <w:r w:rsidRPr="003F41FA">
        <w:rPr>
          <w:rFonts w:ascii="Arial" w:hAnsi="Arial" w:cs="Arial"/>
        </w:rPr>
        <w:t>Outside</w:t>
      </w:r>
      <w:proofErr w:type="gramEnd"/>
      <w:r w:rsidRPr="003F41FA">
        <w:rPr>
          <w:rFonts w:ascii="Arial" w:hAnsi="Arial" w:cs="Arial"/>
        </w:rPr>
        <w:t xml:space="preserve"> Settlement limits of the Wrexham Unitary Development Plan.</w:t>
      </w:r>
    </w:p>
    <w:p w:rsidR="004D2AC3" w:rsidRPr="003F41FA" w:rsidRDefault="004D2AC3" w:rsidP="003F41FA">
      <w:pPr>
        <w:spacing w:after="0"/>
        <w:rPr>
          <w:rFonts w:ascii="Arial" w:hAnsi="Arial" w:cs="Arial"/>
        </w:rPr>
      </w:pPr>
    </w:p>
    <w:p w:rsidR="004D2AC3" w:rsidRPr="003F41FA" w:rsidRDefault="004D2AC3" w:rsidP="003F41FA">
      <w:pPr>
        <w:spacing w:after="0"/>
        <w:rPr>
          <w:rFonts w:ascii="Arial" w:hAnsi="Arial" w:cs="Arial"/>
        </w:rPr>
      </w:pPr>
      <w:r w:rsidRPr="003F41FA">
        <w:rPr>
          <w:rFonts w:ascii="Arial" w:hAnsi="Arial" w:cs="Arial"/>
        </w:rPr>
        <w:t>I would reiterate the requirements stipulated in the Committee Report and reference to Local Planning Guidance Note 03 Converting Rural Buildings and UDP Policy H3 LOPG 03 in the ‘background section’ reference is drawn to some building which are not suitable for conversion.</w:t>
      </w:r>
    </w:p>
    <w:p w:rsidR="004D2AC3" w:rsidRPr="003F41FA" w:rsidRDefault="004D2AC3" w:rsidP="003F41FA">
      <w:pPr>
        <w:spacing w:after="0"/>
        <w:rPr>
          <w:rFonts w:ascii="Arial" w:hAnsi="Arial" w:cs="Arial"/>
        </w:rPr>
      </w:pPr>
    </w:p>
    <w:p w:rsidR="004D2AC3" w:rsidRPr="003F41FA" w:rsidRDefault="004D2AC3" w:rsidP="003F41FA">
      <w:pPr>
        <w:spacing w:after="0"/>
        <w:rPr>
          <w:rFonts w:ascii="Arial" w:hAnsi="Arial" w:cs="Arial"/>
        </w:rPr>
      </w:pPr>
      <w:r w:rsidRPr="003F41FA">
        <w:rPr>
          <w:rFonts w:ascii="Arial" w:hAnsi="Arial" w:cs="Arial"/>
        </w:rPr>
        <w:t>These include:</w:t>
      </w:r>
    </w:p>
    <w:p w:rsidR="004D2AC3" w:rsidRPr="003F41FA" w:rsidRDefault="004D2AC3" w:rsidP="003F41FA">
      <w:pPr>
        <w:spacing w:after="0"/>
        <w:rPr>
          <w:rFonts w:ascii="Arial" w:hAnsi="Arial" w:cs="Arial"/>
        </w:rPr>
      </w:pPr>
    </w:p>
    <w:p w:rsidR="004D2AC3" w:rsidRPr="003F41FA" w:rsidRDefault="004D2AC3" w:rsidP="003F41FA">
      <w:pPr>
        <w:pStyle w:val="ListParagraph"/>
        <w:numPr>
          <w:ilvl w:val="0"/>
          <w:numId w:val="1"/>
        </w:numPr>
        <w:spacing w:after="0"/>
        <w:rPr>
          <w:rFonts w:ascii="Arial" w:hAnsi="Arial" w:cs="Arial"/>
        </w:rPr>
      </w:pPr>
      <w:r w:rsidRPr="003F41FA">
        <w:rPr>
          <w:rFonts w:ascii="Arial" w:hAnsi="Arial" w:cs="Arial"/>
        </w:rPr>
        <w:t>Of temporary construction – in this case the external structure provides metal clad walls above first floor height, with blockwork walls from ground floor up and with asbestos cement corrugated sheeting to the roof</w:t>
      </w:r>
    </w:p>
    <w:p w:rsidR="004D2AC3" w:rsidRPr="003F41FA" w:rsidRDefault="004D2AC3" w:rsidP="003F41FA">
      <w:pPr>
        <w:pStyle w:val="ListParagraph"/>
        <w:numPr>
          <w:ilvl w:val="0"/>
          <w:numId w:val="1"/>
        </w:numPr>
        <w:spacing w:after="0"/>
        <w:rPr>
          <w:rFonts w:ascii="Arial" w:hAnsi="Arial" w:cs="Arial"/>
        </w:rPr>
      </w:pPr>
      <w:r w:rsidRPr="003F41FA">
        <w:rPr>
          <w:rFonts w:ascii="Arial" w:hAnsi="Arial" w:cs="Arial"/>
        </w:rPr>
        <w:t>The proposals involve rebuilding of more than 10% of the walls if the roof structure is to be rebuilt or 20% if the roof is to be retained</w:t>
      </w:r>
    </w:p>
    <w:p w:rsidR="004D2AC3" w:rsidRPr="003F41FA" w:rsidRDefault="004D2AC3" w:rsidP="003F41FA">
      <w:pPr>
        <w:pStyle w:val="ListParagraph"/>
        <w:numPr>
          <w:ilvl w:val="0"/>
          <w:numId w:val="1"/>
        </w:numPr>
        <w:spacing w:after="0"/>
        <w:rPr>
          <w:rFonts w:ascii="Arial" w:hAnsi="Arial" w:cs="Arial"/>
        </w:rPr>
      </w:pPr>
      <w:r w:rsidRPr="003F41FA">
        <w:rPr>
          <w:rFonts w:ascii="Arial" w:hAnsi="Arial" w:cs="Arial"/>
        </w:rPr>
        <w:t>Works in this case would be extensive with replacement of existing walls, a significant number of new windows and a new roof.  The works would be tantamount to a new dwelling.</w:t>
      </w:r>
    </w:p>
    <w:p w:rsidR="004D2AC3" w:rsidRPr="003F41FA" w:rsidRDefault="004D2AC3" w:rsidP="003F41FA">
      <w:pPr>
        <w:pStyle w:val="ListParagraph"/>
        <w:numPr>
          <w:ilvl w:val="0"/>
          <w:numId w:val="1"/>
        </w:numPr>
        <w:spacing w:after="0"/>
        <w:rPr>
          <w:rFonts w:ascii="Arial" w:hAnsi="Arial" w:cs="Arial"/>
        </w:rPr>
      </w:pPr>
      <w:r w:rsidRPr="003F41FA">
        <w:rPr>
          <w:rFonts w:ascii="Arial" w:hAnsi="Arial" w:cs="Arial"/>
        </w:rPr>
        <w:t>Unsuitable in terms of size and form of construction, in this case the existing building</w:t>
      </w:r>
      <w:r w:rsidR="005728A5">
        <w:rPr>
          <w:rFonts w:ascii="Arial" w:hAnsi="Arial" w:cs="Arial"/>
        </w:rPr>
        <w:t xml:space="preserve"> is comprised</w:t>
      </w:r>
      <w:r w:rsidR="003F41FA">
        <w:rPr>
          <w:rFonts w:ascii="Arial" w:hAnsi="Arial" w:cs="Arial"/>
        </w:rPr>
        <w:t xml:space="preserve"> of metal sheeting, </w:t>
      </w:r>
      <w:r w:rsidRPr="003F41FA">
        <w:rPr>
          <w:rFonts w:ascii="Arial" w:hAnsi="Arial" w:cs="Arial"/>
        </w:rPr>
        <w:t>block work walls and asbe</w:t>
      </w:r>
      <w:r w:rsidR="003F41FA">
        <w:rPr>
          <w:rFonts w:ascii="Arial" w:hAnsi="Arial" w:cs="Arial"/>
        </w:rPr>
        <w:t>stos cement corrugated sheeting for the roof.</w:t>
      </w:r>
    </w:p>
    <w:p w:rsidR="004D2AC3" w:rsidRPr="003F41FA" w:rsidRDefault="004D2AC3" w:rsidP="003F41FA">
      <w:pPr>
        <w:spacing w:after="0"/>
        <w:rPr>
          <w:rFonts w:ascii="Arial" w:hAnsi="Arial" w:cs="Arial"/>
        </w:rPr>
      </w:pPr>
    </w:p>
    <w:p w:rsidR="004D2AC3" w:rsidRPr="003F41FA" w:rsidRDefault="004D2AC3" w:rsidP="003F41FA">
      <w:pPr>
        <w:spacing w:after="0"/>
        <w:rPr>
          <w:rFonts w:ascii="Arial" w:hAnsi="Arial" w:cs="Arial"/>
        </w:rPr>
      </w:pPr>
      <w:r w:rsidRPr="003F41FA">
        <w:rPr>
          <w:rFonts w:ascii="Arial" w:hAnsi="Arial" w:cs="Arial"/>
        </w:rPr>
        <w:t>Policy H3 of the Wrexham UDP requires that the building is in a suitable condition to be converted without extensive rebuilding and reference to the comments made in relation to Planning Guidance Note 03 and the Planning Committee report highlighted it is apparent that it would be tantamount to a new dwelling – appearance and building construction and unsuitable for conversion.</w:t>
      </w:r>
    </w:p>
    <w:p w:rsidR="004D2AC3" w:rsidRPr="003F41FA" w:rsidRDefault="004D2AC3" w:rsidP="003F41FA">
      <w:pPr>
        <w:spacing w:after="0"/>
        <w:rPr>
          <w:rFonts w:ascii="Arial" w:hAnsi="Arial" w:cs="Arial"/>
        </w:rPr>
      </w:pPr>
    </w:p>
    <w:p w:rsidR="004D2AC3" w:rsidRDefault="004D2AC3" w:rsidP="003F41FA">
      <w:pPr>
        <w:spacing w:after="0"/>
        <w:rPr>
          <w:rFonts w:ascii="Arial" w:hAnsi="Arial" w:cs="Arial"/>
        </w:rPr>
      </w:pPr>
      <w:r w:rsidRPr="003F41FA">
        <w:rPr>
          <w:rFonts w:ascii="Arial" w:hAnsi="Arial" w:cs="Arial"/>
        </w:rPr>
        <w:t>Policy H3 also requires that it can be proven that the agricultural u</w:t>
      </w:r>
      <w:r w:rsidR="003F41FA">
        <w:rPr>
          <w:rFonts w:ascii="Arial" w:hAnsi="Arial" w:cs="Arial"/>
        </w:rPr>
        <w:t>se has ceased and alternative non-</w:t>
      </w:r>
      <w:r w:rsidR="00367521" w:rsidRPr="003F41FA">
        <w:rPr>
          <w:rFonts w:ascii="Arial" w:hAnsi="Arial" w:cs="Arial"/>
        </w:rPr>
        <w:t xml:space="preserve">residential uses have proved inappropriate.  Applicant has indicated it was </w:t>
      </w:r>
      <w:r w:rsidR="00367521" w:rsidRPr="003F41FA">
        <w:rPr>
          <w:rFonts w:ascii="Arial" w:hAnsi="Arial" w:cs="Arial"/>
        </w:rPr>
        <w:lastRenderedPageBreak/>
        <w:t>uncle</w:t>
      </w:r>
      <w:r w:rsidR="003F41FA">
        <w:rPr>
          <w:rFonts w:ascii="Arial" w:hAnsi="Arial" w:cs="Arial"/>
        </w:rPr>
        <w:t xml:space="preserve">ar whether the building was ever </w:t>
      </w:r>
      <w:r w:rsidR="00367521" w:rsidRPr="003F41FA">
        <w:rPr>
          <w:rFonts w:ascii="Arial" w:hAnsi="Arial" w:cs="Arial"/>
        </w:rPr>
        <w:t>justified for agricultural use and it is likely it was erected for hay storage for grazing of horses though this is not made clear.  Whilst alternative uses have been investigated the applicants did not direct the information to the Council.   The applicant ass</w:t>
      </w:r>
      <w:r w:rsidR="003F41FA">
        <w:rPr>
          <w:rFonts w:ascii="Arial" w:hAnsi="Arial" w:cs="Arial"/>
        </w:rPr>
        <w:t>umed that any realistic appraisal by the Council would indicate any</w:t>
      </w:r>
      <w:r w:rsidR="00367521" w:rsidRPr="003F41FA">
        <w:rPr>
          <w:rFonts w:ascii="Arial" w:hAnsi="Arial" w:cs="Arial"/>
        </w:rPr>
        <w:t xml:space="preserve"> Commercial Use</w:t>
      </w:r>
      <w:r w:rsidR="003F41FA">
        <w:rPr>
          <w:rFonts w:ascii="Arial" w:hAnsi="Arial" w:cs="Arial"/>
        </w:rPr>
        <w:t xml:space="preserve"> was unlikely</w:t>
      </w:r>
      <w:r w:rsidR="003A2403">
        <w:rPr>
          <w:rFonts w:ascii="Arial" w:hAnsi="Arial" w:cs="Arial"/>
        </w:rPr>
        <w:t xml:space="preserve"> to</w:t>
      </w:r>
      <w:r w:rsidR="00367521" w:rsidRPr="003F41FA">
        <w:rPr>
          <w:rFonts w:ascii="Arial" w:hAnsi="Arial" w:cs="Arial"/>
        </w:rPr>
        <w:t xml:space="preserve"> be appropriate.</w:t>
      </w:r>
      <w:r w:rsidR="005728A5">
        <w:rPr>
          <w:rFonts w:ascii="Arial" w:hAnsi="Arial" w:cs="Arial"/>
        </w:rPr>
        <w:t xml:space="preserve"> The responsibility of the investigation lies with the applicant.</w:t>
      </w:r>
      <w:r w:rsidR="00367521" w:rsidRPr="003F41FA">
        <w:rPr>
          <w:rFonts w:ascii="Arial" w:hAnsi="Arial" w:cs="Arial"/>
        </w:rPr>
        <w:t xml:space="preserve">  A short letter accompanied the appeal documentation with a long established company selling properties of all types across North Wales as especially in the Wrexham Area.  Site visited</w:t>
      </w:r>
      <w:r w:rsidR="003A2403">
        <w:rPr>
          <w:rFonts w:ascii="Arial" w:hAnsi="Arial" w:cs="Arial"/>
        </w:rPr>
        <w:t xml:space="preserve"> by an agent</w:t>
      </w:r>
      <w:r w:rsidR="00367521" w:rsidRPr="003F41FA">
        <w:rPr>
          <w:rFonts w:ascii="Arial" w:hAnsi="Arial" w:cs="Arial"/>
        </w:rPr>
        <w:t xml:space="preserve"> and advised the applicant it would be unlikely to attract any interest.  No company name or signature was attached.  Not considered compliant</w:t>
      </w:r>
      <w:r w:rsidR="003A2403">
        <w:rPr>
          <w:rFonts w:ascii="Arial" w:hAnsi="Arial" w:cs="Arial"/>
        </w:rPr>
        <w:t xml:space="preserve"> with the marketing advertising that is required by the relevant policies and guidelines.</w:t>
      </w:r>
    </w:p>
    <w:p w:rsidR="003A2403" w:rsidRPr="003A2403" w:rsidRDefault="003A2403" w:rsidP="003F41FA">
      <w:pPr>
        <w:spacing w:after="0"/>
        <w:rPr>
          <w:rFonts w:ascii="Arial" w:hAnsi="Arial" w:cs="Arial"/>
          <w:b/>
        </w:rPr>
      </w:pPr>
    </w:p>
    <w:p w:rsidR="003A2403" w:rsidRPr="003A2403" w:rsidRDefault="003A2403" w:rsidP="003F41FA">
      <w:pPr>
        <w:spacing w:after="0"/>
        <w:rPr>
          <w:rFonts w:ascii="Arial" w:hAnsi="Arial" w:cs="Arial"/>
          <w:b/>
        </w:rPr>
      </w:pPr>
      <w:r w:rsidRPr="003A2403">
        <w:rPr>
          <w:rFonts w:ascii="Arial" w:hAnsi="Arial" w:cs="Arial"/>
          <w:b/>
        </w:rPr>
        <w:t>Local Development Plan</w:t>
      </w:r>
    </w:p>
    <w:p w:rsidR="003A2403" w:rsidRDefault="003A2403" w:rsidP="003F41FA">
      <w:pPr>
        <w:spacing w:after="0"/>
        <w:rPr>
          <w:rFonts w:ascii="Arial" w:hAnsi="Arial" w:cs="Arial"/>
        </w:rPr>
      </w:pPr>
    </w:p>
    <w:p w:rsidR="003A2403" w:rsidRPr="003F41FA" w:rsidRDefault="003A2403" w:rsidP="003F41FA">
      <w:pPr>
        <w:spacing w:after="0"/>
        <w:rPr>
          <w:rFonts w:ascii="Arial" w:hAnsi="Arial" w:cs="Arial"/>
        </w:rPr>
      </w:pPr>
      <w:r>
        <w:rPr>
          <w:rFonts w:ascii="Arial" w:hAnsi="Arial" w:cs="Arial"/>
        </w:rPr>
        <w:t xml:space="preserve">Whilst the need to increase the supply of housing is a material consideration of significant weight, the modest benefit from the appeal proposal in terms of its contribution to housing land supply does not outweigh the considerable conflict with local and national planning policies. </w:t>
      </w:r>
    </w:p>
    <w:p w:rsidR="00367521" w:rsidRPr="003F41FA" w:rsidRDefault="00367521" w:rsidP="003F41FA">
      <w:pPr>
        <w:spacing w:after="0"/>
        <w:rPr>
          <w:rFonts w:ascii="Arial" w:hAnsi="Arial" w:cs="Arial"/>
        </w:rPr>
      </w:pPr>
    </w:p>
    <w:p w:rsidR="00367521" w:rsidRPr="003F41FA" w:rsidRDefault="00367521" w:rsidP="003F41FA">
      <w:pPr>
        <w:spacing w:after="0"/>
        <w:rPr>
          <w:rFonts w:ascii="Arial" w:hAnsi="Arial" w:cs="Arial"/>
          <w:b/>
        </w:rPr>
      </w:pPr>
      <w:r w:rsidRPr="003F41FA">
        <w:rPr>
          <w:rFonts w:ascii="Arial" w:hAnsi="Arial" w:cs="Arial"/>
          <w:b/>
        </w:rPr>
        <w:t>Conclusion</w:t>
      </w:r>
    </w:p>
    <w:p w:rsidR="00367521" w:rsidRPr="003F41FA" w:rsidRDefault="00367521" w:rsidP="003F41FA">
      <w:pPr>
        <w:spacing w:after="0"/>
        <w:rPr>
          <w:rFonts w:ascii="Arial" w:hAnsi="Arial" w:cs="Arial"/>
          <w:b/>
        </w:rPr>
      </w:pPr>
    </w:p>
    <w:p w:rsidR="00367521" w:rsidRPr="003F41FA" w:rsidRDefault="00367521" w:rsidP="003F41FA">
      <w:pPr>
        <w:spacing w:after="0"/>
        <w:rPr>
          <w:rFonts w:ascii="Arial" w:hAnsi="Arial" w:cs="Arial"/>
        </w:rPr>
      </w:pPr>
      <w:r w:rsidRPr="003F41FA">
        <w:rPr>
          <w:rFonts w:ascii="Arial" w:hAnsi="Arial" w:cs="Arial"/>
        </w:rPr>
        <w:t>The proposal clearly does not fall within the remit of Local Planning Guidance Note 3</w:t>
      </w:r>
      <w:r w:rsidR="00702D29">
        <w:rPr>
          <w:rFonts w:ascii="Arial" w:hAnsi="Arial" w:cs="Arial"/>
        </w:rPr>
        <w:t xml:space="preserve"> or the relevant requirements of</w:t>
      </w:r>
      <w:r w:rsidRPr="003F41FA">
        <w:rPr>
          <w:rFonts w:ascii="Arial" w:hAnsi="Arial" w:cs="Arial"/>
        </w:rPr>
        <w:t xml:space="preserve"> development in Policy H4 of the Wrexham UDP.  The rebuilding works are extensive and would be to the detriment of the Open Countryside and relevant policies and guidance notes.</w:t>
      </w:r>
    </w:p>
    <w:p w:rsidR="00367521" w:rsidRPr="003F41FA" w:rsidRDefault="00367521" w:rsidP="003F41FA">
      <w:pPr>
        <w:spacing w:after="0"/>
        <w:rPr>
          <w:rFonts w:ascii="Arial" w:hAnsi="Arial" w:cs="Arial"/>
        </w:rPr>
      </w:pPr>
    </w:p>
    <w:p w:rsidR="00367521" w:rsidRPr="003F41FA" w:rsidRDefault="00367521" w:rsidP="003F41FA">
      <w:pPr>
        <w:spacing w:after="0"/>
        <w:rPr>
          <w:rFonts w:ascii="Arial" w:hAnsi="Arial" w:cs="Arial"/>
        </w:rPr>
      </w:pPr>
      <w:r w:rsidRPr="003F41FA">
        <w:rPr>
          <w:rFonts w:ascii="Arial" w:hAnsi="Arial" w:cs="Arial"/>
        </w:rPr>
        <w:t xml:space="preserve">The works are substantial and would be tantamount to the construction of a new dwelling and the building is unsuitable for conversion.  Given its unsuitability an approval could set an undesirable precedent of buildings of similar structure and form and other utilitarian </w:t>
      </w:r>
      <w:bookmarkStart w:id="0" w:name="_GoBack"/>
      <w:bookmarkEnd w:id="0"/>
      <w:r w:rsidRPr="003F41FA">
        <w:rPr>
          <w:rFonts w:ascii="Arial" w:hAnsi="Arial" w:cs="Arial"/>
        </w:rPr>
        <w:t>buildings being converted in the open countryside.</w:t>
      </w:r>
    </w:p>
    <w:p w:rsidR="004D2AC3" w:rsidRPr="003F41FA" w:rsidRDefault="004D2AC3" w:rsidP="003F41FA">
      <w:pPr>
        <w:spacing w:after="0"/>
        <w:rPr>
          <w:rFonts w:ascii="Arial" w:hAnsi="Arial" w:cs="Arial"/>
        </w:rPr>
      </w:pPr>
    </w:p>
    <w:sectPr w:rsidR="004D2AC3" w:rsidRPr="003F41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716409"/>
    <w:multiLevelType w:val="hybridMultilevel"/>
    <w:tmpl w:val="F580B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AC3"/>
    <w:rsid w:val="00367521"/>
    <w:rsid w:val="003A2403"/>
    <w:rsid w:val="003F41FA"/>
    <w:rsid w:val="004D2AC3"/>
    <w:rsid w:val="005644FC"/>
    <w:rsid w:val="005728A5"/>
    <w:rsid w:val="00702D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2AC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2A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619</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4140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Cerys Jones</dc:creator>
  <cp:lastModifiedBy>Sharon Williams</cp:lastModifiedBy>
  <cp:revision>4</cp:revision>
  <dcterms:created xsi:type="dcterms:W3CDTF">2017-11-30T10:03:00Z</dcterms:created>
  <dcterms:modified xsi:type="dcterms:W3CDTF">2017-11-30T15:48:00Z</dcterms:modified>
</cp:coreProperties>
</file>