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4DAE" w:rsidRPr="002463D2" w:rsidRDefault="00C64DAE" w:rsidP="004D2AC3">
      <w:pPr>
        <w:spacing w:after="0"/>
        <w:jc w:val="both"/>
        <w:rPr>
          <w:rFonts w:ascii="Arial" w:hAnsi="Arial" w:cs="Arial"/>
          <w:b/>
        </w:rPr>
      </w:pPr>
      <w:r w:rsidRPr="002463D2">
        <w:rPr>
          <w:rFonts w:ascii="Arial" w:hAnsi="Arial" w:cs="Arial"/>
          <w:b/>
        </w:rPr>
        <w:t>Conditions</w:t>
      </w:r>
      <w:r w:rsidR="002463D2" w:rsidRPr="002463D2">
        <w:rPr>
          <w:rFonts w:ascii="Arial" w:hAnsi="Arial" w:cs="Arial"/>
          <w:b/>
        </w:rPr>
        <w:t xml:space="preserve"> P/2017/0445</w:t>
      </w:r>
    </w:p>
    <w:p w:rsidR="00C64DAE" w:rsidRPr="002463D2" w:rsidRDefault="00C64DAE" w:rsidP="004D2AC3">
      <w:pPr>
        <w:spacing w:after="0"/>
        <w:jc w:val="both"/>
        <w:rPr>
          <w:rFonts w:ascii="Arial" w:hAnsi="Arial" w:cs="Arial"/>
          <w:b/>
        </w:rPr>
      </w:pPr>
    </w:p>
    <w:p w:rsidR="00C64DAE" w:rsidRPr="002463D2" w:rsidRDefault="00C64DAE" w:rsidP="00C64DAE">
      <w:pPr>
        <w:pStyle w:val="ListParagraph"/>
        <w:numPr>
          <w:ilvl w:val="0"/>
          <w:numId w:val="2"/>
        </w:numPr>
        <w:spacing w:after="0"/>
        <w:jc w:val="both"/>
        <w:rPr>
          <w:rFonts w:ascii="Arial" w:hAnsi="Arial" w:cs="Arial"/>
        </w:rPr>
      </w:pPr>
      <w:r w:rsidRPr="002463D2">
        <w:rPr>
          <w:rFonts w:ascii="Arial" w:hAnsi="Arial" w:cs="Arial"/>
        </w:rPr>
        <w:t xml:space="preserve">The development hereby permitted shall be commenced before the expiry of five years from </w:t>
      </w:r>
      <w:r w:rsidR="006D69B4" w:rsidRPr="002463D2">
        <w:rPr>
          <w:rFonts w:ascii="Arial" w:hAnsi="Arial" w:cs="Arial"/>
        </w:rPr>
        <w:t>the date</w:t>
      </w:r>
      <w:r w:rsidRPr="002463D2">
        <w:rPr>
          <w:rFonts w:ascii="Arial" w:hAnsi="Arial" w:cs="Arial"/>
        </w:rPr>
        <w:t xml:space="preserve"> of this permission.</w:t>
      </w:r>
    </w:p>
    <w:p w:rsidR="002463D2" w:rsidRPr="002463D2" w:rsidRDefault="002463D2" w:rsidP="002463D2">
      <w:pPr>
        <w:pStyle w:val="ListParagraph"/>
        <w:spacing w:after="0"/>
        <w:ind w:left="1080"/>
        <w:jc w:val="both"/>
        <w:rPr>
          <w:rFonts w:ascii="Arial" w:hAnsi="Arial" w:cs="Arial"/>
        </w:rPr>
      </w:pPr>
    </w:p>
    <w:p w:rsidR="00C64DAE" w:rsidRPr="002463D2" w:rsidRDefault="00C64DAE" w:rsidP="00C64DAE">
      <w:pPr>
        <w:pStyle w:val="ListParagraph"/>
        <w:numPr>
          <w:ilvl w:val="0"/>
          <w:numId w:val="2"/>
        </w:numPr>
        <w:spacing w:after="0"/>
        <w:jc w:val="both"/>
        <w:rPr>
          <w:rFonts w:ascii="Arial" w:hAnsi="Arial" w:cs="Arial"/>
        </w:rPr>
      </w:pPr>
      <w:r w:rsidRPr="002463D2">
        <w:rPr>
          <w:rFonts w:ascii="Arial" w:hAnsi="Arial" w:cs="Arial"/>
        </w:rPr>
        <w:t>Prior to their use on the development samples of all external facing and roofing materials shall be submitted to and approved in writing by the Local Planning Authority.  The development shall only be carried out in strict accordance with such details as are approved.</w:t>
      </w:r>
    </w:p>
    <w:p w:rsidR="002463D2" w:rsidRPr="002463D2" w:rsidRDefault="002463D2" w:rsidP="002463D2">
      <w:pPr>
        <w:pStyle w:val="ListParagraph"/>
        <w:spacing w:after="0"/>
        <w:ind w:left="1080"/>
        <w:jc w:val="both"/>
        <w:rPr>
          <w:rFonts w:ascii="Arial" w:hAnsi="Arial" w:cs="Arial"/>
        </w:rPr>
      </w:pPr>
    </w:p>
    <w:p w:rsidR="00C64DAE" w:rsidRPr="002463D2" w:rsidRDefault="00C64DAE" w:rsidP="00C64DAE">
      <w:pPr>
        <w:pStyle w:val="ListParagraph"/>
        <w:numPr>
          <w:ilvl w:val="0"/>
          <w:numId w:val="2"/>
        </w:numPr>
        <w:spacing w:after="0"/>
        <w:jc w:val="both"/>
        <w:rPr>
          <w:rFonts w:ascii="Arial" w:hAnsi="Arial" w:cs="Arial"/>
        </w:rPr>
      </w:pPr>
      <w:r w:rsidRPr="002463D2">
        <w:rPr>
          <w:rFonts w:ascii="Arial" w:hAnsi="Arial" w:cs="Arial"/>
        </w:rPr>
        <w:t>Prior to the first use of the development on site vehicular and turning provisions shall be provided in strict accordance with a scheme which has been submitted to and approved in writing by the Local Planning Authority.  The facilities shall thereafter be permanently retained and kept free of any obstruction and made available solely for the parking and t</w:t>
      </w:r>
      <w:r w:rsidR="002463D2" w:rsidRPr="002463D2">
        <w:rPr>
          <w:rFonts w:ascii="Arial" w:hAnsi="Arial" w:cs="Arial"/>
        </w:rPr>
        <w:t>urning of vehicles at all times</w:t>
      </w:r>
    </w:p>
    <w:p w:rsidR="002463D2" w:rsidRPr="002463D2" w:rsidRDefault="002463D2" w:rsidP="002463D2">
      <w:pPr>
        <w:pStyle w:val="ListParagraph"/>
        <w:spacing w:after="0"/>
        <w:ind w:left="1080"/>
        <w:jc w:val="both"/>
        <w:rPr>
          <w:rFonts w:ascii="Arial" w:hAnsi="Arial" w:cs="Arial"/>
        </w:rPr>
      </w:pPr>
    </w:p>
    <w:p w:rsidR="00C64DAE" w:rsidRDefault="00C64DAE" w:rsidP="00C64DAE">
      <w:pPr>
        <w:pStyle w:val="ListParagraph"/>
        <w:numPr>
          <w:ilvl w:val="0"/>
          <w:numId w:val="2"/>
        </w:numPr>
        <w:spacing w:after="0"/>
        <w:jc w:val="both"/>
        <w:rPr>
          <w:rFonts w:ascii="Arial" w:hAnsi="Arial" w:cs="Arial"/>
        </w:rPr>
      </w:pPr>
      <w:r w:rsidRPr="002463D2">
        <w:rPr>
          <w:rFonts w:ascii="Arial" w:hAnsi="Arial" w:cs="Arial"/>
        </w:rPr>
        <w:t>There shall be no gates or other means of enclosure across the vehicular access point within 5 metres of the highway boundary.</w:t>
      </w:r>
    </w:p>
    <w:p w:rsidR="000113BB" w:rsidRPr="000113BB" w:rsidRDefault="000113BB" w:rsidP="000113BB">
      <w:pPr>
        <w:pStyle w:val="ListParagraph"/>
        <w:rPr>
          <w:rFonts w:ascii="Arial" w:hAnsi="Arial" w:cs="Arial"/>
        </w:rPr>
      </w:pPr>
    </w:p>
    <w:p w:rsidR="000113BB" w:rsidRDefault="000113BB" w:rsidP="00C64DAE">
      <w:pPr>
        <w:pStyle w:val="ListParagraph"/>
        <w:numPr>
          <w:ilvl w:val="0"/>
          <w:numId w:val="2"/>
        </w:numPr>
        <w:spacing w:after="0"/>
        <w:jc w:val="both"/>
        <w:rPr>
          <w:rFonts w:ascii="Arial" w:hAnsi="Arial" w:cs="Arial"/>
        </w:rPr>
      </w:pPr>
      <w:r>
        <w:rPr>
          <w:rFonts w:ascii="Arial" w:hAnsi="Arial" w:cs="Arial"/>
        </w:rPr>
        <w:t xml:space="preserve">Prior to the first use of the development hereby approved the vehicular access shall provide visibility splays of 2.4m x 120 metres in both </w:t>
      </w:r>
      <w:r w:rsidR="00B77FAF">
        <w:rPr>
          <w:rFonts w:ascii="Arial" w:hAnsi="Arial" w:cs="Arial"/>
        </w:rPr>
        <w:t>directions</w:t>
      </w:r>
      <w:r>
        <w:rPr>
          <w:rFonts w:ascii="Arial" w:hAnsi="Arial" w:cs="Arial"/>
        </w:rPr>
        <w:t xml:space="preserve"> measured to the nearest edge of the adjoining highway.  Within these splays there shall be no obstruction in excess of 1 metre in height above the level of the adjoining highway.  The splays shall thereafter be permanently retained clear of any such obstruction to visibility.</w:t>
      </w:r>
    </w:p>
    <w:p w:rsidR="000113BB" w:rsidRPr="000113BB" w:rsidRDefault="000113BB" w:rsidP="000113BB">
      <w:pPr>
        <w:pStyle w:val="ListParagraph"/>
        <w:rPr>
          <w:rFonts w:ascii="Arial" w:hAnsi="Arial" w:cs="Arial"/>
        </w:rPr>
      </w:pPr>
    </w:p>
    <w:p w:rsidR="000113BB" w:rsidRDefault="000113BB" w:rsidP="00C64DAE">
      <w:pPr>
        <w:pStyle w:val="ListParagraph"/>
        <w:numPr>
          <w:ilvl w:val="0"/>
          <w:numId w:val="2"/>
        </w:numPr>
        <w:spacing w:after="0"/>
        <w:jc w:val="both"/>
        <w:rPr>
          <w:rFonts w:ascii="Arial" w:hAnsi="Arial" w:cs="Arial"/>
        </w:rPr>
      </w:pPr>
      <w:r>
        <w:rPr>
          <w:rFonts w:ascii="Arial" w:hAnsi="Arial" w:cs="Arial"/>
        </w:rPr>
        <w:t>Works shall be carried out in accor</w:t>
      </w:r>
      <w:r w:rsidR="00023F06">
        <w:rPr>
          <w:rFonts w:ascii="Arial" w:hAnsi="Arial" w:cs="Arial"/>
        </w:rPr>
        <w:t>dan</w:t>
      </w:r>
      <w:r>
        <w:rPr>
          <w:rFonts w:ascii="Arial" w:hAnsi="Arial" w:cs="Arial"/>
        </w:rPr>
        <w:t>ce with the recommendations contained in Section 7 of the Preliminary Roost Assessment dated 05 June 2017 by Marches Ecology.</w:t>
      </w:r>
    </w:p>
    <w:p w:rsidR="000113BB" w:rsidRPr="000113BB" w:rsidRDefault="000113BB" w:rsidP="000113BB">
      <w:pPr>
        <w:pStyle w:val="ListParagraph"/>
        <w:rPr>
          <w:rFonts w:ascii="Arial" w:hAnsi="Arial" w:cs="Arial"/>
        </w:rPr>
      </w:pPr>
    </w:p>
    <w:p w:rsidR="000113BB" w:rsidRDefault="000113BB" w:rsidP="00C64DAE">
      <w:pPr>
        <w:pStyle w:val="ListParagraph"/>
        <w:numPr>
          <w:ilvl w:val="0"/>
          <w:numId w:val="2"/>
        </w:numPr>
        <w:spacing w:after="0"/>
        <w:jc w:val="both"/>
        <w:rPr>
          <w:rFonts w:ascii="Arial" w:hAnsi="Arial" w:cs="Arial"/>
        </w:rPr>
      </w:pPr>
      <w:r>
        <w:rPr>
          <w:rFonts w:ascii="Arial" w:hAnsi="Arial" w:cs="Arial"/>
        </w:rPr>
        <w:t>Prior to installation on the building details of windows and doors shall be submitted to and approved in writing by the Local Planning Authority.  Works shall only be carried out in strict accordance with such details as are approved.</w:t>
      </w:r>
    </w:p>
    <w:p w:rsidR="00965B9E" w:rsidRPr="00965B9E" w:rsidRDefault="00965B9E" w:rsidP="00965B9E">
      <w:pPr>
        <w:pStyle w:val="ListParagraph"/>
        <w:rPr>
          <w:rFonts w:ascii="Arial" w:hAnsi="Arial" w:cs="Arial"/>
        </w:rPr>
      </w:pPr>
    </w:p>
    <w:p w:rsidR="00965B9E" w:rsidRDefault="00965B9E" w:rsidP="00C64DAE">
      <w:pPr>
        <w:pStyle w:val="ListParagraph"/>
        <w:numPr>
          <w:ilvl w:val="0"/>
          <w:numId w:val="2"/>
        </w:numPr>
        <w:spacing w:after="0"/>
        <w:jc w:val="both"/>
        <w:rPr>
          <w:rFonts w:ascii="Arial" w:hAnsi="Arial" w:cs="Arial"/>
        </w:rPr>
      </w:pPr>
      <w:r>
        <w:rPr>
          <w:rFonts w:ascii="Arial" w:hAnsi="Arial" w:cs="Arial"/>
        </w:rPr>
        <w:t>Notwithstanding the provisions of the Town and Country Planning (General Permitted Development) Order 1995 (or any order revoking , re-enacting that Order with or without modification, no further development shall take place under Classes A,B,C,D and E of Schedule 2 Part 1 other than the development hereby granted permission.</w:t>
      </w:r>
    </w:p>
    <w:p w:rsidR="00965B9E" w:rsidRPr="00965B9E" w:rsidRDefault="00965B9E" w:rsidP="00965B9E">
      <w:pPr>
        <w:pStyle w:val="ListParagraph"/>
        <w:rPr>
          <w:rFonts w:ascii="Arial" w:hAnsi="Arial" w:cs="Arial"/>
        </w:rPr>
      </w:pPr>
    </w:p>
    <w:p w:rsidR="00965B9E" w:rsidRDefault="00965B9E" w:rsidP="00C64DAE">
      <w:pPr>
        <w:pStyle w:val="ListParagraph"/>
        <w:numPr>
          <w:ilvl w:val="0"/>
          <w:numId w:val="2"/>
        </w:numPr>
        <w:spacing w:after="0"/>
        <w:jc w:val="both"/>
        <w:rPr>
          <w:rFonts w:ascii="Arial" w:hAnsi="Arial" w:cs="Arial"/>
        </w:rPr>
      </w:pPr>
      <w:r>
        <w:rPr>
          <w:rFonts w:ascii="Arial" w:hAnsi="Arial" w:cs="Arial"/>
        </w:rPr>
        <w:t>Details of all boundary means of enclosure shall be submitted to and approved by the Local Planning Authority prior to the first use of the development hereby approved.  Works shall only be carried out in accordance with the scheme as approved by the Local Planning Authority.  Mature trees and hedgerows should be retained within the scheme.</w:t>
      </w:r>
    </w:p>
    <w:p w:rsidR="0047004D" w:rsidRPr="0047004D" w:rsidRDefault="0047004D" w:rsidP="0047004D">
      <w:pPr>
        <w:pStyle w:val="ListParagraph"/>
        <w:rPr>
          <w:rFonts w:ascii="Arial" w:hAnsi="Arial" w:cs="Arial"/>
        </w:rPr>
      </w:pPr>
    </w:p>
    <w:p w:rsidR="0047004D" w:rsidRDefault="0047004D" w:rsidP="0047004D">
      <w:pPr>
        <w:spacing w:after="0"/>
        <w:jc w:val="both"/>
        <w:rPr>
          <w:rFonts w:ascii="Arial" w:hAnsi="Arial" w:cs="Arial"/>
        </w:rPr>
      </w:pPr>
    </w:p>
    <w:p w:rsidR="0047004D" w:rsidRDefault="0047004D" w:rsidP="0047004D">
      <w:pPr>
        <w:spacing w:after="0"/>
        <w:jc w:val="both"/>
        <w:rPr>
          <w:rFonts w:ascii="Arial" w:hAnsi="Arial" w:cs="Arial"/>
          <w:b/>
        </w:rPr>
      </w:pPr>
      <w:r w:rsidRPr="0047004D">
        <w:rPr>
          <w:rFonts w:ascii="Arial" w:hAnsi="Arial" w:cs="Arial"/>
          <w:b/>
        </w:rPr>
        <w:lastRenderedPageBreak/>
        <w:t>Reasons</w:t>
      </w:r>
    </w:p>
    <w:p w:rsidR="0047004D" w:rsidRDefault="0047004D" w:rsidP="0047004D">
      <w:pPr>
        <w:spacing w:after="0"/>
        <w:jc w:val="both"/>
        <w:rPr>
          <w:rFonts w:ascii="Arial" w:hAnsi="Arial" w:cs="Arial"/>
          <w:b/>
        </w:rPr>
      </w:pPr>
    </w:p>
    <w:p w:rsidR="0047004D" w:rsidRDefault="0047004D" w:rsidP="0047004D">
      <w:pPr>
        <w:spacing w:after="0"/>
        <w:jc w:val="both"/>
        <w:rPr>
          <w:rFonts w:ascii="Arial" w:hAnsi="Arial" w:cs="Arial"/>
        </w:rPr>
      </w:pPr>
      <w:r>
        <w:rPr>
          <w:rFonts w:ascii="Arial" w:hAnsi="Arial" w:cs="Arial"/>
        </w:rPr>
        <w:t>01</w:t>
      </w:r>
      <w:r>
        <w:rPr>
          <w:rFonts w:ascii="Arial" w:hAnsi="Arial" w:cs="Arial"/>
        </w:rPr>
        <w:tab/>
        <w:t xml:space="preserve"> To comply with Section 91 (3) of the Town and Country Planning Act 1990.</w:t>
      </w:r>
    </w:p>
    <w:p w:rsidR="0047004D" w:rsidRDefault="0047004D" w:rsidP="0047004D">
      <w:pPr>
        <w:spacing w:after="0"/>
        <w:jc w:val="both"/>
        <w:rPr>
          <w:rFonts w:ascii="Arial" w:hAnsi="Arial" w:cs="Arial"/>
        </w:rPr>
      </w:pPr>
    </w:p>
    <w:p w:rsidR="0047004D" w:rsidRDefault="0047004D" w:rsidP="0047004D">
      <w:pPr>
        <w:spacing w:after="0"/>
        <w:ind w:left="720" w:hanging="720"/>
        <w:jc w:val="both"/>
        <w:rPr>
          <w:rFonts w:ascii="Arial" w:hAnsi="Arial" w:cs="Arial"/>
        </w:rPr>
      </w:pPr>
      <w:r>
        <w:rPr>
          <w:rFonts w:ascii="Arial" w:hAnsi="Arial" w:cs="Arial"/>
        </w:rPr>
        <w:t>02</w:t>
      </w:r>
      <w:r>
        <w:rPr>
          <w:rFonts w:ascii="Arial" w:hAnsi="Arial" w:cs="Arial"/>
        </w:rPr>
        <w:tab/>
        <w:t xml:space="preserve"> To ensure a satisfactory standard of appearance of the development in the interests of the visual amenity of the area.</w:t>
      </w:r>
    </w:p>
    <w:p w:rsidR="0047004D" w:rsidRDefault="0047004D" w:rsidP="0047004D">
      <w:pPr>
        <w:spacing w:after="0"/>
        <w:ind w:left="720" w:hanging="720"/>
        <w:jc w:val="both"/>
        <w:rPr>
          <w:rFonts w:ascii="Arial" w:hAnsi="Arial" w:cs="Arial"/>
        </w:rPr>
      </w:pPr>
    </w:p>
    <w:p w:rsidR="0047004D" w:rsidRDefault="0047004D" w:rsidP="0047004D">
      <w:pPr>
        <w:spacing w:after="0"/>
        <w:ind w:left="720" w:hanging="720"/>
        <w:jc w:val="both"/>
        <w:rPr>
          <w:rFonts w:ascii="Arial" w:hAnsi="Arial" w:cs="Arial"/>
        </w:rPr>
      </w:pPr>
      <w:r>
        <w:rPr>
          <w:rFonts w:ascii="Arial" w:hAnsi="Arial" w:cs="Arial"/>
        </w:rPr>
        <w:t>03</w:t>
      </w:r>
      <w:r>
        <w:rPr>
          <w:rFonts w:ascii="Arial" w:hAnsi="Arial" w:cs="Arial"/>
        </w:rPr>
        <w:tab/>
        <w:t>In the interests of highway safety.</w:t>
      </w:r>
    </w:p>
    <w:p w:rsidR="0047004D" w:rsidRDefault="0047004D" w:rsidP="0047004D">
      <w:pPr>
        <w:spacing w:after="0"/>
        <w:ind w:left="720" w:hanging="720"/>
        <w:jc w:val="both"/>
        <w:rPr>
          <w:rFonts w:ascii="Arial" w:hAnsi="Arial" w:cs="Arial"/>
        </w:rPr>
      </w:pPr>
    </w:p>
    <w:p w:rsidR="0047004D" w:rsidRDefault="0047004D" w:rsidP="0047004D">
      <w:pPr>
        <w:spacing w:after="0"/>
        <w:ind w:left="720" w:hanging="720"/>
        <w:jc w:val="both"/>
        <w:rPr>
          <w:rFonts w:ascii="Arial" w:hAnsi="Arial" w:cs="Arial"/>
        </w:rPr>
      </w:pPr>
      <w:r>
        <w:rPr>
          <w:rFonts w:ascii="Arial" w:hAnsi="Arial" w:cs="Arial"/>
        </w:rPr>
        <w:t>04</w:t>
      </w:r>
      <w:r>
        <w:rPr>
          <w:rFonts w:ascii="Arial" w:hAnsi="Arial" w:cs="Arial"/>
        </w:rPr>
        <w:tab/>
        <w:t>In the interes</w:t>
      </w:r>
      <w:r w:rsidR="00FD4044">
        <w:rPr>
          <w:rFonts w:ascii="Arial" w:hAnsi="Arial" w:cs="Arial"/>
        </w:rPr>
        <w:t>t of the free and safe movement</w:t>
      </w:r>
      <w:r>
        <w:rPr>
          <w:rFonts w:ascii="Arial" w:hAnsi="Arial" w:cs="Arial"/>
        </w:rPr>
        <w:t xml:space="preserve"> of traffic on the adjacent highway and to ensure the formation of a safe and satisfactory access.</w:t>
      </w:r>
    </w:p>
    <w:p w:rsidR="0047004D" w:rsidRDefault="0047004D" w:rsidP="0047004D">
      <w:pPr>
        <w:spacing w:after="0"/>
        <w:ind w:left="720" w:hanging="720"/>
        <w:jc w:val="both"/>
        <w:rPr>
          <w:rFonts w:ascii="Arial" w:hAnsi="Arial" w:cs="Arial"/>
        </w:rPr>
      </w:pPr>
    </w:p>
    <w:p w:rsidR="0047004D" w:rsidRDefault="0047004D" w:rsidP="0047004D">
      <w:pPr>
        <w:spacing w:after="0"/>
        <w:ind w:left="720" w:hanging="720"/>
        <w:jc w:val="both"/>
        <w:rPr>
          <w:rFonts w:ascii="Arial" w:hAnsi="Arial" w:cs="Arial"/>
        </w:rPr>
      </w:pPr>
      <w:r>
        <w:rPr>
          <w:rFonts w:ascii="Arial" w:hAnsi="Arial" w:cs="Arial"/>
        </w:rPr>
        <w:t>05</w:t>
      </w:r>
      <w:r>
        <w:rPr>
          <w:rFonts w:ascii="Arial" w:hAnsi="Arial" w:cs="Arial"/>
        </w:rPr>
        <w:tab/>
        <w:t>To ensure that adequate visibility is provided at the proposed point of access to the highway.</w:t>
      </w:r>
    </w:p>
    <w:p w:rsidR="0047004D" w:rsidRDefault="0047004D" w:rsidP="0047004D">
      <w:pPr>
        <w:spacing w:after="0"/>
        <w:ind w:left="720" w:hanging="720"/>
        <w:jc w:val="both"/>
        <w:rPr>
          <w:rFonts w:ascii="Arial" w:hAnsi="Arial" w:cs="Arial"/>
        </w:rPr>
      </w:pPr>
    </w:p>
    <w:p w:rsidR="0047004D" w:rsidRDefault="0047004D" w:rsidP="0047004D">
      <w:pPr>
        <w:spacing w:after="0"/>
        <w:ind w:left="720" w:hanging="720"/>
        <w:jc w:val="both"/>
        <w:rPr>
          <w:rFonts w:ascii="Arial" w:hAnsi="Arial" w:cs="Arial"/>
        </w:rPr>
      </w:pPr>
      <w:r>
        <w:rPr>
          <w:rFonts w:ascii="Arial" w:hAnsi="Arial" w:cs="Arial"/>
        </w:rPr>
        <w:t>06</w:t>
      </w:r>
      <w:r>
        <w:rPr>
          <w:rFonts w:ascii="Arial" w:hAnsi="Arial" w:cs="Arial"/>
        </w:rPr>
        <w:tab/>
        <w:t>To protect named species/habitats which would otherwise be damaged/lost by the development hereby permitted.</w:t>
      </w:r>
    </w:p>
    <w:p w:rsidR="0047004D" w:rsidRDefault="0047004D" w:rsidP="0047004D">
      <w:pPr>
        <w:spacing w:after="0"/>
        <w:ind w:left="720" w:hanging="720"/>
        <w:jc w:val="both"/>
        <w:rPr>
          <w:rFonts w:ascii="Arial" w:hAnsi="Arial" w:cs="Arial"/>
        </w:rPr>
      </w:pPr>
    </w:p>
    <w:p w:rsidR="0047004D" w:rsidRDefault="0047004D" w:rsidP="0047004D">
      <w:pPr>
        <w:spacing w:after="0"/>
        <w:ind w:left="720" w:hanging="720"/>
        <w:jc w:val="both"/>
        <w:rPr>
          <w:rFonts w:ascii="Arial" w:hAnsi="Arial" w:cs="Arial"/>
        </w:rPr>
      </w:pPr>
      <w:r>
        <w:rPr>
          <w:rFonts w:ascii="Arial" w:hAnsi="Arial" w:cs="Arial"/>
        </w:rPr>
        <w:t>07</w:t>
      </w:r>
      <w:r>
        <w:rPr>
          <w:rFonts w:ascii="Arial" w:hAnsi="Arial" w:cs="Arial"/>
        </w:rPr>
        <w:tab/>
        <w:t xml:space="preserve">In the interests of the general visual amenities of the </w:t>
      </w:r>
      <w:r w:rsidR="00FD4044">
        <w:rPr>
          <w:rFonts w:ascii="Arial" w:hAnsi="Arial" w:cs="Arial"/>
        </w:rPr>
        <w:t xml:space="preserve">rural </w:t>
      </w:r>
      <w:bookmarkStart w:id="0" w:name="_GoBack"/>
      <w:bookmarkEnd w:id="0"/>
      <w:r>
        <w:rPr>
          <w:rFonts w:ascii="Arial" w:hAnsi="Arial" w:cs="Arial"/>
        </w:rPr>
        <w:t>area.</w:t>
      </w:r>
    </w:p>
    <w:p w:rsidR="0047004D" w:rsidRDefault="0047004D" w:rsidP="0047004D">
      <w:pPr>
        <w:spacing w:after="0"/>
        <w:ind w:left="720" w:hanging="720"/>
        <w:jc w:val="both"/>
        <w:rPr>
          <w:rFonts w:ascii="Arial" w:hAnsi="Arial" w:cs="Arial"/>
        </w:rPr>
      </w:pPr>
    </w:p>
    <w:p w:rsidR="0047004D" w:rsidRDefault="0047004D" w:rsidP="0047004D">
      <w:pPr>
        <w:spacing w:after="0"/>
        <w:ind w:left="720" w:hanging="720"/>
        <w:jc w:val="both"/>
        <w:rPr>
          <w:rFonts w:ascii="Arial" w:hAnsi="Arial" w:cs="Arial"/>
        </w:rPr>
      </w:pPr>
      <w:r>
        <w:rPr>
          <w:rFonts w:ascii="Arial" w:hAnsi="Arial" w:cs="Arial"/>
        </w:rPr>
        <w:t>08</w:t>
      </w:r>
      <w:r>
        <w:rPr>
          <w:rFonts w:ascii="Arial" w:hAnsi="Arial" w:cs="Arial"/>
        </w:rPr>
        <w:tab/>
      </w:r>
      <w:r>
        <w:rPr>
          <w:rFonts w:ascii="Arial" w:hAnsi="Arial" w:cs="Arial"/>
        </w:rPr>
        <w:t xml:space="preserve">In the interests of the general visual amenities of the </w:t>
      </w:r>
      <w:r>
        <w:rPr>
          <w:rFonts w:ascii="Arial" w:hAnsi="Arial" w:cs="Arial"/>
        </w:rPr>
        <w:t xml:space="preserve">rural </w:t>
      </w:r>
      <w:r>
        <w:rPr>
          <w:rFonts w:ascii="Arial" w:hAnsi="Arial" w:cs="Arial"/>
        </w:rPr>
        <w:t>area.</w:t>
      </w:r>
    </w:p>
    <w:p w:rsidR="0047004D" w:rsidRDefault="0047004D" w:rsidP="0047004D">
      <w:pPr>
        <w:spacing w:after="0"/>
        <w:ind w:left="720" w:hanging="720"/>
        <w:jc w:val="both"/>
        <w:rPr>
          <w:rFonts w:ascii="Arial" w:hAnsi="Arial" w:cs="Arial"/>
        </w:rPr>
      </w:pPr>
    </w:p>
    <w:p w:rsidR="0047004D" w:rsidRDefault="0047004D" w:rsidP="0047004D">
      <w:pPr>
        <w:spacing w:after="0"/>
        <w:ind w:left="720" w:hanging="720"/>
        <w:jc w:val="both"/>
        <w:rPr>
          <w:rFonts w:ascii="Arial" w:hAnsi="Arial" w:cs="Arial"/>
        </w:rPr>
      </w:pPr>
      <w:r>
        <w:rPr>
          <w:rFonts w:ascii="Arial" w:hAnsi="Arial" w:cs="Arial"/>
        </w:rPr>
        <w:t>09</w:t>
      </w:r>
      <w:r>
        <w:rPr>
          <w:rFonts w:ascii="Arial" w:hAnsi="Arial" w:cs="Arial"/>
        </w:rPr>
        <w:tab/>
      </w:r>
      <w:r>
        <w:rPr>
          <w:rFonts w:ascii="Arial" w:hAnsi="Arial" w:cs="Arial"/>
        </w:rPr>
        <w:t xml:space="preserve">In the interests of the general visual amenities of the </w:t>
      </w:r>
      <w:r>
        <w:rPr>
          <w:rFonts w:ascii="Arial" w:hAnsi="Arial" w:cs="Arial"/>
        </w:rPr>
        <w:t>rural area an in the interest of the conservation of wildlife.</w:t>
      </w:r>
    </w:p>
    <w:p w:rsidR="0047004D" w:rsidRDefault="0047004D" w:rsidP="0047004D">
      <w:pPr>
        <w:spacing w:after="0"/>
        <w:jc w:val="both"/>
        <w:rPr>
          <w:rFonts w:ascii="Arial" w:hAnsi="Arial" w:cs="Arial"/>
        </w:rPr>
      </w:pPr>
    </w:p>
    <w:p w:rsidR="0047004D" w:rsidRPr="0047004D" w:rsidRDefault="0047004D" w:rsidP="0047004D">
      <w:pPr>
        <w:spacing w:after="0"/>
        <w:jc w:val="both"/>
        <w:rPr>
          <w:rFonts w:ascii="Arial" w:hAnsi="Arial" w:cs="Arial"/>
        </w:rPr>
      </w:pPr>
    </w:p>
    <w:p w:rsidR="0047004D" w:rsidRPr="0047004D" w:rsidRDefault="0047004D" w:rsidP="0047004D">
      <w:pPr>
        <w:spacing w:after="0"/>
        <w:jc w:val="both"/>
        <w:rPr>
          <w:rFonts w:ascii="Arial" w:hAnsi="Arial" w:cs="Arial"/>
        </w:rPr>
      </w:pPr>
    </w:p>
    <w:p w:rsidR="00965B9E" w:rsidRPr="00965B9E" w:rsidRDefault="00965B9E" w:rsidP="00965B9E">
      <w:pPr>
        <w:pStyle w:val="ListParagraph"/>
        <w:rPr>
          <w:rFonts w:ascii="Arial" w:hAnsi="Arial" w:cs="Arial"/>
        </w:rPr>
      </w:pPr>
    </w:p>
    <w:p w:rsidR="00965B9E" w:rsidRPr="002463D2" w:rsidRDefault="00965B9E" w:rsidP="00B77FAF">
      <w:pPr>
        <w:pStyle w:val="ListParagraph"/>
        <w:spacing w:after="0"/>
        <w:ind w:left="1080"/>
        <w:jc w:val="both"/>
        <w:rPr>
          <w:rFonts w:ascii="Arial" w:hAnsi="Arial" w:cs="Arial"/>
        </w:rPr>
      </w:pPr>
    </w:p>
    <w:sectPr w:rsidR="00965B9E" w:rsidRPr="002463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716409"/>
    <w:multiLevelType w:val="hybridMultilevel"/>
    <w:tmpl w:val="F580B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E92781F"/>
    <w:multiLevelType w:val="hybridMultilevel"/>
    <w:tmpl w:val="1F405B7C"/>
    <w:lvl w:ilvl="0" w:tplc="3E3C09B8">
      <w:start w:val="1"/>
      <w:numFmt w:val="decimalZero"/>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AC3"/>
    <w:rsid w:val="000113BB"/>
    <w:rsid w:val="00023F06"/>
    <w:rsid w:val="002463D2"/>
    <w:rsid w:val="00367521"/>
    <w:rsid w:val="0047004D"/>
    <w:rsid w:val="004D2AC3"/>
    <w:rsid w:val="005644FC"/>
    <w:rsid w:val="006D69B4"/>
    <w:rsid w:val="008875CE"/>
    <w:rsid w:val="00965B9E"/>
    <w:rsid w:val="00B77FAF"/>
    <w:rsid w:val="00C64DAE"/>
    <w:rsid w:val="00DD32B8"/>
    <w:rsid w:val="00ED6777"/>
    <w:rsid w:val="00FD40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A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A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0C34B6-F8FF-44E3-9F47-8256558E0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3312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Cerys Jones</dc:creator>
  <cp:lastModifiedBy>Sharon Williams</cp:lastModifiedBy>
  <cp:revision>10</cp:revision>
  <cp:lastPrinted>2017-11-30T16:12:00Z</cp:lastPrinted>
  <dcterms:created xsi:type="dcterms:W3CDTF">2017-11-30T15:26:00Z</dcterms:created>
  <dcterms:modified xsi:type="dcterms:W3CDTF">2017-11-30T16:17:00Z</dcterms:modified>
</cp:coreProperties>
</file>