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043" w:rsidRDefault="00472043" w:rsidP="00A52CA3">
      <w:pPr>
        <w:pStyle w:val="StyleCoversheetTitleArial10pt"/>
        <w:tabs>
          <w:tab w:val="left" w:pos="5103"/>
        </w:tabs>
        <w:spacing w:before="0" w:after="0" w:line="300" w:lineRule="exact"/>
        <w:rPr>
          <w:rFonts w:ascii="Arial" w:eastAsiaTheme="minorEastAsia" w:hAnsi="Arial" w:cs="Arial"/>
          <w:b w:val="0"/>
          <w:bCs w:val="0"/>
          <w:caps w:val="0"/>
          <w:sz w:val="3276"/>
          <w:szCs w:val="3276"/>
          <w:lang w:eastAsia="en-GB"/>
        </w:rPr>
      </w:pPr>
      <w:r>
        <w:rPr>
          <w:rFonts w:ascii="Arial" w:eastAsiaTheme="minorEastAsia" w:hAnsi="Arial" w:cs="Arial"/>
          <w:b w:val="0"/>
          <w:bCs w:val="0"/>
          <w:caps w:val="0"/>
          <w:noProof/>
          <w:sz w:val="3276"/>
          <w:szCs w:val="3276"/>
          <w:lang w:eastAsia="en-GB"/>
        </w:rPr>
        <mc:AlternateContent>
          <mc:Choice Requires="wps">
            <w:drawing>
              <wp:anchor distT="0" distB="0" distL="114300" distR="114300" simplePos="0" relativeHeight="251660288" behindDoc="0" locked="0" layoutInCell="1" allowOverlap="1">
                <wp:simplePos x="0" y="0"/>
                <wp:positionH relativeFrom="column">
                  <wp:posOffset>-596900</wp:posOffset>
                </wp:positionH>
                <wp:positionV relativeFrom="paragraph">
                  <wp:posOffset>8445500</wp:posOffset>
                </wp:positionV>
                <wp:extent cx="3810000" cy="1143000"/>
                <wp:effectExtent l="0" t="0" r="0" b="0"/>
                <wp:wrapNone/>
                <wp:docPr id="1" name="Text Box 1"/>
                <wp:cNvGraphicFramePr/>
                <a:graphic xmlns:a="http://schemas.openxmlformats.org/drawingml/2006/main">
                  <a:graphicData uri="http://schemas.microsoft.com/office/word/2010/wordprocessingShape">
                    <wps:wsp>
                      <wps:cNvSpPr txBox="1"/>
                      <wps:spPr>
                        <a:xfrm>
                          <a:off x="0" y="0"/>
                          <a:ext cx="3810000" cy="1143000"/>
                        </a:xfrm>
                        <a:prstGeom prst="rect">
                          <a:avLst/>
                        </a:prstGeom>
                        <a:solidFill>
                          <a:scrgbClr r="0" g="0" b="0">
                            <a:alpha val="0"/>
                          </a:scrgbClr>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D071F6" w:rsidRDefault="00D071F6" w:rsidP="00472043">
                            <w:pPr>
                              <w:rPr>
                                <w:b/>
                              </w:rPr>
                            </w:pPr>
                            <w:r>
                              <w:rPr>
                                <w:b/>
                              </w:rPr>
                              <w:t>Knights Professional Services Limited</w:t>
                            </w:r>
                          </w:p>
                          <w:p w:rsidR="00D071F6" w:rsidRDefault="00D071F6" w:rsidP="00472043">
                            <w:pPr>
                              <w:rPr>
                                <w:b/>
                              </w:rPr>
                            </w:pPr>
                            <w:r>
                              <w:rPr>
                                <w:b/>
                              </w:rPr>
                              <w:t>The Brampton</w:t>
                            </w:r>
                          </w:p>
                          <w:p w:rsidR="00D071F6" w:rsidRDefault="00D071F6" w:rsidP="00472043">
                            <w:pPr>
                              <w:rPr>
                                <w:b/>
                              </w:rPr>
                            </w:pPr>
                            <w:r>
                              <w:rPr>
                                <w:b/>
                              </w:rPr>
                              <w:t>Newcastle under Lyme</w:t>
                            </w:r>
                          </w:p>
                          <w:p w:rsidR="00D071F6" w:rsidRDefault="00D071F6" w:rsidP="00472043">
                            <w:pPr>
                              <w:rPr>
                                <w:b/>
                              </w:rPr>
                            </w:pPr>
                            <w:r>
                              <w:rPr>
                                <w:b/>
                              </w:rPr>
                              <w:t>Staffordshire</w:t>
                            </w:r>
                          </w:p>
                          <w:p w:rsidR="00D071F6" w:rsidRPr="00472043" w:rsidRDefault="00D071F6" w:rsidP="00472043">
                            <w:pPr>
                              <w:rPr>
                                <w:b/>
                              </w:rPr>
                            </w:pPr>
                            <w:r>
                              <w:rPr>
                                <w:b/>
                              </w:rPr>
                              <w:t>ST5 0QW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mv="urn:schemas-microsoft-com:mac:vml" xmlns:mo="http://schemas.microsoft.com/office/mac/office/2008/main">
            <w:pict>
              <v:shapetype id="_x0000_t202" coordsize="21600,21600" o:spt="202" path="m,l,21600r21600,l21600,xe">
                <v:stroke joinstyle="miter"/>
                <v:path gradientshapeok="t" o:connecttype="rect"/>
              </v:shapetype>
              <v:shape id="Text Box 1" o:spid="_x0000_s1026" type="#_x0000_t202" style="position:absolute;left:0;text-align:left;margin-left:-47pt;margin-top:665pt;width:300pt;height:90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2VKAwMAAKAGAAAOAAAAZHJzL2Uyb0RvYy54bWysVd1v2jAQf5+0/8HyO01CUwqooaKtmCah&#10;thqd+mwch0R1bM82EDbtf9/5Eih0e1in9SGc7/t+99Gr66aWZCOsq7TKaHIWUyIU13mlVhn9+jTr&#10;DSlxnqmcSa1ERnfC0evJxw9XWzMWfV1qmQtLwIly463JaOm9GUeR46WomTvTRigQFtrWzMPTrqLc&#10;si14r2XUj+NBtNU2N1Zz4Rxw71ohnaD/ohDcPxSFE57IjEJuHr8Wv8vwjSZXbLyyzJQV79Jg/5BF&#10;zSoFQQ+u7phnZG2r31zVFbfa6cKfcV1HuigqLrAGqCaJ31SzKJkRWAuA48wBJvf/3PL7zaMlVQ69&#10;o0SxGlr0JBpPbnRDkoDO1rgxKC0MqPkG2EGz4ztghqKbwtbhF8ohIAecdwdsgzMOzPNhEsMfJRxk&#10;SZKehwf4iV7NjXX+k9A1CURGLTQPMWWbufOt6l4lRHNaVvmskhIf3K6Wt9KStrcwfBAKOxykTJqS&#10;kQ3DIWg9uc4AMzhxJRXZZnRwfhFjdKVDjNZIquBN4Fy1OcGr8UAiH0rFnv8YJf00vumPerPB8LKX&#10;ztKL3ugyHvbiZHQzGsTpKL2b/Qzek3RcVnku1LxSYj9/Sfp3/e02oZ0cnMCTxE+KCsAFeBCDpWT8&#10;pQP/SCs6TQeRger2v1hlFOah7TtSfidFqF2qL6KAOcL2BwZusDiEZJwL5XFyoOOoHbQKgPY9hp1+&#10;MG278B7jgwVG1sofjOtKaYvdfpN2/rJPuWj1AYyjugPpm2UD0xHIpc53sCZWw/TC+DnDZxXgPmfO&#10;PzILdwWYcCv9A3wKqWHKdEdRUmr7/U/8oA/jAFJKtnCnMuq+rZkVlMjPCg7BKElTcOvxkV5c9uFh&#10;jyXLY4la17catgCWHbJDMuh7uScLq+tnOKnTEBVETHGInVG/J299u2FwkrmYTlEJTplhfq4WhgfX&#10;Ad4wb0/NM7Om22YPk3Sv9xcNVvJ0qVvdYKn0dO11UeHGv6LaAQ9nEOexO9nhzh6/Uev1H8vkFwAA&#10;AP//AwBQSwMEFAAGAAgAAAAhALoLG3TeAAAADQEAAA8AAABkcnMvZG93bnJldi54bWxMT8tOwzAQ&#10;vFfqP1iLxK21Sx8qIU6FQIgLh9LyAU68xBHxOo3dNuTrWU5wm50Zzc7ku8G34oJ9bAJpWMwVCKQq&#10;2IZqDR/Hl9kWREyGrGkDoYZvjLArppPcZDZc6R0vh1QLDqGYGQ0upS6TMlYOvYnz0CGx9hl6bxKf&#10;fS1tb64c7lt5p9RGetMQf3CmwyeH1dfh7DWs5Kj26dVhua3GuhnfnssTHrW+vRkeH0AkHNKfGX7r&#10;c3UouFMZzmSjaDXM7le8JbGwXCpGbFmrDYOSqfWCKVnk8v+K4gcAAP//AwBQSwECLQAUAAYACAAA&#10;ACEAtoM4kv4AAADhAQAAEwAAAAAAAAAAAAAAAAAAAAAAW0NvbnRlbnRfVHlwZXNdLnhtbFBLAQIt&#10;ABQABgAIAAAAIQA4/SH/1gAAAJQBAAALAAAAAAAAAAAAAAAAAC8BAABfcmVscy8ucmVsc1BLAQIt&#10;ABQABgAIAAAAIQAeE2VKAwMAAKAGAAAOAAAAAAAAAAAAAAAAAC4CAABkcnMvZTJvRG9jLnhtbFBL&#10;AQItABQABgAIAAAAIQC6Cxt03gAAAA0BAAAPAAAAAAAAAAAAAAAAAF0FAABkcnMvZG93bnJldi54&#10;bWxQSwUGAAAAAAQABADzAAAAaAYAAAAA&#10;" fillcolor="black" stroked="f" strokeweight=".5pt">
                <v:fill opacity="0"/>
                <v:textbox>
                  <w:txbxContent>
                    <w:p w:rsidR="00D071F6" w:rsidRDefault="00D071F6" w:rsidP="00472043">
                      <w:pPr>
                        <w:rPr>
                          <w:b/>
                        </w:rPr>
                      </w:pPr>
                      <w:r>
                        <w:rPr>
                          <w:b/>
                        </w:rPr>
                        <w:t>Knights Professional Services Limited</w:t>
                      </w:r>
                    </w:p>
                    <w:p w:rsidR="00D071F6" w:rsidRDefault="00D071F6" w:rsidP="00472043">
                      <w:pPr>
                        <w:rPr>
                          <w:b/>
                        </w:rPr>
                      </w:pPr>
                      <w:r>
                        <w:rPr>
                          <w:b/>
                        </w:rPr>
                        <w:t>The Brampton</w:t>
                      </w:r>
                    </w:p>
                    <w:p w:rsidR="00D071F6" w:rsidRDefault="00D071F6" w:rsidP="00472043">
                      <w:pPr>
                        <w:rPr>
                          <w:b/>
                        </w:rPr>
                      </w:pPr>
                      <w:r>
                        <w:rPr>
                          <w:b/>
                        </w:rPr>
                        <w:t>Newcastle under Lyme</w:t>
                      </w:r>
                    </w:p>
                    <w:p w:rsidR="00D071F6" w:rsidRDefault="00D071F6" w:rsidP="00472043">
                      <w:pPr>
                        <w:rPr>
                          <w:b/>
                        </w:rPr>
                      </w:pPr>
                      <w:r>
                        <w:rPr>
                          <w:b/>
                        </w:rPr>
                        <w:t>Staffordshire</w:t>
                      </w:r>
                    </w:p>
                    <w:p w:rsidR="00D071F6" w:rsidRPr="00472043" w:rsidRDefault="00D071F6" w:rsidP="00472043">
                      <w:pPr>
                        <w:rPr>
                          <w:b/>
                        </w:rPr>
                      </w:pPr>
                      <w:r>
                        <w:rPr>
                          <w:b/>
                        </w:rPr>
                        <w:t>ST5 0QW</w:t>
                      </w:r>
                    </w:p>
                  </w:txbxContent>
                </v:textbox>
              </v:shape>
            </w:pict>
          </mc:Fallback>
        </mc:AlternateContent>
      </w:r>
    </w:p>
    <w:sdt>
      <w:sdtPr>
        <w:rPr>
          <w:rFonts w:ascii="Arial" w:eastAsiaTheme="minorEastAsia" w:hAnsi="Arial" w:cs="Arial"/>
          <w:b w:val="0"/>
          <w:bCs w:val="0"/>
          <w:caps w:val="0"/>
          <w:sz w:val="3276"/>
          <w:szCs w:val="3276"/>
          <w:lang w:eastAsia="en-GB"/>
        </w:rPr>
        <w:id w:val="1195425896"/>
        <w:docPartObj>
          <w:docPartGallery w:val="Cover Pages"/>
          <w:docPartUnique/>
        </w:docPartObj>
      </w:sdtPr>
      <w:sdtEndPr>
        <w:rPr>
          <w:rFonts w:eastAsia="Times New Roman"/>
          <w:sz w:val="20"/>
          <w:szCs w:val="20"/>
          <w:lang w:eastAsia="en-US"/>
        </w:rPr>
      </w:sdtEndPr>
      <w:sdtContent>
        <w:p w:rsidR="00472043" w:rsidRPr="002C6CEC" w:rsidRDefault="00472043" w:rsidP="00A52CA3">
          <w:pPr>
            <w:pStyle w:val="StyleCoversheetTitleArial10pt"/>
            <w:tabs>
              <w:tab w:val="left" w:pos="5103"/>
            </w:tabs>
            <w:spacing w:before="0" w:after="0" w:line="300" w:lineRule="exact"/>
            <w:rPr>
              <w:rFonts w:ascii="Arial" w:hAnsi="Arial" w:cs="Arial"/>
            </w:rPr>
          </w:pPr>
          <w:r>
            <w:rPr>
              <w:rFonts w:ascii="Arial" w:hAnsi="Arial" w:cs="Arial"/>
              <w:noProof/>
              <w:lang w:eastAsia="en-GB"/>
            </w:rPr>
            <w:drawing>
              <wp:anchor distT="0" distB="0" distL="114300" distR="114300" simplePos="0" relativeHeight="251659264" behindDoc="1" locked="0" layoutInCell="1" allowOverlap="1" wp14:anchorId="197625D7" wp14:editId="64965C6E">
                <wp:simplePos x="0" y="0"/>
                <wp:positionH relativeFrom="column">
                  <wp:posOffset>5008880</wp:posOffset>
                </wp:positionH>
                <wp:positionV relativeFrom="paragraph">
                  <wp:posOffset>-485775</wp:posOffset>
                </wp:positionV>
                <wp:extent cx="1259840" cy="445770"/>
                <wp:effectExtent l="0" t="0" r="0" b="0"/>
                <wp:wrapTight wrapText="bothSides">
                  <wp:wrapPolygon edited="0">
                    <wp:start x="0" y="0"/>
                    <wp:lineTo x="0" y="20308"/>
                    <wp:lineTo x="21230" y="20308"/>
                    <wp:lineTo x="21230" y="0"/>
                    <wp:lineTo x="0" y="0"/>
                  </wp:wrapPolygon>
                </wp:wrapTight>
                <wp:docPr id="17" name="Picture 17" descr="Knight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nights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9840" cy="4457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2043" w:rsidRPr="00627B5B" w:rsidRDefault="00472043" w:rsidP="00A52CA3">
          <w:pPr>
            <w:pStyle w:val="StyleCoversheetTitleArial10pt"/>
            <w:tabs>
              <w:tab w:val="left" w:pos="5103"/>
            </w:tabs>
            <w:spacing w:before="0" w:after="0" w:line="300" w:lineRule="exact"/>
          </w:pPr>
        </w:p>
        <w:p w:rsidR="00472043" w:rsidRPr="00627B5B" w:rsidRDefault="00472043" w:rsidP="00A52CA3">
          <w:pPr>
            <w:pStyle w:val="StyleCoversheetTitleArial10pt"/>
            <w:tabs>
              <w:tab w:val="left" w:pos="5103"/>
            </w:tabs>
            <w:spacing w:before="0" w:after="0" w:line="300" w:lineRule="exact"/>
          </w:pPr>
        </w:p>
        <w:p w:rsidR="00472043" w:rsidRPr="00627B5B" w:rsidRDefault="00472043" w:rsidP="00A52CA3">
          <w:pPr>
            <w:pStyle w:val="StyleCoversheetTitleArial10pt"/>
            <w:tabs>
              <w:tab w:val="left" w:pos="5103"/>
            </w:tabs>
            <w:spacing w:before="0" w:after="0" w:line="300" w:lineRule="exact"/>
          </w:pPr>
        </w:p>
        <w:p w:rsidR="00472043" w:rsidRPr="00381D4C" w:rsidRDefault="00472043" w:rsidP="00A52CA3">
          <w:pPr>
            <w:pStyle w:val="StyleCoversheetTitleArial10pt"/>
            <w:tabs>
              <w:tab w:val="left" w:pos="6663"/>
            </w:tabs>
            <w:spacing w:before="0" w:after="0" w:line="300" w:lineRule="exact"/>
            <w:rPr>
              <w:sz w:val="22"/>
            </w:rPr>
          </w:pPr>
          <w:r w:rsidRPr="00381D4C">
            <w:rPr>
              <w:sz w:val="22"/>
            </w:rPr>
            <w:t>Dated</w:t>
          </w:r>
          <w:r>
            <w:rPr>
              <w:sz w:val="22"/>
            </w:rPr>
            <w:tab/>
          </w:r>
          <w:r w:rsidR="00212863">
            <w:rPr>
              <w:sz w:val="22"/>
            </w:rPr>
            <w:t>201</w:t>
          </w:r>
          <w:r w:rsidR="004D2E12">
            <w:rPr>
              <w:sz w:val="22"/>
            </w:rPr>
            <w:t>6</w:t>
          </w:r>
        </w:p>
        <w:p w:rsidR="00472043" w:rsidRPr="002C6CEC" w:rsidRDefault="00472043" w:rsidP="00A52CA3">
          <w:pPr>
            <w:pStyle w:val="CoversheetParagraph"/>
          </w:pPr>
        </w:p>
        <w:p w:rsidR="00472043" w:rsidRPr="002C6CEC" w:rsidRDefault="00472043" w:rsidP="00A52CA3">
          <w:pPr>
            <w:pStyle w:val="CoversheetParagraph"/>
          </w:pPr>
        </w:p>
        <w:p w:rsidR="00472043" w:rsidRPr="00381D4C" w:rsidRDefault="00472043" w:rsidP="00A52CA3">
          <w:pPr>
            <w:pStyle w:val="CoversheetParagraph"/>
          </w:pPr>
        </w:p>
        <w:p w:rsidR="00472043" w:rsidRPr="00CA2B3A" w:rsidRDefault="00472043" w:rsidP="00A52CA3">
          <w:pPr>
            <w:pStyle w:val="CoversheetParagraph"/>
            <w:rPr>
              <w:b/>
            </w:rPr>
          </w:pPr>
        </w:p>
        <w:p w:rsidR="00542E3C" w:rsidRDefault="00387808" w:rsidP="00542E3C">
          <w:pPr>
            <w:pStyle w:val="StyleCoversheetTitle2Arial10pt"/>
            <w:spacing w:before="0" w:after="0" w:line="300" w:lineRule="exact"/>
            <w:rPr>
              <w:sz w:val="22"/>
            </w:rPr>
          </w:pPr>
          <w:r>
            <w:rPr>
              <w:sz w:val="22"/>
            </w:rPr>
            <w:t>(1</w:t>
          </w:r>
          <w:r w:rsidR="00542E3C">
            <w:rPr>
              <w:sz w:val="22"/>
            </w:rPr>
            <w:t xml:space="preserve">)  </w:t>
          </w:r>
          <w:r w:rsidR="004D2E12">
            <w:rPr>
              <w:sz w:val="22"/>
            </w:rPr>
            <w:t>margaret crewe</w:t>
          </w:r>
        </w:p>
        <w:p w:rsidR="004D2E12" w:rsidRDefault="004D2E12" w:rsidP="00542E3C">
          <w:pPr>
            <w:pStyle w:val="StyleCoversheetTitle2Arial10pt"/>
            <w:spacing w:before="0" w:after="0" w:line="300" w:lineRule="exact"/>
            <w:rPr>
              <w:sz w:val="22"/>
            </w:rPr>
          </w:pPr>
        </w:p>
        <w:p w:rsidR="004D2E12" w:rsidRDefault="00387808" w:rsidP="00542E3C">
          <w:pPr>
            <w:pStyle w:val="StyleCoversheetTitle2Arial10pt"/>
            <w:spacing w:before="0" w:after="0" w:line="300" w:lineRule="exact"/>
            <w:rPr>
              <w:sz w:val="22"/>
            </w:rPr>
          </w:pPr>
          <w:r>
            <w:rPr>
              <w:sz w:val="22"/>
            </w:rPr>
            <w:t>(2</w:t>
          </w:r>
          <w:r w:rsidR="004D2E12">
            <w:rPr>
              <w:sz w:val="22"/>
            </w:rPr>
            <w:t>) mjdc developments limited</w:t>
          </w:r>
        </w:p>
        <w:p w:rsidR="004D2E12" w:rsidRDefault="004D2E12" w:rsidP="00542E3C">
          <w:pPr>
            <w:pStyle w:val="StyleCoversheetTitle2Arial10pt"/>
            <w:spacing w:before="0" w:after="0" w:line="300" w:lineRule="exact"/>
            <w:rPr>
              <w:sz w:val="22"/>
            </w:rPr>
          </w:pPr>
        </w:p>
        <w:p w:rsidR="00472043" w:rsidRPr="00CA2B3A" w:rsidRDefault="00472043" w:rsidP="00A52CA3">
          <w:pPr>
            <w:pStyle w:val="CoversheetParagraph"/>
            <w:rPr>
              <w:b/>
            </w:rPr>
          </w:pPr>
          <w:r w:rsidRPr="00CA2B3A">
            <w:rPr>
              <w:b/>
            </w:rPr>
            <w:t>and</w:t>
          </w:r>
        </w:p>
        <w:p w:rsidR="00472043" w:rsidRPr="00381D4C" w:rsidRDefault="00472043" w:rsidP="00A52CA3">
          <w:pPr>
            <w:pStyle w:val="CoversheetParagraph"/>
          </w:pPr>
        </w:p>
        <w:p w:rsidR="00472043" w:rsidRPr="00381D4C" w:rsidRDefault="00542E3C" w:rsidP="00A52CA3">
          <w:pPr>
            <w:pStyle w:val="StyleCoversheetTitle2Arial10pt"/>
            <w:spacing w:before="0" w:after="0" w:line="300" w:lineRule="exact"/>
            <w:rPr>
              <w:sz w:val="22"/>
            </w:rPr>
          </w:pPr>
          <w:r>
            <w:rPr>
              <w:sz w:val="22"/>
            </w:rPr>
            <w:t>(</w:t>
          </w:r>
          <w:r w:rsidR="00387808">
            <w:rPr>
              <w:sz w:val="22"/>
            </w:rPr>
            <w:t>3</w:t>
          </w:r>
          <w:r w:rsidR="00472043">
            <w:rPr>
              <w:sz w:val="22"/>
            </w:rPr>
            <w:t xml:space="preserve">)  </w:t>
          </w:r>
          <w:r w:rsidR="004D2E12">
            <w:rPr>
              <w:sz w:val="22"/>
            </w:rPr>
            <w:t>mcclements &amp; mcclements limited</w:t>
          </w:r>
        </w:p>
        <w:p w:rsidR="00472043" w:rsidRDefault="00472043" w:rsidP="00A52CA3">
          <w:pPr>
            <w:pStyle w:val="StyleCoversheetTitle2Arial10pt"/>
            <w:spacing w:before="0" w:after="0" w:line="300" w:lineRule="exact"/>
          </w:pPr>
        </w:p>
        <w:p w:rsidR="00472043" w:rsidRDefault="00387808" w:rsidP="00A52CA3">
          <w:pPr>
            <w:pStyle w:val="StyleCoversheetTitle2Arial10pt"/>
            <w:spacing w:before="0" w:after="0" w:line="300" w:lineRule="exact"/>
          </w:pPr>
          <w:r>
            <w:t>to</w:t>
          </w:r>
        </w:p>
        <w:p w:rsidR="00387808" w:rsidRDefault="00387808" w:rsidP="00A52CA3">
          <w:pPr>
            <w:pStyle w:val="StyleCoversheetTitle2Arial10pt"/>
            <w:spacing w:before="0" w:after="0" w:line="300" w:lineRule="exact"/>
          </w:pPr>
        </w:p>
        <w:p w:rsidR="00387808" w:rsidRPr="00381D4C" w:rsidRDefault="00387808" w:rsidP="00387808">
          <w:pPr>
            <w:pStyle w:val="StyleCoversheetTitleArial10pt"/>
            <w:spacing w:before="0" w:after="0" w:line="300" w:lineRule="exact"/>
            <w:rPr>
              <w:sz w:val="22"/>
            </w:rPr>
          </w:pPr>
          <w:r>
            <w:rPr>
              <w:sz w:val="22"/>
            </w:rPr>
            <w:t>(4)  WREXHAM COUNTY BOROUGH COUNCIL</w:t>
          </w:r>
        </w:p>
        <w:p w:rsidR="00387808" w:rsidRDefault="00387808" w:rsidP="00A52CA3">
          <w:pPr>
            <w:pStyle w:val="StyleCoversheetTitle2Arial10pt"/>
            <w:spacing w:before="0" w:after="0" w:line="300" w:lineRule="exact"/>
          </w:pPr>
        </w:p>
        <w:p w:rsidR="00472043" w:rsidRDefault="00472043" w:rsidP="00A52CA3">
          <w:pPr>
            <w:pStyle w:val="StyleCoversheetTitle2Arial10pt"/>
            <w:spacing w:before="0" w:after="0" w:line="300" w:lineRule="exact"/>
          </w:pPr>
        </w:p>
        <w:p w:rsidR="00472043" w:rsidRDefault="00472043" w:rsidP="00A52CA3">
          <w:pPr>
            <w:pStyle w:val="StyleCoversheetTitle2Arial10pt"/>
            <w:spacing w:before="0" w:after="0" w:line="300" w:lineRule="exact"/>
          </w:pPr>
        </w:p>
        <w:p w:rsidR="00472043" w:rsidRDefault="00472043" w:rsidP="00A52CA3">
          <w:pPr>
            <w:pStyle w:val="StyleCoversheetTitle2Arial10pt"/>
            <w:spacing w:before="0" w:after="0" w:line="300" w:lineRule="exact"/>
          </w:pPr>
        </w:p>
        <w:p w:rsidR="00472043" w:rsidRPr="00A40707" w:rsidRDefault="00472043" w:rsidP="00A52CA3">
          <w:pPr>
            <w:pStyle w:val="StyleCoversheetTitle2Arial10pt"/>
            <w:spacing w:before="0" w:after="0" w:line="300" w:lineRule="exact"/>
          </w:pPr>
        </w:p>
        <w:p w:rsidR="00472043" w:rsidRPr="007124B1" w:rsidRDefault="00387808" w:rsidP="00A52CA3">
          <w:pPr>
            <w:pStyle w:val="StyleCoversheetTitle2Arial10pt"/>
            <w:spacing w:before="0" w:after="0" w:line="300" w:lineRule="exact"/>
            <w:rPr>
              <w:sz w:val="28"/>
            </w:rPr>
          </w:pPr>
          <w:r>
            <w:rPr>
              <w:sz w:val="28"/>
            </w:rPr>
            <w:t>unilateral undertaking</w:t>
          </w:r>
        </w:p>
        <w:p w:rsidR="00472043" w:rsidRDefault="00472043" w:rsidP="00A52CA3">
          <w:pPr>
            <w:pStyle w:val="StyleCoversheetTitleArial10pt"/>
            <w:spacing w:before="0" w:after="0" w:line="300" w:lineRule="exact"/>
          </w:pPr>
        </w:p>
        <w:p w:rsidR="00472043" w:rsidRPr="0084715E" w:rsidRDefault="00472043" w:rsidP="00472043">
          <w:pPr>
            <w:jc w:val="center"/>
            <w:rPr>
              <w:rFonts w:cs="Arial"/>
              <w:b/>
            </w:rPr>
          </w:pPr>
          <w:r w:rsidRPr="0084715E">
            <w:rPr>
              <w:rFonts w:cs="Arial"/>
              <w:b/>
            </w:rPr>
            <w:t>Pursuant to Section 106 of the Town and Country Planning Act 1990</w:t>
          </w:r>
        </w:p>
        <w:p w:rsidR="00472043" w:rsidRDefault="00472043" w:rsidP="00472043">
          <w:pPr>
            <w:jc w:val="center"/>
            <w:rPr>
              <w:rFonts w:cs="Arial"/>
            </w:rPr>
          </w:pPr>
        </w:p>
        <w:p w:rsidR="0084715E" w:rsidRDefault="0084715E" w:rsidP="00472043">
          <w:pPr>
            <w:jc w:val="center"/>
            <w:rPr>
              <w:rFonts w:cs="Arial"/>
            </w:rPr>
          </w:pPr>
          <w:r>
            <w:rPr>
              <w:rFonts w:cs="Arial"/>
            </w:rPr>
            <w:t>relating to</w:t>
          </w:r>
        </w:p>
        <w:p w:rsidR="00472043" w:rsidRDefault="00472043" w:rsidP="00472043">
          <w:pPr>
            <w:jc w:val="center"/>
            <w:rPr>
              <w:rFonts w:cs="Arial"/>
            </w:rPr>
          </w:pPr>
          <w:r>
            <w:rPr>
              <w:rFonts w:cs="Arial"/>
            </w:rPr>
            <w:t xml:space="preserve">land </w:t>
          </w:r>
          <w:r w:rsidR="004D2E12">
            <w:rPr>
              <w:rFonts w:cs="Arial"/>
            </w:rPr>
            <w:t>adjoining Home Farm, Gresford Road, Llay, Wrexham</w:t>
          </w:r>
        </w:p>
        <w:p w:rsidR="00472043" w:rsidRDefault="004D2E12" w:rsidP="00472043">
          <w:pPr>
            <w:jc w:val="center"/>
            <w:rPr>
              <w:rFonts w:cs="Arial"/>
            </w:rPr>
          </w:pPr>
          <w:r>
            <w:rPr>
              <w:rFonts w:cs="Arial"/>
            </w:rPr>
            <w:t>LL12 0NW</w:t>
          </w:r>
        </w:p>
        <w:p w:rsidR="00472043" w:rsidRDefault="0070663A" w:rsidP="00A52CA3">
          <w:pPr>
            <w:rPr>
              <w:rFonts w:cs="Arial"/>
            </w:rPr>
            <w:sectPr w:rsidR="00472043" w:rsidSect="00A52CA3">
              <w:footerReference w:type="first" r:id="rId9"/>
              <w:pgSz w:w="11907" w:h="16840" w:code="9"/>
              <w:pgMar w:top="1440" w:right="1440" w:bottom="1440" w:left="1440" w:header="720" w:footer="720" w:gutter="0"/>
              <w:pgNumType w:start="0"/>
              <w:cols w:space="720"/>
              <w:titlePg/>
              <w:docGrid w:linePitch="272"/>
            </w:sectPr>
          </w:pPr>
        </w:p>
      </w:sdtContent>
    </w:sdt>
    <w:p w:rsidR="0029608E" w:rsidRDefault="00542E3C" w:rsidP="00472043">
      <w:r>
        <w:rPr>
          <w:b/>
        </w:rPr>
        <w:lastRenderedPageBreak/>
        <w:t xml:space="preserve">THIS DEED </w:t>
      </w:r>
      <w:r w:rsidRPr="00542E3C">
        <w:t>is dated:</w:t>
      </w:r>
      <w:r>
        <w:t>                                                                          201</w:t>
      </w:r>
      <w:r w:rsidR="004D2E12">
        <w:t>6</w:t>
      </w:r>
    </w:p>
    <w:p w:rsidR="00542E3C" w:rsidRDefault="00542E3C" w:rsidP="00542E3C">
      <w:pPr>
        <w:pStyle w:val="1stIntroHeadings"/>
      </w:pPr>
      <w:r>
        <w:t>parties</w:t>
      </w:r>
    </w:p>
    <w:p w:rsidR="004D2E12" w:rsidRPr="00463761" w:rsidRDefault="004D2E12" w:rsidP="00542E3C">
      <w:pPr>
        <w:pStyle w:val="1Parties"/>
      </w:pPr>
      <w:r w:rsidRPr="00463761">
        <w:rPr>
          <w:b/>
        </w:rPr>
        <w:t>MARGARET CREWE</w:t>
      </w:r>
      <w:r>
        <w:t xml:space="preserve"> </w:t>
      </w:r>
      <w:r w:rsidR="00463761">
        <w:t xml:space="preserve">of </w:t>
      </w:r>
      <w:r w:rsidR="00085879">
        <w:t xml:space="preserve"> Home Farm, Gresford Road, Llay, Wrexham, LL12 0NW</w:t>
      </w:r>
      <w:r w:rsidR="00463761">
        <w:t xml:space="preserve"> (</w:t>
      </w:r>
      <w:r w:rsidR="00463761" w:rsidRPr="008F7206">
        <w:rPr>
          <w:b/>
        </w:rPr>
        <w:t>Owner)</w:t>
      </w:r>
    </w:p>
    <w:p w:rsidR="00542E3C" w:rsidRDefault="00463761" w:rsidP="00542E3C">
      <w:pPr>
        <w:pStyle w:val="1Parties"/>
      </w:pPr>
      <w:r>
        <w:rPr>
          <w:b/>
        </w:rPr>
        <w:t>MJDC DEVELOPMENTS LIMITED</w:t>
      </w:r>
      <w:r w:rsidR="00542E3C">
        <w:rPr>
          <w:b/>
        </w:rPr>
        <w:t xml:space="preserve"> </w:t>
      </w:r>
      <w:r w:rsidR="00542E3C">
        <w:t xml:space="preserve">(Company registration number </w:t>
      </w:r>
      <w:r>
        <w:t>08943382</w:t>
      </w:r>
      <w:r w:rsidR="0090254F">
        <w:t>)</w:t>
      </w:r>
      <w:r w:rsidR="00542E3C">
        <w:t xml:space="preserve"> of </w:t>
      </w:r>
      <w:r>
        <w:t xml:space="preserve">Suite 6, 5 The Quadrant, Wirral, Merseyside, CH47 2EE </w:t>
      </w:r>
      <w:r w:rsidR="00542E3C">
        <w:t>(</w:t>
      </w:r>
      <w:r>
        <w:rPr>
          <w:b/>
        </w:rPr>
        <w:t>First Developer</w:t>
      </w:r>
      <w:r w:rsidR="00542E3C">
        <w:t>); and</w:t>
      </w:r>
    </w:p>
    <w:p w:rsidR="00542E3C" w:rsidRPr="00B33AFA" w:rsidRDefault="00463761" w:rsidP="00542E3C">
      <w:pPr>
        <w:pStyle w:val="1Parties"/>
        <w:rPr>
          <w:b/>
        </w:rPr>
      </w:pPr>
      <w:r>
        <w:rPr>
          <w:b/>
        </w:rPr>
        <w:t>MCCLEMENTS &amp; MCCLEMENTS LIMITED</w:t>
      </w:r>
      <w:r w:rsidR="00542E3C" w:rsidRPr="00542E3C">
        <w:rPr>
          <w:b/>
        </w:rPr>
        <w:t xml:space="preserve"> </w:t>
      </w:r>
      <w:r w:rsidR="00542E3C">
        <w:t xml:space="preserve">(Company registration number </w:t>
      </w:r>
      <w:r>
        <w:t>05032799</w:t>
      </w:r>
      <w:r w:rsidR="00542E3C">
        <w:t xml:space="preserve">) of </w:t>
      </w:r>
      <w:r>
        <w:t xml:space="preserve">Riverside House, River Lane, </w:t>
      </w:r>
      <w:proofErr w:type="spellStart"/>
      <w:r>
        <w:t>Saltney</w:t>
      </w:r>
      <w:proofErr w:type="spellEnd"/>
      <w:r>
        <w:t xml:space="preserve">, Chester, Cheshire, CH4 8RQ </w:t>
      </w:r>
      <w:r w:rsidR="00542E3C">
        <w:t>(</w:t>
      </w:r>
      <w:r>
        <w:rPr>
          <w:b/>
        </w:rPr>
        <w:t>Second Developer</w:t>
      </w:r>
      <w:r w:rsidR="00542E3C">
        <w:t>).</w:t>
      </w:r>
    </w:p>
    <w:p w:rsidR="00B33AFA" w:rsidRDefault="00B33AFA" w:rsidP="00B33AFA">
      <w:pPr>
        <w:pStyle w:val="1Parties"/>
        <w:numPr>
          <w:ilvl w:val="0"/>
          <w:numId w:val="0"/>
        </w:numPr>
        <w:ind w:left="720"/>
        <w:rPr>
          <w:b/>
        </w:rPr>
      </w:pPr>
      <w:r>
        <w:rPr>
          <w:b/>
        </w:rPr>
        <w:t>TO</w:t>
      </w:r>
    </w:p>
    <w:p w:rsidR="00B33AFA" w:rsidRDefault="00B33AFA" w:rsidP="00B33AFA">
      <w:pPr>
        <w:pStyle w:val="1Parties"/>
      </w:pPr>
      <w:r>
        <w:rPr>
          <w:b/>
        </w:rPr>
        <w:t>WREXHAM</w:t>
      </w:r>
      <w:r w:rsidR="00BC7CAA">
        <w:rPr>
          <w:b/>
        </w:rPr>
        <w:t xml:space="preserve"> COUNTY</w:t>
      </w:r>
      <w:r>
        <w:rPr>
          <w:b/>
        </w:rPr>
        <w:t xml:space="preserve"> BOROUGH COUNCIL </w:t>
      </w:r>
      <w:r>
        <w:t>of Guildhall, Wrexham LL1 1AY (</w:t>
      </w:r>
      <w:r>
        <w:rPr>
          <w:b/>
        </w:rPr>
        <w:t>Council</w:t>
      </w:r>
      <w:r>
        <w:t>);</w:t>
      </w:r>
    </w:p>
    <w:p w:rsidR="00B33AFA" w:rsidRPr="00542E3C" w:rsidRDefault="00B33AFA" w:rsidP="00B33AFA">
      <w:pPr>
        <w:pStyle w:val="1Parties"/>
        <w:numPr>
          <w:ilvl w:val="0"/>
          <w:numId w:val="0"/>
        </w:numPr>
        <w:ind w:left="720"/>
        <w:rPr>
          <w:b/>
        </w:rPr>
      </w:pPr>
    </w:p>
    <w:p w:rsidR="00542E3C" w:rsidRDefault="00A2132D" w:rsidP="00A2132D">
      <w:pPr>
        <w:pStyle w:val="1stIntroHeadings"/>
      </w:pPr>
      <w:r>
        <w:t>recital</w:t>
      </w:r>
    </w:p>
    <w:p w:rsidR="00A2132D" w:rsidRDefault="00A2132D" w:rsidP="00A2132D">
      <w:pPr>
        <w:pStyle w:val="ABackground"/>
      </w:pPr>
      <w:r>
        <w:t>The Council is the local housing authority and the Local Planning Authority for the purposes of Section 106 of the 1990 Act for the area in which the Site is situated and by whom the obligations contained within this Deed are enforceable.</w:t>
      </w:r>
    </w:p>
    <w:p w:rsidR="00A2132D" w:rsidRDefault="00A2132D" w:rsidP="00A2132D">
      <w:pPr>
        <w:pStyle w:val="ABackground"/>
      </w:pPr>
      <w:r>
        <w:t xml:space="preserve">The Owner is the owner of the </w:t>
      </w:r>
      <w:r w:rsidR="00A52CA3">
        <w:t xml:space="preserve">unregistered </w:t>
      </w:r>
      <w:r>
        <w:t>freehold interest in the Site</w:t>
      </w:r>
      <w:r w:rsidR="00C4214D">
        <w:t xml:space="preserve"> under a Conveyance dated 6 February 1976 between Harold Davi</w:t>
      </w:r>
      <w:r w:rsidR="00B95D51">
        <w:t>d</w:t>
      </w:r>
      <w:r w:rsidR="00C4214D">
        <w:t xml:space="preserve"> Morgan Hughes and Elizabeth Mary Annette Hughes (1) and Leslie Allen Crewe and Margaret Crewe (2)</w:t>
      </w:r>
      <w:r w:rsidR="00A52CA3">
        <w:t>.</w:t>
      </w:r>
    </w:p>
    <w:p w:rsidR="002F416C" w:rsidRDefault="002F416C" w:rsidP="00A2132D">
      <w:pPr>
        <w:pStyle w:val="ABackground"/>
      </w:pPr>
      <w:r>
        <w:t xml:space="preserve">The Owner is the sole owner of the Site following the death of Leslie Allen Crewe </w:t>
      </w:r>
      <w:r w:rsidR="00BC7CAA">
        <w:t>on 15 August 1995.</w:t>
      </w:r>
    </w:p>
    <w:p w:rsidR="00A2132D" w:rsidRPr="00367342" w:rsidRDefault="00A52CA3" w:rsidP="00A2132D">
      <w:pPr>
        <w:pStyle w:val="ABackground"/>
      </w:pPr>
      <w:r>
        <w:t>The First Developer and the Second Developer are the beneficiaries of an Option Agreement dated 22 September 2014 made between (1) the Owner (2) the First Developer and (3) the Second Developer</w:t>
      </w:r>
      <w:r w:rsidR="00212863">
        <w:t xml:space="preserve"> </w:t>
      </w:r>
      <w:r w:rsidR="0090254F">
        <w:t xml:space="preserve">and registered at HM Land Registry on </w:t>
      </w:r>
      <w:r>
        <w:t xml:space="preserve">17 February 2015 under Title </w:t>
      </w:r>
      <w:r w:rsidRPr="00367342">
        <w:t>Number CYM641800</w:t>
      </w:r>
      <w:r w:rsidR="0090254F" w:rsidRPr="00367342">
        <w:t>.</w:t>
      </w:r>
    </w:p>
    <w:p w:rsidR="00856797" w:rsidRPr="00367342" w:rsidRDefault="00856797" w:rsidP="00A2132D">
      <w:pPr>
        <w:pStyle w:val="ABackground"/>
      </w:pPr>
      <w:r w:rsidRPr="00367342">
        <w:t xml:space="preserve">The Owner has, by the </w:t>
      </w:r>
      <w:r w:rsidR="003B500A" w:rsidRPr="00367342">
        <w:t xml:space="preserve">Planning </w:t>
      </w:r>
      <w:r w:rsidRPr="00367342">
        <w:t xml:space="preserve">Application, </w:t>
      </w:r>
      <w:r w:rsidR="003B500A" w:rsidRPr="00367342">
        <w:t>applied to the Council</w:t>
      </w:r>
      <w:r w:rsidR="008F7206">
        <w:t xml:space="preserve"> for approval to carry out D</w:t>
      </w:r>
      <w:r w:rsidR="00367342" w:rsidRPr="00367342">
        <w:t>evelopment of the Site.</w:t>
      </w:r>
    </w:p>
    <w:p w:rsidR="00367342" w:rsidRPr="00016B75" w:rsidRDefault="0090254F" w:rsidP="00A2132D">
      <w:pPr>
        <w:pStyle w:val="ABackground"/>
      </w:pPr>
      <w:r w:rsidRPr="00016B75">
        <w:t xml:space="preserve">The Council </w:t>
      </w:r>
      <w:r w:rsidR="00367342" w:rsidRPr="00016B75">
        <w:t>refused the Planning Application and the Owner has submitted an Appeal</w:t>
      </w:r>
      <w:r w:rsidR="009459B6">
        <w:t>.</w:t>
      </w:r>
    </w:p>
    <w:p w:rsidR="00016B75" w:rsidRPr="00016B75" w:rsidRDefault="00016B75" w:rsidP="00A2132D">
      <w:pPr>
        <w:pStyle w:val="ABackground"/>
      </w:pPr>
      <w:r w:rsidRPr="00016B75">
        <w:t>The Owner, the First Develo</w:t>
      </w:r>
      <w:r w:rsidR="00BC7CAA">
        <w:t>per and the Second Developer have</w:t>
      </w:r>
      <w:r w:rsidRPr="00016B75">
        <w:t xml:space="preserve"> agreed to enter into this </w:t>
      </w:r>
      <w:r w:rsidR="00DF5764">
        <w:t>Deed</w:t>
      </w:r>
      <w:r w:rsidRPr="00016B75">
        <w:t xml:space="preserve"> so as to create a planning obligation in favour of the Council pursuant to Section 106 of the Act and to be bound by and observe and perform the covenants hereinafter contained should the</w:t>
      </w:r>
      <w:r w:rsidR="009459B6">
        <w:t xml:space="preserve"> Minister</w:t>
      </w:r>
      <w:r w:rsidRPr="00016B75">
        <w:t xml:space="preserve"> determine to grant Planning Permission.</w:t>
      </w:r>
    </w:p>
    <w:p w:rsidR="0090254F" w:rsidRDefault="00DD3A11" w:rsidP="00DD3A11">
      <w:pPr>
        <w:pStyle w:val="Bodysubclause"/>
        <w:ind w:left="0"/>
      </w:pPr>
      <w:r>
        <w:rPr>
          <w:b/>
        </w:rPr>
        <w:t xml:space="preserve">NOW THIS DEED WITNESSES </w:t>
      </w:r>
      <w:r>
        <w:t>as follows:</w:t>
      </w:r>
    </w:p>
    <w:p w:rsidR="00DD3A11" w:rsidRPr="00DD3A11" w:rsidRDefault="00DD3A11" w:rsidP="00DD3A11">
      <w:pPr>
        <w:pStyle w:val="Heading1"/>
      </w:pPr>
      <w:r>
        <w:t>definitions</w:t>
      </w:r>
    </w:p>
    <w:p w:rsidR="00542E3C" w:rsidRDefault="00DD3A11" w:rsidP="00542E3C">
      <w:pPr>
        <w:pStyle w:val="Bodysubclause"/>
      </w:pPr>
      <w:r>
        <w:t xml:space="preserve">In this </w:t>
      </w:r>
      <w:r w:rsidR="00834B81">
        <w:t xml:space="preserve">Undertaking </w:t>
      </w:r>
      <w:r>
        <w:t>unless the contrary intention appears the following terms shall have the following meanings:</w:t>
      </w:r>
    </w:p>
    <w:p w:rsidR="00DD3A11" w:rsidRDefault="00DD3A11" w:rsidP="00DD3A11">
      <w:pPr>
        <w:pStyle w:val="Definitions"/>
      </w:pPr>
      <w:r w:rsidRPr="00DD3A11">
        <w:rPr>
          <w:b/>
        </w:rPr>
        <w:t>Act:</w:t>
      </w:r>
      <w:r>
        <w:tab/>
        <w:t>the Town and Country Planning Act 1990.</w:t>
      </w:r>
    </w:p>
    <w:p w:rsidR="00DD3A11" w:rsidRDefault="00DD3A11" w:rsidP="00DD3A11">
      <w:pPr>
        <w:pStyle w:val="Definitions"/>
      </w:pPr>
      <w:r>
        <w:rPr>
          <w:b/>
        </w:rPr>
        <w:lastRenderedPageBreak/>
        <w:t>Affordable Housing:</w:t>
      </w:r>
      <w:r>
        <w:tab/>
        <w:t>subsidised housing which will be avail</w:t>
      </w:r>
      <w:r w:rsidRPr="00016B75">
        <w:t>able to Eligible Persons including (without limit</w:t>
      </w:r>
      <w:r w:rsidR="008F7206">
        <w:t>ation) Intermediate Rented Housing</w:t>
      </w:r>
      <w:r w:rsidRPr="00016B75">
        <w:t>, Shared Equity Housing, Shared Ownership Ho</w:t>
      </w:r>
      <w:r w:rsidR="008F7206">
        <w:t>using and Social Rented Housing and which shall comprise 25% of the Dwellings to be built on Site</w:t>
      </w:r>
      <w:r w:rsidR="00B95D51">
        <w:t xml:space="preserve"> (rounded down to the nearest whole number)</w:t>
      </w:r>
    </w:p>
    <w:p w:rsidR="00164A04" w:rsidRDefault="00164A04" w:rsidP="00DD3A11">
      <w:pPr>
        <w:pStyle w:val="Definitions"/>
      </w:pPr>
      <w:r>
        <w:rPr>
          <w:b/>
        </w:rPr>
        <w:t>Affordable Housing Contribution</w:t>
      </w:r>
      <w:r w:rsidRPr="008F7206">
        <w:tab/>
      </w:r>
      <w:r w:rsidR="001D202D">
        <w:t>the sum calculated in accordance with Part 8 of the Third Schedule and due to the Council</w:t>
      </w:r>
    </w:p>
    <w:p w:rsidR="00DD3A11" w:rsidRDefault="00DD3A11" w:rsidP="00DD3A11">
      <w:pPr>
        <w:pStyle w:val="Definitions"/>
      </w:pPr>
      <w:r>
        <w:rPr>
          <w:b/>
        </w:rPr>
        <w:t>Affordable Housing Disposal:</w:t>
      </w:r>
      <w:r>
        <w:tab/>
      </w:r>
      <w:r w:rsidRPr="00DD3A11">
        <w:t>a transfer or lease of one or more of the Affordable Housing Units by the Owner to an RSL.</w:t>
      </w:r>
    </w:p>
    <w:p w:rsidR="002879D7" w:rsidRDefault="00385DA5" w:rsidP="00DD3A11">
      <w:pPr>
        <w:pStyle w:val="Definitions"/>
      </w:pPr>
      <w:r>
        <w:rPr>
          <w:b/>
        </w:rPr>
        <w:t>Affordable Housing Units:</w:t>
      </w:r>
      <w:r>
        <w:tab/>
      </w:r>
      <w:r w:rsidRPr="00385DA5">
        <w:t xml:space="preserve">the </w:t>
      </w:r>
      <w:r w:rsidR="00192406">
        <w:t>d</w:t>
      </w:r>
      <w:r w:rsidRPr="00385DA5">
        <w:t>wellings provided as Affordable Housing as part of the Development.</w:t>
      </w:r>
    </w:p>
    <w:p w:rsidR="000B12C0" w:rsidRDefault="000B12C0" w:rsidP="00DD3A11">
      <w:pPr>
        <w:pStyle w:val="Definitions"/>
      </w:pPr>
      <w:r w:rsidRPr="000B12C0">
        <w:rPr>
          <w:b/>
        </w:rPr>
        <w:t>Appeal</w:t>
      </w:r>
      <w:r>
        <w:t>:</w:t>
      </w:r>
      <w:r>
        <w:tab/>
      </w:r>
      <w:r>
        <w:tab/>
        <w:t>the appeal against the Council’s refusal of the Planning Application</w:t>
      </w:r>
      <w:r w:rsidR="008F7206">
        <w:t xml:space="preserve"> and given appeal reference APP/</w:t>
      </w:r>
      <w:r w:rsidR="00192406">
        <w:t>H6955/A/16/3147116</w:t>
      </w:r>
      <w:r w:rsidR="00834B81">
        <w:t>.</w:t>
      </w:r>
      <w:r w:rsidR="00192406">
        <w:t xml:space="preserve"> </w:t>
      </w:r>
    </w:p>
    <w:p w:rsidR="00385DA5" w:rsidRDefault="00385DA5" w:rsidP="00DD3A11">
      <w:pPr>
        <w:pStyle w:val="Definitions"/>
      </w:pPr>
      <w:r>
        <w:rPr>
          <w:b/>
        </w:rPr>
        <w:t>Close Family Connection:</w:t>
      </w:r>
      <w:r>
        <w:rPr>
          <w:b/>
        </w:rPr>
        <w:tab/>
      </w:r>
      <w:r>
        <w:t>members of family as described in Section 113 of the Housing Act 1985.</w:t>
      </w:r>
    </w:p>
    <w:p w:rsidR="00385DA5" w:rsidRDefault="00A22E3A" w:rsidP="00DD3A11">
      <w:pPr>
        <w:pStyle w:val="Definitions"/>
      </w:pPr>
      <w:r>
        <w:rPr>
          <w:b/>
        </w:rPr>
        <w:t>Commencement of Development:</w:t>
      </w:r>
      <w:r>
        <w:rPr>
          <w:b/>
        </w:rPr>
        <w:tab/>
      </w:r>
      <w:r>
        <w:t>the carrying out on the Site of any Material Operation.</w:t>
      </w:r>
    </w:p>
    <w:p w:rsidR="00A22E3A" w:rsidRDefault="00A22E3A" w:rsidP="00A22E3A">
      <w:pPr>
        <w:pStyle w:val="Definitions"/>
        <w:spacing w:after="0"/>
      </w:pPr>
      <w:r>
        <w:rPr>
          <w:b/>
        </w:rPr>
        <w:t>Commencement of Development</w:t>
      </w:r>
      <w:r>
        <w:rPr>
          <w:b/>
        </w:rPr>
        <w:tab/>
      </w:r>
      <w:r>
        <w:t>the carrying out of a Material Operation within a</w:t>
      </w:r>
    </w:p>
    <w:p w:rsidR="00A22E3A" w:rsidRDefault="00A22E3A" w:rsidP="001D202D">
      <w:pPr>
        <w:pStyle w:val="Definitions"/>
      </w:pPr>
      <w:r>
        <w:rPr>
          <w:b/>
        </w:rPr>
        <w:t>of a Dwelling Phase:</w:t>
      </w:r>
      <w:r>
        <w:rPr>
          <w:b/>
        </w:rPr>
        <w:tab/>
      </w:r>
      <w:r>
        <w:t>Dwelling Phase notwithstanding that the Planning Permission may have been implemented.</w:t>
      </w:r>
    </w:p>
    <w:p w:rsidR="009230BC" w:rsidRDefault="009230BC" w:rsidP="00DD3A11">
      <w:pPr>
        <w:pStyle w:val="Definitions"/>
      </w:pPr>
      <w:r>
        <w:rPr>
          <w:b/>
        </w:rPr>
        <w:t>Development:</w:t>
      </w:r>
      <w:r>
        <w:tab/>
      </w:r>
      <w:r w:rsidRPr="009230BC">
        <w:t>the development of the Site in accordance with the Planning Permission.</w:t>
      </w:r>
    </w:p>
    <w:p w:rsidR="009A4E35" w:rsidRDefault="009A4E35" w:rsidP="00DD3A11">
      <w:pPr>
        <w:pStyle w:val="Definitions"/>
      </w:pPr>
      <w:r>
        <w:rPr>
          <w:b/>
        </w:rPr>
        <w:t>Dwelling:</w:t>
      </w:r>
      <w:r>
        <w:rPr>
          <w:b/>
        </w:rPr>
        <w:tab/>
      </w:r>
      <w:r>
        <w:t>any residential unit (including a house flat or maisonette) constructed on the Site pursuant to the Planning Permission which shall include for the avoidance of doubt Market Housing Units and Affordable Housing Units.</w:t>
      </w:r>
    </w:p>
    <w:p w:rsidR="009A4E35" w:rsidRDefault="009A4E35" w:rsidP="00DD3A11">
      <w:pPr>
        <w:pStyle w:val="Definitions"/>
      </w:pPr>
      <w:r>
        <w:rPr>
          <w:b/>
        </w:rPr>
        <w:t>Dwelling Phase:</w:t>
      </w:r>
      <w:r>
        <w:tab/>
        <w:t>any Phase of the Development that comprises a Dwelling.</w:t>
      </w:r>
    </w:p>
    <w:p w:rsidR="002053B8" w:rsidRDefault="002053B8" w:rsidP="00DD3A11">
      <w:pPr>
        <w:pStyle w:val="Definitions"/>
      </w:pPr>
      <w:r>
        <w:rPr>
          <w:b/>
        </w:rPr>
        <w:t>Ecological Area</w:t>
      </w:r>
      <w:r>
        <w:rPr>
          <w:b/>
        </w:rPr>
        <w:tab/>
      </w:r>
      <w:r w:rsidR="00192406" w:rsidRPr="00192406">
        <w:t>any on-</w:t>
      </w:r>
      <w:r w:rsidR="00192406">
        <w:t xml:space="preserve">site habitat areas that may be required in accordance with </w:t>
      </w:r>
      <w:r w:rsidR="000E19C3">
        <w:t>the Ecological Management Plan</w:t>
      </w:r>
      <w:r w:rsidR="00B23B4E">
        <w:t>.</w:t>
      </w:r>
    </w:p>
    <w:p w:rsidR="007C4A51" w:rsidRDefault="007C4A51" w:rsidP="00DD3A11">
      <w:pPr>
        <w:pStyle w:val="Definitions"/>
      </w:pPr>
      <w:r>
        <w:rPr>
          <w:b/>
        </w:rPr>
        <w:t>Ecological Management Entity</w:t>
      </w:r>
      <w:r>
        <w:rPr>
          <w:b/>
        </w:rPr>
        <w:tab/>
      </w:r>
      <w:r w:rsidRPr="007C4A51">
        <w:t>such body or bodies that is nominated or established by the Owner</w:t>
      </w:r>
      <w:r>
        <w:t xml:space="preserve"> for the management and maintenance of the Ecological Area in accordance with Schedule 5</w:t>
      </w:r>
    </w:p>
    <w:p w:rsidR="002B58D8" w:rsidRDefault="002B58D8" w:rsidP="00DD3A11">
      <w:pPr>
        <w:pStyle w:val="Definitions"/>
      </w:pPr>
      <w:r>
        <w:rPr>
          <w:b/>
        </w:rPr>
        <w:t>Ecological Management Entity</w:t>
      </w:r>
      <w:r w:rsidR="007C4A51">
        <w:rPr>
          <w:b/>
        </w:rPr>
        <w:t xml:space="preserve"> Details</w:t>
      </w:r>
      <w:r>
        <w:rPr>
          <w:b/>
        </w:rPr>
        <w:tab/>
      </w:r>
      <w:r w:rsidR="007C4A51">
        <w:rPr>
          <w:b/>
        </w:rPr>
        <w:t xml:space="preserve"> </w:t>
      </w:r>
      <w:r w:rsidR="00945C1A">
        <w:t>t</w:t>
      </w:r>
      <w:r w:rsidR="007C4A51">
        <w:tab/>
      </w:r>
      <w:r w:rsidR="00945C1A">
        <w:t>he Ecological Management Entity's corporate structure details of its directors and officers and the mechanism for ensuring that it has sufficient funds to enable it to carry out the Ecolo</w:t>
      </w:r>
      <w:r w:rsidR="00B95D51">
        <w:t>gical</w:t>
      </w:r>
      <w:r w:rsidR="00945C1A">
        <w:t xml:space="preserve"> Management Plan.</w:t>
      </w:r>
    </w:p>
    <w:p w:rsidR="009A4E35" w:rsidRDefault="001D202D" w:rsidP="00DD3A11">
      <w:pPr>
        <w:pStyle w:val="Definitions"/>
      </w:pPr>
      <w:r>
        <w:rPr>
          <w:b/>
        </w:rPr>
        <w:lastRenderedPageBreak/>
        <w:t>Ecological</w:t>
      </w:r>
      <w:r w:rsidR="009A4E35" w:rsidRPr="009A4E35">
        <w:rPr>
          <w:b/>
        </w:rPr>
        <w:t xml:space="preserve"> </w:t>
      </w:r>
      <w:r w:rsidR="009A4E35">
        <w:rPr>
          <w:b/>
        </w:rPr>
        <w:t>M</w:t>
      </w:r>
      <w:r w:rsidR="009A4E35" w:rsidRPr="009A4E35">
        <w:rPr>
          <w:b/>
        </w:rPr>
        <w:t>anagement Plan:</w:t>
      </w:r>
      <w:r w:rsidR="009A4E35" w:rsidRPr="009A4E35">
        <w:rPr>
          <w:b/>
        </w:rPr>
        <w:tab/>
      </w:r>
      <w:r w:rsidR="009A4E35">
        <w:t>the ecolog</w:t>
      </w:r>
      <w:r>
        <w:t>ical</w:t>
      </w:r>
      <w:r w:rsidR="009A4E35">
        <w:t xml:space="preserve"> management plan submitted to and approved in writing by the Council in accordance with</w:t>
      </w:r>
      <w:r>
        <w:t xml:space="preserve"> the</w:t>
      </w:r>
      <w:r w:rsidR="009A4E35">
        <w:t xml:space="preserve"> condition</w:t>
      </w:r>
      <w:r>
        <w:t xml:space="preserve">s </w:t>
      </w:r>
      <w:r w:rsidR="009A4E35">
        <w:t>of the Planning Permission.</w:t>
      </w:r>
    </w:p>
    <w:p w:rsidR="009A4E35" w:rsidRDefault="00E048ED" w:rsidP="00DD3A11">
      <w:pPr>
        <w:pStyle w:val="Definitions"/>
      </w:pPr>
      <w:r>
        <w:rPr>
          <w:b/>
        </w:rPr>
        <w:t>Education Contribution:</w:t>
      </w:r>
      <w:r>
        <w:rPr>
          <w:b/>
        </w:rPr>
        <w:tab/>
      </w:r>
      <w:r>
        <w:t xml:space="preserve">such sums indexed in accordance with the provisions of this Deed to be paid by the Owner to the Council in accordance with the provisions of </w:t>
      </w:r>
      <w:r w:rsidR="000347A2" w:rsidRPr="007C4A51">
        <w:fldChar w:fldCharType="begin"/>
      </w:r>
      <w:r w:rsidR="000347A2" w:rsidRPr="007C4A51">
        <w:instrText xml:space="preserve"> REF _Ref462396801 \r \h </w:instrText>
      </w:r>
      <w:r w:rsidR="001D40BF" w:rsidRPr="007C4A51">
        <w:instrText xml:space="preserve"> \* MERGEFORMAT </w:instrText>
      </w:r>
      <w:r w:rsidR="000347A2" w:rsidRPr="007C4A51">
        <w:fldChar w:fldCharType="separate"/>
      </w:r>
      <w:r w:rsidR="007601EC">
        <w:t>Schedule 4</w:t>
      </w:r>
      <w:r w:rsidR="000347A2" w:rsidRPr="007C4A51">
        <w:fldChar w:fldCharType="end"/>
      </w:r>
      <w:r w:rsidRPr="007C4A51">
        <w:t>.</w:t>
      </w:r>
    </w:p>
    <w:p w:rsidR="00E048ED" w:rsidRDefault="00E048ED" w:rsidP="00DD3A11">
      <w:pPr>
        <w:pStyle w:val="Definitions"/>
      </w:pPr>
      <w:r>
        <w:rPr>
          <w:b/>
        </w:rPr>
        <w:t>Eligible Person:</w:t>
      </w:r>
      <w:r>
        <w:tab/>
      </w:r>
      <w:r w:rsidRPr="00E048ED">
        <w:t xml:space="preserve">a person as defined in </w:t>
      </w:r>
      <w:r w:rsidRPr="007C4A51">
        <w:t xml:space="preserve">Part 7 of </w:t>
      </w:r>
      <w:r w:rsidR="000347A2" w:rsidRPr="007C4A51">
        <w:fldChar w:fldCharType="begin"/>
      </w:r>
      <w:r w:rsidR="000347A2" w:rsidRPr="007C4A51">
        <w:instrText xml:space="preserve"> REF _Ref462396812 \r \h </w:instrText>
      </w:r>
      <w:r w:rsidR="001D40BF" w:rsidRPr="007C4A51">
        <w:instrText xml:space="preserve"> \* MERGEFORMAT </w:instrText>
      </w:r>
      <w:r w:rsidR="000347A2" w:rsidRPr="007C4A51">
        <w:fldChar w:fldCharType="separate"/>
      </w:r>
      <w:r w:rsidR="007601EC">
        <w:t>Schedule 3</w:t>
      </w:r>
      <w:r w:rsidR="000347A2" w:rsidRPr="007C4A51">
        <w:fldChar w:fldCharType="end"/>
      </w:r>
      <w:r w:rsidRPr="00E048ED">
        <w:t xml:space="preserve"> hereto.</w:t>
      </w:r>
    </w:p>
    <w:p w:rsidR="00E048ED" w:rsidRDefault="00E048ED" w:rsidP="00DD3A11">
      <w:pPr>
        <w:pStyle w:val="Definitions"/>
      </w:pPr>
      <w:r>
        <w:rPr>
          <w:b/>
        </w:rPr>
        <w:t>Equity Price:</w:t>
      </w:r>
      <w:r>
        <w:tab/>
      </w:r>
      <w:r w:rsidR="000E19C3">
        <w:t>70</w:t>
      </w:r>
      <w:r w:rsidR="001D202D">
        <w:t xml:space="preserve">% of </w:t>
      </w:r>
      <w:r w:rsidRPr="00E048ED">
        <w:t>the Market Value of a Shared Equity Unit.</w:t>
      </w:r>
    </w:p>
    <w:p w:rsidR="00BD3E16" w:rsidRDefault="00E048ED" w:rsidP="00DD3A11">
      <w:pPr>
        <w:pStyle w:val="Definitions"/>
      </w:pPr>
      <w:r>
        <w:rPr>
          <w:b/>
        </w:rPr>
        <w:t>First Charge:</w:t>
      </w:r>
      <w:r>
        <w:rPr>
          <w:b/>
        </w:rPr>
        <w:tab/>
      </w:r>
      <w:r>
        <w:t>a legal charge entered into between a Share</w:t>
      </w:r>
      <w:r w:rsidR="001D40BF">
        <w:t>d</w:t>
      </w:r>
      <w:r>
        <w:t xml:space="preserve"> Equity Owner and a mortgagee and which shall secure against a Shared Equity Unit any mortgagees lending (of up to the Equity Price) together with any interest on the debt owed to any mortgagee by the Shared Equity Owner at the time that any mortgagee shall enter into possession together with the costs of enforcing the First Charge and the reasonable costs of marketing and disposal </w:t>
      </w:r>
      <w:r w:rsidR="00BD3E16">
        <w:t>of the Shared Equity Unit by an</w:t>
      </w:r>
      <w:r>
        <w:t>y mortgagee.</w:t>
      </w:r>
      <w:r w:rsidR="00B411F1">
        <w:rPr>
          <w:b/>
        </w:rPr>
        <w:tab/>
      </w:r>
    </w:p>
    <w:p w:rsidR="00B411F1" w:rsidRDefault="00B411F1" w:rsidP="00DD3A11">
      <w:pPr>
        <w:pStyle w:val="Definitions"/>
      </w:pPr>
      <w:r>
        <w:rPr>
          <w:b/>
        </w:rPr>
        <w:t>Freeholder RSL:</w:t>
      </w:r>
      <w:r>
        <w:tab/>
      </w:r>
      <w:r w:rsidRPr="00B411F1">
        <w:t>the RSL that owns the freehold of a Shared Ownership Unit.</w:t>
      </w:r>
    </w:p>
    <w:p w:rsidR="00B411F1" w:rsidRDefault="00B411F1" w:rsidP="00DD3A11">
      <w:pPr>
        <w:pStyle w:val="Definitions"/>
      </w:pPr>
      <w:r>
        <w:rPr>
          <w:b/>
        </w:rPr>
        <w:t>Implementation Notice:</w:t>
      </w:r>
      <w:r>
        <w:rPr>
          <w:b/>
        </w:rPr>
        <w:tab/>
      </w:r>
      <w:r>
        <w:t>the notice to be served in writing</w:t>
      </w:r>
      <w:r w:rsidR="00D522C1">
        <w:t xml:space="preserve"> </w:t>
      </w:r>
      <w:r>
        <w:t xml:space="preserve"> by the Owner upon the Council when Commencement of Development </w:t>
      </w:r>
      <w:r w:rsidR="00E061AF">
        <w:t>is intended</w:t>
      </w:r>
      <w:r>
        <w:t>.</w:t>
      </w:r>
    </w:p>
    <w:p w:rsidR="00B411F1" w:rsidRDefault="00B411F1" w:rsidP="00DD3A11">
      <w:pPr>
        <w:pStyle w:val="Definitions"/>
      </w:pPr>
      <w:r w:rsidRPr="00B411F1">
        <w:rPr>
          <w:b/>
        </w:rPr>
        <w:t>Index:</w:t>
      </w:r>
      <w:r>
        <w:tab/>
        <w:t>the All Items Index of Retail prices issued by the Office for National Statistics or any successor organisation.</w:t>
      </w:r>
    </w:p>
    <w:p w:rsidR="00B411F1" w:rsidRDefault="00B411F1" w:rsidP="00DD3A11">
      <w:pPr>
        <w:pStyle w:val="Definitions"/>
      </w:pPr>
      <w:r>
        <w:rPr>
          <w:b/>
        </w:rPr>
        <w:t>Interest:</w:t>
      </w:r>
      <w:r>
        <w:rPr>
          <w:b/>
        </w:rPr>
        <w:tab/>
      </w:r>
      <w:r>
        <w:t>interest at 4% (four per cent) above the base lending rate of the Bank of England from time to time.</w:t>
      </w:r>
    </w:p>
    <w:p w:rsidR="00B13CCF" w:rsidRDefault="00B411F1" w:rsidP="00DD3A11">
      <w:pPr>
        <w:pStyle w:val="Definitions"/>
      </w:pPr>
      <w:r>
        <w:rPr>
          <w:b/>
        </w:rPr>
        <w:t>Intermediate Rented Housing:</w:t>
      </w:r>
      <w:r>
        <w:tab/>
        <w:t xml:space="preserve">housing </w:t>
      </w:r>
      <w:r w:rsidR="00D522C1">
        <w:t xml:space="preserve"> </w:t>
      </w:r>
      <w:r>
        <w:t xml:space="preserve">units let by an RSL at a rent equal to or less than 80% of the open market rental (being the rent which that unit would secure in the open market as between a willing lessor and a willing lessee acting at </w:t>
      </w:r>
      <w:r w:rsidR="008874B4">
        <w:t>arm's length</w:t>
      </w:r>
      <w:r>
        <w:t>).</w:t>
      </w:r>
      <w:r w:rsidR="00B13CCF">
        <w:tab/>
      </w:r>
    </w:p>
    <w:p w:rsidR="00B13CCF" w:rsidRPr="00B808DC" w:rsidRDefault="00B808DC" w:rsidP="00B808DC">
      <w:pPr>
        <w:pStyle w:val="Definitions"/>
        <w:spacing w:after="0"/>
      </w:pPr>
      <w:r>
        <w:rPr>
          <w:b/>
        </w:rPr>
        <w:t>Low Cost Home Ownership</w:t>
      </w:r>
      <w:r>
        <w:rPr>
          <w:b/>
        </w:rPr>
        <w:tab/>
      </w:r>
      <w:r>
        <w:t xml:space="preserve">the register maintained by the Council or its </w:t>
      </w:r>
    </w:p>
    <w:p w:rsidR="00B808DC" w:rsidRDefault="00B808DC" w:rsidP="00DD3A11">
      <w:pPr>
        <w:pStyle w:val="Definitions"/>
      </w:pPr>
      <w:r>
        <w:rPr>
          <w:b/>
        </w:rPr>
        <w:t>Register:</w:t>
      </w:r>
      <w:r>
        <w:rPr>
          <w:b/>
        </w:rPr>
        <w:tab/>
      </w:r>
      <w:r w:rsidRPr="00B808DC">
        <w:t>nominated agent for the purpose of providing access to properties at less than market value for persons who cannot afford to buy housing generally on the open market.</w:t>
      </w:r>
    </w:p>
    <w:p w:rsidR="00B808DC" w:rsidRDefault="00B808DC" w:rsidP="00DD3A11">
      <w:pPr>
        <w:pStyle w:val="Definitions"/>
      </w:pPr>
      <w:r>
        <w:rPr>
          <w:b/>
        </w:rPr>
        <w:t>Management Entity:</w:t>
      </w:r>
      <w:r>
        <w:tab/>
      </w:r>
      <w:r w:rsidRPr="00B808DC">
        <w:t>such body or bodies</w:t>
      </w:r>
      <w:r>
        <w:rPr>
          <w:b/>
        </w:rPr>
        <w:t xml:space="preserve"> </w:t>
      </w:r>
      <w:r>
        <w:t xml:space="preserve">that is nominated or established by the Owner for the long term maintenance and management of the Public Open Space in </w:t>
      </w:r>
      <w:r>
        <w:lastRenderedPageBreak/>
        <w:t xml:space="preserve">accordance with </w:t>
      </w:r>
      <w:r w:rsidR="000347A2" w:rsidRPr="007C4A51">
        <w:fldChar w:fldCharType="begin"/>
      </w:r>
      <w:r w:rsidR="000347A2" w:rsidRPr="007C4A51">
        <w:instrText xml:space="preserve"> REF _Ref462396833 \r \h </w:instrText>
      </w:r>
      <w:r w:rsidR="001D40BF" w:rsidRPr="007C4A51">
        <w:instrText xml:space="preserve"> \* MERGEFORMAT </w:instrText>
      </w:r>
      <w:r w:rsidR="000347A2" w:rsidRPr="007C4A51">
        <w:fldChar w:fldCharType="separate"/>
      </w:r>
      <w:r w:rsidR="007601EC">
        <w:t>Schedule 2</w:t>
      </w:r>
      <w:r w:rsidR="000347A2" w:rsidRPr="007C4A51">
        <w:fldChar w:fldCharType="end"/>
      </w:r>
      <w:r w:rsidR="006433BE">
        <w:t xml:space="preserve"> and the Management Plan</w:t>
      </w:r>
      <w:r w:rsidRPr="007C4A51">
        <w:t>.</w:t>
      </w:r>
    </w:p>
    <w:p w:rsidR="00B808DC" w:rsidRDefault="00B808DC" w:rsidP="00DD3A11">
      <w:pPr>
        <w:pStyle w:val="Definitions"/>
      </w:pPr>
      <w:r w:rsidRPr="00B808DC">
        <w:rPr>
          <w:b/>
        </w:rPr>
        <w:t>Management Entity Details:</w:t>
      </w:r>
      <w:r>
        <w:tab/>
        <w:t xml:space="preserve">the Management Entity's corporate </w:t>
      </w:r>
      <w:r w:rsidR="00267CF5">
        <w:t>structure details of its directors and officers and the mechanism for ensuring that it has sufficient funds to enable it to carry out the Management Plan.</w:t>
      </w:r>
    </w:p>
    <w:p w:rsidR="00267CF5" w:rsidRDefault="00B02F74" w:rsidP="00DD3A11">
      <w:pPr>
        <w:pStyle w:val="Definitions"/>
      </w:pPr>
      <w:r>
        <w:rPr>
          <w:b/>
        </w:rPr>
        <w:t>Management Plan:</w:t>
      </w:r>
      <w:r>
        <w:rPr>
          <w:b/>
        </w:rPr>
        <w:tab/>
      </w:r>
      <w:r>
        <w:t>the management plan to be submitted to the Council for approval in respect of the management and maintenance of the Public Open Space</w:t>
      </w:r>
      <w:r w:rsidR="008C558D">
        <w:t xml:space="preserve"> in each Dwelling Phase</w:t>
      </w:r>
      <w:r>
        <w:t xml:space="preserve"> by the Management Entity which shall include details as to the timing and terms on which the Public Open Space</w:t>
      </w:r>
      <w:r w:rsidR="008C558D">
        <w:t xml:space="preserve"> in each Dwelling Phase</w:t>
      </w:r>
      <w:r>
        <w:t xml:space="preserve"> shall be transferred to the Management Entity.</w:t>
      </w:r>
    </w:p>
    <w:p w:rsidR="00B02F74" w:rsidRDefault="00B02F74" w:rsidP="00DD3A11">
      <w:pPr>
        <w:pStyle w:val="Definitions"/>
      </w:pPr>
      <w:r>
        <w:rPr>
          <w:b/>
        </w:rPr>
        <w:t>Market Housing Units:</w:t>
      </w:r>
      <w:r>
        <w:rPr>
          <w:b/>
        </w:rPr>
        <w:tab/>
      </w:r>
      <w:r>
        <w:t>those Dwellings which are general market housing for sale on the open market and which are not Affordable Housing.</w:t>
      </w:r>
    </w:p>
    <w:p w:rsidR="00B02F74" w:rsidRDefault="00C97E8F" w:rsidP="00DD3A11">
      <w:pPr>
        <w:pStyle w:val="Definitions"/>
      </w:pPr>
      <w:r>
        <w:rPr>
          <w:b/>
        </w:rPr>
        <w:t>Market Value:</w:t>
      </w:r>
      <w:r>
        <w:rPr>
          <w:b/>
        </w:rPr>
        <w:tab/>
      </w:r>
      <w:r>
        <w:t>(in respect of any Affordable Housing Units other than</w:t>
      </w:r>
      <w:r w:rsidR="007C4A51">
        <w:t xml:space="preserve"> the Social Rented Housing and I</w:t>
      </w:r>
      <w:r>
        <w:t>ntermediate Rented Housing) the price at which the Affordable Housing Unit might reasonably be expected to be sold at arm's length by a willing seller to a willing buyer with vacant possession.</w:t>
      </w:r>
    </w:p>
    <w:p w:rsidR="00C97E8F" w:rsidRDefault="00357E82" w:rsidP="00DD3A11">
      <w:pPr>
        <w:pStyle w:val="Definitions"/>
      </w:pPr>
      <w:r>
        <w:rPr>
          <w:b/>
        </w:rPr>
        <w:t>Material Operation:</w:t>
      </w:r>
      <w:r>
        <w:rPr>
          <w:b/>
        </w:rPr>
        <w:tab/>
      </w:r>
      <w:r>
        <w:t xml:space="preserve">a material operation as defined in Section 56 subsection 4(a) to (e) of the Act to implement the Planning Permission </w:t>
      </w:r>
      <w:r w:rsidR="001D40BF">
        <w:t>PROVIDED THAT</w:t>
      </w:r>
      <w:r>
        <w:t xml:space="preserve"> any works of or associated with demolition site clearance remediation works environmental or archaeological investigations site and soil surveys and any works necessary and related theret</w:t>
      </w:r>
      <w:r w:rsidR="00D51A36">
        <w:t xml:space="preserve">o including the </w:t>
      </w:r>
      <w:r>
        <w:t>erection of a contractors work compound and site of</w:t>
      </w:r>
      <w:r w:rsidR="00D51A36">
        <w:t>fice erection of temporary fenc</w:t>
      </w:r>
      <w:r>
        <w:t>ing to site boundaries and the laying out of services shall for the purposes of the Deed and for no other purpose be deemed not to be material operations.</w:t>
      </w:r>
    </w:p>
    <w:p w:rsidR="008C5EC4" w:rsidRDefault="008C5EC4" w:rsidP="008C5EC4">
      <w:pPr>
        <w:pStyle w:val="Definitions"/>
      </w:pPr>
      <w:r>
        <w:rPr>
          <w:b/>
        </w:rPr>
        <w:t>Minister</w:t>
      </w:r>
      <w:r>
        <w:rPr>
          <w:b/>
        </w:rPr>
        <w:tab/>
      </w:r>
      <w:r>
        <w:t>any</w:t>
      </w:r>
      <w:r w:rsidRPr="000B4EDA">
        <w:t xml:space="preserve"> minister or authority for the time being entitled to exercise the powers conferred by any of sections 74, 77, 78 and 79 of the Act</w:t>
      </w:r>
      <w:r>
        <w:t xml:space="preserve"> and or under any relevant section of the  Act</w:t>
      </w:r>
      <w:r w:rsidRPr="000B4EDA">
        <w:t>.</w:t>
      </w:r>
    </w:p>
    <w:p w:rsidR="00D51A36" w:rsidRDefault="00D51A36" w:rsidP="00DD3A11">
      <w:pPr>
        <w:pStyle w:val="Definitions"/>
      </w:pPr>
      <w:r>
        <w:rPr>
          <w:b/>
        </w:rPr>
        <w:t>Nominated RSL:</w:t>
      </w:r>
      <w:r>
        <w:tab/>
      </w:r>
      <w:r w:rsidRPr="00D51A36">
        <w:t>an RSL that holds a Second Charge.</w:t>
      </w:r>
    </w:p>
    <w:p w:rsidR="00D51A36" w:rsidRDefault="00D51A36" w:rsidP="00DD3A11">
      <w:pPr>
        <w:pStyle w:val="Definitions"/>
      </w:pPr>
      <w:r>
        <w:rPr>
          <w:b/>
        </w:rPr>
        <w:t>Occupation:</w:t>
      </w:r>
      <w:r>
        <w:rPr>
          <w:b/>
        </w:rPr>
        <w:tab/>
      </w:r>
      <w:r>
        <w:t xml:space="preserve">use of a Dwelling for residential use but not including occupation by personnel engaged in construction fitting out or decoration or occupation for marketing or </w:t>
      </w:r>
      <w:r>
        <w:lastRenderedPageBreak/>
        <w:t xml:space="preserve">display or occupation in relation </w:t>
      </w:r>
      <w:r w:rsidR="00064B1C">
        <w:t>t</w:t>
      </w:r>
      <w:r>
        <w:t xml:space="preserve">o security operations and </w:t>
      </w:r>
      <w:r>
        <w:rPr>
          <w:b/>
        </w:rPr>
        <w:t>Occupied</w:t>
      </w:r>
      <w:r>
        <w:t xml:space="preserve"> shall be construed accordingly.</w:t>
      </w:r>
    </w:p>
    <w:p w:rsidR="00064B1C" w:rsidRDefault="00064B1C" w:rsidP="00DD3A11">
      <w:pPr>
        <w:pStyle w:val="Definitions"/>
      </w:pPr>
      <w:r>
        <w:rPr>
          <w:b/>
        </w:rPr>
        <w:t>Person in Housing Need:</w:t>
      </w:r>
      <w:r>
        <w:tab/>
      </w:r>
      <w:r w:rsidRPr="00064B1C">
        <w:t>a person who cannot afford to rent or buy a home suitable for their needs on the open market.</w:t>
      </w:r>
    </w:p>
    <w:p w:rsidR="00064B1C" w:rsidRDefault="00064B1C" w:rsidP="00DD3A11">
      <w:pPr>
        <w:pStyle w:val="Definitions"/>
      </w:pPr>
      <w:r>
        <w:rPr>
          <w:b/>
        </w:rPr>
        <w:t>Phase:</w:t>
      </w:r>
      <w:r>
        <w:rPr>
          <w:b/>
        </w:rPr>
        <w:tab/>
      </w:r>
      <w:r>
        <w:t>a phase of the Development being an area of the Site for which an application is made to the Council for a Reserved Matters Approval pursuant to the Planning Permission</w:t>
      </w:r>
      <w:r w:rsidR="00771363">
        <w:t xml:space="preserve"> which allows Development to commence</w:t>
      </w:r>
      <w:r>
        <w:t>.</w:t>
      </w:r>
    </w:p>
    <w:p w:rsidR="00064B1C" w:rsidRDefault="00DA1071" w:rsidP="00DD3A11">
      <w:pPr>
        <w:pStyle w:val="Definitions"/>
      </w:pPr>
      <w:r>
        <w:rPr>
          <w:b/>
        </w:rPr>
        <w:t>Plan A:</w:t>
      </w:r>
      <w:r>
        <w:rPr>
          <w:b/>
        </w:rPr>
        <w:tab/>
      </w:r>
      <w:r>
        <w:t>the Plan A attached to this Deed.</w:t>
      </w:r>
    </w:p>
    <w:p w:rsidR="00DA1071" w:rsidRDefault="00DA1071" w:rsidP="00DD3A11">
      <w:pPr>
        <w:pStyle w:val="Definitions"/>
      </w:pPr>
      <w:r>
        <w:rPr>
          <w:b/>
        </w:rPr>
        <w:t>Planning Application:</w:t>
      </w:r>
      <w:r>
        <w:rPr>
          <w:b/>
        </w:rPr>
        <w:tab/>
      </w:r>
      <w:r>
        <w:t>the application for Planning Permission for the Development of the Site submitted to the Council and given reference number P</w:t>
      </w:r>
      <w:r w:rsidR="00F839AD">
        <w:t>/2014/</w:t>
      </w:r>
      <w:r w:rsidR="00A53CEC">
        <w:t>0905</w:t>
      </w:r>
      <w:r>
        <w:t>.</w:t>
      </w:r>
    </w:p>
    <w:p w:rsidR="000B12C0" w:rsidRDefault="000B12C0" w:rsidP="00DD3A11">
      <w:pPr>
        <w:pStyle w:val="Definitions"/>
      </w:pPr>
      <w:r>
        <w:rPr>
          <w:b/>
        </w:rPr>
        <w:t>Planning Inspector</w:t>
      </w:r>
      <w:r>
        <w:rPr>
          <w:b/>
        </w:rPr>
        <w:tab/>
      </w:r>
      <w:r w:rsidRPr="000B12C0">
        <w:t xml:space="preserve">the planning inspector appointed by the </w:t>
      </w:r>
      <w:r w:rsidR="007601EC">
        <w:t>Minister</w:t>
      </w:r>
      <w:r w:rsidRPr="000B12C0">
        <w:t xml:space="preserve"> to </w:t>
      </w:r>
      <w:r w:rsidR="001A0B42">
        <w:t>prepare a report which will be forwarded to the Minister for decision.</w:t>
      </w:r>
    </w:p>
    <w:p w:rsidR="00DA1071" w:rsidRDefault="00FD1E77" w:rsidP="00DD3A11">
      <w:pPr>
        <w:pStyle w:val="Definitions"/>
      </w:pPr>
      <w:r>
        <w:rPr>
          <w:b/>
        </w:rPr>
        <w:t>Planning Permission:</w:t>
      </w:r>
      <w:r>
        <w:rPr>
          <w:b/>
        </w:rPr>
        <w:tab/>
      </w:r>
      <w:r w:rsidR="000B12C0">
        <w:t xml:space="preserve">the planning permission </w:t>
      </w:r>
      <w:r w:rsidR="008D1AE4">
        <w:t xml:space="preserve">issued by the </w:t>
      </w:r>
      <w:r w:rsidR="009459B6">
        <w:t>Minister</w:t>
      </w:r>
      <w:r w:rsidR="000B12C0">
        <w:t xml:space="preserve"> pursuant to the Appeal</w:t>
      </w:r>
      <w:r>
        <w:t xml:space="preserve"> and any </w:t>
      </w:r>
      <w:r w:rsidR="008D1AE4">
        <w:t xml:space="preserve">associated </w:t>
      </w:r>
      <w:r>
        <w:t>Reserved Matters Approval</w:t>
      </w:r>
      <w:r w:rsidR="008004BB">
        <w:t xml:space="preserve"> to include any</w:t>
      </w:r>
      <w:r w:rsidR="00E061AF">
        <w:t xml:space="preserve"> applications made under Section 73 of the Act</w:t>
      </w:r>
      <w:r>
        <w:t>.</w:t>
      </w:r>
    </w:p>
    <w:p w:rsidR="00FD1E77" w:rsidRDefault="001146A9" w:rsidP="00DD3A11">
      <w:pPr>
        <w:pStyle w:val="Definitions"/>
      </w:pPr>
      <w:r>
        <w:rPr>
          <w:b/>
        </w:rPr>
        <w:t>Public Open Space:</w:t>
      </w:r>
      <w:r>
        <w:rPr>
          <w:b/>
        </w:rPr>
        <w:tab/>
      </w:r>
      <w:r w:rsidR="00E30E18">
        <w:t xml:space="preserve"> the areas of public open space to be provided within the Site, a scheme for which is to be submitted to and approved in writing by the Council in accordance with</w:t>
      </w:r>
      <w:r w:rsidR="00E061AF">
        <w:t xml:space="preserve"> the</w:t>
      </w:r>
      <w:r w:rsidR="00E30E18">
        <w:t xml:space="preserve"> </w:t>
      </w:r>
      <w:r w:rsidR="00E061AF">
        <w:t>conditions</w:t>
      </w:r>
      <w:r w:rsidR="00E30E18">
        <w:t xml:space="preserve"> of the Planning Permission.</w:t>
      </w:r>
    </w:p>
    <w:p w:rsidR="001146A9" w:rsidRDefault="001A5E68" w:rsidP="00DD3A11">
      <w:pPr>
        <w:pStyle w:val="Definitions"/>
      </w:pPr>
      <w:r>
        <w:rPr>
          <w:b/>
        </w:rPr>
        <w:t>Redemption Money:</w:t>
      </w:r>
      <w:r>
        <w:rPr>
          <w:b/>
        </w:rPr>
        <w:tab/>
      </w:r>
      <w:r>
        <w:t>the sum required to discharge the Second Charge.</w:t>
      </w:r>
    </w:p>
    <w:p w:rsidR="001A5E68" w:rsidRDefault="001A5E68" w:rsidP="00DD3A11">
      <w:pPr>
        <w:pStyle w:val="Definitions"/>
      </w:pPr>
      <w:r>
        <w:rPr>
          <w:b/>
        </w:rPr>
        <w:t>Reserved Matters Approval:</w:t>
      </w:r>
      <w:r>
        <w:tab/>
      </w:r>
      <w:r w:rsidRPr="001A5E68">
        <w:t>the grant of any application for reserved matters approval required pursuant to the Planning Permission.</w:t>
      </w:r>
    </w:p>
    <w:p w:rsidR="001A5E68" w:rsidRDefault="001A5E68" w:rsidP="00DD3A11">
      <w:pPr>
        <w:pStyle w:val="Definitions"/>
        <w:rPr>
          <w:b/>
        </w:rPr>
      </w:pPr>
      <w:r>
        <w:rPr>
          <w:b/>
        </w:rPr>
        <w:t>RSL:</w:t>
      </w:r>
      <w:r>
        <w:tab/>
      </w:r>
      <w:r w:rsidRPr="001A5E68">
        <w:t>a registered social landlord as defined in Part 1 of the Housing Act 1996.</w:t>
      </w:r>
    </w:p>
    <w:p w:rsidR="001A5E68" w:rsidRDefault="001A5E68" w:rsidP="00DD3A11">
      <w:pPr>
        <w:pStyle w:val="Definitions"/>
      </w:pPr>
      <w:r>
        <w:rPr>
          <w:b/>
        </w:rPr>
        <w:t>Second Charge:</w:t>
      </w:r>
      <w:r>
        <w:rPr>
          <w:b/>
        </w:rPr>
        <w:tab/>
      </w:r>
      <w:r>
        <w:t xml:space="preserve">a legal charge to be entered into by the Shared Equity Owner for the time being in favour of the Council or a Nominated RSL in respect of up to </w:t>
      </w:r>
      <w:r w:rsidR="006433BE">
        <w:t>3</w:t>
      </w:r>
      <w:r>
        <w:t>0% of the M</w:t>
      </w:r>
      <w:r w:rsidR="007C4A51">
        <w:t>arket Value of a Shared Equity U</w:t>
      </w:r>
      <w:r>
        <w:t>nit, subject always to the Second Charge ranking second in priority to any First Charge.</w:t>
      </w:r>
    </w:p>
    <w:p w:rsidR="001A5E68" w:rsidRDefault="001A5E68" w:rsidP="00DD3A11">
      <w:pPr>
        <w:pStyle w:val="Definitions"/>
      </w:pPr>
      <w:r>
        <w:rPr>
          <w:b/>
        </w:rPr>
        <w:t>Shared Equity Disposal:</w:t>
      </w:r>
      <w:r>
        <w:tab/>
        <w:t>a disposal to an Eligible Person by a freehold transfer or by a lease for a term of not less than 125 years (or an assignment thereof) of a Shared Equity Unit.</w:t>
      </w:r>
    </w:p>
    <w:p w:rsidR="001A5E68" w:rsidRDefault="001A5E68" w:rsidP="00DD3A11">
      <w:pPr>
        <w:pStyle w:val="Definitions"/>
      </w:pPr>
      <w:r>
        <w:rPr>
          <w:b/>
        </w:rPr>
        <w:t>Shared Equity Housing:</w:t>
      </w:r>
      <w:r>
        <w:rPr>
          <w:b/>
        </w:rPr>
        <w:tab/>
      </w:r>
      <w:r>
        <w:t xml:space="preserve">a form of affordable housing whereby the purchaser acquires a 100% equity share in an Affordable </w:t>
      </w:r>
      <w:r>
        <w:lastRenderedPageBreak/>
        <w:t xml:space="preserve">Housing Unit subject to a Second Charge and with a </w:t>
      </w:r>
      <w:r w:rsidR="001B7BDD">
        <w:t>restriction in perpetuity upon the future sale price of it.</w:t>
      </w:r>
    </w:p>
    <w:p w:rsidR="00DB478E" w:rsidRDefault="00DB478E" w:rsidP="00DD3A11">
      <w:pPr>
        <w:pStyle w:val="Definitions"/>
      </w:pPr>
      <w:r>
        <w:rPr>
          <w:b/>
        </w:rPr>
        <w:t>Shared Equity Owner:</w:t>
      </w:r>
      <w:r>
        <w:tab/>
      </w:r>
      <w:r w:rsidRPr="00DB478E">
        <w:t>a freeholder or a leaseholder (as appropriate) of a Shared Equity Unit.</w:t>
      </w:r>
    </w:p>
    <w:p w:rsidR="00DB478E" w:rsidRDefault="00DB478E" w:rsidP="00DD3A11">
      <w:pPr>
        <w:pStyle w:val="Definitions"/>
      </w:pPr>
      <w:r>
        <w:rPr>
          <w:b/>
        </w:rPr>
        <w:t>Shared Equity Unit:</w:t>
      </w:r>
      <w:r>
        <w:rPr>
          <w:b/>
        </w:rPr>
        <w:tab/>
      </w:r>
      <w:r>
        <w:t>an Affordable Housing Unit sold or available for sale as Share</w:t>
      </w:r>
      <w:r w:rsidR="00CE5AAE">
        <w:t>d</w:t>
      </w:r>
      <w:r>
        <w:t xml:space="preserve"> Equity Housing o</w:t>
      </w:r>
      <w:r w:rsidR="00CE5AAE">
        <w:t>n</w:t>
      </w:r>
      <w:r>
        <w:t xml:space="preserve"> the Development.</w:t>
      </w:r>
    </w:p>
    <w:p w:rsidR="00DB478E" w:rsidRDefault="00DB478E" w:rsidP="00DD3A11">
      <w:pPr>
        <w:pStyle w:val="Definitions"/>
        <w:rPr>
          <w:b/>
        </w:rPr>
      </w:pPr>
      <w:r>
        <w:rPr>
          <w:b/>
        </w:rPr>
        <w:t>Shared Owner:</w:t>
      </w:r>
      <w:r>
        <w:tab/>
      </w:r>
      <w:r w:rsidRPr="00DB478E">
        <w:t>a leaseholder of a Shared Ownership Unit.</w:t>
      </w:r>
    </w:p>
    <w:p w:rsidR="00DB478E" w:rsidRDefault="00DB478E" w:rsidP="00DD3A11">
      <w:pPr>
        <w:pStyle w:val="Definitions"/>
      </w:pPr>
      <w:r>
        <w:rPr>
          <w:b/>
        </w:rPr>
        <w:t>Shared Ownership Disposal:</w:t>
      </w:r>
      <w:r>
        <w:rPr>
          <w:b/>
        </w:rPr>
        <w:tab/>
      </w:r>
      <w:r w:rsidR="008874B4">
        <w:t>a disposal by the RS</w:t>
      </w:r>
      <w:r>
        <w:t>L by way of:</w:t>
      </w:r>
    </w:p>
    <w:p w:rsidR="00DB478E" w:rsidRDefault="00DB478E" w:rsidP="00DB478E">
      <w:pPr>
        <w:pStyle w:val="Heading3"/>
        <w:numPr>
          <w:ilvl w:val="2"/>
          <w:numId w:val="34"/>
        </w:numPr>
        <w:tabs>
          <w:tab w:val="clear" w:pos="1559"/>
          <w:tab w:val="num" w:pos="5103"/>
        </w:tabs>
        <w:ind w:left="5103"/>
      </w:pPr>
      <w:r>
        <w:t>lease for a term of not less than 125 years; or</w:t>
      </w:r>
    </w:p>
    <w:p w:rsidR="00DB478E" w:rsidRDefault="00DB478E" w:rsidP="00DB478E">
      <w:pPr>
        <w:pStyle w:val="Heading3"/>
        <w:numPr>
          <w:ilvl w:val="2"/>
          <w:numId w:val="34"/>
        </w:numPr>
        <w:tabs>
          <w:tab w:val="clear" w:pos="1559"/>
          <w:tab w:val="num" w:pos="5103"/>
        </w:tabs>
        <w:ind w:left="5103"/>
      </w:pPr>
      <w:r>
        <w:t>transfer or assignment</w:t>
      </w:r>
    </w:p>
    <w:p w:rsidR="00DB478E" w:rsidRDefault="00DB478E" w:rsidP="00DD3A11">
      <w:pPr>
        <w:pStyle w:val="Definitions"/>
      </w:pPr>
      <w:r>
        <w:rPr>
          <w:b/>
        </w:rPr>
        <w:tab/>
      </w:r>
      <w:r>
        <w:t xml:space="preserve">of a Shared Ownership </w:t>
      </w:r>
      <w:r w:rsidRPr="00DB478E">
        <w:t xml:space="preserve">unit. </w:t>
      </w:r>
    </w:p>
    <w:p w:rsidR="00DB478E" w:rsidRDefault="008142F7" w:rsidP="00DD3A11">
      <w:pPr>
        <w:pStyle w:val="Definitions"/>
      </w:pPr>
      <w:r w:rsidRPr="008142F7">
        <w:rPr>
          <w:b/>
        </w:rPr>
        <w:t>Shared Ownership Housing:</w:t>
      </w:r>
      <w:r w:rsidRPr="008142F7">
        <w:rPr>
          <w:b/>
        </w:rPr>
        <w:tab/>
      </w:r>
      <w:r>
        <w:t>a form of Affordable Housing</w:t>
      </w:r>
      <w:r w:rsidR="00E061AF">
        <w:t xml:space="preserve"> </w:t>
      </w:r>
      <w:r>
        <w:t xml:space="preserve"> which is provided by an RSL on the </w:t>
      </w:r>
      <w:r w:rsidR="00E061AF">
        <w:t>basis</w:t>
      </w:r>
      <w:r>
        <w:t xml:space="preserve"> of part rent and part sale.</w:t>
      </w:r>
    </w:p>
    <w:p w:rsidR="008142F7" w:rsidRDefault="008142F7" w:rsidP="00DD3A11">
      <w:pPr>
        <w:pStyle w:val="Definitions"/>
      </w:pPr>
      <w:r>
        <w:rPr>
          <w:b/>
        </w:rPr>
        <w:t>Shared Ownership Interest:</w:t>
      </w:r>
      <w:r>
        <w:tab/>
        <w:t>the specific equity share in the Shared Ownership Unit held by the Shared Owner.</w:t>
      </w:r>
    </w:p>
    <w:p w:rsidR="008142F7" w:rsidRDefault="008142F7" w:rsidP="00DD3A11">
      <w:pPr>
        <w:pStyle w:val="Definitions"/>
      </w:pPr>
      <w:r>
        <w:rPr>
          <w:b/>
        </w:rPr>
        <w:t>Shared Ownership Unit:</w:t>
      </w:r>
      <w:r>
        <w:rPr>
          <w:b/>
        </w:rPr>
        <w:tab/>
      </w:r>
      <w:r>
        <w:t>an Affordable Housing Unit sold or available for sale as Shared Ownership Housing.</w:t>
      </w:r>
    </w:p>
    <w:p w:rsidR="008142F7" w:rsidRDefault="008142F7" w:rsidP="00DD3A11">
      <w:pPr>
        <w:pStyle w:val="Definitions"/>
      </w:pPr>
      <w:r>
        <w:rPr>
          <w:b/>
        </w:rPr>
        <w:t>Site:</w:t>
      </w:r>
      <w:r>
        <w:tab/>
      </w:r>
      <w:r w:rsidRPr="008142F7">
        <w:t xml:space="preserve">the land subject </w:t>
      </w:r>
      <w:r>
        <w:t xml:space="preserve">to this Deed as </w:t>
      </w:r>
      <w:r w:rsidRPr="008142F7">
        <w:t xml:space="preserve">shown edged red on Plan A and more particularly described in </w:t>
      </w:r>
      <w:r w:rsidR="000347A2">
        <w:fldChar w:fldCharType="begin"/>
      </w:r>
      <w:r w:rsidR="000347A2">
        <w:instrText xml:space="preserve"> REF _Ref462396841 \r \h </w:instrText>
      </w:r>
      <w:r w:rsidR="000347A2">
        <w:fldChar w:fldCharType="separate"/>
      </w:r>
      <w:r w:rsidR="007601EC">
        <w:t>Schedule 1</w:t>
      </w:r>
      <w:r w:rsidR="000347A2">
        <w:fldChar w:fldCharType="end"/>
      </w:r>
      <w:r w:rsidRPr="008142F7">
        <w:t>.</w:t>
      </w:r>
    </w:p>
    <w:p w:rsidR="008142F7" w:rsidRDefault="008142F7" w:rsidP="00DD3A11">
      <w:pPr>
        <w:pStyle w:val="Definitions"/>
      </w:pPr>
      <w:r>
        <w:rPr>
          <w:b/>
        </w:rPr>
        <w:t>Social Rented Housing:</w:t>
      </w:r>
      <w:r>
        <w:rPr>
          <w:b/>
        </w:rPr>
        <w:tab/>
      </w:r>
      <w:r>
        <w:t>Affordable Housing Units let by an RSL to be occupied by Eligible Persons at a rental level which complies with the rent bench marking guidance (from time to time) published by the Welsh Government.</w:t>
      </w:r>
    </w:p>
    <w:p w:rsidR="008142F7" w:rsidRDefault="008142F7" w:rsidP="00DD3A11">
      <w:pPr>
        <w:pStyle w:val="Definitions"/>
      </w:pPr>
      <w:r>
        <w:rPr>
          <w:b/>
        </w:rPr>
        <w:t>Staircase:</w:t>
      </w:r>
      <w:r>
        <w:tab/>
        <w:t>in respect of Shared Ownership Housing to acquire pursuant to the provisions of the Shared Ownership Disposal a share of the equity in the relevant Shared Ownership Unit in addition to the Shared Owner's</w:t>
      </w:r>
      <w:r w:rsidR="00934024">
        <w:t xml:space="preserve"> Shared Ownership Interest and </w:t>
      </w:r>
      <w:r w:rsidRPr="00934024">
        <w:rPr>
          <w:b/>
        </w:rPr>
        <w:t>staircasing</w:t>
      </w:r>
      <w:r>
        <w:t xml:space="preserve"> and </w:t>
      </w:r>
      <w:proofErr w:type="spellStart"/>
      <w:r w:rsidRPr="00934024">
        <w:rPr>
          <w:b/>
        </w:rPr>
        <w:t>Staircased</w:t>
      </w:r>
      <w:proofErr w:type="spellEnd"/>
      <w:r>
        <w:t xml:space="preserve"> shall be construed accordingly.</w:t>
      </w:r>
    </w:p>
    <w:p w:rsidR="006A3FF2" w:rsidRDefault="006A3FF2" w:rsidP="004E4A19">
      <w:pPr>
        <w:pStyle w:val="Definitions"/>
        <w:spacing w:after="0"/>
        <w:rPr>
          <w:b/>
        </w:rPr>
      </w:pPr>
    </w:p>
    <w:p w:rsidR="006A3FF2" w:rsidRDefault="006A3FF2" w:rsidP="004E4A19">
      <w:pPr>
        <w:pStyle w:val="Definitions"/>
        <w:spacing w:after="0"/>
        <w:rPr>
          <w:b/>
        </w:rPr>
      </w:pPr>
    </w:p>
    <w:p w:rsidR="006A3FF2" w:rsidRDefault="006A3FF2" w:rsidP="004E4A19">
      <w:pPr>
        <w:pStyle w:val="Definitions"/>
        <w:spacing w:after="0"/>
        <w:rPr>
          <w:b/>
        </w:rPr>
      </w:pPr>
    </w:p>
    <w:p w:rsidR="00D071F6" w:rsidRDefault="00D071F6" w:rsidP="004E4A19">
      <w:pPr>
        <w:pStyle w:val="Definitions"/>
        <w:spacing w:after="0"/>
        <w:rPr>
          <w:b/>
        </w:rPr>
      </w:pPr>
    </w:p>
    <w:p w:rsidR="00D071F6" w:rsidRDefault="00D071F6" w:rsidP="004E4A19">
      <w:pPr>
        <w:pStyle w:val="Definitions"/>
        <w:spacing w:after="0"/>
        <w:rPr>
          <w:b/>
        </w:rPr>
      </w:pPr>
    </w:p>
    <w:p w:rsidR="004E4A19" w:rsidRDefault="004E4A19" w:rsidP="00DD3A11">
      <w:pPr>
        <w:pStyle w:val="Definitions"/>
      </w:pPr>
      <w:r>
        <w:rPr>
          <w:b/>
        </w:rPr>
        <w:t>Working Days:</w:t>
      </w:r>
      <w:r>
        <w:tab/>
        <w:t>any day falling between Monday and Friday (both days inclusive) upon which the clearing banks in the City of London are open for normal business which is not Good Friday or a statutory bank holiday.</w:t>
      </w:r>
    </w:p>
    <w:p w:rsidR="004E4A19" w:rsidRPr="004E4A19" w:rsidRDefault="00FB5756" w:rsidP="00FB5756">
      <w:pPr>
        <w:pStyle w:val="Heading1"/>
      </w:pPr>
      <w:r>
        <w:lastRenderedPageBreak/>
        <w:t>construction of the deed</w:t>
      </w:r>
    </w:p>
    <w:p w:rsidR="00DD3A11" w:rsidRDefault="00FB5756" w:rsidP="00FB5756">
      <w:pPr>
        <w:pStyle w:val="Heading2"/>
      </w:pPr>
      <w:r>
        <w:t>Where in this Deed reference is made to any clause, paragraph or schedule or recital such reference (unless the context otherwise requires) is a reference to a clause, paragraph or schedule or recital in this Deed.</w:t>
      </w:r>
    </w:p>
    <w:p w:rsidR="00FB5756" w:rsidRDefault="00FB5756" w:rsidP="00FB5756">
      <w:pPr>
        <w:pStyle w:val="Heading2"/>
      </w:pPr>
      <w:r>
        <w:t>Words importing the singular meaning where the context so admits include the plural meaning and vice versa.</w:t>
      </w:r>
    </w:p>
    <w:p w:rsidR="00FB5756" w:rsidRDefault="00C62374" w:rsidP="00FB5756">
      <w:pPr>
        <w:pStyle w:val="Heading2"/>
      </w:pPr>
      <w:r>
        <w:t>Words of the masculine gender include the feminine and neuter genders and words denoting actual persons include companies, corporations and firms and all such words shall be construed interchangeable in that manner.</w:t>
      </w:r>
    </w:p>
    <w:p w:rsidR="0027517A" w:rsidRDefault="0027517A" w:rsidP="00FB5756">
      <w:pPr>
        <w:pStyle w:val="Heading2"/>
      </w:pPr>
      <w:r>
        <w:t xml:space="preserve">The headings </w:t>
      </w:r>
      <w:r w:rsidR="00B179A6">
        <w:t xml:space="preserve">of this Deed </w:t>
      </w:r>
      <w:r>
        <w:t>are for convenience only and shall not affect its interpretation.</w:t>
      </w:r>
    </w:p>
    <w:p w:rsidR="00C62374" w:rsidRDefault="002E2CDD" w:rsidP="00FB5756">
      <w:pPr>
        <w:pStyle w:val="Heading2"/>
      </w:pPr>
      <w:r>
        <w:t>Wherever there is more than one person named as a party and where more than one party undertakes an obligation all their obligations can be enforced against all of them jointly and against each individually unless there is an express provision otherwise.</w:t>
      </w:r>
    </w:p>
    <w:p w:rsidR="002E2CDD" w:rsidRDefault="002E2CDD" w:rsidP="00FB5756">
      <w:pPr>
        <w:pStyle w:val="Heading2"/>
      </w:pPr>
      <w:r>
        <w:t>Any reference to an Act of Parliament shall include any modification, extension or re-enactment of that Act for the time being in force and shall include all instruments, orders, plans, regulations, permissions and directions for the time being made, issued or given under that Act or deriving validity from it.</w:t>
      </w:r>
    </w:p>
    <w:p w:rsidR="002E2CDD" w:rsidRDefault="002E2CDD" w:rsidP="00FB5756">
      <w:pPr>
        <w:pStyle w:val="Heading2"/>
      </w:pPr>
      <w:r>
        <w:t>References to any party to this Deed shall include the successors in title to that party and to any deriving title through or under that party and in the case of the Council the successors to its respective statutory functions.</w:t>
      </w:r>
    </w:p>
    <w:p w:rsidR="002E2CDD" w:rsidRDefault="002E2CDD" w:rsidP="002E2CDD">
      <w:pPr>
        <w:pStyle w:val="Heading1"/>
      </w:pPr>
      <w:r>
        <w:t>legal basis</w:t>
      </w:r>
    </w:p>
    <w:p w:rsidR="00542E3C" w:rsidRDefault="002E2CDD" w:rsidP="00FB5756">
      <w:pPr>
        <w:pStyle w:val="Heading2"/>
      </w:pPr>
      <w:r>
        <w:t>This Deed is made pursuant to Section 106 of the Act Section 2 of the Local Government Act 2000 and Section 111 of the Local Government Act 1972 and all other enabling powers.</w:t>
      </w:r>
    </w:p>
    <w:p w:rsidR="002E2CDD" w:rsidRDefault="001C0506" w:rsidP="00FB5756">
      <w:pPr>
        <w:pStyle w:val="Heading2"/>
      </w:pPr>
      <w:r>
        <w:t>The covenants restrictions and requirements imposed upon the Owner under this Deed create planning obligations pursuant to Section 106 of the Act and are enforceable by the Council as local planning authority against the Owner</w:t>
      </w:r>
      <w:r w:rsidR="0027517A">
        <w:t xml:space="preserve"> and to the extent that any of the obligations are not planning o</w:t>
      </w:r>
      <w:r w:rsidR="00D17308">
        <w:t>bligations within the Act they are entered into pursuant to the powers contained in Section 111 of the Local Government Act 2000 and all other enabling powers</w:t>
      </w:r>
    </w:p>
    <w:p w:rsidR="001C0506" w:rsidRDefault="001C0506" w:rsidP="00FB5756">
      <w:pPr>
        <w:pStyle w:val="Heading2"/>
      </w:pPr>
      <w:r>
        <w:t>This</w:t>
      </w:r>
      <w:r w:rsidR="00DF5764">
        <w:t xml:space="preserve"> Undertaking</w:t>
      </w:r>
      <w:r>
        <w:t xml:space="preserve"> is a Local Land Charge for the purposes of the Local Land Charges Act 1975 and will be registered as such.</w:t>
      </w:r>
    </w:p>
    <w:p w:rsidR="001C0506" w:rsidRDefault="001C0506" w:rsidP="001C0506">
      <w:pPr>
        <w:pStyle w:val="Heading1"/>
      </w:pPr>
      <w:r>
        <w:t>conditionality</w:t>
      </w:r>
    </w:p>
    <w:p w:rsidR="001C0506" w:rsidRDefault="001C0506" w:rsidP="001C0506">
      <w:pPr>
        <w:pStyle w:val="Bodysubclause"/>
      </w:pPr>
      <w:r>
        <w:t>This Deed is conditional upon:</w:t>
      </w:r>
    </w:p>
    <w:p w:rsidR="00542E3C" w:rsidRDefault="001C0506" w:rsidP="00FB5756">
      <w:pPr>
        <w:pStyle w:val="Heading2"/>
      </w:pPr>
      <w:r>
        <w:lastRenderedPageBreak/>
        <w:t>the grant of Planning Permission; and</w:t>
      </w:r>
    </w:p>
    <w:p w:rsidR="001C0506" w:rsidRDefault="001C0506" w:rsidP="00FB5756">
      <w:pPr>
        <w:pStyle w:val="Heading2"/>
      </w:pPr>
      <w:r>
        <w:t>the Commencement of Development;</w:t>
      </w:r>
    </w:p>
    <w:p w:rsidR="001C0506" w:rsidRDefault="001C0506" w:rsidP="001C0506">
      <w:pPr>
        <w:pStyle w:val="Bodysubclause"/>
      </w:pPr>
      <w:r>
        <w:t xml:space="preserve">save for the provisions of clauses </w:t>
      </w:r>
      <w:r w:rsidR="000347A2" w:rsidRPr="00127B6A">
        <w:fldChar w:fldCharType="begin"/>
      </w:r>
      <w:r w:rsidR="000347A2" w:rsidRPr="00127B6A">
        <w:instrText xml:space="preserve"> REF _Ref462396112 \r \h </w:instrText>
      </w:r>
      <w:r w:rsidR="004A79CD" w:rsidRPr="00127B6A">
        <w:instrText xml:space="preserve"> \* MERGEFORMAT </w:instrText>
      </w:r>
      <w:r w:rsidR="000347A2" w:rsidRPr="00127B6A">
        <w:fldChar w:fldCharType="separate"/>
      </w:r>
      <w:r w:rsidR="007601EC">
        <w:t>5.3</w:t>
      </w:r>
      <w:r w:rsidR="000347A2" w:rsidRPr="00127B6A">
        <w:fldChar w:fldCharType="end"/>
      </w:r>
      <w:r w:rsidRPr="00127B6A">
        <w:t xml:space="preserve">, </w:t>
      </w:r>
      <w:r w:rsidR="000347A2" w:rsidRPr="00127B6A">
        <w:fldChar w:fldCharType="begin"/>
      </w:r>
      <w:r w:rsidR="000347A2" w:rsidRPr="00127B6A">
        <w:instrText xml:space="preserve"> REF _Ref462396122 \r \h </w:instrText>
      </w:r>
      <w:r w:rsidR="004A79CD" w:rsidRPr="00127B6A">
        <w:instrText xml:space="preserve"> \* MERGEFORMAT </w:instrText>
      </w:r>
      <w:r w:rsidR="000347A2" w:rsidRPr="00127B6A">
        <w:fldChar w:fldCharType="separate"/>
      </w:r>
      <w:r w:rsidR="007601EC">
        <w:t>6.1</w:t>
      </w:r>
      <w:r w:rsidR="000347A2" w:rsidRPr="00127B6A">
        <w:fldChar w:fldCharType="end"/>
      </w:r>
      <w:r w:rsidRPr="00127B6A">
        <w:t xml:space="preserve">, </w:t>
      </w:r>
      <w:r w:rsidR="00053712">
        <w:t xml:space="preserve">8, </w:t>
      </w:r>
      <w:r w:rsidR="00E061AF">
        <w:t>12</w:t>
      </w:r>
      <w:r w:rsidRPr="00127B6A">
        <w:t xml:space="preserve"> and </w:t>
      </w:r>
      <w:r w:rsidR="008004BB">
        <w:t>13</w:t>
      </w:r>
      <w:r w:rsidRPr="00127B6A">
        <w:t>.</w:t>
      </w:r>
    </w:p>
    <w:p w:rsidR="001C0506" w:rsidRDefault="005511BB" w:rsidP="005511BB">
      <w:pPr>
        <w:pStyle w:val="Heading1"/>
      </w:pPr>
      <w:r>
        <w:t>the owner's covenants</w:t>
      </w:r>
    </w:p>
    <w:p w:rsidR="00716B23" w:rsidRDefault="00716B23" w:rsidP="005511BB">
      <w:pPr>
        <w:pStyle w:val="Heading2"/>
      </w:pPr>
      <w:r>
        <w:t xml:space="preserve">The Owner covenants with the Council as set out in this </w:t>
      </w:r>
      <w:r w:rsidR="00DF5764">
        <w:t>Undertaking</w:t>
      </w:r>
      <w:r>
        <w:t xml:space="preserve"> PROVIDED ALWAYS that the Owner shall not be obliged to comply with an obligation set out in this </w:t>
      </w:r>
      <w:r w:rsidR="00DF5764">
        <w:t>Undertaking</w:t>
      </w:r>
      <w:r>
        <w:t xml:space="preserve"> if in determining the Appeal the </w:t>
      </w:r>
      <w:r w:rsidR="009459B6">
        <w:t>Minister</w:t>
      </w:r>
      <w:r>
        <w:t xml:space="preserve"> expressly states in their decision letter</w:t>
      </w:r>
      <w:r w:rsidR="001A0B42">
        <w:t xml:space="preserve"> or by reference to the report prepared by the Planning Inspector</w:t>
      </w:r>
      <w:r>
        <w:t xml:space="preserve"> that the obligation either:-</w:t>
      </w:r>
    </w:p>
    <w:p w:rsidR="00716B23" w:rsidRDefault="00716B23" w:rsidP="00E30E18">
      <w:pPr>
        <w:pStyle w:val="Heading3"/>
      </w:pPr>
      <w:r>
        <w:t xml:space="preserve">is not necessary </w:t>
      </w:r>
      <w:r w:rsidR="00D02843">
        <w:t>to make the Development acceptable in planning terms; or</w:t>
      </w:r>
    </w:p>
    <w:p w:rsidR="00D02843" w:rsidRDefault="00D02843" w:rsidP="00E30E18">
      <w:pPr>
        <w:pStyle w:val="Heading3"/>
      </w:pPr>
      <w:r>
        <w:t>is not directly related to the Development; or</w:t>
      </w:r>
    </w:p>
    <w:p w:rsidR="00D02843" w:rsidRDefault="00D02843" w:rsidP="00E30E18">
      <w:pPr>
        <w:pStyle w:val="Heading3"/>
      </w:pPr>
      <w:r>
        <w:t>it is not fairly and reasonably related in scale and kind to the Development; or</w:t>
      </w:r>
    </w:p>
    <w:p w:rsidR="00D02843" w:rsidRDefault="00D02843" w:rsidP="00E30E18">
      <w:pPr>
        <w:pStyle w:val="Heading3"/>
      </w:pPr>
      <w:r>
        <w:t>is an immaterial planning consideration; or</w:t>
      </w:r>
    </w:p>
    <w:p w:rsidR="00D02843" w:rsidRDefault="00D02843" w:rsidP="00E30E18">
      <w:pPr>
        <w:pStyle w:val="Heading3"/>
      </w:pPr>
      <w:r>
        <w:t>has no weight attached to it in determining the Appeal</w:t>
      </w:r>
      <w:r w:rsidR="00860868">
        <w:t>.</w:t>
      </w:r>
    </w:p>
    <w:p w:rsidR="005511BB" w:rsidRDefault="005511BB" w:rsidP="005511BB">
      <w:pPr>
        <w:pStyle w:val="Heading2"/>
      </w:pPr>
      <w:r>
        <w:t>The Owner hereby covenants with the C</w:t>
      </w:r>
      <w:r w:rsidRPr="00127B6A">
        <w:t xml:space="preserve">ouncil as set out in </w:t>
      </w:r>
      <w:r w:rsidR="000347A2" w:rsidRPr="00127B6A">
        <w:fldChar w:fldCharType="begin"/>
      </w:r>
      <w:r w:rsidR="000347A2" w:rsidRPr="00127B6A">
        <w:instrText xml:space="preserve"> REF _Ref462396833 \r \h </w:instrText>
      </w:r>
      <w:r w:rsidR="00D17308" w:rsidRPr="00127B6A">
        <w:instrText xml:space="preserve"> \* MERGEFORMAT </w:instrText>
      </w:r>
      <w:r w:rsidR="000347A2" w:rsidRPr="00127B6A">
        <w:fldChar w:fldCharType="separate"/>
      </w:r>
      <w:r w:rsidR="007601EC">
        <w:t>Schedule 2</w:t>
      </w:r>
      <w:r w:rsidR="000347A2" w:rsidRPr="00127B6A">
        <w:fldChar w:fldCharType="end"/>
      </w:r>
      <w:r w:rsidR="000347A2" w:rsidRPr="00127B6A">
        <w:t xml:space="preserve">, </w:t>
      </w:r>
      <w:r w:rsidR="000347A2" w:rsidRPr="00127B6A">
        <w:fldChar w:fldCharType="begin"/>
      </w:r>
      <w:r w:rsidR="000347A2" w:rsidRPr="00127B6A">
        <w:instrText xml:space="preserve"> REF _Ref462396812 \r \h </w:instrText>
      </w:r>
      <w:r w:rsidR="00D17308" w:rsidRPr="00127B6A">
        <w:instrText xml:space="preserve"> \* MERGEFORMAT </w:instrText>
      </w:r>
      <w:r w:rsidR="000347A2" w:rsidRPr="00127B6A">
        <w:fldChar w:fldCharType="separate"/>
      </w:r>
      <w:r w:rsidR="007601EC">
        <w:t>Schedule 3</w:t>
      </w:r>
      <w:r w:rsidR="000347A2" w:rsidRPr="00127B6A">
        <w:fldChar w:fldCharType="end"/>
      </w:r>
      <w:r w:rsidR="00E061AF">
        <w:t xml:space="preserve">, </w:t>
      </w:r>
      <w:r w:rsidR="000347A2" w:rsidRPr="00127B6A">
        <w:fldChar w:fldCharType="begin"/>
      </w:r>
      <w:r w:rsidR="000347A2" w:rsidRPr="00127B6A">
        <w:instrText xml:space="preserve"> REF _Ref462396801 \r \h </w:instrText>
      </w:r>
      <w:r w:rsidR="00D17308" w:rsidRPr="00127B6A">
        <w:instrText xml:space="preserve"> \* MERGEFORMAT </w:instrText>
      </w:r>
      <w:r w:rsidR="000347A2" w:rsidRPr="00127B6A">
        <w:fldChar w:fldCharType="separate"/>
      </w:r>
      <w:r w:rsidR="007601EC">
        <w:t>Schedule 4</w:t>
      </w:r>
      <w:r w:rsidR="000347A2" w:rsidRPr="00127B6A">
        <w:fldChar w:fldCharType="end"/>
      </w:r>
      <w:r w:rsidR="00127B6A" w:rsidRPr="00127B6A" w:rsidDel="00127B6A">
        <w:t xml:space="preserve"> </w:t>
      </w:r>
      <w:r w:rsidRPr="00127B6A">
        <w:t xml:space="preserve"> </w:t>
      </w:r>
      <w:r w:rsidR="00A905DB">
        <w:t xml:space="preserve">and </w:t>
      </w:r>
      <w:r w:rsidR="000347A2" w:rsidRPr="00127B6A">
        <w:fldChar w:fldCharType="begin"/>
      </w:r>
      <w:r w:rsidR="000347A2" w:rsidRPr="00127B6A">
        <w:instrText xml:space="preserve"> REF _Ref462396928 \r \h </w:instrText>
      </w:r>
      <w:r w:rsidR="00D17308" w:rsidRPr="00127B6A">
        <w:instrText xml:space="preserve"> \* MERGEFORMAT </w:instrText>
      </w:r>
      <w:r w:rsidR="000347A2" w:rsidRPr="00127B6A">
        <w:fldChar w:fldCharType="separate"/>
      </w:r>
      <w:r w:rsidR="007601EC">
        <w:t>Schedule 5</w:t>
      </w:r>
      <w:r w:rsidR="000347A2" w:rsidRPr="00127B6A">
        <w:fldChar w:fldCharType="end"/>
      </w:r>
      <w:r w:rsidR="00B179A6">
        <w:t>.</w:t>
      </w:r>
    </w:p>
    <w:p w:rsidR="005511BB" w:rsidRDefault="00266106" w:rsidP="005511BB">
      <w:pPr>
        <w:pStyle w:val="Heading2"/>
      </w:pPr>
      <w:bookmarkStart w:id="0" w:name="_Ref462396112"/>
      <w:r>
        <w:t xml:space="preserve">The Owner shall serve on the Council (addressed to the Council's Head of </w:t>
      </w:r>
      <w:r w:rsidR="006433BE">
        <w:t>Environment and Planning</w:t>
      </w:r>
      <w:r>
        <w:t>) the Implementation Notice not less than 2 Working Days before Commencement of Development.</w:t>
      </w:r>
      <w:bookmarkEnd w:id="0"/>
    </w:p>
    <w:p w:rsidR="00266106" w:rsidRDefault="00EB3A54" w:rsidP="00EB3A54">
      <w:pPr>
        <w:pStyle w:val="Heading1"/>
      </w:pPr>
      <w:r>
        <w:t>miscellaneous</w:t>
      </w:r>
    </w:p>
    <w:p w:rsidR="00266106" w:rsidRPr="00127B6A" w:rsidRDefault="00EB3A54" w:rsidP="00266106">
      <w:pPr>
        <w:pStyle w:val="Heading2"/>
      </w:pPr>
      <w:bookmarkStart w:id="1" w:name="_Ref462396122"/>
      <w:r w:rsidRPr="00127B6A">
        <w:t xml:space="preserve">The Owner shall pay the Council on completion of this Deed the reasonable legal costs of the Council incurred in the </w:t>
      </w:r>
      <w:r w:rsidR="00137902">
        <w:t>approval</w:t>
      </w:r>
      <w:r w:rsidRPr="00127B6A">
        <w:t xml:space="preserve"> of this Deed in the sum of £</w:t>
      </w:r>
      <w:bookmarkEnd w:id="1"/>
      <w:r w:rsidR="006B6B8D">
        <w:t>400</w:t>
      </w:r>
    </w:p>
    <w:p w:rsidR="00EB3A54" w:rsidRDefault="00EB3A54" w:rsidP="00266106">
      <w:pPr>
        <w:pStyle w:val="Heading2"/>
      </w:pPr>
      <w:r>
        <w:t>No provisions of this Deed shall be enforceable under the Contracts (Rights of Third Parties) Act 1999.</w:t>
      </w:r>
    </w:p>
    <w:p w:rsidR="00EB3A54" w:rsidRDefault="008004BB" w:rsidP="00266106">
      <w:pPr>
        <w:pStyle w:val="Heading2"/>
      </w:pPr>
      <w:r>
        <w:t>The obligations given by the Owner in this Undertaking are given on the condition that where the</w:t>
      </w:r>
      <w:r w:rsidR="00EB3A54">
        <w:t xml:space="preserve"> agreement, approval, consent or expression or satisfaction is required by the Owner from the Council under the terms of this Deed such agreement, approval or consent or expression of satisfaction shall not be unreasonably withheld or delayed and any such agreement, consent, approval or expression of </w:t>
      </w:r>
      <w:r w:rsidR="00743C8B">
        <w:t>satisfaction</w:t>
      </w:r>
      <w:r w:rsidR="00EB3A54">
        <w:t xml:space="preserve"> shall be given on behalf of the Council by an officer or duly authorised signatory and any notices shall be deemed to have been properly served if sent by recorded delivery to the principal address or registered office (as appropriate) of the relevant party.</w:t>
      </w:r>
    </w:p>
    <w:p w:rsidR="00743C8B" w:rsidRDefault="00743C8B" w:rsidP="00266106">
      <w:pPr>
        <w:pStyle w:val="Heading2"/>
      </w:pPr>
      <w:r>
        <w:lastRenderedPageBreak/>
        <w:t>Insofar as any clause or clauses of this Deed are found (for whatever reason) to be invalid illegal or unenforceable then such invalidity illegality or unenforceability shall not affect the validity or enforceability of the remaining provisions of this Deed.</w:t>
      </w:r>
    </w:p>
    <w:p w:rsidR="00743C8B" w:rsidRDefault="005C71EB" w:rsidP="00266106">
      <w:pPr>
        <w:pStyle w:val="Heading2"/>
      </w:pPr>
      <w:r>
        <w:t>This Deed shall cease to have effect (insofar only as it has not already been complied with) if:</w:t>
      </w:r>
    </w:p>
    <w:p w:rsidR="005C71EB" w:rsidRDefault="005C71EB" w:rsidP="005C71EB">
      <w:pPr>
        <w:pStyle w:val="Heading3"/>
      </w:pPr>
      <w:r>
        <w:t>the Planning Permission shall be quashed revoked or otherwise withdrawn or (without the consent of the Owner) is modified by any statutory procedure;</w:t>
      </w:r>
    </w:p>
    <w:p w:rsidR="005C71EB" w:rsidRDefault="005C71EB" w:rsidP="005C71EB">
      <w:pPr>
        <w:pStyle w:val="Heading3"/>
      </w:pPr>
      <w:r>
        <w:t>the Planning Permission</w:t>
      </w:r>
      <w:r w:rsidR="00AF7692">
        <w:t xml:space="preserve"> </w:t>
      </w:r>
      <w:r>
        <w:t>shall expire prior to the Commencement of Development; or</w:t>
      </w:r>
    </w:p>
    <w:p w:rsidR="005C71EB" w:rsidRDefault="005C71EB" w:rsidP="005C71EB">
      <w:pPr>
        <w:pStyle w:val="Heading3"/>
      </w:pPr>
      <w:r>
        <w:t>the Site is developed under a new planning permission (other than one issued under Section 73 of the Act for variation or discharge of a condition of the Planning Permission) granted after the Planning Permission by the Council or any other competent authority and there has been no Commencement of Development.</w:t>
      </w:r>
    </w:p>
    <w:p w:rsidR="005C71EB" w:rsidRDefault="00AF7692" w:rsidP="00266106">
      <w:pPr>
        <w:pStyle w:val="Heading2"/>
      </w:pPr>
      <w:r>
        <w:t xml:space="preserve">No person shall be liable for any breach of any of the planning obligations or other provisions of this Deed after it shall have parted with its entire interest in the Site </w:t>
      </w:r>
      <w:r w:rsidR="00716B23">
        <w:t xml:space="preserve">or the part in respect of which such obligation relates or such breach occurs </w:t>
      </w:r>
      <w:r>
        <w:t>but without prejudice to liability for any subsisting breach arising prior to parting with such interest.</w:t>
      </w:r>
    </w:p>
    <w:p w:rsidR="00AF7692" w:rsidRDefault="00AF7692" w:rsidP="00266106">
      <w:pPr>
        <w:pStyle w:val="Heading2"/>
      </w:pPr>
      <w:r>
        <w:t xml:space="preserve">This Deed (other </w:t>
      </w:r>
      <w:r w:rsidRPr="007B6A96">
        <w:t xml:space="preserve">than </w:t>
      </w:r>
      <w:r w:rsidR="000347A2" w:rsidRPr="007B6A96">
        <w:fldChar w:fldCharType="begin"/>
      </w:r>
      <w:r w:rsidR="000347A2" w:rsidRPr="00B179A6">
        <w:instrText xml:space="preserve"> REF _Ref462396812 \r \h </w:instrText>
      </w:r>
      <w:r w:rsidR="004007F9" w:rsidRPr="00B179A6">
        <w:instrText xml:space="preserve"> \* MERGEFORMAT </w:instrText>
      </w:r>
      <w:r w:rsidR="000347A2" w:rsidRPr="007B6A96">
        <w:fldChar w:fldCharType="separate"/>
      </w:r>
      <w:r w:rsidR="007601EC">
        <w:t>Schedule 3</w:t>
      </w:r>
      <w:r w:rsidR="000347A2" w:rsidRPr="007B6A96">
        <w:fldChar w:fldCharType="end"/>
      </w:r>
      <w:r w:rsidRPr="007B6A96">
        <w:t>) shall</w:t>
      </w:r>
      <w:r>
        <w:t xml:space="preserve"> not be enforceable against owner-occupiers or tenants of the Dwellings constructed pursuant to the Planning Permission nor against those deriving title from them.</w:t>
      </w:r>
    </w:p>
    <w:p w:rsidR="00FC571D" w:rsidRDefault="00FC571D" w:rsidP="00266106">
      <w:pPr>
        <w:pStyle w:val="Heading2"/>
      </w:pPr>
      <w:r>
        <w:t>The covenants contained in this Deed shall not be enforceable against statutory undertakers in relation to any parts of the Site acquired by them for electricity sub-stations</w:t>
      </w:r>
      <w:r w:rsidR="008004BB">
        <w:t>, electricity poles,</w:t>
      </w:r>
      <w:r>
        <w:t xml:space="preserve"> gas governor stations or pumping stations</w:t>
      </w:r>
      <w:r w:rsidR="00B179A6">
        <w:t xml:space="preserve"> or ancillary equipment</w:t>
      </w:r>
      <w:r>
        <w:t xml:space="preserve"> or against anyone whose only interest in the Site or any part of it is in the nature of the benefit of an easement or covenant.</w:t>
      </w:r>
    </w:p>
    <w:p w:rsidR="00AF7692" w:rsidRDefault="00AF7692" w:rsidP="00266106">
      <w:pPr>
        <w:pStyle w:val="Heading2"/>
      </w:pPr>
      <w:r>
        <w:t>Nothing in this Deed shall prohibit or limit the right to develop any part of the Site in accordance with a planning permission (other than the Planning Permission) granted (whether or not on appeal) after the date of this Deed.</w:t>
      </w:r>
    </w:p>
    <w:p w:rsidR="00AF7692" w:rsidRDefault="00AF7692" w:rsidP="002F6E5F">
      <w:pPr>
        <w:pStyle w:val="Heading2"/>
      </w:pPr>
      <w:bookmarkStart w:id="2" w:name="_Ref462396147"/>
      <w:r>
        <w:t xml:space="preserve">The provisions of </w:t>
      </w:r>
      <w:r w:rsidR="000347A2" w:rsidRPr="007B6A96">
        <w:fldChar w:fldCharType="begin"/>
      </w:r>
      <w:r w:rsidR="000347A2" w:rsidRPr="007B6A96">
        <w:instrText xml:space="preserve"> REF _Ref462396812 \r \h </w:instrText>
      </w:r>
      <w:r w:rsidR="00AB0A75" w:rsidRPr="007B6A96">
        <w:instrText xml:space="preserve"> \* MERGEFORMAT </w:instrText>
      </w:r>
      <w:r w:rsidR="000347A2" w:rsidRPr="007B6A96">
        <w:fldChar w:fldCharType="separate"/>
      </w:r>
      <w:r w:rsidR="007601EC">
        <w:t>Schedule 3</w:t>
      </w:r>
      <w:r w:rsidR="000347A2" w:rsidRPr="007B6A96">
        <w:fldChar w:fldCharType="end"/>
      </w:r>
      <w:r w:rsidRPr="007B6A96">
        <w:t xml:space="preserve"> (except for paragraph </w:t>
      </w:r>
      <w:r w:rsidR="00B179A6">
        <w:t>5</w:t>
      </w:r>
      <w:r w:rsidRPr="007B6A96">
        <w:t xml:space="preserve"> of </w:t>
      </w:r>
      <w:r w:rsidR="000347A2" w:rsidRPr="007B6A96">
        <w:t>Part 5</w:t>
      </w:r>
      <w:r w:rsidRPr="007B6A96">
        <w:t xml:space="preserve"> and Part 6 thereof</w:t>
      </w:r>
      <w:r>
        <w:t>) shall not be binding on a mortga</w:t>
      </w:r>
      <w:r w:rsidR="000D7236">
        <w:t>g</w:t>
      </w:r>
      <w:r>
        <w:t xml:space="preserve">ee in possession of an </w:t>
      </w:r>
      <w:r w:rsidR="000D7236">
        <w:t>Affordable Housing Unit or a bo</w:t>
      </w:r>
      <w:r>
        <w:t xml:space="preserve">na fide purchaser for value thereof from such a mortgagee in possession or any </w:t>
      </w:r>
      <w:r w:rsidR="000D7236">
        <w:t>receiver</w:t>
      </w:r>
      <w:r w:rsidR="00B179A6">
        <w:t xml:space="preserve"> (or administrative receiver)</w:t>
      </w:r>
      <w:r w:rsidR="000D7236">
        <w:t xml:space="preserve"> appointed by such mortgagee (except a purchaser which is </w:t>
      </w:r>
      <w:r w:rsidR="00AB0A75">
        <w:t>a</w:t>
      </w:r>
      <w:r w:rsidR="000D7236">
        <w:t xml:space="preserve"> RSL).</w:t>
      </w:r>
      <w:bookmarkEnd w:id="2"/>
    </w:p>
    <w:p w:rsidR="000D7236" w:rsidRPr="000D7236" w:rsidRDefault="00B05674" w:rsidP="000D7236">
      <w:pPr>
        <w:pStyle w:val="Bodysubclause"/>
      </w:pPr>
      <w:r>
        <w:t>Provided T</w:t>
      </w:r>
      <w:r w:rsidRPr="000D7236">
        <w:t>hat</w:t>
      </w:r>
      <w:r w:rsidR="000D7236" w:rsidRPr="000D7236">
        <w:t>:</w:t>
      </w:r>
    </w:p>
    <w:p w:rsidR="00542E3C" w:rsidRPr="00C234E3" w:rsidRDefault="000D7236" w:rsidP="000D7236">
      <w:pPr>
        <w:pStyle w:val="Heading3"/>
      </w:pPr>
      <w:r>
        <w:t xml:space="preserve">such mortgagee or receiver shall first have used reasonable endeavours over a period of three months in consultation with the Council's Head of Housing and Public Protection Officer to dispose of the Affordable Housing to an RSL or </w:t>
      </w:r>
      <w:r w:rsidRPr="00C234E3">
        <w:t xml:space="preserve">otherwise in accordance with </w:t>
      </w:r>
      <w:r w:rsidR="000347A2" w:rsidRPr="00C234E3">
        <w:fldChar w:fldCharType="begin"/>
      </w:r>
      <w:r w:rsidR="000347A2" w:rsidRPr="00C234E3">
        <w:instrText xml:space="preserve"> REF _Ref462396812 \r \h </w:instrText>
      </w:r>
      <w:r w:rsidR="00C234E3">
        <w:instrText xml:space="preserve"> \* MERGEFORMAT </w:instrText>
      </w:r>
      <w:r w:rsidR="000347A2" w:rsidRPr="00C234E3">
        <w:fldChar w:fldCharType="separate"/>
      </w:r>
      <w:r w:rsidR="007601EC" w:rsidRPr="00C234E3">
        <w:t>Schedule 3</w:t>
      </w:r>
      <w:r w:rsidR="000347A2" w:rsidRPr="00C234E3">
        <w:fldChar w:fldCharType="end"/>
      </w:r>
      <w:r w:rsidRPr="00C234E3">
        <w:t>; and</w:t>
      </w:r>
    </w:p>
    <w:p w:rsidR="000D7236" w:rsidRPr="00C234E3" w:rsidRDefault="00C234E3" w:rsidP="000D7236">
      <w:pPr>
        <w:pStyle w:val="Heading3"/>
      </w:pPr>
      <w:r w:rsidRPr="00C234E3">
        <w:lastRenderedPageBreak/>
        <w:t xml:space="preserve">such mortgagee or receiver shall have provided such evidence to the Council of such reasonable endeavours. </w:t>
      </w:r>
    </w:p>
    <w:p w:rsidR="000D7236" w:rsidRDefault="00621ABA" w:rsidP="000D7236">
      <w:pPr>
        <w:pStyle w:val="Heading2"/>
      </w:pPr>
      <w:r>
        <w:t xml:space="preserve">The provisions of </w:t>
      </w:r>
      <w:r w:rsidR="000347A2" w:rsidRPr="00B179A6">
        <w:fldChar w:fldCharType="begin"/>
      </w:r>
      <w:r w:rsidR="000347A2" w:rsidRPr="00B179A6">
        <w:instrText xml:space="preserve"> REF _Ref462396812 \r \h </w:instrText>
      </w:r>
      <w:r w:rsidR="00AB0A75" w:rsidRPr="00B179A6">
        <w:instrText xml:space="preserve"> \* MERGEFORMAT </w:instrText>
      </w:r>
      <w:r w:rsidR="000347A2" w:rsidRPr="00B179A6">
        <w:fldChar w:fldCharType="separate"/>
      </w:r>
      <w:r w:rsidR="007601EC">
        <w:t>Schedule 3</w:t>
      </w:r>
      <w:r w:rsidR="000347A2" w:rsidRPr="00B179A6">
        <w:fldChar w:fldCharType="end"/>
      </w:r>
      <w:r w:rsidRPr="00B179A6">
        <w:t xml:space="preserve"> (except for paragraph </w:t>
      </w:r>
      <w:r w:rsidR="00B179A6">
        <w:t>5</w:t>
      </w:r>
      <w:r w:rsidRPr="00B179A6">
        <w:t xml:space="preserve"> of Part 5 and Part 6 thereof)</w:t>
      </w:r>
      <w:r>
        <w:t xml:space="preserve"> shall not be binding on either:</w:t>
      </w:r>
    </w:p>
    <w:p w:rsidR="00B179A6" w:rsidRDefault="00B179A6" w:rsidP="00621ABA">
      <w:pPr>
        <w:pStyle w:val="Heading3"/>
      </w:pPr>
      <w:r>
        <w:t xml:space="preserve">any successors in title to the Owner as owners or occupiers of the Market Housing Units on the Site and any mortgagee or </w:t>
      </w:r>
      <w:proofErr w:type="spellStart"/>
      <w:r>
        <w:t>charge</w:t>
      </w:r>
      <w:r w:rsidR="00951997">
        <w:t>e</w:t>
      </w:r>
      <w:proofErr w:type="spellEnd"/>
      <w:r>
        <w:t xml:space="preserve"> (or receiver or administrative receiver) appointed and their successor in title;</w:t>
      </w:r>
    </w:p>
    <w:p w:rsidR="00621ABA" w:rsidRDefault="00621ABA" w:rsidP="00621ABA">
      <w:pPr>
        <w:pStyle w:val="Heading3"/>
      </w:pPr>
      <w:r>
        <w:t xml:space="preserve">any leaseholder of a Shared Ownership Unit who has </w:t>
      </w:r>
      <w:proofErr w:type="spellStart"/>
      <w:r>
        <w:t>Staircased</w:t>
      </w:r>
      <w:proofErr w:type="spellEnd"/>
      <w:r>
        <w:t xml:space="preserve"> out to 100% or their mortgagee or </w:t>
      </w:r>
      <w:proofErr w:type="spellStart"/>
      <w:r>
        <w:t>charge</w:t>
      </w:r>
      <w:r w:rsidR="00B179A6">
        <w:t>e</w:t>
      </w:r>
      <w:proofErr w:type="spellEnd"/>
      <w:r>
        <w:t xml:space="preserve"> </w:t>
      </w:r>
      <w:r w:rsidR="001A4226">
        <w:t xml:space="preserve">(or receiver or administrative receiver) </w:t>
      </w:r>
      <w:r>
        <w:t>or successor in title; or</w:t>
      </w:r>
    </w:p>
    <w:p w:rsidR="00621ABA" w:rsidRDefault="00B97648" w:rsidP="00621ABA">
      <w:pPr>
        <w:pStyle w:val="Heading3"/>
      </w:pPr>
      <w:r>
        <w:t xml:space="preserve">any occupier of any </w:t>
      </w:r>
      <w:r w:rsidR="001A4226">
        <w:t xml:space="preserve">other Affordable Housing Unit who have acquired 100% of the relevant Affordable Housing Unit under a </w:t>
      </w:r>
      <w:r>
        <w:t xml:space="preserve"> statutory right to buy or acquire and their mortgagees and successors in title.</w:t>
      </w:r>
    </w:p>
    <w:p w:rsidR="000D7236" w:rsidRDefault="00DB4E45" w:rsidP="00DB4E45">
      <w:pPr>
        <w:pStyle w:val="Heading1"/>
      </w:pPr>
      <w:r>
        <w:t>waiver</w:t>
      </w:r>
    </w:p>
    <w:p w:rsidR="00DB4E45" w:rsidRDefault="00077E0C" w:rsidP="00DB4E45">
      <w:pPr>
        <w:pStyle w:val="Bodysubclause"/>
      </w:pPr>
      <w:r>
        <w:t xml:space="preserve">No waiver (whether expressed or implied) by the Council </w:t>
      </w:r>
      <w:r w:rsidR="00DF3283">
        <w:t>of any breach or default in performing or observing any of the covenants terms or conditions of this Deed shall constitute a continuing waiver and no such waiver shall prevent the Council from enforcing any of the relevant terms or conditions or for acting upon any subsequent breach or default.</w:t>
      </w:r>
    </w:p>
    <w:p w:rsidR="00D0089E" w:rsidRDefault="00D0089E" w:rsidP="00D0089E">
      <w:pPr>
        <w:pStyle w:val="Heading1"/>
      </w:pPr>
      <w:r>
        <w:t xml:space="preserve">change in OWNERSHIP </w:t>
      </w:r>
    </w:p>
    <w:p w:rsidR="00DF3283" w:rsidRDefault="00D0089E" w:rsidP="00DB4E45">
      <w:pPr>
        <w:pStyle w:val="Bodysubclause"/>
      </w:pPr>
      <w:r>
        <w:t xml:space="preserve">The Owner agrees with the Council to give the Council immediate written notice of any change in ownership of any of its interests in the Site occurring before all the obligations under this Deed have been discharged such notice to give details of the transferee's full name and registered office (if a company or usual address if not) together with the area of the Site </w:t>
      </w:r>
      <w:r w:rsidR="006D4151">
        <w:t>o</w:t>
      </w:r>
      <w:r>
        <w:t>r unit of occupation purchased by reference to a plan.</w:t>
      </w:r>
    </w:p>
    <w:p w:rsidR="00D0089E" w:rsidRDefault="006D4151" w:rsidP="006D4151">
      <w:pPr>
        <w:pStyle w:val="Heading1"/>
      </w:pPr>
      <w:r>
        <w:t>indexation</w:t>
      </w:r>
    </w:p>
    <w:p w:rsidR="006D4151" w:rsidRDefault="006D4151" w:rsidP="006D4151">
      <w:pPr>
        <w:pStyle w:val="Bodysubclause"/>
      </w:pPr>
      <w:r>
        <w:t>The Education Contribution</w:t>
      </w:r>
      <w:r w:rsidR="002959EB">
        <w:t xml:space="preserve"> </w:t>
      </w:r>
      <w:r>
        <w:t>shall be increased by an amount equivalent to the increase in the Index from the date hereof until the date on which such sum is paid.</w:t>
      </w:r>
    </w:p>
    <w:p w:rsidR="006D4151" w:rsidRDefault="006D4151" w:rsidP="006D4151">
      <w:pPr>
        <w:pStyle w:val="Heading1"/>
      </w:pPr>
      <w:r>
        <w:t>interest</w:t>
      </w:r>
    </w:p>
    <w:p w:rsidR="006D4151" w:rsidRDefault="006D4151" w:rsidP="006D4151">
      <w:pPr>
        <w:pStyle w:val="Bodysubclause"/>
      </w:pPr>
      <w:r>
        <w:t>If any payment</w:t>
      </w:r>
      <w:r w:rsidR="00640509">
        <w:t xml:space="preserve"> due under this Deed is paid late, Interest will be payable from the date payment is due to the date of payment.</w:t>
      </w:r>
    </w:p>
    <w:p w:rsidR="00640509" w:rsidRDefault="00640509" w:rsidP="00640509">
      <w:pPr>
        <w:pStyle w:val="Heading1"/>
      </w:pPr>
      <w:r>
        <w:t>vat</w:t>
      </w:r>
    </w:p>
    <w:p w:rsidR="006D4151" w:rsidRDefault="00640509" w:rsidP="006D4151">
      <w:pPr>
        <w:pStyle w:val="Bodysubclause"/>
      </w:pPr>
      <w:r>
        <w:t>All consideration given in accordance with the terms of this Deed shall be exclusive of any value added tax properly payable.</w:t>
      </w:r>
    </w:p>
    <w:p w:rsidR="00640509" w:rsidRDefault="00640509" w:rsidP="00640509">
      <w:pPr>
        <w:pStyle w:val="Heading1"/>
      </w:pPr>
      <w:bookmarkStart w:id="3" w:name="_Ref462396128"/>
      <w:r>
        <w:lastRenderedPageBreak/>
        <w:t>jurisdiction</w:t>
      </w:r>
      <w:bookmarkEnd w:id="3"/>
    </w:p>
    <w:p w:rsidR="00640509" w:rsidRDefault="00640509" w:rsidP="006D4151">
      <w:pPr>
        <w:pStyle w:val="Bodysubclause"/>
      </w:pPr>
      <w:r>
        <w:t>This Deed is governed by and interpreted in accordance with the law of England and Wales.</w:t>
      </w:r>
    </w:p>
    <w:p w:rsidR="00640509" w:rsidRDefault="00640509" w:rsidP="00640509">
      <w:pPr>
        <w:pStyle w:val="Heading1"/>
      </w:pPr>
      <w:bookmarkStart w:id="4" w:name="_Ref462396134"/>
      <w:r>
        <w:t>delivery</w:t>
      </w:r>
      <w:bookmarkEnd w:id="4"/>
    </w:p>
    <w:p w:rsidR="00640509" w:rsidRDefault="00640509" w:rsidP="006D4151">
      <w:pPr>
        <w:pStyle w:val="Bodysubclause"/>
      </w:pPr>
      <w:r>
        <w:t>The provisions of this Deed (other than this clause which shall be of immediate effect) shall be of no effect until this Deed has been dated.</w:t>
      </w:r>
    </w:p>
    <w:p w:rsidR="006D4151" w:rsidRDefault="00640509" w:rsidP="00640509">
      <w:pPr>
        <w:pStyle w:val="Bodysubclause"/>
        <w:ind w:left="0"/>
      </w:pPr>
      <w:r>
        <w:rPr>
          <w:b/>
        </w:rPr>
        <w:t xml:space="preserve">IN WITNESS </w:t>
      </w:r>
      <w:r>
        <w:t>whereof the parties hereto have executed this Deed on the day and year first before written</w:t>
      </w:r>
    </w:p>
    <w:p w:rsidR="00640509" w:rsidRPr="00640509" w:rsidRDefault="00640509" w:rsidP="00640509">
      <w:pPr>
        <w:pStyle w:val="Schmainhead"/>
        <w:tabs>
          <w:tab w:val="clear" w:pos="1080"/>
        </w:tabs>
      </w:pPr>
      <w:bookmarkStart w:id="5" w:name="_Ref462396841"/>
      <w:r>
        <w:lastRenderedPageBreak/>
        <w:t>- description of the site</w:t>
      </w:r>
      <w:bookmarkEnd w:id="5"/>
    </w:p>
    <w:p w:rsidR="00640509" w:rsidRDefault="00640509" w:rsidP="00640509">
      <w:pPr>
        <w:pStyle w:val="Bodysubclause"/>
        <w:ind w:left="0"/>
      </w:pPr>
      <w:r>
        <w:t xml:space="preserve">The land situated </w:t>
      </w:r>
      <w:r w:rsidR="00233FD5">
        <w:t>adjacent to Home Farm, Gresford Road, Llay, Wrexham, LL12 0NW</w:t>
      </w:r>
      <w:r w:rsidR="004360A6">
        <w:t xml:space="preserve"> as conveyed to the Owner </w:t>
      </w:r>
      <w:r w:rsidR="001A0B42">
        <w:t xml:space="preserve">together with other land </w:t>
      </w:r>
      <w:r w:rsidR="004360A6">
        <w:t>under a Conveyance dated 8 February 1976 between Harold David Morgan Hughes and Elizabeth Mary Annette Hughes (1) and Leslie Allen Crewe and Margaret Crewe (2)</w:t>
      </w:r>
    </w:p>
    <w:p w:rsidR="00640509" w:rsidRDefault="00FF4E14" w:rsidP="00FF4E14">
      <w:pPr>
        <w:pStyle w:val="Schmainhead"/>
      </w:pPr>
      <w:r>
        <w:lastRenderedPageBreak/>
        <w:t xml:space="preserve"> </w:t>
      </w:r>
      <w:bookmarkStart w:id="6" w:name="_Ref462396833"/>
      <w:r>
        <w:t>- public open space</w:t>
      </w:r>
      <w:bookmarkEnd w:id="6"/>
    </w:p>
    <w:p w:rsidR="00640509" w:rsidRPr="00FF4E14" w:rsidRDefault="00FF4E14" w:rsidP="00FF4E14">
      <w:pPr>
        <w:pStyle w:val="Sch1styleclause"/>
      </w:pPr>
      <w:r>
        <w:rPr>
          <w:rFonts w:ascii="Arial" w:hAnsi="Arial" w:cs="Arial"/>
          <w:b w:val="0"/>
        </w:rPr>
        <w:t>Not to allow the carr</w:t>
      </w:r>
      <w:r w:rsidR="00DF65C8">
        <w:rPr>
          <w:rFonts w:ascii="Arial" w:hAnsi="Arial" w:cs="Arial"/>
          <w:b w:val="0"/>
        </w:rPr>
        <w:t>ying out of any works within a</w:t>
      </w:r>
      <w:r>
        <w:rPr>
          <w:rFonts w:ascii="Arial" w:hAnsi="Arial" w:cs="Arial"/>
          <w:b w:val="0"/>
        </w:rPr>
        <w:t xml:space="preserve"> Dwelling Phase until the proposed Management Plan </w:t>
      </w:r>
      <w:r w:rsidR="008C558D">
        <w:rPr>
          <w:rFonts w:ascii="Arial" w:hAnsi="Arial" w:cs="Arial"/>
          <w:b w:val="0"/>
        </w:rPr>
        <w:t xml:space="preserve">for that Dwelling Phase </w:t>
      </w:r>
      <w:r>
        <w:rPr>
          <w:rFonts w:ascii="Arial" w:hAnsi="Arial" w:cs="Arial"/>
          <w:b w:val="0"/>
        </w:rPr>
        <w:t>has been submitted to and approved in writing by the Council.</w:t>
      </w:r>
    </w:p>
    <w:p w:rsidR="00FF4E14" w:rsidRPr="00FF4E14" w:rsidRDefault="00FF4E14" w:rsidP="00FF4E14">
      <w:pPr>
        <w:pStyle w:val="Sch1styleclause"/>
        <w:rPr>
          <w:rFonts w:ascii="Arial" w:hAnsi="Arial" w:cs="Arial"/>
          <w:b w:val="0"/>
        </w:rPr>
      </w:pPr>
      <w:r w:rsidRPr="00FF4E14">
        <w:rPr>
          <w:rFonts w:ascii="Arial" w:hAnsi="Arial" w:cs="Arial"/>
          <w:b w:val="0"/>
        </w:rPr>
        <w:t>Not to allow any of the Dwellings within th</w:t>
      </w:r>
      <w:r>
        <w:rPr>
          <w:rFonts w:ascii="Arial" w:hAnsi="Arial" w:cs="Arial"/>
          <w:b w:val="0"/>
        </w:rPr>
        <w:t>e first Dwelling Phase to be Occ</w:t>
      </w:r>
      <w:r w:rsidRPr="00FF4E14">
        <w:rPr>
          <w:rFonts w:ascii="Arial" w:hAnsi="Arial" w:cs="Arial"/>
          <w:b w:val="0"/>
        </w:rPr>
        <w:t>upied until the Management Entity Details have been submitted to and approved in writing by the Council.</w:t>
      </w:r>
    </w:p>
    <w:p w:rsidR="00FF4E14" w:rsidRDefault="00FF4E14" w:rsidP="00FF4E14">
      <w:pPr>
        <w:pStyle w:val="Sch1styleclause"/>
        <w:rPr>
          <w:rFonts w:ascii="Arial" w:hAnsi="Arial" w:cs="Arial"/>
          <w:b w:val="0"/>
        </w:rPr>
      </w:pPr>
      <w:r>
        <w:rPr>
          <w:rFonts w:ascii="Arial" w:hAnsi="Arial" w:cs="Arial"/>
          <w:b w:val="0"/>
        </w:rPr>
        <w:t>To procure that the Public Open Space</w:t>
      </w:r>
      <w:r w:rsidR="008C558D">
        <w:rPr>
          <w:rFonts w:ascii="Arial" w:hAnsi="Arial" w:cs="Arial"/>
          <w:b w:val="0"/>
        </w:rPr>
        <w:t xml:space="preserve"> within each Dwelling Phase</w:t>
      </w:r>
      <w:r>
        <w:rPr>
          <w:rFonts w:ascii="Arial" w:hAnsi="Arial" w:cs="Arial"/>
          <w:b w:val="0"/>
        </w:rPr>
        <w:t xml:space="preserve"> is transferred to and subsequently managed and maintained </w:t>
      </w:r>
      <w:r w:rsidR="00531AEE">
        <w:rPr>
          <w:rFonts w:ascii="Arial" w:hAnsi="Arial" w:cs="Arial"/>
          <w:b w:val="0"/>
        </w:rPr>
        <w:t xml:space="preserve">in perpetuity </w:t>
      </w:r>
      <w:r>
        <w:rPr>
          <w:rFonts w:ascii="Arial" w:hAnsi="Arial" w:cs="Arial"/>
          <w:b w:val="0"/>
        </w:rPr>
        <w:t>by the Management Entity in accordance with the approved Management Plan.</w:t>
      </w:r>
    </w:p>
    <w:p w:rsidR="00FF4E14" w:rsidRDefault="00FF4E14" w:rsidP="00FF4E14">
      <w:pPr>
        <w:pStyle w:val="Sch1styleclause"/>
        <w:rPr>
          <w:rFonts w:ascii="Arial" w:hAnsi="Arial" w:cs="Arial"/>
          <w:b w:val="0"/>
        </w:rPr>
      </w:pPr>
      <w:r>
        <w:rPr>
          <w:rFonts w:ascii="Arial" w:hAnsi="Arial" w:cs="Arial"/>
          <w:b w:val="0"/>
        </w:rPr>
        <w:t xml:space="preserve">Not to allow the </w:t>
      </w:r>
      <w:r w:rsidR="00D84166">
        <w:rPr>
          <w:rFonts w:ascii="Arial" w:hAnsi="Arial" w:cs="Arial"/>
          <w:b w:val="0"/>
        </w:rPr>
        <w:t>O</w:t>
      </w:r>
      <w:r>
        <w:rPr>
          <w:rFonts w:ascii="Arial" w:hAnsi="Arial" w:cs="Arial"/>
          <w:b w:val="0"/>
        </w:rPr>
        <w:t xml:space="preserve">ccupation of more than </w:t>
      </w:r>
      <w:r w:rsidR="00531AEE">
        <w:rPr>
          <w:rFonts w:ascii="Arial" w:hAnsi="Arial" w:cs="Arial"/>
          <w:b w:val="0"/>
        </w:rPr>
        <w:t>50</w:t>
      </w:r>
      <w:r>
        <w:rPr>
          <w:rFonts w:ascii="Arial" w:hAnsi="Arial" w:cs="Arial"/>
          <w:b w:val="0"/>
        </w:rPr>
        <w:t>% of the Dwellings in each Dwelling Phase until the Public Open Space</w:t>
      </w:r>
      <w:r w:rsidR="008C558D">
        <w:rPr>
          <w:rFonts w:ascii="Arial" w:hAnsi="Arial" w:cs="Arial"/>
          <w:b w:val="0"/>
        </w:rPr>
        <w:t xml:space="preserve"> for that Dwelling Phase</w:t>
      </w:r>
      <w:r>
        <w:rPr>
          <w:rFonts w:ascii="Arial" w:hAnsi="Arial" w:cs="Arial"/>
          <w:b w:val="0"/>
        </w:rPr>
        <w:t xml:space="preserve"> is transferred to the Management Entity.</w:t>
      </w:r>
    </w:p>
    <w:p w:rsidR="00FF4E14" w:rsidRPr="00FF4E14" w:rsidRDefault="00FF4E14" w:rsidP="00FF4E14">
      <w:pPr>
        <w:pStyle w:val="Schmainhead"/>
      </w:pPr>
      <w:bookmarkStart w:id="7" w:name="_Ref462396812"/>
      <w:r>
        <w:lastRenderedPageBreak/>
        <w:t>- affordable housing</w:t>
      </w:r>
      <w:bookmarkEnd w:id="7"/>
    </w:p>
    <w:p w:rsidR="00640509" w:rsidRPr="00FF4E14" w:rsidRDefault="00FF4E14" w:rsidP="00FF4E14">
      <w:pPr>
        <w:pStyle w:val="Schparthead"/>
      </w:pPr>
      <w:r>
        <w:t>General Obligations</w:t>
      </w:r>
    </w:p>
    <w:p w:rsidR="00640509" w:rsidRPr="00FF4E14" w:rsidRDefault="00FF4E14" w:rsidP="00F80E59">
      <w:pPr>
        <w:pStyle w:val="Sch1styleclause"/>
        <w:numPr>
          <w:ilvl w:val="0"/>
          <w:numId w:val="35"/>
        </w:numPr>
        <w:rPr>
          <w:rFonts w:ascii="Arial" w:hAnsi="Arial" w:cs="Arial"/>
          <w:b w:val="0"/>
        </w:rPr>
      </w:pPr>
      <w:r>
        <w:rPr>
          <w:rFonts w:ascii="Arial" w:hAnsi="Arial" w:cs="Arial"/>
          <w:b w:val="0"/>
        </w:rPr>
        <w:t>To design and construct the Affordable Housing Units</w:t>
      </w:r>
      <w:r w:rsidR="001A4226">
        <w:rPr>
          <w:rFonts w:ascii="Arial" w:hAnsi="Arial" w:cs="Arial"/>
          <w:b w:val="0"/>
        </w:rPr>
        <w:t xml:space="preserve"> (to comprise 25%</w:t>
      </w:r>
      <w:r w:rsidR="00F43AF2">
        <w:rPr>
          <w:rFonts w:ascii="Arial" w:hAnsi="Arial" w:cs="Arial"/>
          <w:b w:val="0"/>
        </w:rPr>
        <w:t xml:space="preserve"> (rounded down to the nearest whole number)</w:t>
      </w:r>
      <w:r w:rsidR="001A4226">
        <w:rPr>
          <w:rFonts w:ascii="Arial" w:hAnsi="Arial" w:cs="Arial"/>
          <w:b w:val="0"/>
        </w:rPr>
        <w:t xml:space="preserve"> of the total number of Dwellings on Site)</w:t>
      </w:r>
      <w:r>
        <w:rPr>
          <w:rFonts w:ascii="Arial" w:hAnsi="Arial" w:cs="Arial"/>
          <w:b w:val="0"/>
        </w:rPr>
        <w:t xml:space="preserve"> in accordance with the Planning Permission.</w:t>
      </w:r>
    </w:p>
    <w:p w:rsidR="000D7236" w:rsidRDefault="00E67FFB" w:rsidP="00FF4E14">
      <w:pPr>
        <w:pStyle w:val="Sch1styleclause"/>
        <w:rPr>
          <w:rFonts w:ascii="Arial" w:hAnsi="Arial" w:cs="Arial"/>
          <w:b w:val="0"/>
        </w:rPr>
      </w:pPr>
      <w:r>
        <w:rPr>
          <w:rFonts w:ascii="Arial" w:hAnsi="Arial" w:cs="Arial"/>
          <w:b w:val="0"/>
        </w:rPr>
        <w:t xml:space="preserve">Not to dispose of the Affordable Housing Units other than to an RSL by way of the Affordable Housing Disposal or to an Eligible Person by way of a Shared Ownership Disposal or a Shared Equity Disposal (as set out in paragraph 1 of Parts 2, 3, 4, 5 and 6 hereof) </w:t>
      </w:r>
      <w:r w:rsidR="00B05674">
        <w:rPr>
          <w:rFonts w:ascii="Arial" w:hAnsi="Arial" w:cs="Arial"/>
          <w:b w:val="0"/>
        </w:rPr>
        <w:t xml:space="preserve">Provided That </w:t>
      </w:r>
      <w:r>
        <w:rPr>
          <w:rFonts w:ascii="Arial" w:hAnsi="Arial" w:cs="Arial"/>
          <w:b w:val="0"/>
        </w:rPr>
        <w:t xml:space="preserve">the Council and the owners of the Affordable Housing Units may by agreement prescribe terms for the disposal of different types of Affordable Housing not detailed in this Deed (both parties acting reasonably and without delay in agreeing such terms) </w:t>
      </w:r>
      <w:r w:rsidR="00B05674">
        <w:rPr>
          <w:rFonts w:ascii="Arial" w:hAnsi="Arial" w:cs="Arial"/>
          <w:b w:val="0"/>
        </w:rPr>
        <w:t xml:space="preserve">Provided That </w:t>
      </w:r>
      <w:r>
        <w:rPr>
          <w:rFonts w:ascii="Arial" w:hAnsi="Arial" w:cs="Arial"/>
          <w:b w:val="0"/>
        </w:rPr>
        <w:t>such agreement is legally secured by way of a supplemental agreement made under Section 106 of the Act.</w:t>
      </w:r>
    </w:p>
    <w:p w:rsidR="00E67FFB" w:rsidRDefault="00E67FFB" w:rsidP="00FF4E14">
      <w:pPr>
        <w:pStyle w:val="Sch1styleclause"/>
        <w:rPr>
          <w:rFonts w:ascii="Arial" w:hAnsi="Arial" w:cs="Arial"/>
          <w:b w:val="0"/>
        </w:rPr>
      </w:pPr>
      <w:r>
        <w:rPr>
          <w:rFonts w:ascii="Arial" w:hAnsi="Arial" w:cs="Arial"/>
          <w:b w:val="0"/>
        </w:rPr>
        <w:t>Give to the Council notice in writing of a disposal of its interest in any Affordable Housing Unit and its interest in any part of the Site (excluding Market Housing Units) occurring before all the obligations in this Deed have been discharged such notice to be given within 10 Working Days of such transfer and giving details of the transferee's full name and usual address (registered office if a company) together with a plan showing the area of the Site transferred.</w:t>
      </w:r>
    </w:p>
    <w:p w:rsidR="00E67FFB" w:rsidRDefault="00E67FFB" w:rsidP="00FF4E14">
      <w:pPr>
        <w:pStyle w:val="Sch1styleclause"/>
        <w:rPr>
          <w:rFonts w:ascii="Arial" w:hAnsi="Arial" w:cs="Arial"/>
          <w:b w:val="0"/>
        </w:rPr>
      </w:pPr>
      <w:r>
        <w:rPr>
          <w:rFonts w:ascii="Arial" w:hAnsi="Arial" w:cs="Arial"/>
          <w:b w:val="0"/>
        </w:rPr>
        <w:t xml:space="preserve">Prior to Commencement of Development of a Dwelling Phase to provide the Council's Head of Housing and </w:t>
      </w:r>
      <w:r w:rsidR="00531AEE">
        <w:rPr>
          <w:rFonts w:ascii="Arial" w:hAnsi="Arial" w:cs="Arial"/>
          <w:b w:val="0"/>
        </w:rPr>
        <w:t>Economy</w:t>
      </w:r>
      <w:r>
        <w:rPr>
          <w:rFonts w:ascii="Arial" w:hAnsi="Arial" w:cs="Arial"/>
          <w:b w:val="0"/>
        </w:rPr>
        <w:t xml:space="preserve"> the following details in so far as they are known for each </w:t>
      </w:r>
      <w:r w:rsidR="00E0203E">
        <w:rPr>
          <w:rFonts w:ascii="Arial" w:hAnsi="Arial" w:cs="Arial"/>
          <w:b w:val="0"/>
        </w:rPr>
        <w:t>Affordable</w:t>
      </w:r>
      <w:r>
        <w:rPr>
          <w:rFonts w:ascii="Arial" w:hAnsi="Arial" w:cs="Arial"/>
          <w:b w:val="0"/>
        </w:rPr>
        <w:t xml:space="preserve"> Housing Unit within such Dwelling Phase:</w:t>
      </w:r>
    </w:p>
    <w:p w:rsidR="00E67FFB" w:rsidRDefault="00E0203E" w:rsidP="00E0203E">
      <w:pPr>
        <w:pStyle w:val="Sch1stylesubclause"/>
      </w:pPr>
      <w:r>
        <w:t>postal address;</w:t>
      </w:r>
    </w:p>
    <w:p w:rsidR="00E0203E" w:rsidRDefault="00E0203E" w:rsidP="00E0203E">
      <w:pPr>
        <w:pStyle w:val="Sch1stylesubclause"/>
      </w:pPr>
      <w:r>
        <w:t>gross and net floor area;</w:t>
      </w:r>
    </w:p>
    <w:p w:rsidR="00E0203E" w:rsidRDefault="00E0203E" w:rsidP="00E0203E">
      <w:pPr>
        <w:pStyle w:val="Sch1stylesubclause"/>
      </w:pPr>
      <w:r>
        <w:t>anticipated practical completion date (subject to market conditions); and</w:t>
      </w:r>
    </w:p>
    <w:p w:rsidR="00E0203E" w:rsidRDefault="00E0203E" w:rsidP="00E0203E">
      <w:pPr>
        <w:pStyle w:val="Sch1stylesubclause"/>
      </w:pPr>
      <w:r>
        <w:t>plans indicating location, elevations and internal layout.</w:t>
      </w:r>
    </w:p>
    <w:p w:rsidR="00E0203E" w:rsidRDefault="00E0203E" w:rsidP="00E0203E">
      <w:pPr>
        <w:pStyle w:val="Sch1styleclause"/>
        <w:rPr>
          <w:rFonts w:ascii="Arial" w:hAnsi="Arial" w:cs="Arial"/>
          <w:b w:val="0"/>
        </w:rPr>
      </w:pPr>
      <w:r w:rsidRPr="00E0203E">
        <w:rPr>
          <w:rFonts w:ascii="Arial" w:hAnsi="Arial" w:cs="Arial"/>
          <w:b w:val="0"/>
        </w:rPr>
        <w:t>F</w:t>
      </w:r>
      <w:r>
        <w:rPr>
          <w:rFonts w:ascii="Arial" w:hAnsi="Arial" w:cs="Arial"/>
          <w:b w:val="0"/>
        </w:rPr>
        <w:t xml:space="preserve">ollowing receipt of the decision </w:t>
      </w:r>
      <w:r w:rsidR="00637F8C">
        <w:rPr>
          <w:rFonts w:ascii="Arial" w:hAnsi="Arial" w:cs="Arial"/>
          <w:b w:val="0"/>
        </w:rPr>
        <w:t xml:space="preserve">letter </w:t>
      </w:r>
      <w:r>
        <w:rPr>
          <w:rFonts w:ascii="Arial" w:hAnsi="Arial" w:cs="Arial"/>
          <w:b w:val="0"/>
        </w:rPr>
        <w:t xml:space="preserve">confirming the grant of the Planning Permission to approach an RSL as soon as reasonably practicable and to pursue negotiations with all due diligence in order to comply with the obligations contained in this Deed and to offer the Affordable Housing Units (other than those designated as Shared Equity Units) for sale to an RSL on terms that have due </w:t>
      </w:r>
      <w:r w:rsidR="008D2015">
        <w:rPr>
          <w:rFonts w:ascii="Arial" w:hAnsi="Arial" w:cs="Arial"/>
          <w:b w:val="0"/>
        </w:rPr>
        <w:t>regard to the restrictions affec</w:t>
      </w:r>
      <w:r>
        <w:rPr>
          <w:rFonts w:ascii="Arial" w:hAnsi="Arial" w:cs="Arial"/>
          <w:b w:val="0"/>
        </w:rPr>
        <w:t>ting such Affordable Housing Units contained in this Deed.</w:t>
      </w:r>
    </w:p>
    <w:p w:rsidR="00E0203E" w:rsidRDefault="005C0C9F" w:rsidP="00E0203E">
      <w:pPr>
        <w:pStyle w:val="Sch1styleclause"/>
        <w:rPr>
          <w:rFonts w:ascii="Arial" w:hAnsi="Arial" w:cs="Arial"/>
          <w:b w:val="0"/>
        </w:rPr>
      </w:pPr>
      <w:r>
        <w:rPr>
          <w:rFonts w:ascii="Arial" w:hAnsi="Arial" w:cs="Arial"/>
          <w:b w:val="0"/>
        </w:rPr>
        <w:t xml:space="preserve">Following a written request from the Council, to provide to the Council such information concerning the progress of negotiations for Affordable Housing Disposals with an RSL or </w:t>
      </w:r>
      <w:r>
        <w:rPr>
          <w:rFonts w:ascii="Arial" w:hAnsi="Arial" w:cs="Arial"/>
          <w:b w:val="0"/>
        </w:rPr>
        <w:lastRenderedPageBreak/>
        <w:t>Shared Equity Disposals to Eligible Persons (as appropriate) as shall reasonably be required by the Council.</w:t>
      </w:r>
    </w:p>
    <w:p w:rsidR="005C0C9F" w:rsidRDefault="008874B4" w:rsidP="00E0203E">
      <w:pPr>
        <w:pStyle w:val="Sch1styleclause"/>
        <w:rPr>
          <w:rFonts w:ascii="Arial" w:hAnsi="Arial" w:cs="Arial"/>
          <w:b w:val="0"/>
        </w:rPr>
      </w:pPr>
      <w:r>
        <w:rPr>
          <w:rFonts w:ascii="Arial" w:hAnsi="Arial" w:cs="Arial"/>
          <w:b w:val="0"/>
        </w:rPr>
        <w:t>Not to</w:t>
      </w:r>
      <w:r w:rsidR="005C0C9F">
        <w:rPr>
          <w:rFonts w:ascii="Arial" w:hAnsi="Arial" w:cs="Arial"/>
          <w:b w:val="0"/>
        </w:rPr>
        <w:t xml:space="preserve"> use any part of the Site on which the Affordable Housing Units are to be constructed for any purpose other than the provision of Affordable Housing in accordance with this Deed.</w:t>
      </w:r>
    </w:p>
    <w:p w:rsidR="005C0C9F" w:rsidRDefault="005C0C9F" w:rsidP="00E0203E">
      <w:pPr>
        <w:pStyle w:val="Sch1styleclause"/>
        <w:rPr>
          <w:rFonts w:ascii="Arial" w:hAnsi="Arial" w:cs="Arial"/>
          <w:b w:val="0"/>
        </w:rPr>
      </w:pPr>
      <w:r>
        <w:rPr>
          <w:rFonts w:ascii="Arial" w:hAnsi="Arial" w:cs="Arial"/>
          <w:b w:val="0"/>
        </w:rPr>
        <w:t>Not to use the Affordable Housing Units for any purpose other than for the provision of Social Rented Housing, Shared Ownership Housing, Share</w:t>
      </w:r>
      <w:r w:rsidR="00F43AF2">
        <w:rPr>
          <w:rFonts w:ascii="Arial" w:hAnsi="Arial" w:cs="Arial"/>
          <w:b w:val="0"/>
        </w:rPr>
        <w:t>d</w:t>
      </w:r>
      <w:r>
        <w:rPr>
          <w:rFonts w:ascii="Arial" w:hAnsi="Arial" w:cs="Arial"/>
          <w:b w:val="0"/>
        </w:rPr>
        <w:t xml:space="preserve"> Equity Housing and Intermediate Rented Housing (subject to the proviso set out in paragraph 2 of this Part) and to respond to any request from the Council for information as to the tenure of each Affordable Housing Unit within 10 Working Days such request to be made on no more frequent a basis than once every six months.</w:t>
      </w:r>
    </w:p>
    <w:p w:rsidR="005C0C9F" w:rsidRDefault="005A2C11" w:rsidP="00E0203E">
      <w:pPr>
        <w:pStyle w:val="Sch1styleclause"/>
        <w:rPr>
          <w:rFonts w:ascii="Arial" w:hAnsi="Arial" w:cs="Arial"/>
          <w:b w:val="0"/>
        </w:rPr>
      </w:pPr>
      <w:r>
        <w:rPr>
          <w:rFonts w:ascii="Arial" w:hAnsi="Arial" w:cs="Arial"/>
          <w:b w:val="0"/>
        </w:rPr>
        <w:t>To keep such full and proper records as are reasonably required to demonstrate to the Council strict compliance with the affordable housing obligations contained in this Deed and any supplementary agreement thereto.</w:t>
      </w:r>
    </w:p>
    <w:p w:rsidR="005A2C11" w:rsidRDefault="005A2C11" w:rsidP="00E0203E">
      <w:pPr>
        <w:pStyle w:val="Sch1styleclause"/>
        <w:rPr>
          <w:rFonts w:ascii="Arial" w:hAnsi="Arial" w:cs="Arial"/>
          <w:b w:val="0"/>
        </w:rPr>
      </w:pPr>
      <w:r>
        <w:rPr>
          <w:rFonts w:ascii="Arial" w:hAnsi="Arial" w:cs="Arial"/>
          <w:b w:val="0"/>
        </w:rPr>
        <w:t>Not to allow the Occupation of more than 50% (fifty percent) of the Market Housing Units within any Dwelling Phase until the Affordable Housing Units within that Dwelling Phase have been constructed, are ready for Occupation and have been disposed of (or evidence has been provided to the Council that the Owner is actively marketing and has used reasonable endeavours to procure such disposals) by way of an Affordable Housing Disposal to an RSL and/or Shared Equity Disposals to Eligible Persons.</w:t>
      </w:r>
    </w:p>
    <w:p w:rsidR="005A2C11" w:rsidRDefault="008E6716" w:rsidP="00E0203E">
      <w:pPr>
        <w:pStyle w:val="Sch1styleclause"/>
        <w:rPr>
          <w:rFonts w:ascii="Arial" w:hAnsi="Arial" w:cs="Arial"/>
          <w:b w:val="0"/>
        </w:rPr>
      </w:pPr>
      <w:bookmarkStart w:id="8" w:name="_Ref462396562"/>
      <w:r>
        <w:rPr>
          <w:rFonts w:ascii="Arial" w:hAnsi="Arial" w:cs="Arial"/>
          <w:b w:val="0"/>
        </w:rPr>
        <w:t>To enter a restriction on the title register of each of the Affordable Housing Units at</w:t>
      </w:r>
      <w:r w:rsidR="001A4226">
        <w:rPr>
          <w:rFonts w:ascii="Arial" w:hAnsi="Arial" w:cs="Arial"/>
          <w:b w:val="0"/>
        </w:rPr>
        <w:t xml:space="preserve"> the</w:t>
      </w:r>
      <w:r>
        <w:rPr>
          <w:rFonts w:ascii="Arial" w:hAnsi="Arial" w:cs="Arial"/>
          <w:b w:val="0"/>
        </w:rPr>
        <w:t xml:space="preserve"> Land Registry in the following terms:</w:t>
      </w:r>
      <w:bookmarkEnd w:id="8"/>
    </w:p>
    <w:p w:rsidR="00531AEE" w:rsidRPr="00531AEE" w:rsidRDefault="00531AEE" w:rsidP="00531AEE">
      <w:pPr>
        <w:pStyle w:val="Sch1styleclause"/>
        <w:numPr>
          <w:ilvl w:val="0"/>
          <w:numId w:val="0"/>
        </w:numPr>
        <w:ind w:left="720"/>
        <w:rPr>
          <w:rFonts w:ascii="Arial" w:hAnsi="Arial" w:cs="Arial"/>
        </w:rPr>
      </w:pPr>
      <w:r w:rsidRPr="00531AEE">
        <w:rPr>
          <w:rFonts w:ascii="Arial" w:hAnsi="Arial" w:cs="Arial"/>
        </w:rPr>
        <w:t>"</w:t>
      </w:r>
      <w:r w:rsidRPr="00531AEE">
        <w:rPr>
          <w:rFonts w:ascii="Arial" w:hAnsi="Arial" w:cs="Arial"/>
          <w:b w:val="0"/>
        </w:rPr>
        <w:t xml:space="preserve">no disposition of the Registered Estate (other than a charge) by the proprietor of the registered estate is to be registered without a certificate signed by a conveyancer that the provisions of Schedule 3 of the Undertaking dated [                                          ] 2016 between Margaret Crewe (1) MJDC Developments Limited (2) and </w:t>
      </w:r>
      <w:proofErr w:type="spellStart"/>
      <w:r w:rsidRPr="00531AEE">
        <w:rPr>
          <w:rFonts w:ascii="Arial" w:hAnsi="Arial" w:cs="Arial"/>
          <w:b w:val="0"/>
        </w:rPr>
        <w:t>McClements</w:t>
      </w:r>
      <w:proofErr w:type="spellEnd"/>
      <w:r w:rsidRPr="00531AEE">
        <w:rPr>
          <w:rFonts w:ascii="Arial" w:hAnsi="Arial" w:cs="Arial"/>
          <w:b w:val="0"/>
        </w:rPr>
        <w:t xml:space="preserve"> and </w:t>
      </w:r>
      <w:proofErr w:type="spellStart"/>
      <w:r w:rsidRPr="00531AEE">
        <w:rPr>
          <w:rFonts w:ascii="Arial" w:hAnsi="Arial" w:cs="Arial"/>
          <w:b w:val="0"/>
        </w:rPr>
        <w:t>McClements</w:t>
      </w:r>
      <w:proofErr w:type="spellEnd"/>
      <w:r w:rsidRPr="00531AEE">
        <w:rPr>
          <w:rFonts w:ascii="Arial" w:hAnsi="Arial" w:cs="Arial"/>
          <w:b w:val="0"/>
        </w:rPr>
        <w:t xml:space="preserve"> Limited (3) have been complied with"</w:t>
      </w:r>
    </w:p>
    <w:p w:rsidR="00531AEE" w:rsidRDefault="00531AEE" w:rsidP="00E0203E">
      <w:pPr>
        <w:pStyle w:val="Sch1styleclause"/>
        <w:rPr>
          <w:rFonts w:ascii="Arial" w:hAnsi="Arial" w:cs="Arial"/>
          <w:b w:val="0"/>
        </w:rPr>
      </w:pPr>
      <w:r>
        <w:rPr>
          <w:rFonts w:ascii="Arial" w:hAnsi="Arial" w:cs="Arial"/>
          <w:b w:val="0"/>
        </w:rPr>
        <w:t xml:space="preserve">On each Shared Equity Disposal and Shared Ownership Disposal the owner thereof shall pay to the Council or the RSL nominated by the Council a sum equivalent to 0.50% of the </w:t>
      </w:r>
      <w:r w:rsidR="00221EEF">
        <w:rPr>
          <w:rFonts w:ascii="Arial" w:hAnsi="Arial" w:cs="Arial"/>
          <w:b w:val="0"/>
        </w:rPr>
        <w:t>M</w:t>
      </w:r>
      <w:r>
        <w:rPr>
          <w:rFonts w:ascii="Arial" w:hAnsi="Arial" w:cs="Arial"/>
          <w:b w:val="0"/>
        </w:rPr>
        <w:t xml:space="preserve">arket </w:t>
      </w:r>
      <w:r w:rsidR="00221EEF">
        <w:rPr>
          <w:rFonts w:ascii="Arial" w:hAnsi="Arial" w:cs="Arial"/>
          <w:b w:val="0"/>
        </w:rPr>
        <w:t>V</w:t>
      </w:r>
      <w:r>
        <w:rPr>
          <w:rFonts w:ascii="Arial" w:hAnsi="Arial" w:cs="Arial"/>
          <w:b w:val="0"/>
        </w:rPr>
        <w:t>alue of the percentage share purchased by an Eligible Person on completion of that sale</w:t>
      </w:r>
      <w:r w:rsidR="00A24CE4">
        <w:rPr>
          <w:rFonts w:ascii="Arial" w:hAnsi="Arial" w:cs="Arial"/>
          <w:b w:val="0"/>
        </w:rPr>
        <w:t>, to cover the costs of the Council or the RSL nominated by the Council in administering the Low Cost Home Ownership Register.</w:t>
      </w:r>
    </w:p>
    <w:p w:rsidR="008E6716" w:rsidRDefault="008E6716" w:rsidP="008E6716">
      <w:pPr>
        <w:pStyle w:val="Schparthead"/>
      </w:pPr>
      <w:r>
        <w:t>Social Rented Housing</w:t>
      </w:r>
    </w:p>
    <w:p w:rsidR="008E6716" w:rsidRDefault="008E6716" w:rsidP="00F80E59">
      <w:pPr>
        <w:pStyle w:val="Sch1styleclause"/>
        <w:numPr>
          <w:ilvl w:val="0"/>
          <w:numId w:val="36"/>
        </w:numPr>
        <w:rPr>
          <w:rFonts w:ascii="Arial" w:hAnsi="Arial" w:cs="Arial"/>
          <w:b w:val="0"/>
        </w:rPr>
      </w:pPr>
      <w:r>
        <w:rPr>
          <w:rFonts w:ascii="Arial" w:hAnsi="Arial" w:cs="Arial"/>
          <w:b w:val="0"/>
        </w:rPr>
        <w:t>Not to dispose of the Affordable Housing Units which are</w:t>
      </w:r>
      <w:r w:rsidR="001A4226">
        <w:rPr>
          <w:rFonts w:ascii="Arial" w:hAnsi="Arial" w:cs="Arial"/>
          <w:b w:val="0"/>
        </w:rPr>
        <w:t xml:space="preserve"> provided as</w:t>
      </w:r>
      <w:r>
        <w:rPr>
          <w:rFonts w:ascii="Arial" w:hAnsi="Arial" w:cs="Arial"/>
          <w:b w:val="0"/>
        </w:rPr>
        <w:t xml:space="preserve"> Social Rented Housing other than by way of an Affordable Housing Disposal in accordance with the provisions of this Part of this Schedule.</w:t>
      </w:r>
    </w:p>
    <w:p w:rsidR="008E6716" w:rsidRDefault="008E6716" w:rsidP="00F80E59">
      <w:pPr>
        <w:pStyle w:val="Sch1styleclause"/>
        <w:numPr>
          <w:ilvl w:val="0"/>
          <w:numId w:val="36"/>
        </w:numPr>
        <w:rPr>
          <w:rFonts w:ascii="Arial" w:hAnsi="Arial" w:cs="Arial"/>
          <w:b w:val="0"/>
        </w:rPr>
      </w:pPr>
      <w:r>
        <w:rPr>
          <w:rFonts w:ascii="Arial" w:hAnsi="Arial" w:cs="Arial"/>
          <w:b w:val="0"/>
        </w:rPr>
        <w:lastRenderedPageBreak/>
        <w:t>No Social Rented Housing shall be:</w:t>
      </w:r>
    </w:p>
    <w:p w:rsidR="008E6716" w:rsidRDefault="008E6716" w:rsidP="00F80E59">
      <w:pPr>
        <w:pStyle w:val="Sch1stylesubclause"/>
        <w:numPr>
          <w:ilvl w:val="1"/>
          <w:numId w:val="36"/>
        </w:numPr>
        <w:rPr>
          <w:rFonts w:cs="Arial"/>
        </w:rPr>
      </w:pPr>
      <w:r>
        <w:rPr>
          <w:rFonts w:cs="Arial"/>
        </w:rPr>
        <w:t>let to or occupied by persons other than Eligible Persons; and</w:t>
      </w:r>
    </w:p>
    <w:p w:rsidR="008E6716" w:rsidRDefault="008E6716" w:rsidP="00F80E59">
      <w:pPr>
        <w:pStyle w:val="Sch1stylesubclause"/>
        <w:numPr>
          <w:ilvl w:val="1"/>
          <w:numId w:val="36"/>
        </w:numPr>
        <w:rPr>
          <w:rFonts w:cs="Arial"/>
        </w:rPr>
      </w:pPr>
      <w:r>
        <w:rPr>
          <w:rFonts w:cs="Arial"/>
        </w:rPr>
        <w:t>let other than as Social Rented Housing by way of an assured or assured short hold tenancy (or such statutory form of tenancy as may replace such forms of tenancies from time to time)</w:t>
      </w:r>
      <w:r w:rsidR="00694E58">
        <w:rPr>
          <w:rFonts w:cs="Arial"/>
        </w:rPr>
        <w:t>(subject to the proviso set out in paragraph 2 of Part 1 of this Schedule)</w:t>
      </w:r>
      <w:r>
        <w:rPr>
          <w:rFonts w:cs="Arial"/>
        </w:rPr>
        <w:t>.</w:t>
      </w:r>
    </w:p>
    <w:p w:rsidR="008E6716" w:rsidRDefault="00EC5023" w:rsidP="00EC5023">
      <w:pPr>
        <w:pStyle w:val="Schparthead"/>
      </w:pPr>
      <w:r>
        <w:t xml:space="preserve">Intermediate Rented Housing </w:t>
      </w:r>
    </w:p>
    <w:p w:rsidR="008E6716" w:rsidRDefault="00862AD9" w:rsidP="00F80E59">
      <w:pPr>
        <w:pStyle w:val="Sch1styleclause"/>
        <w:numPr>
          <w:ilvl w:val="0"/>
          <w:numId w:val="37"/>
        </w:numPr>
        <w:rPr>
          <w:rFonts w:ascii="Arial" w:hAnsi="Arial" w:cs="Arial"/>
          <w:b w:val="0"/>
        </w:rPr>
      </w:pPr>
      <w:r w:rsidRPr="00862AD9">
        <w:rPr>
          <w:rFonts w:ascii="Arial" w:hAnsi="Arial" w:cs="Arial"/>
          <w:b w:val="0"/>
        </w:rPr>
        <w:t>Not to dispose of any Affordable Housing Units which are provided as Intermediate Rented Housing other than by way of an Affordable Housing Disposal in accordance with the provisions of this Part of this Schedule.</w:t>
      </w:r>
    </w:p>
    <w:p w:rsidR="00862AD9" w:rsidRDefault="00862AD9" w:rsidP="00F80E59">
      <w:pPr>
        <w:pStyle w:val="Sch1styleclause"/>
        <w:numPr>
          <w:ilvl w:val="0"/>
          <w:numId w:val="37"/>
        </w:numPr>
        <w:rPr>
          <w:rFonts w:ascii="Arial" w:hAnsi="Arial" w:cs="Arial"/>
          <w:b w:val="0"/>
        </w:rPr>
      </w:pPr>
      <w:r>
        <w:rPr>
          <w:rFonts w:ascii="Arial" w:hAnsi="Arial" w:cs="Arial"/>
          <w:b w:val="0"/>
        </w:rPr>
        <w:t>No Intermediate Rented Housing shall be:</w:t>
      </w:r>
    </w:p>
    <w:p w:rsidR="00862AD9" w:rsidRDefault="00862AD9" w:rsidP="00F80E59">
      <w:pPr>
        <w:pStyle w:val="Sch1stylesubclause"/>
        <w:numPr>
          <w:ilvl w:val="1"/>
          <w:numId w:val="37"/>
        </w:numPr>
        <w:rPr>
          <w:rFonts w:cs="Arial"/>
        </w:rPr>
      </w:pPr>
      <w:r>
        <w:rPr>
          <w:rFonts w:cs="Arial"/>
        </w:rPr>
        <w:t>let to or occupied by persons other than Eligible Persons; and</w:t>
      </w:r>
    </w:p>
    <w:p w:rsidR="00862AD9" w:rsidRPr="00694E58" w:rsidRDefault="00862AD9" w:rsidP="00F80E59">
      <w:pPr>
        <w:pStyle w:val="Sch1stylesubclause"/>
        <w:numPr>
          <w:ilvl w:val="1"/>
          <w:numId w:val="37"/>
        </w:numPr>
        <w:rPr>
          <w:rFonts w:cs="Arial"/>
        </w:rPr>
      </w:pPr>
      <w:r w:rsidRPr="00694E58">
        <w:rPr>
          <w:rFonts w:cs="Arial"/>
        </w:rPr>
        <w:t>let other than as Intermediate Rented Housing by way of an assured or assured short hold tenancy (or such statutory form of tenancy as may replace such forms of tenancies from time to time)</w:t>
      </w:r>
      <w:r w:rsidR="00694E58" w:rsidRPr="00694E58">
        <w:rPr>
          <w:rFonts w:cs="Arial"/>
        </w:rPr>
        <w:t xml:space="preserve"> (subject to the proviso set out in paragraph 2 of Part 1 of this Schedule).</w:t>
      </w:r>
    </w:p>
    <w:p w:rsidR="00862AD9" w:rsidRDefault="00862AD9" w:rsidP="00862AD9">
      <w:pPr>
        <w:pStyle w:val="Schparthead"/>
      </w:pPr>
      <w:r>
        <w:t>Shared Ownership Housing</w:t>
      </w:r>
    </w:p>
    <w:p w:rsidR="00862AD9" w:rsidRPr="00862AD9" w:rsidRDefault="00862AD9" w:rsidP="00F80E59">
      <w:pPr>
        <w:pStyle w:val="Sch1styleclause"/>
        <w:numPr>
          <w:ilvl w:val="0"/>
          <w:numId w:val="38"/>
        </w:numPr>
        <w:rPr>
          <w:rFonts w:ascii="Arial" w:hAnsi="Arial" w:cs="Arial"/>
          <w:b w:val="0"/>
        </w:rPr>
      </w:pPr>
      <w:r w:rsidRPr="00862AD9">
        <w:rPr>
          <w:rFonts w:ascii="Arial" w:hAnsi="Arial" w:cs="Arial"/>
          <w:b w:val="0"/>
        </w:rPr>
        <w:t>Not to dispose of any Affordable Housing Unit which is provided as Shared Ownership Housing other than by way of Shared Ownership Disposal to an Eligible Person.</w:t>
      </w:r>
    </w:p>
    <w:p w:rsidR="00862AD9" w:rsidRDefault="00862AD9" w:rsidP="00F80E59">
      <w:pPr>
        <w:pStyle w:val="Sch1styleclause"/>
        <w:numPr>
          <w:ilvl w:val="0"/>
          <w:numId w:val="38"/>
        </w:numPr>
        <w:rPr>
          <w:rFonts w:ascii="Arial" w:hAnsi="Arial" w:cs="Arial"/>
          <w:b w:val="0"/>
        </w:rPr>
      </w:pPr>
      <w:r>
        <w:rPr>
          <w:rFonts w:ascii="Arial" w:hAnsi="Arial" w:cs="Arial"/>
          <w:b w:val="0"/>
        </w:rPr>
        <w:t>To procure that each Shared Ownership Disposal shall incorporate the following terms:</w:t>
      </w:r>
    </w:p>
    <w:p w:rsidR="00862AD9" w:rsidRDefault="00862AD9" w:rsidP="00F80E59">
      <w:pPr>
        <w:pStyle w:val="Sch1stylesubclause"/>
        <w:numPr>
          <w:ilvl w:val="1"/>
          <w:numId w:val="38"/>
        </w:numPr>
        <w:rPr>
          <w:rFonts w:cs="Arial"/>
        </w:rPr>
      </w:pPr>
      <w:bookmarkStart w:id="9" w:name="_Ref462396526"/>
      <w:r>
        <w:rPr>
          <w:rFonts w:cs="Arial"/>
        </w:rPr>
        <w:t>a right of pre-emption in favour of the Freeholder RSL; and</w:t>
      </w:r>
      <w:bookmarkEnd w:id="9"/>
    </w:p>
    <w:p w:rsidR="00862AD9" w:rsidRDefault="00862AD9" w:rsidP="00F80E59">
      <w:pPr>
        <w:pStyle w:val="Sch1stylesubclause"/>
        <w:numPr>
          <w:ilvl w:val="1"/>
          <w:numId w:val="38"/>
        </w:numPr>
        <w:rPr>
          <w:rFonts w:cs="Arial"/>
        </w:rPr>
      </w:pPr>
      <w:r>
        <w:rPr>
          <w:rFonts w:cs="Arial"/>
        </w:rPr>
        <w:t>a covenant whereby a Shared Owner who wishes to dispose of their interest in the Shared Ownership Un</w:t>
      </w:r>
      <w:r w:rsidR="00742D50">
        <w:rPr>
          <w:rFonts w:cs="Arial"/>
        </w:rPr>
        <w:t>it (and where the Freeholder RSL</w:t>
      </w:r>
      <w:r>
        <w:rPr>
          <w:rFonts w:cs="Arial"/>
        </w:rPr>
        <w:t xml:space="preserve"> does not wish to exercise the right of pre-emption referred to in paragraph </w:t>
      </w:r>
      <w:r w:rsidR="000347A2">
        <w:rPr>
          <w:rFonts w:cs="Arial"/>
        </w:rPr>
        <w:fldChar w:fldCharType="begin"/>
      </w:r>
      <w:r w:rsidR="000347A2">
        <w:rPr>
          <w:rFonts w:cs="Arial"/>
        </w:rPr>
        <w:instrText xml:space="preserve"> REF _Ref462396526 \r \h </w:instrText>
      </w:r>
      <w:r w:rsidR="000347A2">
        <w:rPr>
          <w:rFonts w:cs="Arial"/>
        </w:rPr>
      </w:r>
      <w:r w:rsidR="000347A2">
        <w:rPr>
          <w:rFonts w:cs="Arial"/>
        </w:rPr>
        <w:fldChar w:fldCharType="separate"/>
      </w:r>
      <w:r w:rsidR="007601EC">
        <w:rPr>
          <w:rFonts w:cs="Arial"/>
        </w:rPr>
        <w:t>2.1</w:t>
      </w:r>
      <w:r w:rsidR="000347A2">
        <w:rPr>
          <w:rFonts w:cs="Arial"/>
        </w:rPr>
        <w:fldChar w:fldCharType="end"/>
      </w:r>
      <w:r>
        <w:rPr>
          <w:rFonts w:cs="Arial"/>
        </w:rPr>
        <w:t xml:space="preserve"> of this Part) shall be prevented from disposing of their interest in the Shared Ownership Unit other than to an Eligible Person at no m</w:t>
      </w:r>
      <w:r w:rsidR="00694E58">
        <w:rPr>
          <w:rFonts w:cs="Arial"/>
        </w:rPr>
        <w:t xml:space="preserve">ore than Market Value of their </w:t>
      </w:r>
      <w:r w:rsidR="00637F8C">
        <w:rPr>
          <w:rFonts w:cs="Arial"/>
        </w:rPr>
        <w:t>S</w:t>
      </w:r>
      <w:r w:rsidR="00694E58">
        <w:rPr>
          <w:rFonts w:cs="Arial"/>
        </w:rPr>
        <w:t xml:space="preserve">hared </w:t>
      </w:r>
      <w:r w:rsidR="00637F8C">
        <w:rPr>
          <w:rFonts w:cs="Arial"/>
        </w:rPr>
        <w:t>O</w:t>
      </w:r>
      <w:r>
        <w:rPr>
          <w:rFonts w:cs="Arial"/>
        </w:rPr>
        <w:t xml:space="preserve">wnership </w:t>
      </w:r>
      <w:r w:rsidR="00637F8C">
        <w:rPr>
          <w:rFonts w:cs="Arial"/>
        </w:rPr>
        <w:t>I</w:t>
      </w:r>
      <w:r>
        <w:rPr>
          <w:rFonts w:cs="Arial"/>
        </w:rPr>
        <w:t>nterest.</w:t>
      </w:r>
    </w:p>
    <w:p w:rsidR="00862AD9" w:rsidRPr="00F91BD7" w:rsidRDefault="00F91BD7" w:rsidP="00F80E59">
      <w:pPr>
        <w:pStyle w:val="Sch1styleclause"/>
        <w:numPr>
          <w:ilvl w:val="0"/>
          <w:numId w:val="38"/>
        </w:numPr>
        <w:rPr>
          <w:rFonts w:ascii="Arial" w:hAnsi="Arial" w:cs="Arial"/>
          <w:b w:val="0"/>
        </w:rPr>
      </w:pPr>
      <w:r w:rsidRPr="00F91BD7">
        <w:rPr>
          <w:rFonts w:ascii="Arial" w:hAnsi="Arial" w:cs="Arial"/>
          <w:b w:val="0"/>
        </w:rPr>
        <w:t>Not to sub-let or let (other than in accordance with this Part of this Schedule) any Shared Ownership Unit.</w:t>
      </w:r>
    </w:p>
    <w:p w:rsidR="00F91BD7" w:rsidRDefault="00440441" w:rsidP="00F80E59">
      <w:pPr>
        <w:pStyle w:val="Sch1styleclause"/>
        <w:numPr>
          <w:ilvl w:val="0"/>
          <w:numId w:val="38"/>
        </w:numPr>
        <w:rPr>
          <w:rFonts w:ascii="Arial" w:hAnsi="Arial" w:cs="Arial"/>
          <w:b w:val="0"/>
        </w:rPr>
      </w:pPr>
      <w:r>
        <w:rPr>
          <w:rFonts w:ascii="Arial" w:hAnsi="Arial" w:cs="Arial"/>
          <w:b w:val="0"/>
        </w:rPr>
        <w:t>Shared Owners wishing to dispose of their interest in a Shared Ownership Unit shall comply with any reasonable procedure adopted by the Council (or its nominated agent) from time to time for arranging and administering the disposal to Eligible Persons of interests in affordable housing units such as the Shared Ownership Units.</w:t>
      </w:r>
    </w:p>
    <w:p w:rsidR="00440441" w:rsidRDefault="00AD39AD" w:rsidP="00F80E59">
      <w:pPr>
        <w:pStyle w:val="Sch1styleclause"/>
        <w:numPr>
          <w:ilvl w:val="0"/>
          <w:numId w:val="38"/>
        </w:numPr>
        <w:rPr>
          <w:rFonts w:ascii="Arial" w:hAnsi="Arial" w:cs="Arial"/>
          <w:b w:val="0"/>
        </w:rPr>
      </w:pPr>
      <w:bookmarkStart w:id="10" w:name="_Ref462396550"/>
      <w:r>
        <w:rPr>
          <w:rFonts w:ascii="Arial" w:hAnsi="Arial" w:cs="Arial"/>
          <w:b w:val="0"/>
        </w:rPr>
        <w:lastRenderedPageBreak/>
        <w:t xml:space="preserve">In the event that a Shared Owner wishes to dispose of their interest in a Shared Ownership Unit and such unit has been actively marketed for sale for a period of </w:t>
      </w:r>
      <w:r w:rsidR="00A24CE4">
        <w:rPr>
          <w:rFonts w:ascii="Arial" w:hAnsi="Arial" w:cs="Arial"/>
          <w:b w:val="0"/>
        </w:rPr>
        <w:t>20</w:t>
      </w:r>
      <w:r>
        <w:rPr>
          <w:rFonts w:ascii="Arial" w:hAnsi="Arial" w:cs="Arial"/>
          <w:b w:val="0"/>
        </w:rPr>
        <w:t xml:space="preserve"> weeks and no Eligible Person has exchanged unconditional contracts for the purchase of the said unit within that period </w:t>
      </w:r>
      <w:r w:rsidR="00B05674">
        <w:rPr>
          <w:rFonts w:ascii="Arial" w:hAnsi="Arial" w:cs="Arial"/>
          <w:b w:val="0"/>
        </w:rPr>
        <w:t>Provided That</w:t>
      </w:r>
      <w:r>
        <w:rPr>
          <w:rFonts w:ascii="Arial" w:hAnsi="Arial" w:cs="Arial"/>
          <w:b w:val="0"/>
        </w:rPr>
        <w:t>:</w:t>
      </w:r>
      <w:bookmarkEnd w:id="10"/>
    </w:p>
    <w:p w:rsidR="00AD39AD" w:rsidRDefault="00AD39AD" w:rsidP="00F80E59">
      <w:pPr>
        <w:pStyle w:val="Sch1stylesubclause"/>
        <w:numPr>
          <w:ilvl w:val="1"/>
          <w:numId w:val="38"/>
        </w:numPr>
        <w:rPr>
          <w:rFonts w:cs="Arial"/>
        </w:rPr>
      </w:pPr>
      <w:r>
        <w:rPr>
          <w:rFonts w:cs="Arial"/>
        </w:rPr>
        <w:t xml:space="preserve">such unit has been offered for sale pursuant to paragraph </w:t>
      </w:r>
      <w:r w:rsidR="000347A2">
        <w:rPr>
          <w:rFonts w:cs="Arial"/>
        </w:rPr>
        <w:fldChar w:fldCharType="begin"/>
      </w:r>
      <w:r w:rsidR="000347A2">
        <w:rPr>
          <w:rFonts w:cs="Arial"/>
        </w:rPr>
        <w:instrText xml:space="preserve"> REF _Ref462396526 \r \h </w:instrText>
      </w:r>
      <w:r w:rsidR="000347A2">
        <w:rPr>
          <w:rFonts w:cs="Arial"/>
        </w:rPr>
      </w:r>
      <w:r w:rsidR="000347A2">
        <w:rPr>
          <w:rFonts w:cs="Arial"/>
        </w:rPr>
        <w:fldChar w:fldCharType="separate"/>
      </w:r>
      <w:r w:rsidR="007601EC">
        <w:rPr>
          <w:rFonts w:cs="Arial"/>
        </w:rPr>
        <w:t>2.1</w:t>
      </w:r>
      <w:r w:rsidR="000347A2">
        <w:rPr>
          <w:rFonts w:cs="Arial"/>
        </w:rPr>
        <w:fldChar w:fldCharType="end"/>
      </w:r>
      <w:r>
        <w:rPr>
          <w:rFonts w:cs="Arial"/>
        </w:rPr>
        <w:t xml:space="preserve"> above and to an RSL or RSLs nominated by the Council and such RSLs have not exchanged unconditional contracts to buy such unit within such period;</w:t>
      </w:r>
    </w:p>
    <w:p w:rsidR="00AD39AD" w:rsidRDefault="00027821" w:rsidP="00F80E59">
      <w:pPr>
        <w:pStyle w:val="Sch1stylesubclause"/>
        <w:numPr>
          <w:ilvl w:val="1"/>
          <w:numId w:val="38"/>
        </w:numPr>
        <w:rPr>
          <w:rFonts w:cs="Arial"/>
        </w:rPr>
      </w:pPr>
      <w:r>
        <w:rPr>
          <w:rFonts w:cs="Arial"/>
        </w:rPr>
        <w:t>the price at which the Shared Ownership Unit has been offered for sale to Eligible Persons is no greater than</w:t>
      </w:r>
      <w:r w:rsidR="007D3F76">
        <w:rPr>
          <w:rFonts w:cs="Arial"/>
        </w:rPr>
        <w:t xml:space="preserve"> </w:t>
      </w:r>
      <w:r>
        <w:rPr>
          <w:rFonts w:cs="Arial"/>
        </w:rPr>
        <w:t>the Market Value of the Shared Ownership Interest ascertained by agreeme</w:t>
      </w:r>
      <w:r w:rsidR="007D3F76">
        <w:rPr>
          <w:rFonts w:cs="Arial"/>
        </w:rPr>
        <w:t>nt between the Shared Owner, any mortgagee of the Shared Owner</w:t>
      </w:r>
      <w:r>
        <w:rPr>
          <w:rFonts w:cs="Arial"/>
        </w:rPr>
        <w:t xml:space="preserve"> and the Freeholder RSL (</w:t>
      </w:r>
      <w:r>
        <w:rPr>
          <w:rFonts w:cs="Arial"/>
          <w:b/>
        </w:rPr>
        <w:t>Parties</w:t>
      </w:r>
      <w:r>
        <w:rPr>
          <w:rFonts w:cs="Arial"/>
        </w:rPr>
        <w:t>) or failing agreement at the expense of the Shared Owner by an independent qualified valuer appointed by agreement between the Parties or failing agreement by or on behalf of the president for the time being of the Royal Institution</w:t>
      </w:r>
      <w:r w:rsidR="007D3F76">
        <w:rPr>
          <w:rFonts w:cs="Arial"/>
        </w:rPr>
        <w:t xml:space="preserve"> </w:t>
      </w:r>
      <w:r>
        <w:rPr>
          <w:rFonts w:cs="Arial"/>
        </w:rPr>
        <w:t>of Chartered Surveyors on the application of any party and the decision of such valuer shall be final; and</w:t>
      </w:r>
    </w:p>
    <w:p w:rsidR="00027821" w:rsidRDefault="002C055B" w:rsidP="00F80E59">
      <w:pPr>
        <w:pStyle w:val="Sch1stylesubclause"/>
        <w:numPr>
          <w:ilvl w:val="1"/>
          <w:numId w:val="38"/>
        </w:numPr>
        <w:rPr>
          <w:rFonts w:cs="Arial"/>
        </w:rPr>
      </w:pPr>
      <w:r>
        <w:rPr>
          <w:rFonts w:cs="Arial"/>
        </w:rPr>
        <w:t>the Shared Owner has reasonably demonstrated to the Council and the Freeholder RSL that it has acted in good faith in considering any offers from Eligible Persons</w:t>
      </w:r>
    </w:p>
    <w:p w:rsidR="008E6716" w:rsidRDefault="002C055B" w:rsidP="008E6716">
      <w:pPr>
        <w:pStyle w:val="Bodysubclause"/>
      </w:pPr>
      <w:r>
        <w:t>Then the Shared Ownership Unit may</w:t>
      </w:r>
      <w:r w:rsidR="00FD1881">
        <w:t xml:space="preserve"> be sold in the open market at M</w:t>
      </w:r>
      <w:r>
        <w:t xml:space="preserve">arket Value (provided the Freeholder RSL consents to such sale) free from the affordable housing restrictions contained in this Deed </w:t>
      </w:r>
      <w:r w:rsidR="00B05674">
        <w:t xml:space="preserve">Provided Further That </w:t>
      </w:r>
      <w:r>
        <w:t xml:space="preserve">where an Eligible Person or RSL has been identified as a potential purchaser of the Shared Ownership Unit within the said </w:t>
      </w:r>
      <w:r w:rsidR="00A24CE4">
        <w:t>20</w:t>
      </w:r>
      <w:r>
        <w:t xml:space="preserve"> week period the Shared Owner shall use reasonable endeavours to progress such sale and shall not dispose of the Shared Ownership Unit in the open market unless such potential sale </w:t>
      </w:r>
      <w:r w:rsidR="00C6598A">
        <w:t xml:space="preserve">is not completed within a further </w:t>
      </w:r>
      <w:r w:rsidR="00A24CE4">
        <w:t>20</w:t>
      </w:r>
      <w:r w:rsidR="00C6598A">
        <w:t xml:space="preserve"> weeks</w:t>
      </w:r>
      <w:r>
        <w:t>.</w:t>
      </w:r>
    </w:p>
    <w:p w:rsidR="002C055B" w:rsidRDefault="00FD1881" w:rsidP="00F80E59">
      <w:pPr>
        <w:pStyle w:val="Sch1styleclause"/>
        <w:numPr>
          <w:ilvl w:val="0"/>
          <w:numId w:val="38"/>
        </w:numPr>
        <w:rPr>
          <w:rFonts w:ascii="Arial" w:hAnsi="Arial" w:cs="Arial"/>
          <w:b w:val="0"/>
        </w:rPr>
      </w:pPr>
      <w:r w:rsidRPr="00FD1881">
        <w:rPr>
          <w:rFonts w:ascii="Arial" w:hAnsi="Arial" w:cs="Arial"/>
          <w:b w:val="0"/>
        </w:rPr>
        <w:t>Foll</w:t>
      </w:r>
      <w:r>
        <w:rPr>
          <w:rFonts w:ascii="Arial" w:hAnsi="Arial" w:cs="Arial"/>
          <w:b w:val="0"/>
        </w:rPr>
        <w:t xml:space="preserve">owing the sale of a Shared Ownership Unit on the open market pursuant to paragraph </w:t>
      </w:r>
      <w:r w:rsidR="000347A2">
        <w:rPr>
          <w:rFonts w:ascii="Arial" w:hAnsi="Arial" w:cs="Arial"/>
          <w:b w:val="0"/>
        </w:rPr>
        <w:fldChar w:fldCharType="begin"/>
      </w:r>
      <w:r w:rsidR="000347A2">
        <w:rPr>
          <w:rFonts w:ascii="Arial" w:hAnsi="Arial" w:cs="Arial"/>
          <w:b w:val="0"/>
        </w:rPr>
        <w:instrText xml:space="preserve"> REF _Ref462396550 \r \h </w:instrText>
      </w:r>
      <w:r w:rsidR="000347A2">
        <w:rPr>
          <w:rFonts w:ascii="Arial" w:hAnsi="Arial" w:cs="Arial"/>
          <w:b w:val="0"/>
        </w:rPr>
      </w:r>
      <w:r w:rsidR="000347A2">
        <w:rPr>
          <w:rFonts w:ascii="Arial" w:hAnsi="Arial" w:cs="Arial"/>
          <w:b w:val="0"/>
        </w:rPr>
        <w:fldChar w:fldCharType="separate"/>
      </w:r>
      <w:r w:rsidR="007601EC">
        <w:rPr>
          <w:rFonts w:ascii="Arial" w:hAnsi="Arial" w:cs="Arial"/>
          <w:b w:val="0"/>
        </w:rPr>
        <w:t>5</w:t>
      </w:r>
      <w:r w:rsidR="000347A2">
        <w:rPr>
          <w:rFonts w:ascii="Arial" w:hAnsi="Arial" w:cs="Arial"/>
          <w:b w:val="0"/>
        </w:rPr>
        <w:fldChar w:fldCharType="end"/>
      </w:r>
      <w:r>
        <w:rPr>
          <w:rFonts w:ascii="Arial" w:hAnsi="Arial" w:cs="Arial"/>
          <w:b w:val="0"/>
        </w:rPr>
        <w:t xml:space="preserve"> above, the Shared Owner </w:t>
      </w:r>
      <w:r w:rsidR="008877BA">
        <w:rPr>
          <w:rFonts w:ascii="Arial" w:hAnsi="Arial" w:cs="Arial"/>
          <w:b w:val="0"/>
        </w:rPr>
        <w:t>will remove</w:t>
      </w:r>
      <w:r>
        <w:rPr>
          <w:rFonts w:ascii="Arial" w:hAnsi="Arial" w:cs="Arial"/>
          <w:b w:val="0"/>
        </w:rPr>
        <w:t xml:space="preserve"> the restriction set out at paragraph </w:t>
      </w:r>
      <w:r w:rsidR="00F43AF2">
        <w:rPr>
          <w:rFonts w:ascii="Arial" w:hAnsi="Arial" w:cs="Arial"/>
          <w:b w:val="0"/>
        </w:rPr>
        <w:t>11</w:t>
      </w:r>
      <w:r w:rsidR="009A5303">
        <w:rPr>
          <w:rFonts w:ascii="Arial" w:hAnsi="Arial" w:cs="Arial"/>
          <w:b w:val="0"/>
        </w:rPr>
        <w:t xml:space="preserve"> </w:t>
      </w:r>
      <w:r>
        <w:rPr>
          <w:rFonts w:ascii="Arial" w:hAnsi="Arial" w:cs="Arial"/>
          <w:b w:val="0"/>
        </w:rPr>
        <w:t>of Part 1 above from the title of the Shared Ownership Unit at the Land Registry.</w:t>
      </w:r>
    </w:p>
    <w:p w:rsidR="00FD1881" w:rsidRDefault="00FD1881" w:rsidP="00FD1881">
      <w:pPr>
        <w:pStyle w:val="Schparthead"/>
      </w:pPr>
      <w:bookmarkStart w:id="11" w:name="_Ref462396432"/>
      <w:r>
        <w:t>Shared Equity</w:t>
      </w:r>
      <w:r w:rsidR="00694E58">
        <w:t xml:space="preserve"> Housing</w:t>
      </w:r>
      <w:r>
        <w:t xml:space="preserve"> Initial Sales</w:t>
      </w:r>
      <w:bookmarkEnd w:id="11"/>
    </w:p>
    <w:p w:rsidR="00FD1881" w:rsidRDefault="00FD1881" w:rsidP="00F80E59">
      <w:pPr>
        <w:pStyle w:val="Sch1styleclause"/>
        <w:numPr>
          <w:ilvl w:val="0"/>
          <w:numId w:val="39"/>
        </w:numPr>
        <w:rPr>
          <w:rFonts w:ascii="Arial" w:hAnsi="Arial" w:cs="Arial"/>
          <w:b w:val="0"/>
        </w:rPr>
      </w:pPr>
      <w:r>
        <w:rPr>
          <w:rFonts w:ascii="Arial" w:hAnsi="Arial" w:cs="Arial"/>
          <w:b w:val="0"/>
        </w:rPr>
        <w:t>Not to dispose of the Affordable Housing Units provided as Shared Equity Housing other than by way of a Shared Equity Disposal to an Eligible Person at a price no greater than the Equity Price.</w:t>
      </w:r>
    </w:p>
    <w:p w:rsidR="00FD1881" w:rsidRDefault="00FD1881" w:rsidP="00F80E59">
      <w:pPr>
        <w:pStyle w:val="Sch1styleclause"/>
        <w:numPr>
          <w:ilvl w:val="0"/>
          <w:numId w:val="39"/>
        </w:numPr>
        <w:rPr>
          <w:rFonts w:ascii="Arial" w:hAnsi="Arial" w:cs="Arial"/>
          <w:b w:val="0"/>
        </w:rPr>
      </w:pPr>
      <w:r>
        <w:rPr>
          <w:rFonts w:ascii="Arial" w:hAnsi="Arial" w:cs="Arial"/>
          <w:b w:val="0"/>
        </w:rPr>
        <w:t>No Shared Equity Disposal shall be completed without the new Shared Equity Owner simultaneously entering into a Second Charge.</w:t>
      </w:r>
    </w:p>
    <w:p w:rsidR="00FD1881" w:rsidRDefault="00FD1881" w:rsidP="00F80E59">
      <w:pPr>
        <w:pStyle w:val="Sch1styleclause"/>
        <w:numPr>
          <w:ilvl w:val="0"/>
          <w:numId w:val="39"/>
        </w:numPr>
        <w:rPr>
          <w:rFonts w:ascii="Arial" w:hAnsi="Arial" w:cs="Arial"/>
          <w:b w:val="0"/>
        </w:rPr>
      </w:pPr>
      <w:r>
        <w:rPr>
          <w:rFonts w:ascii="Arial" w:hAnsi="Arial" w:cs="Arial"/>
          <w:b w:val="0"/>
        </w:rPr>
        <w:t xml:space="preserve">That upon first acquiring an interest in a Shared Equity Unit the Shared Equity Owner shall not borrow from any mortgagee nor charge a Shared Equity Unit under a First Charge for a sum in excess of </w:t>
      </w:r>
      <w:r w:rsidR="00A24CE4">
        <w:rPr>
          <w:rFonts w:ascii="Arial" w:hAnsi="Arial" w:cs="Arial"/>
          <w:b w:val="0"/>
        </w:rPr>
        <w:t>7</w:t>
      </w:r>
      <w:r w:rsidRPr="00C6598A">
        <w:rPr>
          <w:rFonts w:ascii="Arial" w:hAnsi="Arial" w:cs="Arial"/>
          <w:b w:val="0"/>
        </w:rPr>
        <w:t>0%</w:t>
      </w:r>
      <w:r>
        <w:rPr>
          <w:rFonts w:ascii="Arial" w:hAnsi="Arial" w:cs="Arial"/>
          <w:b w:val="0"/>
        </w:rPr>
        <w:t xml:space="preserve"> of the Market Value of the Shared Equity Unit without the consent of the Council or the Nominated RSL (as appropriate) providing that nothing in this paragraph </w:t>
      </w:r>
      <w:r>
        <w:rPr>
          <w:rFonts w:ascii="Arial" w:hAnsi="Arial" w:cs="Arial"/>
          <w:b w:val="0"/>
        </w:rPr>
        <w:lastRenderedPageBreak/>
        <w:t>shall prevent or prohibit a Shared Equity Owner from later increasing its borrowings from any mortgagee in order to discharge and secure release from the Second Charge.</w:t>
      </w:r>
    </w:p>
    <w:p w:rsidR="00FD1881" w:rsidRDefault="00FD1881" w:rsidP="00F80E59">
      <w:pPr>
        <w:pStyle w:val="Sch1styleclause"/>
        <w:numPr>
          <w:ilvl w:val="0"/>
          <w:numId w:val="39"/>
        </w:numPr>
        <w:rPr>
          <w:rFonts w:ascii="Arial" w:hAnsi="Arial" w:cs="Arial"/>
          <w:b w:val="0"/>
        </w:rPr>
      </w:pPr>
      <w:r>
        <w:rPr>
          <w:rFonts w:ascii="Arial" w:hAnsi="Arial" w:cs="Arial"/>
          <w:b w:val="0"/>
        </w:rPr>
        <w:t xml:space="preserve">Each Shared Equity Disposal shall contain a restriction whereby the Shared Equity Owner who wishes to dispose </w:t>
      </w:r>
      <w:r w:rsidR="00704C38">
        <w:rPr>
          <w:rFonts w:ascii="Arial" w:hAnsi="Arial" w:cs="Arial"/>
          <w:b w:val="0"/>
        </w:rPr>
        <w:t>of</w:t>
      </w:r>
      <w:r>
        <w:rPr>
          <w:rFonts w:ascii="Arial" w:hAnsi="Arial" w:cs="Arial"/>
          <w:b w:val="0"/>
        </w:rPr>
        <w:t xml:space="preserve"> their interest in the Shared Equity Unit shall be prevented from making that disposition other than in accordance with Part 6 of this Schedule.</w:t>
      </w:r>
    </w:p>
    <w:p w:rsidR="00FD1881" w:rsidRDefault="00D72BF8" w:rsidP="00F80E59">
      <w:pPr>
        <w:pStyle w:val="Sch1styleclause"/>
        <w:numPr>
          <w:ilvl w:val="0"/>
          <w:numId w:val="39"/>
        </w:numPr>
        <w:rPr>
          <w:rFonts w:ascii="Arial" w:hAnsi="Arial" w:cs="Arial"/>
          <w:b w:val="0"/>
        </w:rPr>
      </w:pPr>
      <w:bookmarkStart w:id="12" w:name="_Ref462396427"/>
      <w:r>
        <w:rPr>
          <w:rFonts w:ascii="Arial" w:hAnsi="Arial" w:cs="Arial"/>
          <w:b w:val="0"/>
        </w:rPr>
        <w:t xml:space="preserve">In the event that the Shared Equity Unit is sold by a mortgagee in possession without the provisions of this Deed being binding upon it (pursuant to clause </w:t>
      </w:r>
      <w:r w:rsidR="00A24CE4">
        <w:rPr>
          <w:rFonts w:ascii="Arial" w:hAnsi="Arial" w:cs="Arial"/>
          <w:b w:val="0"/>
        </w:rPr>
        <w:t>6.1</w:t>
      </w:r>
      <w:r w:rsidR="0074082C">
        <w:rPr>
          <w:rFonts w:ascii="Arial" w:hAnsi="Arial" w:cs="Arial"/>
          <w:b w:val="0"/>
        </w:rPr>
        <w:t>0</w:t>
      </w:r>
      <w:r>
        <w:rPr>
          <w:rFonts w:ascii="Arial" w:hAnsi="Arial" w:cs="Arial"/>
          <w:b w:val="0"/>
        </w:rPr>
        <w:t xml:space="preserve"> hereof), the mortgagee shall, in so far as it is able to from the proceeds of sale of the Shared Equity Unit and in any event only after deduction of any monies owing to the mortgagee pursuant to the First Charge, pay to the Council or Nominated RSL as the Council may determine, the Redemption Money within one week of completion of the sale of the Shared Equity Unit and provide the Council's Head of Housing and </w:t>
      </w:r>
      <w:r w:rsidR="00A24CE4">
        <w:rPr>
          <w:rFonts w:ascii="Arial" w:hAnsi="Arial" w:cs="Arial"/>
          <w:b w:val="0"/>
        </w:rPr>
        <w:t>Economy</w:t>
      </w:r>
      <w:r>
        <w:rPr>
          <w:rFonts w:ascii="Arial" w:hAnsi="Arial" w:cs="Arial"/>
          <w:b w:val="0"/>
        </w:rPr>
        <w:t xml:space="preserve"> (or such other officer undertaking the duties of a chief housing officer) with an account of the amount due pursuant to this paragraph.</w:t>
      </w:r>
      <w:bookmarkEnd w:id="12"/>
    </w:p>
    <w:p w:rsidR="00D72BF8" w:rsidRDefault="00A72B20" w:rsidP="00F80E59">
      <w:pPr>
        <w:pStyle w:val="Sch1styleclause"/>
        <w:numPr>
          <w:ilvl w:val="0"/>
          <w:numId w:val="39"/>
        </w:numPr>
        <w:rPr>
          <w:rFonts w:ascii="Arial" w:hAnsi="Arial" w:cs="Arial"/>
          <w:b w:val="0"/>
        </w:rPr>
      </w:pPr>
      <w:r>
        <w:rPr>
          <w:rFonts w:ascii="Arial" w:hAnsi="Arial" w:cs="Arial"/>
          <w:b w:val="0"/>
        </w:rPr>
        <w:t>Not to let (other than by way of a Shared Equity Disposal) or sub-let the Shared Equity Unit.</w:t>
      </w:r>
    </w:p>
    <w:p w:rsidR="00A72B20" w:rsidRDefault="00A72B20" w:rsidP="00F80E59">
      <w:pPr>
        <w:pStyle w:val="Sch1styleclause"/>
        <w:numPr>
          <w:ilvl w:val="0"/>
          <w:numId w:val="39"/>
        </w:numPr>
        <w:rPr>
          <w:rFonts w:ascii="Arial" w:hAnsi="Arial" w:cs="Arial"/>
          <w:b w:val="0"/>
        </w:rPr>
      </w:pPr>
      <w:r>
        <w:rPr>
          <w:rFonts w:ascii="Arial" w:hAnsi="Arial" w:cs="Arial"/>
          <w:b w:val="0"/>
        </w:rPr>
        <w:t xml:space="preserve">The provisions of this Part of </w:t>
      </w:r>
      <w:r w:rsidR="003918D6">
        <w:rPr>
          <w:rFonts w:ascii="Arial" w:hAnsi="Arial" w:cs="Arial"/>
          <w:b w:val="0"/>
        </w:rPr>
        <w:t xml:space="preserve">Schedule </w:t>
      </w:r>
      <w:r w:rsidR="008877BA">
        <w:rPr>
          <w:rFonts w:ascii="Arial" w:hAnsi="Arial" w:cs="Arial"/>
          <w:b w:val="0"/>
        </w:rPr>
        <w:t>3</w:t>
      </w:r>
      <w:r>
        <w:rPr>
          <w:rFonts w:ascii="Arial" w:hAnsi="Arial" w:cs="Arial"/>
          <w:b w:val="0"/>
        </w:rPr>
        <w:t xml:space="preserve"> shall only apply to the initial sale of Shared Equity which means the first disposal of the Shared Equity Housing Unit.</w:t>
      </w:r>
    </w:p>
    <w:p w:rsidR="00A72B20" w:rsidRDefault="00BF645D" w:rsidP="00F80E59">
      <w:pPr>
        <w:pStyle w:val="Sch1styleclause"/>
        <w:numPr>
          <w:ilvl w:val="0"/>
          <w:numId w:val="39"/>
        </w:numPr>
        <w:rPr>
          <w:rFonts w:ascii="Arial" w:hAnsi="Arial" w:cs="Arial"/>
          <w:b w:val="0"/>
        </w:rPr>
      </w:pPr>
      <w:bookmarkStart w:id="13" w:name="_Ref462396579"/>
      <w:r>
        <w:rPr>
          <w:rFonts w:ascii="Arial" w:hAnsi="Arial" w:cs="Arial"/>
          <w:b w:val="0"/>
        </w:rPr>
        <w:t xml:space="preserve">In the event that a Shared Equity Unit has been actively marketed for sale for a period of six months and no Eligible Person has exchanged unconditional contracts for the Shared Equity Unit within that period and </w:t>
      </w:r>
      <w:r w:rsidR="0073724C">
        <w:rPr>
          <w:rFonts w:ascii="Arial" w:hAnsi="Arial" w:cs="Arial"/>
          <w:b w:val="0"/>
        </w:rPr>
        <w:t>no RSL has conditionally contrac</w:t>
      </w:r>
      <w:r>
        <w:rPr>
          <w:rFonts w:ascii="Arial" w:hAnsi="Arial" w:cs="Arial"/>
          <w:b w:val="0"/>
        </w:rPr>
        <w:t>ted to buy s</w:t>
      </w:r>
      <w:r w:rsidR="0073724C">
        <w:rPr>
          <w:rFonts w:ascii="Arial" w:hAnsi="Arial" w:cs="Arial"/>
          <w:b w:val="0"/>
        </w:rPr>
        <w:t>uch units within such period the</w:t>
      </w:r>
      <w:r>
        <w:rPr>
          <w:rFonts w:ascii="Arial" w:hAnsi="Arial" w:cs="Arial"/>
          <w:b w:val="0"/>
        </w:rPr>
        <w:t xml:space="preserve">n the Shared Equity Unit may be sold in the open market at Market Value free from the affordable housing restrictions contained in </w:t>
      </w:r>
      <w:r w:rsidR="003918D6">
        <w:rPr>
          <w:rFonts w:ascii="Arial" w:hAnsi="Arial" w:cs="Arial"/>
          <w:b w:val="0"/>
        </w:rPr>
        <w:t xml:space="preserve">Schedule </w:t>
      </w:r>
      <w:r w:rsidR="008877BA">
        <w:rPr>
          <w:rFonts w:ascii="Arial" w:hAnsi="Arial" w:cs="Arial"/>
          <w:b w:val="0"/>
        </w:rPr>
        <w:t>3</w:t>
      </w:r>
      <w:r w:rsidR="0073724C">
        <w:rPr>
          <w:rFonts w:ascii="Arial" w:hAnsi="Arial" w:cs="Arial"/>
          <w:b w:val="0"/>
        </w:rPr>
        <w:t xml:space="preserve"> of this Deed </w:t>
      </w:r>
      <w:r w:rsidR="00B05674">
        <w:rPr>
          <w:rFonts w:ascii="Arial" w:hAnsi="Arial" w:cs="Arial"/>
          <w:b w:val="0"/>
        </w:rPr>
        <w:t xml:space="preserve">Provided That </w:t>
      </w:r>
      <w:r>
        <w:rPr>
          <w:rFonts w:ascii="Arial" w:hAnsi="Arial" w:cs="Arial"/>
          <w:b w:val="0"/>
        </w:rPr>
        <w:t xml:space="preserve">within two working days of legal completion of such sale, a payment of </w:t>
      </w:r>
      <w:r w:rsidR="00A24CE4">
        <w:rPr>
          <w:rFonts w:ascii="Arial" w:hAnsi="Arial" w:cs="Arial"/>
          <w:b w:val="0"/>
        </w:rPr>
        <w:t>3</w:t>
      </w:r>
      <w:r>
        <w:rPr>
          <w:rFonts w:ascii="Arial" w:hAnsi="Arial" w:cs="Arial"/>
          <w:b w:val="0"/>
        </w:rPr>
        <w:t>0% of the sale proceeds (</w:t>
      </w:r>
      <w:r>
        <w:rPr>
          <w:rFonts w:ascii="Arial" w:hAnsi="Arial" w:cs="Arial"/>
        </w:rPr>
        <w:t>Commuted Sum</w:t>
      </w:r>
      <w:r>
        <w:rPr>
          <w:rFonts w:ascii="Arial" w:hAnsi="Arial" w:cs="Arial"/>
          <w:b w:val="0"/>
        </w:rPr>
        <w:t>) is p</w:t>
      </w:r>
      <w:r w:rsidR="008877BA">
        <w:rPr>
          <w:rFonts w:ascii="Arial" w:hAnsi="Arial" w:cs="Arial"/>
          <w:b w:val="0"/>
        </w:rPr>
        <w:t>aid to the Council by the Owner</w:t>
      </w:r>
      <w:r>
        <w:rPr>
          <w:rFonts w:ascii="Arial" w:hAnsi="Arial" w:cs="Arial"/>
          <w:b w:val="0"/>
        </w:rPr>
        <w:t xml:space="preserve"> to be used for the provision of Affordable Housing within the Wrexham County Borough Council administrative area within five years of receipt </w:t>
      </w:r>
      <w:r w:rsidR="00B05674">
        <w:rPr>
          <w:rFonts w:ascii="Arial" w:hAnsi="Arial" w:cs="Arial"/>
          <w:b w:val="0"/>
        </w:rPr>
        <w:t xml:space="preserve">Provided Further That </w:t>
      </w:r>
      <w:r>
        <w:rPr>
          <w:rFonts w:ascii="Arial" w:hAnsi="Arial" w:cs="Arial"/>
          <w:b w:val="0"/>
        </w:rPr>
        <w:t xml:space="preserve">where an Eligible Person or RSL has been identified as a potential purchaser of the Shared Equity Unit within the said six month period the Owners shall use </w:t>
      </w:r>
      <w:r w:rsidRPr="00C6598A">
        <w:rPr>
          <w:rFonts w:ascii="Arial" w:hAnsi="Arial" w:cs="Arial"/>
          <w:b w:val="0"/>
        </w:rPr>
        <w:t>reasonable endeavours to progress such sale and shall not dispose of the Shared Equity Unit in the open market unless such potential sale</w:t>
      </w:r>
      <w:r w:rsidR="00C6598A">
        <w:rPr>
          <w:rFonts w:ascii="Arial" w:hAnsi="Arial" w:cs="Arial"/>
          <w:b w:val="0"/>
        </w:rPr>
        <w:t xml:space="preserve"> is not completed within a further </w:t>
      </w:r>
      <w:r w:rsidR="00A24CE4">
        <w:rPr>
          <w:rFonts w:ascii="Arial" w:hAnsi="Arial" w:cs="Arial"/>
          <w:b w:val="0"/>
        </w:rPr>
        <w:t>20</w:t>
      </w:r>
      <w:r w:rsidR="00C6598A">
        <w:rPr>
          <w:rFonts w:ascii="Arial" w:hAnsi="Arial" w:cs="Arial"/>
          <w:b w:val="0"/>
        </w:rPr>
        <w:t xml:space="preserve"> weeks.</w:t>
      </w:r>
      <w:r w:rsidRPr="00C6598A">
        <w:rPr>
          <w:rFonts w:ascii="Arial" w:hAnsi="Arial" w:cs="Arial"/>
          <w:b w:val="0"/>
        </w:rPr>
        <w:t xml:space="preserve"> </w:t>
      </w:r>
      <w:bookmarkEnd w:id="13"/>
    </w:p>
    <w:p w:rsidR="00BF645D" w:rsidRDefault="008877BA" w:rsidP="00F80E59">
      <w:pPr>
        <w:pStyle w:val="Sch1styleclause"/>
        <w:numPr>
          <w:ilvl w:val="0"/>
          <w:numId w:val="39"/>
        </w:numPr>
        <w:rPr>
          <w:rFonts w:ascii="Arial" w:hAnsi="Arial" w:cs="Arial"/>
          <w:b w:val="0"/>
        </w:rPr>
      </w:pPr>
      <w:r>
        <w:rPr>
          <w:rFonts w:ascii="Arial" w:hAnsi="Arial" w:cs="Arial"/>
          <w:b w:val="0"/>
        </w:rPr>
        <w:t xml:space="preserve">The payment of the Commuted Sum is conditional upon </w:t>
      </w:r>
      <w:r w:rsidR="00AD64B5">
        <w:rPr>
          <w:rFonts w:ascii="Arial" w:hAnsi="Arial" w:cs="Arial"/>
          <w:b w:val="0"/>
        </w:rPr>
        <w:t>that i</w:t>
      </w:r>
      <w:r w:rsidR="0073724C">
        <w:rPr>
          <w:rFonts w:ascii="Arial" w:hAnsi="Arial" w:cs="Arial"/>
          <w:b w:val="0"/>
        </w:rPr>
        <w:t>f at any time after the fifth anniversary of the receipt by the Counci</w:t>
      </w:r>
      <w:r w:rsidR="00C6598A">
        <w:rPr>
          <w:rFonts w:ascii="Arial" w:hAnsi="Arial" w:cs="Arial"/>
          <w:b w:val="0"/>
        </w:rPr>
        <w:t xml:space="preserve">l of the Commuted Sum </w:t>
      </w:r>
      <w:r w:rsidR="00AD64B5">
        <w:rPr>
          <w:rFonts w:ascii="Arial" w:hAnsi="Arial" w:cs="Arial"/>
          <w:b w:val="0"/>
        </w:rPr>
        <w:t xml:space="preserve">at </w:t>
      </w:r>
      <w:r w:rsidR="00C6598A">
        <w:rPr>
          <w:rFonts w:ascii="Arial" w:hAnsi="Arial" w:cs="Arial"/>
          <w:b w:val="0"/>
        </w:rPr>
        <w:t>the Owner</w:t>
      </w:r>
      <w:r w:rsidR="0073724C">
        <w:rPr>
          <w:rFonts w:ascii="Arial" w:hAnsi="Arial" w:cs="Arial"/>
          <w:b w:val="0"/>
        </w:rPr>
        <w:t xml:space="preserve"> request then the Council will provide (subject to the Owner paying the Council's reasonable and proper expenses in connection with providing the same) written confirmation as to whether the whole or any part of the Commuted Sum has been expended </w:t>
      </w:r>
      <w:r w:rsidR="00D80C07">
        <w:rPr>
          <w:rFonts w:ascii="Arial" w:hAnsi="Arial" w:cs="Arial"/>
          <w:b w:val="0"/>
        </w:rPr>
        <w:t xml:space="preserve">or committed for expenditure in accordance with paragraph </w:t>
      </w:r>
      <w:r w:rsidR="000347A2">
        <w:rPr>
          <w:rFonts w:ascii="Arial" w:hAnsi="Arial" w:cs="Arial"/>
          <w:b w:val="0"/>
        </w:rPr>
        <w:fldChar w:fldCharType="begin"/>
      </w:r>
      <w:r w:rsidR="000347A2">
        <w:rPr>
          <w:rFonts w:ascii="Arial" w:hAnsi="Arial" w:cs="Arial"/>
          <w:b w:val="0"/>
        </w:rPr>
        <w:instrText xml:space="preserve"> REF _Ref462396579 \r \h </w:instrText>
      </w:r>
      <w:r w:rsidR="000347A2">
        <w:rPr>
          <w:rFonts w:ascii="Arial" w:hAnsi="Arial" w:cs="Arial"/>
          <w:b w:val="0"/>
        </w:rPr>
      </w:r>
      <w:r w:rsidR="000347A2">
        <w:rPr>
          <w:rFonts w:ascii="Arial" w:hAnsi="Arial" w:cs="Arial"/>
          <w:b w:val="0"/>
        </w:rPr>
        <w:fldChar w:fldCharType="separate"/>
      </w:r>
      <w:r w:rsidR="007601EC">
        <w:rPr>
          <w:rFonts w:ascii="Arial" w:hAnsi="Arial" w:cs="Arial"/>
          <w:b w:val="0"/>
        </w:rPr>
        <w:t>8</w:t>
      </w:r>
      <w:r w:rsidR="000347A2">
        <w:rPr>
          <w:rFonts w:ascii="Arial" w:hAnsi="Arial" w:cs="Arial"/>
          <w:b w:val="0"/>
        </w:rPr>
        <w:fldChar w:fldCharType="end"/>
      </w:r>
      <w:r w:rsidR="00D80C07">
        <w:rPr>
          <w:rFonts w:ascii="Arial" w:hAnsi="Arial" w:cs="Arial"/>
          <w:b w:val="0"/>
        </w:rPr>
        <w:t xml:space="preserve"> above and in the event that the Council fails within 3 calendar months of such request to provide written confirmation that the whole of the</w:t>
      </w:r>
      <w:r w:rsidR="00C6598A">
        <w:rPr>
          <w:rFonts w:ascii="Arial" w:hAnsi="Arial" w:cs="Arial"/>
          <w:b w:val="0"/>
        </w:rPr>
        <w:t xml:space="preserve"> Commuted Sum paid by the Owner</w:t>
      </w:r>
      <w:r w:rsidR="00D80C07">
        <w:rPr>
          <w:rFonts w:ascii="Arial" w:hAnsi="Arial" w:cs="Arial"/>
          <w:b w:val="0"/>
        </w:rPr>
        <w:t xml:space="preserve"> to the Council pursuant to paragraph </w:t>
      </w:r>
      <w:r w:rsidR="000347A2">
        <w:rPr>
          <w:rFonts w:ascii="Arial" w:hAnsi="Arial" w:cs="Arial"/>
          <w:b w:val="0"/>
        </w:rPr>
        <w:fldChar w:fldCharType="begin"/>
      </w:r>
      <w:r w:rsidR="000347A2">
        <w:rPr>
          <w:rFonts w:ascii="Arial" w:hAnsi="Arial" w:cs="Arial"/>
          <w:b w:val="0"/>
        </w:rPr>
        <w:instrText xml:space="preserve"> REF _Ref462396579 \r \h </w:instrText>
      </w:r>
      <w:r w:rsidR="000347A2">
        <w:rPr>
          <w:rFonts w:ascii="Arial" w:hAnsi="Arial" w:cs="Arial"/>
          <w:b w:val="0"/>
        </w:rPr>
      </w:r>
      <w:r w:rsidR="000347A2">
        <w:rPr>
          <w:rFonts w:ascii="Arial" w:hAnsi="Arial" w:cs="Arial"/>
          <w:b w:val="0"/>
        </w:rPr>
        <w:fldChar w:fldCharType="separate"/>
      </w:r>
      <w:r w:rsidR="007601EC">
        <w:rPr>
          <w:rFonts w:ascii="Arial" w:hAnsi="Arial" w:cs="Arial"/>
          <w:b w:val="0"/>
        </w:rPr>
        <w:t>8</w:t>
      </w:r>
      <w:r w:rsidR="000347A2">
        <w:rPr>
          <w:rFonts w:ascii="Arial" w:hAnsi="Arial" w:cs="Arial"/>
          <w:b w:val="0"/>
        </w:rPr>
        <w:fldChar w:fldCharType="end"/>
      </w:r>
      <w:r w:rsidR="00D80C07">
        <w:rPr>
          <w:rFonts w:ascii="Arial" w:hAnsi="Arial" w:cs="Arial"/>
          <w:b w:val="0"/>
        </w:rPr>
        <w:t xml:space="preserve"> above has been expended by the Council or committed towards the designated purposes within 5 years from the receipt by the Council of the Commuted Sum then the Council shall repay all or part of the Commuted Sum </w:t>
      </w:r>
      <w:r w:rsidR="00D80C07">
        <w:rPr>
          <w:rFonts w:ascii="Arial" w:hAnsi="Arial" w:cs="Arial"/>
          <w:b w:val="0"/>
        </w:rPr>
        <w:lastRenderedPageBreak/>
        <w:t xml:space="preserve">for which that written confirmation has not been given to the person or persons who actually paid the </w:t>
      </w:r>
      <w:r w:rsidR="00694E58">
        <w:rPr>
          <w:rFonts w:ascii="Arial" w:hAnsi="Arial" w:cs="Arial"/>
          <w:b w:val="0"/>
        </w:rPr>
        <w:t xml:space="preserve">Commuted Sum together with all </w:t>
      </w:r>
      <w:r w:rsidR="00C6598A">
        <w:rPr>
          <w:rFonts w:ascii="Arial" w:hAnsi="Arial" w:cs="Arial"/>
          <w:b w:val="0"/>
        </w:rPr>
        <w:t>i</w:t>
      </w:r>
      <w:r w:rsidR="00D80C07">
        <w:rPr>
          <w:rFonts w:ascii="Arial" w:hAnsi="Arial" w:cs="Arial"/>
          <w:b w:val="0"/>
        </w:rPr>
        <w:t>nterest accrued thereon</w:t>
      </w:r>
    </w:p>
    <w:p w:rsidR="00D80C07" w:rsidRPr="00FD1881" w:rsidRDefault="0053631F" w:rsidP="00D80C07">
      <w:pPr>
        <w:pStyle w:val="Schparthead"/>
      </w:pPr>
      <w:r>
        <w:t>Shared Equity Housing Subsequent Sale</w:t>
      </w:r>
    </w:p>
    <w:p w:rsidR="008E6716" w:rsidRPr="0053631F" w:rsidRDefault="00A40F34" w:rsidP="00F80E59">
      <w:pPr>
        <w:pStyle w:val="Sch1styleclause"/>
        <w:numPr>
          <w:ilvl w:val="0"/>
          <w:numId w:val="40"/>
        </w:numPr>
        <w:rPr>
          <w:rFonts w:ascii="Arial" w:hAnsi="Arial" w:cs="Arial"/>
          <w:b w:val="0"/>
        </w:rPr>
      </w:pPr>
      <w:r>
        <w:rPr>
          <w:rFonts w:ascii="Arial" w:hAnsi="Arial" w:cs="Arial"/>
          <w:b w:val="0"/>
        </w:rPr>
        <w:t>Not to dispose of the Affordable Housing Units provided as Shared Equity Housing other than by way of a Shared Equity Disposal to an Eligible Person at a price no greater than the Equity</w:t>
      </w:r>
      <w:r w:rsidR="002762C8">
        <w:rPr>
          <w:rFonts w:ascii="Arial" w:hAnsi="Arial" w:cs="Arial"/>
          <w:b w:val="0"/>
        </w:rPr>
        <w:t xml:space="preserve"> Price.</w:t>
      </w:r>
    </w:p>
    <w:p w:rsidR="0053631F" w:rsidRDefault="002762C8" w:rsidP="00F80E59">
      <w:pPr>
        <w:pStyle w:val="Sch1styleclause"/>
        <w:numPr>
          <w:ilvl w:val="0"/>
          <w:numId w:val="39"/>
        </w:numPr>
        <w:rPr>
          <w:rFonts w:ascii="Arial" w:hAnsi="Arial" w:cs="Arial"/>
          <w:b w:val="0"/>
        </w:rPr>
      </w:pPr>
      <w:r>
        <w:rPr>
          <w:rFonts w:ascii="Arial" w:hAnsi="Arial" w:cs="Arial"/>
          <w:b w:val="0"/>
        </w:rPr>
        <w:t>That no Shared Equity Disposal shall be completed without the new Shared Equity Owner simultaneously entering into a Second Charge.</w:t>
      </w:r>
    </w:p>
    <w:p w:rsidR="002762C8" w:rsidRPr="0053631F" w:rsidRDefault="002762C8" w:rsidP="00F80E59">
      <w:pPr>
        <w:pStyle w:val="Sch1styleclause"/>
        <w:numPr>
          <w:ilvl w:val="0"/>
          <w:numId w:val="39"/>
        </w:numPr>
        <w:rPr>
          <w:rFonts w:ascii="Arial" w:hAnsi="Arial" w:cs="Arial"/>
          <w:b w:val="0"/>
        </w:rPr>
      </w:pPr>
      <w:r>
        <w:rPr>
          <w:rFonts w:ascii="Arial" w:hAnsi="Arial" w:cs="Arial"/>
          <w:b w:val="0"/>
        </w:rPr>
        <w:t>That upon first acquiring an interest in a Shared Equity Unit the Shared Equity Owner shall not borrow from any mortgagee nor charge</w:t>
      </w:r>
      <w:r w:rsidR="007019D4">
        <w:rPr>
          <w:rFonts w:ascii="Arial" w:hAnsi="Arial" w:cs="Arial"/>
          <w:b w:val="0"/>
        </w:rPr>
        <w:t xml:space="preserve"> a Shared Equity Unit u</w:t>
      </w:r>
      <w:r>
        <w:rPr>
          <w:rFonts w:ascii="Arial" w:hAnsi="Arial" w:cs="Arial"/>
          <w:b w:val="0"/>
        </w:rPr>
        <w:t>n</w:t>
      </w:r>
      <w:r w:rsidR="007019D4">
        <w:rPr>
          <w:rFonts w:ascii="Arial" w:hAnsi="Arial" w:cs="Arial"/>
          <w:b w:val="0"/>
        </w:rPr>
        <w:t>d</w:t>
      </w:r>
      <w:r>
        <w:rPr>
          <w:rFonts w:ascii="Arial" w:hAnsi="Arial" w:cs="Arial"/>
          <w:b w:val="0"/>
        </w:rPr>
        <w:t xml:space="preserve">er a First Charge for a sum in excess </w:t>
      </w:r>
      <w:r w:rsidRPr="00F43AF2">
        <w:rPr>
          <w:rFonts w:ascii="Arial" w:hAnsi="Arial" w:cs="Arial"/>
          <w:b w:val="0"/>
        </w:rPr>
        <w:t xml:space="preserve">of </w:t>
      </w:r>
      <w:r w:rsidR="00A24CE4">
        <w:rPr>
          <w:rFonts w:ascii="Arial" w:hAnsi="Arial" w:cs="Arial"/>
          <w:b w:val="0"/>
        </w:rPr>
        <w:t>7</w:t>
      </w:r>
      <w:r w:rsidRPr="00F43AF2">
        <w:rPr>
          <w:rFonts w:ascii="Arial" w:hAnsi="Arial" w:cs="Arial"/>
          <w:b w:val="0"/>
        </w:rPr>
        <w:t>0%</w:t>
      </w:r>
      <w:r>
        <w:rPr>
          <w:rFonts w:ascii="Arial" w:hAnsi="Arial" w:cs="Arial"/>
          <w:b w:val="0"/>
        </w:rPr>
        <w:t xml:space="preserve"> of the Market Value of the Shared Equi</w:t>
      </w:r>
      <w:r w:rsidR="007019D4">
        <w:rPr>
          <w:rFonts w:ascii="Arial" w:hAnsi="Arial" w:cs="Arial"/>
          <w:b w:val="0"/>
        </w:rPr>
        <w:t>ty</w:t>
      </w:r>
      <w:r>
        <w:rPr>
          <w:rFonts w:ascii="Arial" w:hAnsi="Arial" w:cs="Arial"/>
          <w:b w:val="0"/>
        </w:rPr>
        <w:t xml:space="preserve"> Unit without the consent of the Council or the Nominated RSL (as appropriate) providing that nothing in this paragraph shall prevent or prohibit a Shared Equity Owner from later increasing its borrowing from any mortgagee in order to discharge and secure release from the Second Charge.</w:t>
      </w:r>
    </w:p>
    <w:p w:rsidR="0053631F" w:rsidRDefault="007019D4" w:rsidP="00F80E59">
      <w:pPr>
        <w:pStyle w:val="Sch1styleclause"/>
        <w:numPr>
          <w:ilvl w:val="0"/>
          <w:numId w:val="39"/>
        </w:numPr>
        <w:rPr>
          <w:rFonts w:ascii="Arial" w:hAnsi="Arial" w:cs="Arial"/>
          <w:b w:val="0"/>
        </w:rPr>
      </w:pPr>
      <w:r>
        <w:rPr>
          <w:rFonts w:ascii="Arial" w:hAnsi="Arial" w:cs="Arial"/>
          <w:b w:val="0"/>
        </w:rPr>
        <w:t>No Shared Equity Owner shall transfer the Shared Equity Unit without first having notified the Council or its Nominated RSL (as appropriate) in writing of their intention to dispose of the Shared Equity Unit.</w:t>
      </w:r>
    </w:p>
    <w:p w:rsidR="007019D4" w:rsidRDefault="007019D4" w:rsidP="00F80E59">
      <w:pPr>
        <w:pStyle w:val="Sch1styleclause"/>
        <w:numPr>
          <w:ilvl w:val="0"/>
          <w:numId w:val="39"/>
        </w:numPr>
        <w:rPr>
          <w:rFonts w:ascii="Arial" w:hAnsi="Arial" w:cs="Arial"/>
          <w:b w:val="0"/>
        </w:rPr>
      </w:pPr>
      <w:bookmarkStart w:id="14" w:name="_Ref462396621"/>
      <w:r>
        <w:rPr>
          <w:rFonts w:ascii="Arial" w:hAnsi="Arial" w:cs="Arial"/>
          <w:b w:val="0"/>
        </w:rPr>
        <w:t xml:space="preserve">In the event that the Shared Equity Housing Unit is sold by a mortgagee in possession without the provisions of this Deed being binding upon it (pursuant to clause </w:t>
      </w:r>
      <w:r w:rsidR="00AD64B5">
        <w:rPr>
          <w:rFonts w:ascii="Arial" w:hAnsi="Arial" w:cs="Arial"/>
          <w:b w:val="0"/>
        </w:rPr>
        <w:t>6</w:t>
      </w:r>
      <w:r w:rsidR="00694E58">
        <w:rPr>
          <w:rFonts w:ascii="Arial" w:hAnsi="Arial" w:cs="Arial"/>
          <w:b w:val="0"/>
        </w:rPr>
        <w:t>.</w:t>
      </w:r>
      <w:r w:rsidR="00A41F0C">
        <w:rPr>
          <w:rFonts w:ascii="Arial" w:hAnsi="Arial" w:cs="Arial"/>
          <w:b w:val="0"/>
        </w:rPr>
        <w:t>1</w:t>
      </w:r>
      <w:r w:rsidR="0074082C">
        <w:rPr>
          <w:rFonts w:ascii="Arial" w:hAnsi="Arial" w:cs="Arial"/>
          <w:b w:val="0"/>
        </w:rPr>
        <w:t>0</w:t>
      </w:r>
      <w:r>
        <w:rPr>
          <w:rFonts w:ascii="Arial" w:hAnsi="Arial" w:cs="Arial"/>
          <w:b w:val="0"/>
        </w:rPr>
        <w:t xml:space="preserve"> hereof), the mortgagee shall, in so far as it is able to from the proceeds of sale of the Shared Equity Unit and in any event only after deduction of any monies owing </w:t>
      </w:r>
      <w:r w:rsidR="004E3C06">
        <w:rPr>
          <w:rFonts w:ascii="Arial" w:hAnsi="Arial" w:cs="Arial"/>
          <w:b w:val="0"/>
        </w:rPr>
        <w:t xml:space="preserve"> </w:t>
      </w:r>
      <w:r>
        <w:rPr>
          <w:rFonts w:ascii="Arial" w:hAnsi="Arial" w:cs="Arial"/>
          <w:b w:val="0"/>
        </w:rPr>
        <w:t>to the mortgagee pursuant to the First Charge, pay to the Council or Nominated RSL (as appropriate), the Redemption Money within one week of completion of the sale of the Shared Equity Unit and provide the Council's Head of Housing and Public Protection (or such other officer undertaking the duties of a chief housing officer) with an account of the amount due pursuant to this paragraph.</w:t>
      </w:r>
      <w:bookmarkEnd w:id="14"/>
    </w:p>
    <w:p w:rsidR="007019D4" w:rsidRDefault="007019D4" w:rsidP="00F80E59">
      <w:pPr>
        <w:pStyle w:val="Sch1styleclause"/>
        <w:numPr>
          <w:ilvl w:val="0"/>
          <w:numId w:val="39"/>
        </w:numPr>
        <w:rPr>
          <w:rFonts w:ascii="Arial" w:hAnsi="Arial" w:cs="Arial"/>
          <w:b w:val="0"/>
        </w:rPr>
      </w:pPr>
      <w:r>
        <w:rPr>
          <w:rFonts w:ascii="Arial" w:hAnsi="Arial" w:cs="Arial"/>
          <w:b w:val="0"/>
        </w:rPr>
        <w:t>Not to let (other than by way of a Shared Equity Disposal</w:t>
      </w:r>
      <w:r w:rsidR="00694E58">
        <w:rPr>
          <w:rFonts w:ascii="Arial" w:hAnsi="Arial" w:cs="Arial"/>
          <w:b w:val="0"/>
        </w:rPr>
        <w:t xml:space="preserve">) or sub-let the Shared Equity </w:t>
      </w:r>
      <w:r>
        <w:rPr>
          <w:rFonts w:ascii="Arial" w:hAnsi="Arial" w:cs="Arial"/>
          <w:b w:val="0"/>
        </w:rPr>
        <w:t>Unit.</w:t>
      </w:r>
    </w:p>
    <w:p w:rsidR="007019D4" w:rsidRDefault="007019D4" w:rsidP="00F80E59">
      <w:pPr>
        <w:pStyle w:val="Sch1styleclause"/>
        <w:numPr>
          <w:ilvl w:val="0"/>
          <w:numId w:val="39"/>
        </w:numPr>
        <w:rPr>
          <w:rFonts w:ascii="Arial" w:hAnsi="Arial" w:cs="Arial"/>
          <w:b w:val="0"/>
        </w:rPr>
      </w:pPr>
      <w:bookmarkStart w:id="15" w:name="_Ref462396608"/>
      <w:r>
        <w:rPr>
          <w:rFonts w:ascii="Arial" w:hAnsi="Arial" w:cs="Arial"/>
          <w:b w:val="0"/>
        </w:rPr>
        <w:t xml:space="preserve">In the event that a Shared Equity Unit has been actively marketed for sale for a period of </w:t>
      </w:r>
      <w:r w:rsidR="00A24CE4">
        <w:rPr>
          <w:rFonts w:ascii="Arial" w:hAnsi="Arial" w:cs="Arial"/>
          <w:b w:val="0"/>
        </w:rPr>
        <w:t>20</w:t>
      </w:r>
      <w:r>
        <w:rPr>
          <w:rFonts w:ascii="Arial" w:hAnsi="Arial" w:cs="Arial"/>
          <w:b w:val="0"/>
        </w:rPr>
        <w:t xml:space="preserve"> weeks and no Eligible Person has exchanged unconditional contracts for the purchase </w:t>
      </w:r>
      <w:r w:rsidR="004E3608">
        <w:rPr>
          <w:rFonts w:ascii="Arial" w:hAnsi="Arial" w:cs="Arial"/>
          <w:b w:val="0"/>
        </w:rPr>
        <w:t>of the Shared Equity H</w:t>
      </w:r>
      <w:r>
        <w:rPr>
          <w:rFonts w:ascii="Arial" w:hAnsi="Arial" w:cs="Arial"/>
          <w:b w:val="0"/>
        </w:rPr>
        <w:t xml:space="preserve">ousing Unit within that period </w:t>
      </w:r>
      <w:r w:rsidR="00B05674">
        <w:rPr>
          <w:rFonts w:ascii="Arial" w:hAnsi="Arial" w:cs="Arial"/>
          <w:b w:val="0"/>
        </w:rPr>
        <w:t>Provided That</w:t>
      </w:r>
      <w:r>
        <w:rPr>
          <w:rFonts w:ascii="Arial" w:hAnsi="Arial" w:cs="Arial"/>
          <w:b w:val="0"/>
        </w:rPr>
        <w:t>:</w:t>
      </w:r>
      <w:bookmarkEnd w:id="15"/>
    </w:p>
    <w:p w:rsidR="007019D4" w:rsidRDefault="004E3608" w:rsidP="00F80E59">
      <w:pPr>
        <w:pStyle w:val="Sch1stylesubclause"/>
        <w:numPr>
          <w:ilvl w:val="1"/>
          <w:numId w:val="39"/>
        </w:numPr>
        <w:rPr>
          <w:rFonts w:cs="Arial"/>
        </w:rPr>
      </w:pPr>
      <w:r>
        <w:rPr>
          <w:rFonts w:cs="Arial"/>
        </w:rPr>
        <w:t>the price at which the Shared Equity Housing Unit has been offered for sale to Eligible Persons is no greater than its Market Value ascertained by agreement between the Shared Owner, any mortgagee of the Shared Owner, and the Nominated RSL (</w:t>
      </w:r>
      <w:r>
        <w:rPr>
          <w:rFonts w:cs="Arial"/>
          <w:b/>
        </w:rPr>
        <w:t>Parties</w:t>
      </w:r>
      <w:r>
        <w:rPr>
          <w:rFonts w:cs="Arial"/>
        </w:rPr>
        <w:t>) or failing agreement at the expense of the Shared Owner by an independent qualified valuer appointed by agreement between the Parties or failing agreement by or on behalf of the president for the time being of the Royal Institution of Chartered Surveyors on the application of any party and the decision of such valuer shall be final;</w:t>
      </w:r>
    </w:p>
    <w:p w:rsidR="004E3608" w:rsidRDefault="0048249E" w:rsidP="00F80E59">
      <w:pPr>
        <w:pStyle w:val="Sch1stylesubclause"/>
        <w:numPr>
          <w:ilvl w:val="1"/>
          <w:numId w:val="39"/>
        </w:numPr>
        <w:rPr>
          <w:rFonts w:cs="Arial"/>
        </w:rPr>
      </w:pPr>
      <w:r>
        <w:rPr>
          <w:rFonts w:cs="Arial"/>
        </w:rPr>
        <w:lastRenderedPageBreak/>
        <w:t>the Shared Equity Owner has reasonably demonstrated to the Council that it has acted in good faith in considering any offers from Eligible Persons; and</w:t>
      </w:r>
    </w:p>
    <w:p w:rsidR="0048249E" w:rsidRPr="007019D4" w:rsidRDefault="0048249E" w:rsidP="00F80E59">
      <w:pPr>
        <w:pStyle w:val="Sch1stylesubclause"/>
        <w:numPr>
          <w:ilvl w:val="1"/>
          <w:numId w:val="39"/>
        </w:numPr>
        <w:rPr>
          <w:rFonts w:cs="Arial"/>
        </w:rPr>
      </w:pPr>
      <w:r>
        <w:rPr>
          <w:rFonts w:cs="Arial"/>
        </w:rPr>
        <w:t>such unit has also been offered for sale to the Nominated RSL and any other RSL or RSLs put forward by the Council and that such RSL(s) have not exchanged unconditional contracts to buy such unit within such period</w:t>
      </w:r>
    </w:p>
    <w:p w:rsidR="0053631F" w:rsidRDefault="00B05674" w:rsidP="008E6716">
      <w:pPr>
        <w:pStyle w:val="Bodysubclause"/>
      </w:pPr>
      <w:r>
        <w:t xml:space="preserve">then the Shared Equity Unit may be sold in the open market at Market Value free from affordable housing restrictions contained in this Deed Provided Further That where an Eligible Person or RSL has been identified as a potential purchaser of the Shared Equity Housing Unit within the said </w:t>
      </w:r>
      <w:r w:rsidR="00A24CE4">
        <w:t>20</w:t>
      </w:r>
      <w:r>
        <w:t xml:space="preserve"> week period the Shared Equity Owner shall use reasonable endeavours to progress such sale and shall not dispose of the Shared Equity Unit in the open market unless such potential sale </w:t>
      </w:r>
      <w:r w:rsidR="00C6598A">
        <w:t xml:space="preserve">is not completed within a further </w:t>
      </w:r>
      <w:r w:rsidR="00A24CE4">
        <w:t>20</w:t>
      </w:r>
      <w:r w:rsidR="00C6598A">
        <w:t xml:space="preserve"> weeks</w:t>
      </w:r>
      <w:r>
        <w:t>.</w:t>
      </w:r>
    </w:p>
    <w:p w:rsidR="00B05674" w:rsidRDefault="00881E70" w:rsidP="00F80E59">
      <w:pPr>
        <w:pStyle w:val="Sch1styleclause"/>
        <w:numPr>
          <w:ilvl w:val="0"/>
          <w:numId w:val="39"/>
        </w:numPr>
        <w:rPr>
          <w:rFonts w:ascii="Arial" w:hAnsi="Arial" w:cs="Arial"/>
          <w:b w:val="0"/>
        </w:rPr>
      </w:pPr>
      <w:r>
        <w:rPr>
          <w:rFonts w:ascii="Arial" w:hAnsi="Arial" w:cs="Arial"/>
          <w:b w:val="0"/>
        </w:rPr>
        <w:t xml:space="preserve">In the event that the Shared Equity Unit is sold on the open market pursuant to paragraph </w:t>
      </w:r>
      <w:r w:rsidR="000347A2">
        <w:rPr>
          <w:rFonts w:ascii="Arial" w:hAnsi="Arial" w:cs="Arial"/>
          <w:b w:val="0"/>
        </w:rPr>
        <w:fldChar w:fldCharType="begin"/>
      </w:r>
      <w:r w:rsidR="000347A2">
        <w:rPr>
          <w:rFonts w:ascii="Arial" w:hAnsi="Arial" w:cs="Arial"/>
          <w:b w:val="0"/>
        </w:rPr>
        <w:instrText xml:space="preserve"> REF _Ref462396608 \r \h </w:instrText>
      </w:r>
      <w:r w:rsidR="000347A2">
        <w:rPr>
          <w:rFonts w:ascii="Arial" w:hAnsi="Arial" w:cs="Arial"/>
          <w:b w:val="0"/>
        </w:rPr>
      </w:r>
      <w:r w:rsidR="000347A2">
        <w:rPr>
          <w:rFonts w:ascii="Arial" w:hAnsi="Arial" w:cs="Arial"/>
          <w:b w:val="0"/>
        </w:rPr>
        <w:fldChar w:fldCharType="separate"/>
      </w:r>
      <w:r w:rsidR="007601EC">
        <w:rPr>
          <w:rFonts w:ascii="Arial" w:hAnsi="Arial" w:cs="Arial"/>
          <w:b w:val="0"/>
        </w:rPr>
        <w:t>7</w:t>
      </w:r>
      <w:r w:rsidR="000347A2">
        <w:rPr>
          <w:rFonts w:ascii="Arial" w:hAnsi="Arial" w:cs="Arial"/>
          <w:b w:val="0"/>
        </w:rPr>
        <w:fldChar w:fldCharType="end"/>
      </w:r>
      <w:r>
        <w:rPr>
          <w:rFonts w:ascii="Arial" w:hAnsi="Arial" w:cs="Arial"/>
          <w:b w:val="0"/>
        </w:rPr>
        <w:t xml:space="preserve"> the Sha</w:t>
      </w:r>
      <w:r w:rsidR="00FC5F48">
        <w:rPr>
          <w:rFonts w:ascii="Arial" w:hAnsi="Arial" w:cs="Arial"/>
          <w:b w:val="0"/>
        </w:rPr>
        <w:t>red Equity O</w:t>
      </w:r>
      <w:r>
        <w:rPr>
          <w:rFonts w:ascii="Arial" w:hAnsi="Arial" w:cs="Arial"/>
          <w:b w:val="0"/>
        </w:rPr>
        <w:t xml:space="preserve">wner shall pay the Redemption Money to the Council of the Nominated RSL (as appropriate) to redeem the Second Charge within two days of legal completion Provided That such funds received by the Council or the Nominated RSL (as appropriate) shall be used for the provision of Affordable Housing within the Wrexham County Borough </w:t>
      </w:r>
      <w:r w:rsidR="00FC5F48">
        <w:rPr>
          <w:rFonts w:ascii="Arial" w:hAnsi="Arial" w:cs="Arial"/>
          <w:b w:val="0"/>
        </w:rPr>
        <w:t>Council</w:t>
      </w:r>
      <w:r>
        <w:rPr>
          <w:rFonts w:ascii="Arial" w:hAnsi="Arial" w:cs="Arial"/>
          <w:b w:val="0"/>
        </w:rPr>
        <w:t xml:space="preserve"> administrative area as agreed between the Council and the nominated RSL within five years of receipt.</w:t>
      </w:r>
    </w:p>
    <w:p w:rsidR="00881E70" w:rsidRDefault="00FC5F48" w:rsidP="00F80E59">
      <w:pPr>
        <w:pStyle w:val="Sch1styleclause"/>
        <w:numPr>
          <w:ilvl w:val="0"/>
          <w:numId w:val="39"/>
        </w:numPr>
        <w:rPr>
          <w:rFonts w:ascii="Arial" w:hAnsi="Arial" w:cs="Arial"/>
          <w:b w:val="0"/>
        </w:rPr>
      </w:pPr>
      <w:r>
        <w:rPr>
          <w:rFonts w:ascii="Arial" w:hAnsi="Arial" w:cs="Arial"/>
          <w:b w:val="0"/>
        </w:rPr>
        <w:t xml:space="preserve">Following receipt by the Council or Nominated RSL of the Redemption Money in the circumstances set out in paragraphs </w:t>
      </w:r>
      <w:r w:rsidR="000347A2">
        <w:rPr>
          <w:rFonts w:ascii="Arial" w:hAnsi="Arial" w:cs="Arial"/>
          <w:b w:val="0"/>
        </w:rPr>
        <w:fldChar w:fldCharType="begin"/>
      </w:r>
      <w:r w:rsidR="000347A2">
        <w:rPr>
          <w:rFonts w:ascii="Arial" w:hAnsi="Arial" w:cs="Arial"/>
          <w:b w:val="0"/>
        </w:rPr>
        <w:instrText xml:space="preserve"> REF _Ref462396621 \r \h </w:instrText>
      </w:r>
      <w:r w:rsidR="000347A2">
        <w:rPr>
          <w:rFonts w:ascii="Arial" w:hAnsi="Arial" w:cs="Arial"/>
          <w:b w:val="0"/>
        </w:rPr>
      </w:r>
      <w:r w:rsidR="000347A2">
        <w:rPr>
          <w:rFonts w:ascii="Arial" w:hAnsi="Arial" w:cs="Arial"/>
          <w:b w:val="0"/>
        </w:rPr>
        <w:fldChar w:fldCharType="separate"/>
      </w:r>
      <w:r w:rsidR="007601EC">
        <w:rPr>
          <w:rFonts w:ascii="Arial" w:hAnsi="Arial" w:cs="Arial"/>
          <w:b w:val="0"/>
        </w:rPr>
        <w:t>5</w:t>
      </w:r>
      <w:r w:rsidR="000347A2">
        <w:rPr>
          <w:rFonts w:ascii="Arial" w:hAnsi="Arial" w:cs="Arial"/>
          <w:b w:val="0"/>
        </w:rPr>
        <w:fldChar w:fldCharType="end"/>
      </w:r>
      <w:r>
        <w:rPr>
          <w:rFonts w:ascii="Arial" w:hAnsi="Arial" w:cs="Arial"/>
          <w:b w:val="0"/>
        </w:rPr>
        <w:t xml:space="preserve">, </w:t>
      </w:r>
      <w:r w:rsidR="000347A2">
        <w:rPr>
          <w:rFonts w:ascii="Arial" w:hAnsi="Arial" w:cs="Arial"/>
          <w:b w:val="0"/>
        </w:rPr>
        <w:fldChar w:fldCharType="begin"/>
      </w:r>
      <w:r w:rsidR="000347A2">
        <w:rPr>
          <w:rFonts w:ascii="Arial" w:hAnsi="Arial" w:cs="Arial"/>
          <w:b w:val="0"/>
        </w:rPr>
        <w:instrText xml:space="preserve"> REF _Ref462396608 \r \h </w:instrText>
      </w:r>
      <w:r w:rsidR="000347A2">
        <w:rPr>
          <w:rFonts w:ascii="Arial" w:hAnsi="Arial" w:cs="Arial"/>
          <w:b w:val="0"/>
        </w:rPr>
      </w:r>
      <w:r w:rsidR="000347A2">
        <w:rPr>
          <w:rFonts w:ascii="Arial" w:hAnsi="Arial" w:cs="Arial"/>
          <w:b w:val="0"/>
        </w:rPr>
        <w:fldChar w:fldCharType="separate"/>
      </w:r>
      <w:r w:rsidR="007601EC">
        <w:rPr>
          <w:rFonts w:ascii="Arial" w:hAnsi="Arial" w:cs="Arial"/>
          <w:b w:val="0"/>
        </w:rPr>
        <w:t>7</w:t>
      </w:r>
      <w:r w:rsidR="000347A2">
        <w:rPr>
          <w:rFonts w:ascii="Arial" w:hAnsi="Arial" w:cs="Arial"/>
          <w:b w:val="0"/>
        </w:rPr>
        <w:fldChar w:fldCharType="end"/>
      </w:r>
      <w:r>
        <w:rPr>
          <w:rFonts w:ascii="Arial" w:hAnsi="Arial" w:cs="Arial"/>
          <w:b w:val="0"/>
        </w:rPr>
        <w:t xml:space="preserve"> or </w:t>
      </w:r>
      <w:r w:rsidR="000347A2">
        <w:rPr>
          <w:rFonts w:ascii="Arial" w:hAnsi="Arial" w:cs="Arial"/>
          <w:b w:val="0"/>
        </w:rPr>
        <w:fldChar w:fldCharType="begin"/>
      </w:r>
      <w:r w:rsidR="000347A2">
        <w:rPr>
          <w:rFonts w:ascii="Arial" w:hAnsi="Arial" w:cs="Arial"/>
          <w:b w:val="0"/>
        </w:rPr>
        <w:instrText xml:space="preserve"> REF _Ref462396635 \r \h </w:instrText>
      </w:r>
      <w:r w:rsidR="000347A2">
        <w:rPr>
          <w:rFonts w:ascii="Arial" w:hAnsi="Arial" w:cs="Arial"/>
          <w:b w:val="0"/>
        </w:rPr>
      </w:r>
      <w:r w:rsidR="000347A2">
        <w:rPr>
          <w:rFonts w:ascii="Arial" w:hAnsi="Arial" w:cs="Arial"/>
          <w:b w:val="0"/>
        </w:rPr>
        <w:fldChar w:fldCharType="separate"/>
      </w:r>
      <w:r w:rsidR="007601EC">
        <w:rPr>
          <w:rFonts w:ascii="Arial" w:hAnsi="Arial" w:cs="Arial"/>
          <w:b w:val="0"/>
        </w:rPr>
        <w:t>10</w:t>
      </w:r>
      <w:r w:rsidR="000347A2">
        <w:rPr>
          <w:rFonts w:ascii="Arial" w:hAnsi="Arial" w:cs="Arial"/>
          <w:b w:val="0"/>
        </w:rPr>
        <w:fldChar w:fldCharType="end"/>
      </w:r>
      <w:r>
        <w:rPr>
          <w:rFonts w:ascii="Arial" w:hAnsi="Arial" w:cs="Arial"/>
          <w:b w:val="0"/>
        </w:rPr>
        <w:t xml:space="preserve"> hereof the owner of the Shared Equity Unit </w:t>
      </w:r>
      <w:r w:rsidR="008877BA">
        <w:rPr>
          <w:rFonts w:ascii="Arial" w:hAnsi="Arial" w:cs="Arial"/>
          <w:b w:val="0"/>
        </w:rPr>
        <w:t>will remove</w:t>
      </w:r>
      <w:r>
        <w:rPr>
          <w:rFonts w:ascii="Arial" w:hAnsi="Arial" w:cs="Arial"/>
          <w:b w:val="0"/>
        </w:rPr>
        <w:t xml:space="preserve"> the restriction set out at paragraph </w:t>
      </w:r>
      <w:r w:rsidR="00F43AF2">
        <w:rPr>
          <w:rFonts w:ascii="Arial" w:hAnsi="Arial" w:cs="Arial"/>
          <w:b w:val="0"/>
        </w:rPr>
        <w:t>11</w:t>
      </w:r>
      <w:r w:rsidR="009A5303">
        <w:rPr>
          <w:rFonts w:ascii="Arial" w:hAnsi="Arial" w:cs="Arial"/>
          <w:b w:val="0"/>
        </w:rPr>
        <w:t xml:space="preserve"> </w:t>
      </w:r>
      <w:r>
        <w:rPr>
          <w:rFonts w:ascii="Arial" w:hAnsi="Arial" w:cs="Arial"/>
          <w:b w:val="0"/>
        </w:rPr>
        <w:t>of Part 1 above from the title of the Shared Equity Unit at the Land Registry.</w:t>
      </w:r>
    </w:p>
    <w:p w:rsidR="00FC5F48" w:rsidRDefault="00F432B3" w:rsidP="00F80E59">
      <w:pPr>
        <w:pStyle w:val="Sch1styleclause"/>
        <w:numPr>
          <w:ilvl w:val="0"/>
          <w:numId w:val="39"/>
        </w:numPr>
        <w:rPr>
          <w:rFonts w:ascii="Arial" w:hAnsi="Arial" w:cs="Arial"/>
          <w:b w:val="0"/>
        </w:rPr>
      </w:pPr>
      <w:bookmarkStart w:id="16" w:name="_Ref462396635"/>
      <w:r>
        <w:rPr>
          <w:rFonts w:ascii="Arial" w:hAnsi="Arial" w:cs="Arial"/>
          <w:b w:val="0"/>
        </w:rPr>
        <w:t>Nothing in this Part shall prevent or prohibit a Shared Equity Owner from paying the Redemption Money to the Council or the Nominated RSL (as appropriate) in order to discharge the Second Charge Provided That the Redemption Money received by the Council or the Nominated RSL (as appropriate) shall be applied for the provision of Affordable Housing within the administrative area of Wrexham County Borough Council as agreed between the Council and the nominated RSL within five years of receipt.</w:t>
      </w:r>
      <w:bookmarkEnd w:id="16"/>
    </w:p>
    <w:p w:rsidR="00F432B3" w:rsidRDefault="00F432B3" w:rsidP="00F80E59">
      <w:pPr>
        <w:pStyle w:val="Sch1styleclause"/>
        <w:numPr>
          <w:ilvl w:val="0"/>
          <w:numId w:val="39"/>
        </w:numPr>
        <w:rPr>
          <w:rFonts w:ascii="Arial" w:hAnsi="Arial" w:cs="Arial"/>
          <w:b w:val="0"/>
        </w:rPr>
      </w:pPr>
      <w:r>
        <w:rPr>
          <w:rFonts w:ascii="Arial" w:hAnsi="Arial" w:cs="Arial"/>
          <w:b w:val="0"/>
        </w:rPr>
        <w:t xml:space="preserve">It is acknowledged that where a Shared Equity Owner disposes of a Shared Equity Unit to an RSL pursuant to paragraph </w:t>
      </w:r>
      <w:r w:rsidR="000347A2">
        <w:rPr>
          <w:rFonts w:ascii="Arial" w:hAnsi="Arial" w:cs="Arial"/>
          <w:b w:val="0"/>
        </w:rPr>
        <w:fldChar w:fldCharType="begin"/>
      </w:r>
      <w:r w:rsidR="000347A2">
        <w:rPr>
          <w:rFonts w:ascii="Arial" w:hAnsi="Arial" w:cs="Arial"/>
          <w:b w:val="0"/>
        </w:rPr>
        <w:instrText xml:space="preserve"> REF _Ref462396608 \r \h </w:instrText>
      </w:r>
      <w:r w:rsidR="000347A2">
        <w:rPr>
          <w:rFonts w:ascii="Arial" w:hAnsi="Arial" w:cs="Arial"/>
          <w:b w:val="0"/>
        </w:rPr>
      </w:r>
      <w:r w:rsidR="000347A2">
        <w:rPr>
          <w:rFonts w:ascii="Arial" w:hAnsi="Arial" w:cs="Arial"/>
          <w:b w:val="0"/>
        </w:rPr>
        <w:fldChar w:fldCharType="separate"/>
      </w:r>
      <w:r w:rsidR="007601EC">
        <w:rPr>
          <w:rFonts w:ascii="Arial" w:hAnsi="Arial" w:cs="Arial"/>
          <w:b w:val="0"/>
        </w:rPr>
        <w:t>7</w:t>
      </w:r>
      <w:r w:rsidR="000347A2">
        <w:rPr>
          <w:rFonts w:ascii="Arial" w:hAnsi="Arial" w:cs="Arial"/>
          <w:b w:val="0"/>
        </w:rPr>
        <w:fldChar w:fldCharType="end"/>
      </w:r>
      <w:r>
        <w:rPr>
          <w:rFonts w:ascii="Arial" w:hAnsi="Arial" w:cs="Arial"/>
          <w:b w:val="0"/>
        </w:rPr>
        <w:t xml:space="preserve"> above the RSL shall not be required to enter into a Second Charge and may use or dispose of such unit (as appropriate) to provide Affordable Housing in accordance with any of the methods of doing so permitted by this Deed.</w:t>
      </w:r>
    </w:p>
    <w:p w:rsidR="00F432B3" w:rsidRDefault="003B79A3" w:rsidP="00F80E59">
      <w:pPr>
        <w:pStyle w:val="Sch1styleclause"/>
        <w:numPr>
          <w:ilvl w:val="0"/>
          <w:numId w:val="39"/>
        </w:numPr>
        <w:rPr>
          <w:rFonts w:ascii="Arial" w:hAnsi="Arial" w:cs="Arial"/>
          <w:b w:val="0"/>
        </w:rPr>
      </w:pPr>
      <w:r>
        <w:rPr>
          <w:rFonts w:ascii="Arial" w:hAnsi="Arial" w:cs="Arial"/>
          <w:b w:val="0"/>
        </w:rPr>
        <w:t xml:space="preserve">The provisions of this Part of </w:t>
      </w:r>
      <w:r w:rsidR="004A029B">
        <w:rPr>
          <w:rFonts w:ascii="Arial" w:hAnsi="Arial" w:cs="Arial"/>
          <w:b w:val="0"/>
        </w:rPr>
        <w:t xml:space="preserve">Schedule </w:t>
      </w:r>
      <w:r w:rsidR="00AD64B5">
        <w:rPr>
          <w:rFonts w:ascii="Arial" w:hAnsi="Arial" w:cs="Arial"/>
          <w:b w:val="0"/>
        </w:rPr>
        <w:t>3</w:t>
      </w:r>
      <w:r>
        <w:rPr>
          <w:rFonts w:ascii="Arial" w:hAnsi="Arial" w:cs="Arial"/>
          <w:b w:val="0"/>
        </w:rPr>
        <w:t xml:space="preserve"> shall only apply to the sale of Shared Equity Housing after the initial sale.</w:t>
      </w:r>
    </w:p>
    <w:p w:rsidR="003B79A3" w:rsidRPr="00B05674" w:rsidRDefault="003B79A3" w:rsidP="003B79A3">
      <w:pPr>
        <w:pStyle w:val="Schparthead"/>
      </w:pPr>
      <w:r>
        <w:t>Definition of an "Eligible Person"</w:t>
      </w:r>
    </w:p>
    <w:p w:rsidR="008E6716" w:rsidRDefault="003B79A3" w:rsidP="00F80E59">
      <w:pPr>
        <w:pStyle w:val="Sch1styleclause"/>
        <w:numPr>
          <w:ilvl w:val="0"/>
          <w:numId w:val="41"/>
        </w:numPr>
        <w:rPr>
          <w:rFonts w:ascii="Arial" w:hAnsi="Arial" w:cs="Arial"/>
          <w:b w:val="0"/>
        </w:rPr>
      </w:pPr>
      <w:bookmarkStart w:id="17" w:name="_Ref462396684"/>
      <w:r>
        <w:rPr>
          <w:rFonts w:ascii="Arial" w:hAnsi="Arial" w:cs="Arial"/>
          <w:b w:val="0"/>
        </w:rPr>
        <w:t>An Eligible Person means a Person in Housing Need identified from the Low Cost Homes Ownership Register or the Council's housing waiting list (as appropriate) who:</w:t>
      </w:r>
      <w:bookmarkEnd w:id="17"/>
    </w:p>
    <w:p w:rsidR="003B79A3" w:rsidRPr="00F707DE" w:rsidRDefault="004F4EA1" w:rsidP="00F707DE">
      <w:pPr>
        <w:pStyle w:val="Sch1stylesubclause"/>
        <w:numPr>
          <w:ilvl w:val="1"/>
          <w:numId w:val="41"/>
        </w:numPr>
        <w:rPr>
          <w:rFonts w:cs="Arial"/>
        </w:rPr>
      </w:pPr>
      <w:r>
        <w:rPr>
          <w:rFonts w:cs="Arial"/>
        </w:rPr>
        <w:lastRenderedPageBreak/>
        <w:t>has resided pers</w:t>
      </w:r>
      <w:r w:rsidR="003B79A3">
        <w:rPr>
          <w:rFonts w:cs="Arial"/>
        </w:rPr>
        <w:t xml:space="preserve">onally or who has had a Close Family Association in the </w:t>
      </w:r>
      <w:r w:rsidR="00F707DE">
        <w:rPr>
          <w:rFonts w:cs="Arial"/>
        </w:rPr>
        <w:t>Llay</w:t>
      </w:r>
      <w:r w:rsidR="003B79A3" w:rsidRPr="00F707DE">
        <w:rPr>
          <w:rFonts w:cs="Arial"/>
        </w:rPr>
        <w:t xml:space="preserve"> Community Council Area for a continuous period of one year immediately preceding the proposed Occupation of an Affordable Housing Unit; or</w:t>
      </w:r>
    </w:p>
    <w:p w:rsidR="003B79A3" w:rsidRDefault="004F4EA1" w:rsidP="00F707DE">
      <w:pPr>
        <w:pStyle w:val="Sch1stylesubclause"/>
        <w:numPr>
          <w:ilvl w:val="1"/>
          <w:numId w:val="41"/>
        </w:numPr>
        <w:jc w:val="left"/>
        <w:rPr>
          <w:rFonts w:cs="Arial"/>
        </w:rPr>
      </w:pPr>
      <w:r>
        <w:rPr>
          <w:rFonts w:cs="Arial"/>
        </w:rPr>
        <w:t xml:space="preserve">is in permanent full time employment at a location within the </w:t>
      </w:r>
      <w:r w:rsidR="00F707DE">
        <w:rPr>
          <w:rFonts w:cs="Arial"/>
        </w:rPr>
        <w:t xml:space="preserve">Llay </w:t>
      </w:r>
      <w:r>
        <w:rPr>
          <w:rFonts w:cs="Arial"/>
        </w:rPr>
        <w:t>Community Council Area and has been in such employment for a period of six months immediately preceding the proposed occupation of an Affordable Housing Unit; or</w:t>
      </w:r>
    </w:p>
    <w:p w:rsidR="004F4EA1" w:rsidRDefault="004F4EA1" w:rsidP="00F80E59">
      <w:pPr>
        <w:pStyle w:val="Sch1stylesubclause"/>
        <w:numPr>
          <w:ilvl w:val="1"/>
          <w:numId w:val="41"/>
        </w:numPr>
        <w:rPr>
          <w:rFonts w:cs="Arial"/>
        </w:rPr>
      </w:pPr>
      <w:r>
        <w:rPr>
          <w:rFonts w:cs="Arial"/>
        </w:rPr>
        <w:t xml:space="preserve">has previously resided in the </w:t>
      </w:r>
      <w:r w:rsidR="00F707DE">
        <w:rPr>
          <w:rFonts w:cs="Arial"/>
        </w:rPr>
        <w:t>Llay</w:t>
      </w:r>
      <w:r>
        <w:rPr>
          <w:rFonts w:cs="Arial"/>
        </w:rPr>
        <w:t xml:space="preserve"> Community Council Area for a continuous period of five years; or</w:t>
      </w:r>
    </w:p>
    <w:p w:rsidR="004F4EA1" w:rsidRDefault="004F4EA1" w:rsidP="00F80E59">
      <w:pPr>
        <w:pStyle w:val="Sch1stylesubclause"/>
        <w:numPr>
          <w:ilvl w:val="1"/>
          <w:numId w:val="41"/>
        </w:numPr>
        <w:rPr>
          <w:rFonts w:cs="Arial"/>
        </w:rPr>
      </w:pPr>
      <w:r>
        <w:rPr>
          <w:rFonts w:cs="Arial"/>
        </w:rPr>
        <w:t xml:space="preserve">has previously had a Close Family Association in the </w:t>
      </w:r>
      <w:r w:rsidR="00F707DE">
        <w:rPr>
          <w:rFonts w:cs="Arial"/>
        </w:rPr>
        <w:t>Llay</w:t>
      </w:r>
      <w:r>
        <w:rPr>
          <w:rFonts w:cs="Arial"/>
        </w:rPr>
        <w:t xml:space="preserve"> Community Council Area for a continuous period of five years; or</w:t>
      </w:r>
    </w:p>
    <w:p w:rsidR="004F4EA1" w:rsidRDefault="00CC0F06" w:rsidP="00F80E59">
      <w:pPr>
        <w:pStyle w:val="Sch1stylesubclause"/>
        <w:numPr>
          <w:ilvl w:val="1"/>
          <w:numId w:val="41"/>
        </w:numPr>
        <w:rPr>
          <w:rFonts w:cs="Arial"/>
        </w:rPr>
      </w:pPr>
      <w:r>
        <w:rPr>
          <w:rFonts w:cs="Arial"/>
        </w:rPr>
        <w:t>has previously been in employment in the</w:t>
      </w:r>
      <w:r w:rsidR="00F707DE">
        <w:rPr>
          <w:rFonts w:cs="Arial"/>
        </w:rPr>
        <w:t xml:space="preserve"> Llay</w:t>
      </w:r>
      <w:r>
        <w:rPr>
          <w:rFonts w:cs="Arial"/>
        </w:rPr>
        <w:t xml:space="preserve"> Community Council Area for a continuous period of five years.</w:t>
      </w:r>
    </w:p>
    <w:p w:rsidR="00CC0F06" w:rsidRDefault="00CC0F06" w:rsidP="00F80E59">
      <w:pPr>
        <w:pStyle w:val="Sch1styleclause"/>
        <w:numPr>
          <w:ilvl w:val="0"/>
          <w:numId w:val="41"/>
        </w:numPr>
        <w:rPr>
          <w:rFonts w:ascii="Arial" w:hAnsi="Arial" w:cs="Arial"/>
          <w:b w:val="0"/>
        </w:rPr>
      </w:pPr>
      <w:bookmarkStart w:id="18" w:name="_Ref462396711"/>
      <w:r w:rsidRPr="00CC0F06">
        <w:rPr>
          <w:rFonts w:ascii="Arial" w:hAnsi="Arial" w:cs="Arial"/>
          <w:b w:val="0"/>
        </w:rPr>
        <w:t>Provided That if:</w:t>
      </w:r>
      <w:bookmarkEnd w:id="18"/>
    </w:p>
    <w:p w:rsidR="004F771C" w:rsidRDefault="004F771C" w:rsidP="004F771C">
      <w:pPr>
        <w:pStyle w:val="Sch1stylesubclause"/>
        <w:numPr>
          <w:ilvl w:val="1"/>
          <w:numId w:val="41"/>
        </w:numPr>
        <w:rPr>
          <w:rFonts w:cs="Arial"/>
        </w:rPr>
      </w:pPr>
      <w:r>
        <w:rPr>
          <w:rFonts w:cs="Arial"/>
        </w:rPr>
        <w:t xml:space="preserve">no person meeting the requirements in paragraph </w:t>
      </w:r>
      <w:r>
        <w:rPr>
          <w:rFonts w:cs="Arial"/>
        </w:rPr>
        <w:fldChar w:fldCharType="begin"/>
      </w:r>
      <w:r>
        <w:rPr>
          <w:rFonts w:cs="Arial"/>
        </w:rPr>
        <w:instrText xml:space="preserve"> REF _Ref462396684 \r \h </w:instrText>
      </w:r>
      <w:r>
        <w:rPr>
          <w:rFonts w:cs="Arial"/>
        </w:rPr>
      </w:r>
      <w:r>
        <w:rPr>
          <w:rFonts w:cs="Arial"/>
        </w:rPr>
        <w:fldChar w:fldCharType="separate"/>
      </w:r>
      <w:r w:rsidR="007601EC">
        <w:rPr>
          <w:rFonts w:cs="Arial"/>
        </w:rPr>
        <w:t>1</w:t>
      </w:r>
      <w:r>
        <w:rPr>
          <w:rFonts w:cs="Arial"/>
        </w:rPr>
        <w:fldChar w:fldCharType="end"/>
      </w:r>
      <w:r>
        <w:rPr>
          <w:rFonts w:cs="Arial"/>
        </w:rPr>
        <w:t xml:space="preserve"> above can be identified from the Low Cost Homes Ownership Register or the Council's housing waiting list (as appropriate); and</w:t>
      </w:r>
    </w:p>
    <w:p w:rsidR="004F771C" w:rsidRDefault="004F771C" w:rsidP="004F771C">
      <w:pPr>
        <w:pStyle w:val="Sch1stylesubclause"/>
        <w:numPr>
          <w:ilvl w:val="1"/>
          <w:numId w:val="41"/>
        </w:numPr>
        <w:rPr>
          <w:rFonts w:cs="Arial"/>
        </w:rPr>
      </w:pPr>
      <w:r>
        <w:rPr>
          <w:rFonts w:cs="Arial"/>
        </w:rPr>
        <w:t xml:space="preserve">a period of not less than four weeks has elapsed after an advertisement seeking a person who meets the requirements of paragraph </w:t>
      </w:r>
      <w:r>
        <w:rPr>
          <w:rFonts w:cs="Arial"/>
        </w:rPr>
        <w:fldChar w:fldCharType="begin"/>
      </w:r>
      <w:r>
        <w:rPr>
          <w:rFonts w:cs="Arial"/>
        </w:rPr>
        <w:instrText xml:space="preserve"> REF _Ref462396684 \r \h </w:instrText>
      </w:r>
      <w:r>
        <w:rPr>
          <w:rFonts w:cs="Arial"/>
        </w:rPr>
      </w:r>
      <w:r>
        <w:rPr>
          <w:rFonts w:cs="Arial"/>
        </w:rPr>
        <w:fldChar w:fldCharType="separate"/>
      </w:r>
      <w:r w:rsidR="007601EC">
        <w:rPr>
          <w:rFonts w:cs="Arial"/>
        </w:rPr>
        <w:t>1</w:t>
      </w:r>
      <w:r>
        <w:rPr>
          <w:rFonts w:cs="Arial"/>
        </w:rPr>
        <w:fldChar w:fldCharType="end"/>
      </w:r>
      <w:r>
        <w:rPr>
          <w:rFonts w:cs="Arial"/>
        </w:rPr>
        <w:t xml:space="preserve"> has been placed in a newspaper circulating in the Wrexham locality</w:t>
      </w:r>
    </w:p>
    <w:p w:rsidR="004F771C" w:rsidRDefault="004F771C" w:rsidP="00902C27">
      <w:pPr>
        <w:pStyle w:val="Bodysubclause"/>
      </w:pPr>
      <w:r>
        <w:t>then the references in paragraph 1 of this Part to the Llay Community Council Area shall be treated as if they included references to the Gwersyllt, Rosset and Gresford Community Council Areas and any person who satisfies one of the said criteria by virtue of such treatment shall be regarded as an Eligible Person for the purposes of this Deed.</w:t>
      </w:r>
    </w:p>
    <w:p w:rsidR="00CC0F06" w:rsidRPr="004F771C" w:rsidRDefault="004F771C" w:rsidP="004F771C">
      <w:pPr>
        <w:pStyle w:val="Sch1styleclause"/>
        <w:numPr>
          <w:ilvl w:val="0"/>
          <w:numId w:val="41"/>
        </w:numPr>
        <w:rPr>
          <w:rFonts w:ascii="Arial" w:hAnsi="Arial" w:cs="Arial"/>
          <w:b w:val="0"/>
        </w:rPr>
      </w:pPr>
      <w:r w:rsidRPr="004F771C">
        <w:rPr>
          <w:rFonts w:cs="Arial"/>
        </w:rPr>
        <w:tab/>
      </w:r>
      <w:r w:rsidRPr="004F771C">
        <w:rPr>
          <w:rFonts w:cs="Arial"/>
        </w:rPr>
        <w:tab/>
      </w:r>
      <w:r w:rsidR="0011651D" w:rsidRPr="004F771C">
        <w:rPr>
          <w:rFonts w:ascii="Arial" w:hAnsi="Arial" w:cs="Arial"/>
          <w:b w:val="0"/>
        </w:rPr>
        <w:t xml:space="preserve">Provided Further That </w:t>
      </w:r>
      <w:r w:rsidR="003D1640" w:rsidRPr="004F771C">
        <w:rPr>
          <w:rFonts w:ascii="Arial" w:hAnsi="Arial" w:cs="Arial"/>
          <w:b w:val="0"/>
        </w:rPr>
        <w:t xml:space="preserve">where no person who </w:t>
      </w:r>
      <w:r w:rsidR="000347A2" w:rsidRPr="004F771C">
        <w:rPr>
          <w:rFonts w:ascii="Arial" w:hAnsi="Arial" w:cs="Arial"/>
          <w:b w:val="0"/>
        </w:rPr>
        <w:t>qualifies</w:t>
      </w:r>
      <w:r w:rsidR="00014693" w:rsidRPr="004F771C">
        <w:rPr>
          <w:rFonts w:ascii="Arial" w:hAnsi="Arial" w:cs="Arial"/>
          <w:b w:val="0"/>
        </w:rPr>
        <w:t xml:space="preserve"> or who can be regarded as qualifying as an Eligible Person pursuant to paragraph </w:t>
      </w:r>
      <w:r w:rsidR="000347A2" w:rsidRPr="004F771C">
        <w:rPr>
          <w:rFonts w:ascii="Arial" w:hAnsi="Arial" w:cs="Arial"/>
          <w:b w:val="0"/>
        </w:rPr>
        <w:fldChar w:fldCharType="begin"/>
      </w:r>
      <w:r w:rsidR="000347A2" w:rsidRPr="004F771C">
        <w:rPr>
          <w:rFonts w:ascii="Arial" w:hAnsi="Arial" w:cs="Arial"/>
          <w:b w:val="0"/>
        </w:rPr>
        <w:instrText xml:space="preserve"> REF _Ref462396711 \r \h </w:instrText>
      </w:r>
      <w:r w:rsidRPr="004F771C">
        <w:rPr>
          <w:rFonts w:ascii="Arial" w:hAnsi="Arial" w:cs="Arial"/>
          <w:b w:val="0"/>
        </w:rPr>
        <w:instrText xml:space="preserve"> \* MERGEFORMAT </w:instrText>
      </w:r>
      <w:r w:rsidR="000347A2" w:rsidRPr="004F771C">
        <w:rPr>
          <w:rFonts w:ascii="Arial" w:hAnsi="Arial" w:cs="Arial"/>
          <w:b w:val="0"/>
        </w:rPr>
      </w:r>
      <w:r w:rsidR="000347A2" w:rsidRPr="004F771C">
        <w:rPr>
          <w:rFonts w:ascii="Arial" w:hAnsi="Arial" w:cs="Arial"/>
          <w:b w:val="0"/>
        </w:rPr>
        <w:fldChar w:fldCharType="separate"/>
      </w:r>
      <w:r w:rsidR="007601EC">
        <w:rPr>
          <w:rFonts w:ascii="Arial" w:hAnsi="Arial" w:cs="Arial"/>
          <w:b w:val="0"/>
        </w:rPr>
        <w:t>2</w:t>
      </w:r>
      <w:r w:rsidR="000347A2" w:rsidRPr="004F771C">
        <w:rPr>
          <w:rFonts w:ascii="Arial" w:hAnsi="Arial" w:cs="Arial"/>
          <w:b w:val="0"/>
        </w:rPr>
        <w:fldChar w:fldCharType="end"/>
      </w:r>
      <w:r w:rsidR="00014693" w:rsidRPr="004F771C">
        <w:rPr>
          <w:rFonts w:ascii="Arial" w:hAnsi="Arial" w:cs="Arial"/>
          <w:b w:val="0"/>
        </w:rPr>
        <w:t xml:space="preserve"> of this Part can be identified from the </w:t>
      </w:r>
      <w:r w:rsidR="003D1640" w:rsidRPr="004F771C">
        <w:rPr>
          <w:rFonts w:ascii="Arial" w:hAnsi="Arial" w:cs="Arial"/>
          <w:b w:val="0"/>
        </w:rPr>
        <w:t>sourc</w:t>
      </w:r>
      <w:r w:rsidR="00014693" w:rsidRPr="004F771C">
        <w:rPr>
          <w:rFonts w:ascii="Arial" w:hAnsi="Arial" w:cs="Arial"/>
          <w:b w:val="0"/>
        </w:rPr>
        <w:t xml:space="preserve">es mentioned therein after at least one advertisement has been placed in a newspaper circulating in the locality then after a period of not less than eight weeks the references in paragraph </w:t>
      </w:r>
      <w:r w:rsidR="000347A2" w:rsidRPr="004F771C">
        <w:rPr>
          <w:rFonts w:ascii="Arial" w:hAnsi="Arial" w:cs="Arial"/>
          <w:b w:val="0"/>
        </w:rPr>
        <w:fldChar w:fldCharType="begin"/>
      </w:r>
      <w:r w:rsidR="000347A2" w:rsidRPr="004F771C">
        <w:rPr>
          <w:rFonts w:ascii="Arial" w:hAnsi="Arial" w:cs="Arial"/>
          <w:b w:val="0"/>
        </w:rPr>
        <w:instrText xml:space="preserve"> REF _Ref462396684 \r \h </w:instrText>
      </w:r>
      <w:r w:rsidRPr="004F771C">
        <w:rPr>
          <w:rFonts w:ascii="Arial" w:hAnsi="Arial" w:cs="Arial"/>
          <w:b w:val="0"/>
        </w:rPr>
        <w:instrText xml:space="preserve"> \* MERGEFORMAT </w:instrText>
      </w:r>
      <w:r w:rsidR="000347A2" w:rsidRPr="004F771C">
        <w:rPr>
          <w:rFonts w:ascii="Arial" w:hAnsi="Arial" w:cs="Arial"/>
          <w:b w:val="0"/>
        </w:rPr>
      </w:r>
      <w:r w:rsidR="000347A2" w:rsidRPr="004F771C">
        <w:rPr>
          <w:rFonts w:ascii="Arial" w:hAnsi="Arial" w:cs="Arial"/>
          <w:b w:val="0"/>
        </w:rPr>
        <w:fldChar w:fldCharType="separate"/>
      </w:r>
      <w:r w:rsidR="007601EC">
        <w:rPr>
          <w:rFonts w:ascii="Arial" w:hAnsi="Arial" w:cs="Arial"/>
          <w:b w:val="0"/>
        </w:rPr>
        <w:t>1</w:t>
      </w:r>
      <w:r w:rsidR="000347A2" w:rsidRPr="004F771C">
        <w:rPr>
          <w:rFonts w:ascii="Arial" w:hAnsi="Arial" w:cs="Arial"/>
          <w:b w:val="0"/>
        </w:rPr>
        <w:fldChar w:fldCharType="end"/>
      </w:r>
      <w:r w:rsidR="00014693" w:rsidRPr="004F771C">
        <w:rPr>
          <w:rFonts w:ascii="Arial" w:hAnsi="Arial" w:cs="Arial"/>
          <w:b w:val="0"/>
        </w:rPr>
        <w:t xml:space="preserve"> of this Part to the</w:t>
      </w:r>
      <w:r w:rsidR="00F707DE" w:rsidRPr="004F771C">
        <w:rPr>
          <w:rFonts w:ascii="Arial" w:hAnsi="Arial" w:cs="Arial"/>
          <w:b w:val="0"/>
        </w:rPr>
        <w:t xml:space="preserve"> Llay</w:t>
      </w:r>
      <w:r w:rsidR="00014693" w:rsidRPr="004F771C">
        <w:rPr>
          <w:rFonts w:ascii="Arial" w:hAnsi="Arial" w:cs="Arial"/>
          <w:b w:val="0"/>
        </w:rPr>
        <w:t xml:space="preserve"> Community Council </w:t>
      </w:r>
      <w:r w:rsidR="00AD64B5" w:rsidRPr="004F771C">
        <w:rPr>
          <w:rFonts w:ascii="Arial" w:hAnsi="Arial" w:cs="Arial"/>
          <w:b w:val="0"/>
        </w:rPr>
        <w:t>A</w:t>
      </w:r>
      <w:r w:rsidR="00014693" w:rsidRPr="004F771C">
        <w:rPr>
          <w:rFonts w:ascii="Arial" w:hAnsi="Arial" w:cs="Arial"/>
          <w:b w:val="0"/>
        </w:rPr>
        <w:t xml:space="preserve">rea shall be treated as if they included reference to the </w:t>
      </w:r>
      <w:r w:rsidR="00AD64B5" w:rsidRPr="004F771C">
        <w:rPr>
          <w:rFonts w:ascii="Arial" w:hAnsi="Arial" w:cs="Arial"/>
          <w:b w:val="0"/>
        </w:rPr>
        <w:t>Wrexham County Borough Council A</w:t>
      </w:r>
      <w:r w:rsidR="00014693" w:rsidRPr="004F771C">
        <w:rPr>
          <w:rFonts w:ascii="Arial" w:hAnsi="Arial" w:cs="Arial"/>
          <w:b w:val="0"/>
        </w:rPr>
        <w:t>rea and any person who satisfies the said criteria by virtue of such treatment shall be regarded as an Eligible Person for the purposes of this Deed.</w:t>
      </w:r>
    </w:p>
    <w:p w:rsidR="00014693" w:rsidRDefault="004F771C" w:rsidP="004F771C">
      <w:pPr>
        <w:pStyle w:val="Sch1stylesubclause"/>
        <w:numPr>
          <w:ilvl w:val="0"/>
          <w:numId w:val="0"/>
        </w:numPr>
        <w:ind w:left="720" w:hanging="720"/>
        <w:rPr>
          <w:rFonts w:cs="Arial"/>
        </w:rPr>
      </w:pPr>
      <w:r>
        <w:rPr>
          <w:rFonts w:cs="Arial"/>
        </w:rPr>
        <w:t>4.</w:t>
      </w:r>
      <w:r>
        <w:rPr>
          <w:rFonts w:cs="Arial"/>
        </w:rPr>
        <w:tab/>
      </w:r>
      <w:r w:rsidR="00D06A26">
        <w:rPr>
          <w:rFonts w:cs="Arial"/>
        </w:rPr>
        <w:t>Provided Further That if no applicant qualifies under paragraph</w:t>
      </w:r>
      <w:r>
        <w:rPr>
          <w:rFonts w:cs="Arial"/>
        </w:rPr>
        <w:t xml:space="preserve"> 3</w:t>
      </w:r>
      <w:r w:rsidR="00902C27">
        <w:rPr>
          <w:rFonts w:cs="Arial"/>
        </w:rPr>
        <w:t xml:space="preserve"> </w:t>
      </w:r>
      <w:r w:rsidR="00D06A26">
        <w:rPr>
          <w:rFonts w:cs="Arial"/>
        </w:rPr>
        <w:t>above within 12 weeks, then any other person who in the opinion of the RSL or Council (as appropriate) is a Person in Housing Need shall be treated as an Eligible Person.</w:t>
      </w:r>
    </w:p>
    <w:p w:rsidR="00C6598A" w:rsidRPr="005178D0" w:rsidRDefault="00C6598A" w:rsidP="00C6598A">
      <w:pPr>
        <w:pStyle w:val="Sch1stylesubclause"/>
        <w:numPr>
          <w:ilvl w:val="0"/>
          <w:numId w:val="0"/>
        </w:numPr>
        <w:ind w:left="720"/>
        <w:rPr>
          <w:rFonts w:cs="Arial"/>
          <w:b/>
        </w:rPr>
      </w:pPr>
    </w:p>
    <w:p w:rsidR="00C6598A" w:rsidRDefault="00C6598A" w:rsidP="005178D0">
      <w:pPr>
        <w:pStyle w:val="Sch1stylesubclause"/>
        <w:numPr>
          <w:ilvl w:val="0"/>
          <w:numId w:val="0"/>
        </w:numPr>
        <w:ind w:left="721" w:firstLine="1"/>
        <w:jc w:val="center"/>
        <w:rPr>
          <w:rFonts w:cs="Arial"/>
          <w:b/>
        </w:rPr>
      </w:pPr>
      <w:r w:rsidRPr="005178D0">
        <w:rPr>
          <w:rFonts w:cs="Arial"/>
          <w:b/>
        </w:rPr>
        <w:lastRenderedPageBreak/>
        <w:t xml:space="preserve">Part 8 - </w:t>
      </w:r>
      <w:r w:rsidR="005178D0" w:rsidRPr="005178D0">
        <w:rPr>
          <w:rFonts w:cs="Arial"/>
          <w:b/>
        </w:rPr>
        <w:t>Calculation of “Affordable Housing Contribution”</w:t>
      </w:r>
    </w:p>
    <w:p w:rsidR="005178D0" w:rsidRDefault="005178D0" w:rsidP="005178D0">
      <w:pPr>
        <w:pStyle w:val="Sch1stylesubclause"/>
        <w:numPr>
          <w:ilvl w:val="0"/>
          <w:numId w:val="0"/>
        </w:numPr>
        <w:ind w:left="720" w:hanging="720"/>
        <w:rPr>
          <w:rFonts w:cs="Arial"/>
        </w:rPr>
      </w:pPr>
      <w:r>
        <w:rPr>
          <w:rFonts w:cs="Arial"/>
        </w:rPr>
        <w:t>1.</w:t>
      </w:r>
      <w:r>
        <w:rPr>
          <w:rFonts w:cs="Arial"/>
        </w:rPr>
        <w:tab/>
      </w:r>
      <w:r w:rsidR="004F771C">
        <w:rPr>
          <w:rFonts w:cs="Arial"/>
        </w:rPr>
        <w:t>Should the number of Affordable Housing Units provided within each Dwelling Phase result in a fraction of an Affordable Housing Unit  then w</w:t>
      </w:r>
      <w:r>
        <w:rPr>
          <w:rFonts w:cs="Arial"/>
        </w:rPr>
        <w:t>ithin 30 days of the date of first Occupation of the last Affordable Housing Unit</w:t>
      </w:r>
      <w:r w:rsidR="00DD1BFF">
        <w:rPr>
          <w:rFonts w:cs="Arial"/>
        </w:rPr>
        <w:t xml:space="preserve"> within each Dwelling Phase</w:t>
      </w:r>
      <w:r>
        <w:rPr>
          <w:rFonts w:cs="Arial"/>
        </w:rPr>
        <w:t xml:space="preserve"> the Affordable Housing Contribution</w:t>
      </w:r>
      <w:r w:rsidR="004F771C">
        <w:rPr>
          <w:rFonts w:cs="Arial"/>
        </w:rPr>
        <w:t xml:space="preserve"> for that Dwelling Phase</w:t>
      </w:r>
      <w:r>
        <w:rPr>
          <w:rFonts w:cs="Arial"/>
        </w:rPr>
        <w:t xml:space="preserve"> shall be calculated by the Owner and notified in writing to the Council in accordance with the following formula:</w:t>
      </w:r>
    </w:p>
    <w:p w:rsidR="005B50CF" w:rsidRDefault="005178D0" w:rsidP="005B50CF">
      <w:pPr>
        <w:pStyle w:val="Sch1stylesubclause"/>
        <w:numPr>
          <w:ilvl w:val="0"/>
          <w:numId w:val="0"/>
        </w:numPr>
        <w:spacing w:line="240" w:lineRule="auto"/>
        <w:ind w:left="720" w:hanging="720"/>
        <w:rPr>
          <w:rFonts w:cs="Arial"/>
        </w:rPr>
      </w:pPr>
      <w:r>
        <w:rPr>
          <w:rFonts w:cs="Arial"/>
        </w:rPr>
        <w:tab/>
      </w:r>
    </w:p>
    <w:p w:rsidR="005178D0" w:rsidRDefault="005B50CF" w:rsidP="005B50CF">
      <w:pPr>
        <w:pStyle w:val="Sch1stylesubclause"/>
        <w:numPr>
          <w:ilvl w:val="0"/>
          <w:numId w:val="0"/>
        </w:numPr>
        <w:spacing w:line="240" w:lineRule="auto"/>
        <w:ind w:left="720" w:hanging="717"/>
        <w:rPr>
          <w:rFonts w:cs="Arial"/>
        </w:rPr>
      </w:pPr>
      <w:r w:rsidRPr="005B50CF">
        <w:rPr>
          <w:rFonts w:cs="Arial"/>
        </w:rPr>
        <w:tab/>
      </w:r>
      <w:r w:rsidR="005178D0" w:rsidRPr="00615104">
        <w:rPr>
          <w:rFonts w:cs="Arial"/>
        </w:rPr>
        <w:t>D</w:t>
      </w:r>
      <w:r w:rsidR="004F771C">
        <w:rPr>
          <w:rFonts w:cs="Arial"/>
        </w:rPr>
        <w:t>/N</w:t>
      </w:r>
      <w:r w:rsidR="005178D0" w:rsidRPr="005178D0">
        <w:rPr>
          <w:rFonts w:cs="Arial"/>
        </w:rPr>
        <w:t xml:space="preserve"> x </w:t>
      </w:r>
      <w:r>
        <w:rPr>
          <w:rFonts w:cs="Arial"/>
        </w:rPr>
        <w:t>Y = Affordable Housing Contribution</w:t>
      </w:r>
    </w:p>
    <w:p w:rsidR="005178D0" w:rsidRPr="00615104" w:rsidRDefault="005178D0" w:rsidP="005B50CF">
      <w:pPr>
        <w:pStyle w:val="Sch1stylesubclause"/>
        <w:numPr>
          <w:ilvl w:val="0"/>
          <w:numId w:val="0"/>
        </w:numPr>
        <w:spacing w:line="240" w:lineRule="auto"/>
        <w:ind w:left="720" w:hanging="720"/>
        <w:rPr>
          <w:rFonts w:cs="Arial"/>
        </w:rPr>
      </w:pPr>
      <w:r w:rsidRPr="005178D0">
        <w:rPr>
          <w:rFonts w:cs="Arial"/>
        </w:rPr>
        <w:tab/>
      </w:r>
    </w:p>
    <w:p w:rsidR="005B50CF" w:rsidRPr="005B50CF" w:rsidRDefault="005B50CF" w:rsidP="005B50CF">
      <w:pPr>
        <w:pStyle w:val="Sch1stylesubclause"/>
        <w:numPr>
          <w:ilvl w:val="0"/>
          <w:numId w:val="0"/>
        </w:numPr>
        <w:spacing w:line="240" w:lineRule="auto"/>
        <w:ind w:left="720" w:hanging="720"/>
        <w:rPr>
          <w:rFonts w:cs="Arial"/>
        </w:rPr>
      </w:pPr>
      <w:r w:rsidRPr="005B50CF">
        <w:rPr>
          <w:rFonts w:cs="Arial"/>
        </w:rPr>
        <w:tab/>
        <w:t xml:space="preserve">Where </w:t>
      </w:r>
    </w:p>
    <w:p w:rsidR="005B50CF" w:rsidRDefault="005B50CF" w:rsidP="005B50CF">
      <w:pPr>
        <w:pStyle w:val="Sch1stylesubclause"/>
        <w:numPr>
          <w:ilvl w:val="0"/>
          <w:numId w:val="0"/>
        </w:numPr>
        <w:spacing w:line="240" w:lineRule="auto"/>
        <w:ind w:left="720" w:hanging="720"/>
        <w:rPr>
          <w:rFonts w:cs="Arial"/>
        </w:rPr>
      </w:pPr>
      <w:r w:rsidRPr="005B50CF">
        <w:rPr>
          <w:rFonts w:cs="Arial"/>
        </w:rPr>
        <w:tab/>
      </w:r>
      <w:r>
        <w:rPr>
          <w:rFonts w:cs="Arial"/>
        </w:rPr>
        <w:t xml:space="preserve">D = </w:t>
      </w:r>
      <w:r w:rsidR="00DD7740">
        <w:rPr>
          <w:rFonts w:cs="Arial"/>
        </w:rPr>
        <w:t>t</w:t>
      </w:r>
      <w:r>
        <w:rPr>
          <w:rFonts w:cs="Arial"/>
        </w:rPr>
        <w:t xml:space="preserve">otal </w:t>
      </w:r>
      <w:r w:rsidR="00DD7740">
        <w:rPr>
          <w:rFonts w:cs="Arial"/>
        </w:rPr>
        <w:t>v</w:t>
      </w:r>
      <w:r>
        <w:rPr>
          <w:rFonts w:cs="Arial"/>
        </w:rPr>
        <w:t xml:space="preserve">alue of </w:t>
      </w:r>
      <w:r w:rsidR="00DD7740">
        <w:rPr>
          <w:rFonts w:cs="Arial"/>
        </w:rPr>
        <w:t>d</w:t>
      </w:r>
      <w:r>
        <w:rPr>
          <w:rFonts w:cs="Arial"/>
        </w:rPr>
        <w:t>iscount for Affordable Housing Units</w:t>
      </w:r>
      <w:r w:rsidR="00DD7740">
        <w:rPr>
          <w:rFonts w:cs="Arial"/>
        </w:rPr>
        <w:t xml:space="preserve"> in each Dwelling Phase</w:t>
      </w:r>
    </w:p>
    <w:p w:rsidR="005B50CF" w:rsidRDefault="005B50CF" w:rsidP="005B50CF">
      <w:pPr>
        <w:pStyle w:val="Sch1stylesubclause"/>
        <w:numPr>
          <w:ilvl w:val="0"/>
          <w:numId w:val="0"/>
        </w:numPr>
        <w:spacing w:line="240" w:lineRule="auto"/>
        <w:ind w:left="720" w:hanging="720"/>
        <w:rPr>
          <w:rFonts w:cs="Arial"/>
        </w:rPr>
      </w:pPr>
      <w:r>
        <w:rPr>
          <w:rFonts w:cs="Arial"/>
        </w:rPr>
        <w:tab/>
        <w:t xml:space="preserve">N= </w:t>
      </w:r>
      <w:r w:rsidR="00DD7740">
        <w:rPr>
          <w:rFonts w:cs="Arial"/>
        </w:rPr>
        <w:t>t</w:t>
      </w:r>
      <w:r>
        <w:rPr>
          <w:rFonts w:cs="Arial"/>
        </w:rPr>
        <w:t xml:space="preserve">otal </w:t>
      </w:r>
      <w:r w:rsidR="00DD7740">
        <w:rPr>
          <w:rFonts w:cs="Arial"/>
        </w:rPr>
        <w:t>n</w:t>
      </w:r>
      <w:r>
        <w:rPr>
          <w:rFonts w:cs="Arial"/>
        </w:rPr>
        <w:t>umber of Affordable Housing Units</w:t>
      </w:r>
      <w:r w:rsidR="00DD7740">
        <w:rPr>
          <w:rFonts w:cs="Arial"/>
        </w:rPr>
        <w:t xml:space="preserve"> in each Dwelling Phase</w:t>
      </w:r>
    </w:p>
    <w:p w:rsidR="005B50CF" w:rsidRDefault="005B50CF" w:rsidP="005B50CF">
      <w:pPr>
        <w:pStyle w:val="Sch1stylesubclause"/>
        <w:numPr>
          <w:ilvl w:val="0"/>
          <w:numId w:val="0"/>
        </w:numPr>
        <w:spacing w:line="240" w:lineRule="auto"/>
        <w:ind w:left="720" w:hanging="720"/>
        <w:rPr>
          <w:rFonts w:cs="Arial"/>
        </w:rPr>
      </w:pPr>
      <w:r>
        <w:rPr>
          <w:rFonts w:cs="Arial"/>
        </w:rPr>
        <w:tab/>
        <w:t xml:space="preserve">Y = The fraction of an Affordable Housing Unit which </w:t>
      </w:r>
      <w:r w:rsidR="00AD64B5">
        <w:rPr>
          <w:rFonts w:cs="Arial"/>
        </w:rPr>
        <w:t>may occur</w:t>
      </w:r>
      <w:r>
        <w:rPr>
          <w:rFonts w:cs="Arial"/>
        </w:rPr>
        <w:t xml:space="preserve"> as a result of the requirement for 25% of the Dwellings on Site to be Affordable Housing</w:t>
      </w:r>
    </w:p>
    <w:p w:rsidR="005B50CF" w:rsidRDefault="005B50CF" w:rsidP="005B50CF">
      <w:pPr>
        <w:pStyle w:val="Sch1stylesubclause"/>
        <w:numPr>
          <w:ilvl w:val="0"/>
          <w:numId w:val="0"/>
        </w:numPr>
        <w:spacing w:line="240" w:lineRule="auto"/>
        <w:ind w:left="720" w:hanging="720"/>
        <w:rPr>
          <w:rFonts w:cs="Arial"/>
        </w:rPr>
      </w:pPr>
    </w:p>
    <w:p w:rsidR="005B50CF" w:rsidRPr="005B50CF" w:rsidRDefault="005B50CF" w:rsidP="005B50CF">
      <w:pPr>
        <w:pStyle w:val="Sch1stylesubclause"/>
        <w:numPr>
          <w:ilvl w:val="0"/>
          <w:numId w:val="0"/>
        </w:numPr>
        <w:spacing w:line="360" w:lineRule="auto"/>
        <w:ind w:left="720" w:hanging="720"/>
        <w:rPr>
          <w:rFonts w:cs="Arial"/>
        </w:rPr>
      </w:pPr>
      <w:r>
        <w:rPr>
          <w:rFonts w:cs="Arial"/>
        </w:rPr>
        <w:t>2.</w:t>
      </w:r>
      <w:r>
        <w:rPr>
          <w:rFonts w:cs="Arial"/>
        </w:rPr>
        <w:tab/>
        <w:t xml:space="preserve">Within 21 days of the amount of the Affordable Housing Contribution </w:t>
      </w:r>
      <w:r w:rsidR="00DD1BFF">
        <w:rPr>
          <w:rFonts w:cs="Arial"/>
        </w:rPr>
        <w:t xml:space="preserve">within each Dwelling Phase </w:t>
      </w:r>
      <w:r>
        <w:rPr>
          <w:rFonts w:cs="Arial"/>
        </w:rPr>
        <w:t>being notified to the Council the Owner shall pay the Affordable Housing Contribution to the Council PROVIDED THAT</w:t>
      </w:r>
      <w:r w:rsidR="00381A56">
        <w:rPr>
          <w:rFonts w:cs="Arial"/>
        </w:rPr>
        <w:t xml:space="preserve"> it is a condition of the payment of the Affordable Housing Contribution that</w:t>
      </w:r>
      <w:r w:rsidR="00381A56">
        <w:rPr>
          <w:rFonts w:cs="Arial"/>
          <w:b/>
        </w:rPr>
        <w:t xml:space="preserve"> </w:t>
      </w:r>
      <w:r>
        <w:rPr>
          <w:rFonts w:cs="Arial"/>
        </w:rPr>
        <w:t xml:space="preserve">such funds shall be used by the Council for the provision of Affordable Housing within the Wrexham County Borough Council administrative area within 5 years of receipt and FURTHER PROVIDED THAT any part of the Affordable Housing Contribution </w:t>
      </w:r>
      <w:r w:rsidR="00316FE1">
        <w:rPr>
          <w:rFonts w:cs="Arial"/>
        </w:rPr>
        <w:t>that remains unspent by the Council after the period of 5 years from the date of receipt shall be refunded to the person that made the payment.</w:t>
      </w:r>
    </w:p>
    <w:p w:rsidR="00DA25F5" w:rsidRDefault="001E1611" w:rsidP="001E1611">
      <w:pPr>
        <w:pStyle w:val="Schmainhead"/>
      </w:pPr>
      <w:bookmarkStart w:id="19" w:name="_Ref462396801"/>
      <w:r>
        <w:lastRenderedPageBreak/>
        <w:t>- the education contribution</w:t>
      </w:r>
      <w:bookmarkEnd w:id="19"/>
    </w:p>
    <w:p w:rsidR="00844187" w:rsidRDefault="003F493E" w:rsidP="00844187">
      <w:pPr>
        <w:pStyle w:val="Sch1styleclause"/>
        <w:numPr>
          <w:ilvl w:val="0"/>
          <w:numId w:val="43"/>
        </w:numPr>
        <w:rPr>
          <w:rFonts w:ascii="Arial" w:hAnsi="Arial" w:cs="Arial"/>
          <w:b w:val="0"/>
        </w:rPr>
      </w:pPr>
      <w:r>
        <w:rPr>
          <w:rFonts w:ascii="Arial" w:hAnsi="Arial" w:cs="Arial"/>
          <w:b w:val="0"/>
        </w:rPr>
        <w:t>To pay to the Council th</w:t>
      </w:r>
      <w:r w:rsidRPr="00281A4A">
        <w:rPr>
          <w:rFonts w:ascii="Arial" w:hAnsi="Arial" w:cs="Arial"/>
          <w:b w:val="0"/>
        </w:rPr>
        <w:t xml:space="preserve">e </w:t>
      </w:r>
      <w:r w:rsidR="00615104" w:rsidRPr="00281A4A">
        <w:rPr>
          <w:rFonts w:ascii="Arial" w:hAnsi="Arial" w:cs="Arial"/>
          <w:b w:val="0"/>
        </w:rPr>
        <w:t>Education Contribution</w:t>
      </w:r>
      <w:r w:rsidRPr="00281A4A">
        <w:rPr>
          <w:rFonts w:ascii="Arial" w:hAnsi="Arial" w:cs="Arial"/>
          <w:b w:val="0"/>
        </w:rPr>
        <w:t xml:space="preserve"> for each Dwelling Phase to be used by the Council for the provision of additional primary </w:t>
      </w:r>
      <w:r w:rsidR="00615104">
        <w:rPr>
          <w:rFonts w:ascii="Arial" w:hAnsi="Arial" w:cs="Arial"/>
          <w:b w:val="0"/>
        </w:rPr>
        <w:t>school spaces</w:t>
      </w:r>
      <w:r w:rsidR="005B6C81">
        <w:rPr>
          <w:rFonts w:ascii="Arial" w:hAnsi="Arial" w:cs="Arial"/>
          <w:b w:val="0"/>
        </w:rPr>
        <w:t>. S</w:t>
      </w:r>
      <w:r w:rsidR="00844187">
        <w:rPr>
          <w:rFonts w:ascii="Arial" w:hAnsi="Arial" w:cs="Arial"/>
          <w:b w:val="0"/>
        </w:rPr>
        <w:t xml:space="preserve">uch Education Contribution shall be used for </w:t>
      </w:r>
      <w:r w:rsidR="005E508D">
        <w:rPr>
          <w:rFonts w:ascii="Arial" w:hAnsi="Arial" w:cs="Arial"/>
          <w:b w:val="0"/>
        </w:rPr>
        <w:t xml:space="preserve">the provision of </w:t>
      </w:r>
      <w:r w:rsidR="00524DF9">
        <w:rPr>
          <w:rFonts w:ascii="Arial" w:hAnsi="Arial" w:cs="Arial"/>
          <w:b w:val="0"/>
        </w:rPr>
        <w:t xml:space="preserve">additional primary school spaces </w:t>
      </w:r>
      <w:r w:rsidR="00615104" w:rsidRPr="00844187">
        <w:rPr>
          <w:rFonts w:ascii="Arial" w:hAnsi="Arial" w:cs="Arial"/>
          <w:b w:val="0"/>
        </w:rPr>
        <w:t xml:space="preserve">at </w:t>
      </w:r>
      <w:r w:rsidR="003A4B55" w:rsidRPr="00844187">
        <w:rPr>
          <w:rFonts w:ascii="Arial" w:hAnsi="Arial" w:cs="Arial"/>
          <w:b w:val="0"/>
        </w:rPr>
        <w:t xml:space="preserve">Park Community Primary School Llay and/or All Saints’ School Gresford </w:t>
      </w:r>
      <w:r w:rsidR="00550820" w:rsidRPr="00844187">
        <w:rPr>
          <w:rFonts w:ascii="Arial" w:hAnsi="Arial" w:cs="Arial"/>
          <w:b w:val="0"/>
        </w:rPr>
        <w:t xml:space="preserve">and/or any other primary school within Wrexham County Borough Council </w:t>
      </w:r>
      <w:r w:rsidR="00525768">
        <w:rPr>
          <w:rFonts w:ascii="Arial" w:hAnsi="Arial" w:cs="Arial"/>
          <w:b w:val="0"/>
        </w:rPr>
        <w:t>arising from the Developmen</w:t>
      </w:r>
      <w:r w:rsidR="005B6C81">
        <w:rPr>
          <w:rFonts w:ascii="Arial" w:hAnsi="Arial" w:cs="Arial"/>
          <w:b w:val="0"/>
        </w:rPr>
        <w:t xml:space="preserve">t where the Council have demonstrated to the satisfaction of the </w:t>
      </w:r>
      <w:r w:rsidR="009F1D79">
        <w:rPr>
          <w:rFonts w:ascii="Arial" w:hAnsi="Arial" w:cs="Arial"/>
          <w:b w:val="0"/>
        </w:rPr>
        <w:t>Minister</w:t>
      </w:r>
      <w:r w:rsidR="005B6C81">
        <w:rPr>
          <w:rFonts w:ascii="Arial" w:hAnsi="Arial" w:cs="Arial"/>
          <w:b w:val="0"/>
        </w:rPr>
        <w:t xml:space="preserve"> that the provisions of the C</w:t>
      </w:r>
      <w:r w:rsidR="009F1D79">
        <w:rPr>
          <w:rFonts w:ascii="Arial" w:hAnsi="Arial" w:cs="Arial"/>
          <w:b w:val="0"/>
        </w:rPr>
        <w:t xml:space="preserve">ommunity </w:t>
      </w:r>
      <w:r w:rsidR="005B6C81">
        <w:rPr>
          <w:rFonts w:ascii="Arial" w:hAnsi="Arial" w:cs="Arial"/>
          <w:b w:val="0"/>
        </w:rPr>
        <w:t>I</w:t>
      </w:r>
      <w:r w:rsidR="009F1D79">
        <w:rPr>
          <w:rFonts w:ascii="Arial" w:hAnsi="Arial" w:cs="Arial"/>
          <w:b w:val="0"/>
        </w:rPr>
        <w:t xml:space="preserve">nfrastructure </w:t>
      </w:r>
      <w:r w:rsidR="005B6C81">
        <w:rPr>
          <w:rFonts w:ascii="Arial" w:hAnsi="Arial" w:cs="Arial"/>
          <w:b w:val="0"/>
        </w:rPr>
        <w:t>L</w:t>
      </w:r>
      <w:r w:rsidR="009F1D79">
        <w:rPr>
          <w:rFonts w:ascii="Arial" w:hAnsi="Arial" w:cs="Arial"/>
          <w:b w:val="0"/>
        </w:rPr>
        <w:t>evy</w:t>
      </w:r>
      <w:r w:rsidR="005B6C81">
        <w:rPr>
          <w:rFonts w:ascii="Arial" w:hAnsi="Arial" w:cs="Arial"/>
          <w:b w:val="0"/>
        </w:rPr>
        <w:t xml:space="preserve"> Regulations</w:t>
      </w:r>
      <w:r w:rsidR="009F1D79">
        <w:rPr>
          <w:rFonts w:ascii="Arial" w:hAnsi="Arial" w:cs="Arial"/>
          <w:b w:val="0"/>
        </w:rPr>
        <w:t xml:space="preserve"> 2010</w:t>
      </w:r>
      <w:r w:rsidR="005B6C81">
        <w:rPr>
          <w:rFonts w:ascii="Arial" w:hAnsi="Arial" w:cs="Arial"/>
          <w:b w:val="0"/>
        </w:rPr>
        <w:t xml:space="preserve"> are satisfied. </w:t>
      </w:r>
    </w:p>
    <w:p w:rsidR="009F54E1" w:rsidRPr="009F54E1" w:rsidRDefault="00844187" w:rsidP="00844187">
      <w:pPr>
        <w:pStyle w:val="Sch1styleclause"/>
        <w:numPr>
          <w:ilvl w:val="0"/>
          <w:numId w:val="43"/>
        </w:numPr>
        <w:rPr>
          <w:rFonts w:ascii="Arial" w:hAnsi="Arial" w:cs="Arial"/>
          <w:b w:val="0"/>
        </w:rPr>
      </w:pPr>
      <w:r w:rsidRPr="00844187">
        <w:rPr>
          <w:rFonts w:ascii="Arial" w:hAnsi="Arial" w:cs="Arial"/>
          <w:b w:val="0"/>
        </w:rPr>
        <w:t xml:space="preserve">To pay to the Council the Education Contribution for each Dwelling Phase to be used by the Council </w:t>
      </w:r>
      <w:r w:rsidR="0094068A" w:rsidRPr="00844187">
        <w:rPr>
          <w:rFonts w:ascii="Arial" w:hAnsi="Arial" w:cs="Arial"/>
          <w:b w:val="0"/>
        </w:rPr>
        <w:t>for the provision of</w:t>
      </w:r>
      <w:r w:rsidR="003F493E" w:rsidRPr="00844187">
        <w:rPr>
          <w:rFonts w:ascii="Arial" w:hAnsi="Arial" w:cs="Arial"/>
          <w:b w:val="0"/>
        </w:rPr>
        <w:t xml:space="preserve"> secondary school spaces</w:t>
      </w:r>
      <w:r w:rsidR="003A4B55" w:rsidRPr="00844187">
        <w:rPr>
          <w:rFonts w:ascii="Arial" w:hAnsi="Arial" w:cs="Arial"/>
          <w:b w:val="0"/>
        </w:rPr>
        <w:t xml:space="preserve"> at Darland High School </w:t>
      </w:r>
      <w:proofErr w:type="spellStart"/>
      <w:r w:rsidR="003A4B55" w:rsidRPr="00844187">
        <w:rPr>
          <w:rFonts w:ascii="Arial" w:hAnsi="Arial" w:cs="Arial"/>
          <w:b w:val="0"/>
        </w:rPr>
        <w:t>Rossett</w:t>
      </w:r>
      <w:proofErr w:type="spellEnd"/>
      <w:r w:rsidR="003A4B55" w:rsidRPr="00844187">
        <w:rPr>
          <w:rFonts w:ascii="Arial" w:hAnsi="Arial" w:cs="Arial"/>
          <w:b w:val="0"/>
        </w:rPr>
        <w:t xml:space="preserve"> and/or </w:t>
      </w:r>
      <w:proofErr w:type="spellStart"/>
      <w:r w:rsidR="00BE35D4" w:rsidRPr="00844187">
        <w:rPr>
          <w:rFonts w:ascii="Arial" w:hAnsi="Arial" w:cs="Arial"/>
          <w:b w:val="0"/>
        </w:rPr>
        <w:t>Ysgol</w:t>
      </w:r>
      <w:proofErr w:type="spellEnd"/>
      <w:r w:rsidR="00BE35D4" w:rsidRPr="00844187">
        <w:rPr>
          <w:rFonts w:ascii="Arial" w:hAnsi="Arial" w:cs="Arial"/>
          <w:b w:val="0"/>
        </w:rPr>
        <w:t xml:space="preserve"> Morgan </w:t>
      </w:r>
      <w:proofErr w:type="spellStart"/>
      <w:r w:rsidR="00BE35D4" w:rsidRPr="00844187">
        <w:rPr>
          <w:rFonts w:ascii="Arial" w:hAnsi="Arial" w:cs="Arial"/>
          <w:b w:val="0"/>
        </w:rPr>
        <w:t>Llywd</w:t>
      </w:r>
      <w:proofErr w:type="spellEnd"/>
      <w:r w:rsidR="003F493E" w:rsidRPr="00844187">
        <w:rPr>
          <w:rFonts w:ascii="Arial" w:hAnsi="Arial" w:cs="Arial"/>
          <w:b w:val="0"/>
        </w:rPr>
        <w:t xml:space="preserve"> arising from the Development</w:t>
      </w:r>
      <w:r w:rsidR="009F6DB5" w:rsidRPr="00844187">
        <w:rPr>
          <w:rFonts w:ascii="Arial" w:hAnsi="Arial" w:cs="Arial"/>
          <w:b w:val="0"/>
        </w:rPr>
        <w:t>.</w:t>
      </w:r>
      <w:r w:rsidR="00B14855" w:rsidRPr="00844187">
        <w:rPr>
          <w:rFonts w:cs="Arial"/>
        </w:rPr>
        <w:t xml:space="preserve"> </w:t>
      </w:r>
    </w:p>
    <w:p w:rsidR="00E410FC" w:rsidRPr="009F54E1" w:rsidRDefault="00B14855" w:rsidP="009F54E1">
      <w:pPr>
        <w:pStyle w:val="Sch1styleclause"/>
        <w:numPr>
          <w:ilvl w:val="0"/>
          <w:numId w:val="0"/>
        </w:numPr>
        <w:ind w:left="720"/>
        <w:rPr>
          <w:rFonts w:ascii="Arial" w:hAnsi="Arial" w:cs="Arial"/>
          <w:b w:val="0"/>
        </w:rPr>
      </w:pPr>
      <w:r w:rsidRPr="00844187">
        <w:rPr>
          <w:rFonts w:ascii="Arial" w:hAnsi="Arial" w:cs="Arial"/>
          <w:b w:val="0"/>
        </w:rPr>
        <w:t xml:space="preserve">PROVIDED THAT </w:t>
      </w:r>
      <w:r w:rsidR="00381A56" w:rsidRPr="00844187">
        <w:rPr>
          <w:rFonts w:ascii="Arial" w:hAnsi="Arial" w:cs="Arial"/>
          <w:b w:val="0"/>
        </w:rPr>
        <w:t xml:space="preserve">it is a condition of the payment of the Education Contribution that </w:t>
      </w:r>
      <w:r w:rsidRPr="00844187">
        <w:rPr>
          <w:rFonts w:ascii="Arial" w:hAnsi="Arial" w:cs="Arial"/>
          <w:b w:val="0"/>
        </w:rPr>
        <w:t xml:space="preserve">such funds shall be used by the Council for the provision of </w:t>
      </w:r>
      <w:r w:rsidR="0094068A" w:rsidRPr="00844187">
        <w:rPr>
          <w:rFonts w:ascii="Arial" w:hAnsi="Arial" w:cs="Arial"/>
          <w:b w:val="0"/>
        </w:rPr>
        <w:t>additional primary school spaces at Park Community Primary School Llay and/or All Saints’ School Gresford</w:t>
      </w:r>
      <w:r w:rsidR="009F54E1">
        <w:rPr>
          <w:rFonts w:ascii="Arial" w:hAnsi="Arial" w:cs="Arial"/>
          <w:b w:val="0"/>
        </w:rPr>
        <w:t xml:space="preserve"> and/or any other primary school within Wrexham County Borough Council (in accordance with paragraph 1 </w:t>
      </w:r>
      <w:r w:rsidR="00525768">
        <w:rPr>
          <w:rFonts w:ascii="Arial" w:hAnsi="Arial" w:cs="Arial"/>
          <w:b w:val="0"/>
        </w:rPr>
        <w:t>of this Schedule 4</w:t>
      </w:r>
      <w:r w:rsidR="009F54E1">
        <w:rPr>
          <w:rFonts w:ascii="Arial" w:hAnsi="Arial" w:cs="Arial"/>
          <w:b w:val="0"/>
        </w:rPr>
        <w:t xml:space="preserve">) </w:t>
      </w:r>
      <w:r w:rsidR="0094068A" w:rsidRPr="00844187">
        <w:rPr>
          <w:rFonts w:ascii="Arial" w:hAnsi="Arial" w:cs="Arial"/>
          <w:b w:val="0"/>
        </w:rPr>
        <w:t xml:space="preserve">and for the provision of secondary school spaces at Darland High School </w:t>
      </w:r>
      <w:proofErr w:type="spellStart"/>
      <w:r w:rsidR="0094068A" w:rsidRPr="00844187">
        <w:rPr>
          <w:rFonts w:ascii="Arial" w:hAnsi="Arial" w:cs="Arial"/>
          <w:b w:val="0"/>
        </w:rPr>
        <w:t>Rossett</w:t>
      </w:r>
      <w:proofErr w:type="spellEnd"/>
      <w:r w:rsidR="0094068A" w:rsidRPr="00844187">
        <w:rPr>
          <w:rFonts w:ascii="Arial" w:hAnsi="Arial" w:cs="Arial"/>
          <w:b w:val="0"/>
        </w:rPr>
        <w:t xml:space="preserve"> and/or </w:t>
      </w:r>
      <w:proofErr w:type="spellStart"/>
      <w:r w:rsidR="009F54E1">
        <w:rPr>
          <w:rFonts w:ascii="Arial" w:hAnsi="Arial" w:cs="Arial"/>
          <w:b w:val="0"/>
        </w:rPr>
        <w:t>Ysgol</w:t>
      </w:r>
      <w:proofErr w:type="spellEnd"/>
      <w:r w:rsidR="009F54E1">
        <w:rPr>
          <w:rFonts w:ascii="Arial" w:hAnsi="Arial" w:cs="Arial"/>
          <w:b w:val="0"/>
        </w:rPr>
        <w:t xml:space="preserve"> Morgan </w:t>
      </w:r>
      <w:proofErr w:type="spellStart"/>
      <w:r w:rsidR="009F54E1">
        <w:rPr>
          <w:rFonts w:ascii="Arial" w:hAnsi="Arial" w:cs="Arial"/>
          <w:b w:val="0"/>
        </w:rPr>
        <w:t>Llwyd</w:t>
      </w:r>
      <w:proofErr w:type="spellEnd"/>
      <w:r w:rsidR="0094068A" w:rsidRPr="00844187">
        <w:rPr>
          <w:rFonts w:ascii="Arial" w:hAnsi="Arial" w:cs="Arial"/>
          <w:b w:val="0"/>
        </w:rPr>
        <w:t xml:space="preserve"> </w:t>
      </w:r>
      <w:r w:rsidRPr="00844187">
        <w:rPr>
          <w:rFonts w:ascii="Arial" w:hAnsi="Arial" w:cs="Arial"/>
          <w:b w:val="0"/>
        </w:rPr>
        <w:t xml:space="preserve">within </w:t>
      </w:r>
      <w:r w:rsidR="0007320A" w:rsidRPr="00844187">
        <w:rPr>
          <w:rFonts w:ascii="Arial" w:hAnsi="Arial" w:cs="Arial"/>
          <w:b w:val="0"/>
        </w:rPr>
        <w:t>10</w:t>
      </w:r>
      <w:r w:rsidRPr="00844187">
        <w:rPr>
          <w:rFonts w:ascii="Arial" w:hAnsi="Arial" w:cs="Arial"/>
          <w:b w:val="0"/>
        </w:rPr>
        <w:t xml:space="preserve"> years of receipt and FURTHER PROVIDED THAT any part of the </w:t>
      </w:r>
      <w:r w:rsidR="003A4B55" w:rsidRPr="00844187">
        <w:rPr>
          <w:rFonts w:ascii="Arial" w:hAnsi="Arial" w:cs="Arial"/>
          <w:b w:val="0"/>
        </w:rPr>
        <w:t>Education Contribution</w:t>
      </w:r>
      <w:r w:rsidRPr="00844187">
        <w:rPr>
          <w:rFonts w:ascii="Arial" w:hAnsi="Arial" w:cs="Arial"/>
          <w:b w:val="0"/>
        </w:rPr>
        <w:t xml:space="preserve"> that remains unspent by the Council after the period of </w:t>
      </w:r>
      <w:r w:rsidR="0007320A" w:rsidRPr="00844187">
        <w:rPr>
          <w:rFonts w:ascii="Arial" w:hAnsi="Arial" w:cs="Arial"/>
          <w:b w:val="0"/>
        </w:rPr>
        <w:t>10</w:t>
      </w:r>
      <w:r w:rsidRPr="00844187">
        <w:rPr>
          <w:rFonts w:ascii="Arial" w:hAnsi="Arial" w:cs="Arial"/>
          <w:b w:val="0"/>
        </w:rPr>
        <w:t xml:space="preserve"> years from the date of receipt shall be refunded to the person that made the payment.</w:t>
      </w:r>
    </w:p>
    <w:p w:rsidR="009F6DB5" w:rsidRDefault="009F6DB5" w:rsidP="00E410FC">
      <w:pPr>
        <w:pStyle w:val="Sch1styleclause"/>
        <w:numPr>
          <w:ilvl w:val="0"/>
          <w:numId w:val="43"/>
        </w:numPr>
        <w:rPr>
          <w:rFonts w:ascii="Arial" w:hAnsi="Arial" w:cs="Arial"/>
          <w:b w:val="0"/>
        </w:rPr>
      </w:pPr>
      <w:r w:rsidRPr="00E410FC">
        <w:rPr>
          <w:rFonts w:ascii="Arial" w:hAnsi="Arial" w:cs="Arial"/>
          <w:b w:val="0"/>
        </w:rPr>
        <w:t xml:space="preserve">Not to allow the Commencement of any Dwelling Phase until the </w:t>
      </w:r>
      <w:r w:rsidR="0094068A" w:rsidRPr="00E410FC">
        <w:rPr>
          <w:rFonts w:ascii="Arial" w:hAnsi="Arial" w:cs="Arial"/>
          <w:b w:val="0"/>
        </w:rPr>
        <w:t>Education Contribution</w:t>
      </w:r>
      <w:r w:rsidRPr="00E410FC">
        <w:rPr>
          <w:rFonts w:ascii="Arial" w:hAnsi="Arial" w:cs="Arial"/>
          <w:b w:val="0"/>
        </w:rPr>
        <w:t xml:space="preserve"> for that Dwelling Phase has been calculated by the Owner and notified in writing to the Council in accordance with the following sums stipulated in the Council’s Local Planning Guidance N</w:t>
      </w:r>
      <w:r w:rsidR="00281A4A">
        <w:rPr>
          <w:rFonts w:ascii="Arial" w:hAnsi="Arial" w:cs="Arial"/>
          <w:b w:val="0"/>
        </w:rPr>
        <w:t>ote No.27 (annexed at Appendix 1</w:t>
      </w:r>
      <w:r w:rsidRPr="00E410FC">
        <w:rPr>
          <w:rFonts w:ascii="Arial" w:hAnsi="Arial" w:cs="Arial"/>
          <w:b w:val="0"/>
        </w:rPr>
        <w:t xml:space="preserve"> of this Deed</w:t>
      </w:r>
      <w:r w:rsidR="00E410FC" w:rsidRPr="00E410FC">
        <w:rPr>
          <w:rFonts w:ascii="Arial" w:hAnsi="Arial" w:cs="Arial"/>
          <w:b w:val="0"/>
        </w:rPr>
        <w:t>):</w:t>
      </w:r>
      <w:r w:rsidRPr="00E410FC">
        <w:rPr>
          <w:rFonts w:ascii="Arial" w:hAnsi="Arial" w:cs="Arial"/>
          <w:b w:val="0"/>
        </w:rPr>
        <w:t xml:space="preserve"> </w:t>
      </w:r>
    </w:p>
    <w:p w:rsidR="008B285F" w:rsidRPr="00227E40" w:rsidRDefault="008B285F" w:rsidP="008B285F">
      <w:pPr>
        <w:pStyle w:val="Sch1styleclause"/>
        <w:numPr>
          <w:ilvl w:val="0"/>
          <w:numId w:val="0"/>
        </w:numPr>
        <w:ind w:left="720"/>
        <w:rPr>
          <w:rFonts w:ascii="Arial" w:hAnsi="Arial" w:cs="Arial"/>
          <w:b w:val="0"/>
        </w:rPr>
      </w:pPr>
      <w:r w:rsidRPr="00227E40">
        <w:rPr>
          <w:rFonts w:ascii="Arial" w:hAnsi="Arial" w:cs="Arial"/>
          <w:b w:val="0"/>
        </w:rPr>
        <w:t>Primary</w:t>
      </w:r>
      <w:bookmarkStart w:id="20" w:name="_GoBack"/>
      <w:bookmarkEnd w:id="20"/>
    </w:p>
    <w:p w:rsidR="008B285F" w:rsidRPr="00227E40" w:rsidRDefault="008B285F" w:rsidP="008B285F">
      <w:pPr>
        <w:pStyle w:val="Sch1styleclause"/>
        <w:numPr>
          <w:ilvl w:val="0"/>
          <w:numId w:val="0"/>
        </w:numPr>
        <w:ind w:left="720"/>
        <w:rPr>
          <w:rFonts w:ascii="Arial" w:hAnsi="Arial" w:cs="Arial"/>
          <w:b w:val="0"/>
        </w:rPr>
      </w:pPr>
      <w:r w:rsidRPr="00227E40">
        <w:rPr>
          <w:rFonts w:ascii="Arial" w:hAnsi="Arial" w:cs="Arial"/>
          <w:b w:val="0"/>
        </w:rPr>
        <w:t>£1,960 for each Dwelling with 2 bedrooms</w:t>
      </w:r>
    </w:p>
    <w:p w:rsidR="008B285F" w:rsidRPr="00227E40" w:rsidRDefault="008B285F" w:rsidP="008B285F">
      <w:pPr>
        <w:pStyle w:val="Sch1styleclause"/>
        <w:numPr>
          <w:ilvl w:val="0"/>
          <w:numId w:val="0"/>
        </w:numPr>
        <w:ind w:left="720"/>
        <w:rPr>
          <w:rFonts w:ascii="Arial" w:hAnsi="Arial" w:cs="Arial"/>
          <w:b w:val="0"/>
        </w:rPr>
      </w:pPr>
      <w:r w:rsidRPr="00227E40">
        <w:rPr>
          <w:rFonts w:ascii="Arial" w:hAnsi="Arial" w:cs="Arial"/>
          <w:b w:val="0"/>
        </w:rPr>
        <w:t>£1,960 for each Dwelling with 3 bedrooms</w:t>
      </w:r>
    </w:p>
    <w:p w:rsidR="008B285F" w:rsidRPr="00227E40" w:rsidRDefault="008B285F" w:rsidP="008B285F">
      <w:pPr>
        <w:pStyle w:val="Sch1styleclause"/>
        <w:numPr>
          <w:ilvl w:val="0"/>
          <w:numId w:val="0"/>
        </w:numPr>
        <w:ind w:left="720"/>
        <w:rPr>
          <w:rFonts w:ascii="Arial" w:hAnsi="Arial" w:cs="Arial"/>
          <w:b w:val="0"/>
        </w:rPr>
      </w:pPr>
      <w:r w:rsidRPr="00227E40">
        <w:rPr>
          <w:rFonts w:ascii="Arial" w:hAnsi="Arial" w:cs="Arial"/>
          <w:b w:val="0"/>
        </w:rPr>
        <w:t>£2,352 for each Dwelling with 4+ bedrooms</w:t>
      </w:r>
    </w:p>
    <w:p w:rsidR="008B285F" w:rsidRPr="00227E40" w:rsidRDefault="008B285F" w:rsidP="008B285F">
      <w:pPr>
        <w:pStyle w:val="Sch1styleclause"/>
        <w:numPr>
          <w:ilvl w:val="0"/>
          <w:numId w:val="0"/>
        </w:numPr>
        <w:ind w:left="720"/>
        <w:rPr>
          <w:rFonts w:ascii="Arial" w:hAnsi="Arial" w:cs="Arial"/>
          <w:b w:val="0"/>
        </w:rPr>
      </w:pPr>
      <w:r w:rsidRPr="00227E40">
        <w:rPr>
          <w:rFonts w:ascii="Arial" w:hAnsi="Arial" w:cs="Arial"/>
          <w:b w:val="0"/>
        </w:rPr>
        <w:t>Secondary</w:t>
      </w:r>
    </w:p>
    <w:p w:rsidR="008B285F" w:rsidRPr="00227E40" w:rsidRDefault="008B285F" w:rsidP="008B285F">
      <w:pPr>
        <w:pStyle w:val="Sch1styleclause"/>
        <w:numPr>
          <w:ilvl w:val="0"/>
          <w:numId w:val="0"/>
        </w:numPr>
        <w:ind w:left="720"/>
        <w:rPr>
          <w:rFonts w:ascii="Arial" w:hAnsi="Arial" w:cs="Arial"/>
          <w:b w:val="0"/>
        </w:rPr>
      </w:pPr>
      <w:r w:rsidRPr="00227E40">
        <w:rPr>
          <w:rFonts w:ascii="Arial" w:hAnsi="Arial" w:cs="Arial"/>
          <w:b w:val="0"/>
        </w:rPr>
        <w:t>£2,000 for each Dwelling with 2 bedrooms</w:t>
      </w:r>
    </w:p>
    <w:p w:rsidR="008B285F" w:rsidRPr="00227E40" w:rsidRDefault="008B285F" w:rsidP="008B285F">
      <w:pPr>
        <w:pStyle w:val="Sch1styleclause"/>
        <w:numPr>
          <w:ilvl w:val="0"/>
          <w:numId w:val="0"/>
        </w:numPr>
        <w:ind w:left="720"/>
        <w:rPr>
          <w:rFonts w:ascii="Arial" w:hAnsi="Arial" w:cs="Arial"/>
          <w:b w:val="0"/>
        </w:rPr>
      </w:pPr>
      <w:r w:rsidRPr="00227E40">
        <w:rPr>
          <w:rFonts w:ascii="Arial" w:hAnsi="Arial" w:cs="Arial"/>
          <w:b w:val="0"/>
        </w:rPr>
        <w:t>£2,000 for each Dwelling with 3 bedrooms</w:t>
      </w:r>
    </w:p>
    <w:p w:rsidR="008B285F" w:rsidRPr="00227E40" w:rsidRDefault="008B285F" w:rsidP="008B285F">
      <w:pPr>
        <w:pStyle w:val="Sch1styleclause"/>
        <w:numPr>
          <w:ilvl w:val="0"/>
          <w:numId w:val="0"/>
        </w:numPr>
        <w:ind w:left="720"/>
        <w:rPr>
          <w:rFonts w:ascii="Arial" w:hAnsi="Arial" w:cs="Arial"/>
          <w:b w:val="0"/>
        </w:rPr>
      </w:pPr>
      <w:r w:rsidRPr="00227E40">
        <w:rPr>
          <w:rFonts w:ascii="Arial" w:hAnsi="Arial" w:cs="Arial"/>
          <w:b w:val="0"/>
        </w:rPr>
        <w:t>£2,400 for each Dwelling with 4+ bedrooms</w:t>
      </w:r>
    </w:p>
    <w:p w:rsidR="008B285F" w:rsidRPr="00227E40" w:rsidRDefault="00E410FC" w:rsidP="008B285F">
      <w:pPr>
        <w:pStyle w:val="Sch1styleclause"/>
        <w:numPr>
          <w:ilvl w:val="0"/>
          <w:numId w:val="43"/>
        </w:numPr>
        <w:rPr>
          <w:rFonts w:ascii="Arial" w:hAnsi="Arial" w:cs="Arial"/>
          <w:b w:val="0"/>
        </w:rPr>
      </w:pPr>
      <w:r w:rsidRPr="00227E40">
        <w:rPr>
          <w:rFonts w:ascii="Arial" w:hAnsi="Arial" w:cs="Arial"/>
        </w:rPr>
        <w:lastRenderedPageBreak/>
        <w:tab/>
      </w:r>
      <w:r w:rsidRPr="00227E40">
        <w:rPr>
          <w:rFonts w:ascii="Arial" w:hAnsi="Arial" w:cs="Arial"/>
        </w:rPr>
        <w:tab/>
      </w:r>
      <w:r w:rsidRPr="00227E40">
        <w:rPr>
          <w:rFonts w:ascii="Arial" w:hAnsi="Arial" w:cs="Arial"/>
        </w:rPr>
        <w:tab/>
      </w:r>
      <w:r w:rsidRPr="00227E40">
        <w:rPr>
          <w:rFonts w:ascii="Arial" w:hAnsi="Arial" w:cs="Arial"/>
          <w:b w:val="0"/>
        </w:rPr>
        <w:t>Once the Education Contribution has been calculated for each Dwelling Phase it shall be paid to the Council in the following instalments:</w:t>
      </w:r>
    </w:p>
    <w:p w:rsidR="00227E40" w:rsidRDefault="00E410FC" w:rsidP="00227E40">
      <w:pPr>
        <w:pStyle w:val="Sch1stylesubclause"/>
        <w:numPr>
          <w:ilvl w:val="1"/>
          <w:numId w:val="43"/>
        </w:numPr>
        <w:rPr>
          <w:rFonts w:cs="Arial"/>
        </w:rPr>
      </w:pPr>
      <w:r w:rsidRPr="008B285F">
        <w:t xml:space="preserve">Not to allow the Occupation of more than 25% of the </w:t>
      </w:r>
      <w:r w:rsidR="0007320A">
        <w:t>Dwellings</w:t>
      </w:r>
      <w:r w:rsidRPr="009F6DB5">
        <w:t xml:space="preserve"> in any Dwelling Phase</w:t>
      </w:r>
      <w:r w:rsidRPr="00006377">
        <w:t xml:space="preserve"> until </w:t>
      </w:r>
      <w:r>
        <w:t xml:space="preserve">25% of </w:t>
      </w:r>
      <w:r w:rsidRPr="00006377">
        <w:t>the Education Contribution for that Dwelling</w:t>
      </w:r>
      <w:r>
        <w:t xml:space="preserve"> Phase</w:t>
      </w:r>
      <w:r w:rsidR="008B285F">
        <w:t xml:space="preserve"> has been paid to the Council</w:t>
      </w:r>
      <w:r w:rsidR="00227E40">
        <w:t>;</w:t>
      </w:r>
    </w:p>
    <w:p w:rsidR="008B285F" w:rsidRPr="00227E40" w:rsidRDefault="008B285F" w:rsidP="00227E40">
      <w:pPr>
        <w:pStyle w:val="Sch1stylesubclause"/>
        <w:numPr>
          <w:ilvl w:val="1"/>
          <w:numId w:val="43"/>
        </w:numPr>
        <w:rPr>
          <w:rFonts w:cs="Arial"/>
        </w:rPr>
      </w:pPr>
      <w:r>
        <w:t xml:space="preserve">Not to allow the Occupation of more than 50% of the </w:t>
      </w:r>
      <w:r w:rsidR="0007320A">
        <w:t>Dwellings</w:t>
      </w:r>
      <w:r>
        <w:t xml:space="preserve"> in any Dwelling Phase until a further 25% of the Education Contribution for that Dwelling Phase has been paid to the Council</w:t>
      </w:r>
      <w:r w:rsidR="00227E40">
        <w:t>;</w:t>
      </w:r>
    </w:p>
    <w:p w:rsidR="008B285F" w:rsidRPr="008B285F" w:rsidRDefault="008B285F" w:rsidP="008B285F">
      <w:pPr>
        <w:pStyle w:val="Sch1stylesubclause"/>
        <w:numPr>
          <w:ilvl w:val="1"/>
          <w:numId w:val="43"/>
        </w:numPr>
        <w:rPr>
          <w:rFonts w:cs="Arial"/>
        </w:rPr>
      </w:pPr>
      <w:r>
        <w:t xml:space="preserve">Not to allow Occupation of more than 75% of the </w:t>
      </w:r>
      <w:r w:rsidR="0007320A">
        <w:t xml:space="preserve">Dwellings </w:t>
      </w:r>
      <w:r>
        <w:t>in any Dwelling Phase until a further 25% of the Education Contribution for that Dwelling Phase has been paid to the Council</w:t>
      </w:r>
      <w:r w:rsidR="00227E40">
        <w:t>;</w:t>
      </w:r>
    </w:p>
    <w:p w:rsidR="008B285F" w:rsidRPr="008B285F" w:rsidRDefault="00227E40" w:rsidP="008B285F">
      <w:pPr>
        <w:pStyle w:val="Sch1stylesubclause"/>
        <w:numPr>
          <w:ilvl w:val="1"/>
          <w:numId w:val="43"/>
        </w:numPr>
        <w:rPr>
          <w:rFonts w:cs="Arial"/>
        </w:rPr>
      </w:pPr>
      <w:r>
        <w:rPr>
          <w:rFonts w:cs="Arial"/>
        </w:rPr>
        <w:t xml:space="preserve">Not to allow the Occupation of more than 90% of the </w:t>
      </w:r>
      <w:r w:rsidR="0007320A">
        <w:rPr>
          <w:rFonts w:cs="Arial"/>
        </w:rPr>
        <w:t xml:space="preserve">Dwellings </w:t>
      </w:r>
      <w:r>
        <w:rPr>
          <w:rFonts w:cs="Arial"/>
        </w:rPr>
        <w:t>in any D</w:t>
      </w:r>
      <w:r w:rsidR="00281A4A">
        <w:rPr>
          <w:rFonts w:cs="Arial"/>
        </w:rPr>
        <w:t>welling</w:t>
      </w:r>
      <w:r>
        <w:rPr>
          <w:rFonts w:cs="Arial"/>
        </w:rPr>
        <w:t xml:space="preserve"> Phase until the balance of the Education Contribution for that Dwelling Phase has been paid to the Council.</w:t>
      </w:r>
    </w:p>
    <w:p w:rsidR="00E410FC" w:rsidRPr="009F6DB5" w:rsidRDefault="00E410FC" w:rsidP="00E410FC">
      <w:pPr>
        <w:pStyle w:val="Heading2"/>
        <w:numPr>
          <w:ilvl w:val="0"/>
          <w:numId w:val="0"/>
        </w:numPr>
        <w:ind w:left="1" w:hanging="1"/>
      </w:pPr>
    </w:p>
    <w:p w:rsidR="00DC2225" w:rsidRDefault="00647B8A" w:rsidP="00862562">
      <w:pPr>
        <w:pStyle w:val="Schmainhead"/>
      </w:pPr>
      <w:bookmarkStart w:id="21" w:name="_Ref462396928"/>
      <w:r>
        <w:lastRenderedPageBreak/>
        <w:t>- the ecologICAL</w:t>
      </w:r>
      <w:r w:rsidR="00862562">
        <w:t xml:space="preserve"> management Plan</w:t>
      </w:r>
      <w:bookmarkEnd w:id="21"/>
    </w:p>
    <w:p w:rsidR="00281A4A" w:rsidRDefault="00281A4A" w:rsidP="00F80E59">
      <w:pPr>
        <w:pStyle w:val="Sch1styleclause"/>
        <w:numPr>
          <w:ilvl w:val="0"/>
          <w:numId w:val="45"/>
        </w:numPr>
        <w:rPr>
          <w:rFonts w:ascii="Arial" w:hAnsi="Arial" w:cs="Arial"/>
          <w:b w:val="0"/>
        </w:rPr>
      </w:pPr>
      <w:bookmarkStart w:id="22" w:name="_Ref462396762"/>
      <w:r>
        <w:rPr>
          <w:rFonts w:ascii="Arial" w:hAnsi="Arial" w:cs="Arial"/>
          <w:b w:val="0"/>
        </w:rPr>
        <w:t>In the event that an Ecologi</w:t>
      </w:r>
      <w:r w:rsidR="008B0B43">
        <w:rPr>
          <w:rFonts w:ascii="Arial" w:hAnsi="Arial" w:cs="Arial"/>
          <w:b w:val="0"/>
        </w:rPr>
        <w:t>cal Area</w:t>
      </w:r>
      <w:r w:rsidR="00B14855">
        <w:rPr>
          <w:rFonts w:ascii="Arial" w:hAnsi="Arial" w:cs="Arial"/>
          <w:b w:val="0"/>
        </w:rPr>
        <w:t xml:space="preserve"> </w:t>
      </w:r>
      <w:r w:rsidR="0081490D">
        <w:rPr>
          <w:rFonts w:ascii="Arial" w:hAnsi="Arial" w:cs="Arial"/>
          <w:b w:val="0"/>
        </w:rPr>
        <w:t xml:space="preserve"> </w:t>
      </w:r>
      <w:r w:rsidR="00B9342D">
        <w:rPr>
          <w:rFonts w:ascii="Arial" w:hAnsi="Arial" w:cs="Arial"/>
          <w:b w:val="0"/>
        </w:rPr>
        <w:t xml:space="preserve">for a </w:t>
      </w:r>
      <w:r w:rsidR="0081490D">
        <w:rPr>
          <w:rFonts w:ascii="Arial" w:hAnsi="Arial" w:cs="Arial"/>
          <w:b w:val="0"/>
        </w:rPr>
        <w:t xml:space="preserve">Dwelling Phase is </w:t>
      </w:r>
      <w:r w:rsidR="00316FE1">
        <w:rPr>
          <w:rFonts w:ascii="Arial" w:hAnsi="Arial" w:cs="Arial"/>
          <w:b w:val="0"/>
        </w:rPr>
        <w:t xml:space="preserve">identified as being </w:t>
      </w:r>
      <w:r w:rsidR="008B0B43">
        <w:rPr>
          <w:rFonts w:ascii="Arial" w:hAnsi="Arial" w:cs="Arial"/>
          <w:b w:val="0"/>
        </w:rPr>
        <w:t>required</w:t>
      </w:r>
      <w:r w:rsidR="00316FE1">
        <w:rPr>
          <w:rFonts w:ascii="Arial" w:hAnsi="Arial" w:cs="Arial"/>
          <w:b w:val="0"/>
        </w:rPr>
        <w:t xml:space="preserve"> as a result of any scheme submitted to and approved in writing by the Council in accordance with the conditions of the Planning Permission</w:t>
      </w:r>
      <w:r w:rsidR="008B0B43">
        <w:rPr>
          <w:rFonts w:ascii="Arial" w:hAnsi="Arial" w:cs="Arial"/>
          <w:b w:val="0"/>
        </w:rPr>
        <w:t>, the Owner</w:t>
      </w:r>
      <w:r>
        <w:rPr>
          <w:rFonts w:ascii="Arial" w:hAnsi="Arial" w:cs="Arial"/>
          <w:b w:val="0"/>
        </w:rPr>
        <w:t xml:space="preserve"> </w:t>
      </w:r>
      <w:r w:rsidR="008B0B43">
        <w:rPr>
          <w:rFonts w:ascii="Arial" w:hAnsi="Arial" w:cs="Arial"/>
          <w:b w:val="0"/>
        </w:rPr>
        <w:t>covenants with the Council as follows</w:t>
      </w:r>
      <w:r>
        <w:rPr>
          <w:rFonts w:ascii="Arial" w:hAnsi="Arial" w:cs="Arial"/>
          <w:b w:val="0"/>
        </w:rPr>
        <w:t>:</w:t>
      </w:r>
    </w:p>
    <w:p w:rsidR="003B79A3" w:rsidRPr="00281A4A" w:rsidRDefault="00862562" w:rsidP="00281A4A">
      <w:pPr>
        <w:pStyle w:val="Sch1stylesubclause"/>
        <w:numPr>
          <w:ilvl w:val="1"/>
          <w:numId w:val="45"/>
        </w:numPr>
        <w:rPr>
          <w:rFonts w:cs="Arial"/>
        </w:rPr>
      </w:pPr>
      <w:r w:rsidRPr="00281A4A">
        <w:rPr>
          <w:rFonts w:cs="Arial"/>
        </w:rPr>
        <w:t xml:space="preserve">To </w:t>
      </w:r>
      <w:r w:rsidR="00316FE1">
        <w:rPr>
          <w:rFonts w:cs="Arial"/>
        </w:rPr>
        <w:t>comply with the approved Ecological</w:t>
      </w:r>
      <w:r w:rsidRPr="00281A4A">
        <w:rPr>
          <w:rFonts w:cs="Arial"/>
        </w:rPr>
        <w:t xml:space="preserve"> Management Plan </w:t>
      </w:r>
      <w:r w:rsidR="0007320A">
        <w:rPr>
          <w:rFonts w:cs="Arial"/>
        </w:rPr>
        <w:t>in perpetuity</w:t>
      </w:r>
      <w:r w:rsidRPr="00281A4A">
        <w:rPr>
          <w:rFonts w:cs="Arial"/>
        </w:rPr>
        <w:t xml:space="preserve"> from the date of its approval.</w:t>
      </w:r>
      <w:bookmarkEnd w:id="22"/>
    </w:p>
    <w:p w:rsidR="00851BBC" w:rsidRPr="00281A4A" w:rsidRDefault="00851BBC" w:rsidP="00281A4A">
      <w:pPr>
        <w:pStyle w:val="Sch1stylesubclause"/>
        <w:numPr>
          <w:ilvl w:val="1"/>
          <w:numId w:val="45"/>
        </w:numPr>
        <w:rPr>
          <w:rFonts w:cs="Arial"/>
        </w:rPr>
      </w:pPr>
      <w:r w:rsidRPr="00281A4A">
        <w:rPr>
          <w:rFonts w:cs="Arial"/>
        </w:rPr>
        <w:t xml:space="preserve">Not to allow any of the Dwellings within the first Dwelling Phase to be Occupied until the Ecological Management Entity </w:t>
      </w:r>
      <w:r w:rsidR="008B0B43">
        <w:rPr>
          <w:rFonts w:cs="Arial"/>
        </w:rPr>
        <w:t>D</w:t>
      </w:r>
      <w:r w:rsidRPr="00281A4A">
        <w:rPr>
          <w:rFonts w:cs="Arial"/>
        </w:rPr>
        <w:t>etails have been submitted to and approved in writing by the Council.</w:t>
      </w:r>
    </w:p>
    <w:p w:rsidR="00851BBC" w:rsidRPr="00281A4A" w:rsidRDefault="00851BBC" w:rsidP="00281A4A">
      <w:pPr>
        <w:pStyle w:val="Sch1stylesubclause"/>
        <w:numPr>
          <w:ilvl w:val="1"/>
          <w:numId w:val="45"/>
        </w:numPr>
        <w:rPr>
          <w:rFonts w:cs="Arial"/>
        </w:rPr>
      </w:pPr>
      <w:r w:rsidRPr="00281A4A">
        <w:rPr>
          <w:rFonts w:cs="Arial"/>
        </w:rPr>
        <w:t>To procure that the Ecological Area</w:t>
      </w:r>
      <w:r w:rsidR="00B9342D">
        <w:rPr>
          <w:rFonts w:cs="Arial"/>
        </w:rPr>
        <w:t xml:space="preserve"> within a Dwelling Phase</w:t>
      </w:r>
      <w:r w:rsidR="00316FE1">
        <w:rPr>
          <w:rFonts w:cs="Arial"/>
        </w:rPr>
        <w:t xml:space="preserve"> </w:t>
      </w:r>
      <w:r w:rsidRPr="00281A4A">
        <w:rPr>
          <w:rFonts w:cs="Arial"/>
        </w:rPr>
        <w:t>is transferred to and subsequently managed and maintained by the Ecological Management Entity in accordance with the approved Ecolog</w:t>
      </w:r>
      <w:r w:rsidR="00B9342D">
        <w:rPr>
          <w:rFonts w:cs="Arial"/>
        </w:rPr>
        <w:t>ical</w:t>
      </w:r>
      <w:r w:rsidRPr="00281A4A">
        <w:rPr>
          <w:rFonts w:cs="Arial"/>
        </w:rPr>
        <w:t xml:space="preserve"> Management Plan.</w:t>
      </w:r>
    </w:p>
    <w:p w:rsidR="00851BBC" w:rsidRPr="00281A4A" w:rsidRDefault="00851BBC" w:rsidP="00281A4A">
      <w:pPr>
        <w:pStyle w:val="Sch1stylesubclause"/>
        <w:numPr>
          <w:ilvl w:val="1"/>
          <w:numId w:val="45"/>
        </w:numPr>
        <w:rPr>
          <w:rFonts w:cs="Arial"/>
        </w:rPr>
      </w:pPr>
      <w:r w:rsidRPr="00281A4A">
        <w:rPr>
          <w:rFonts w:cs="Arial"/>
        </w:rPr>
        <w:t xml:space="preserve">Not to allow the </w:t>
      </w:r>
      <w:r w:rsidR="008B0B43">
        <w:rPr>
          <w:rFonts w:cs="Arial"/>
        </w:rPr>
        <w:t>O</w:t>
      </w:r>
      <w:r w:rsidRPr="00281A4A">
        <w:rPr>
          <w:rFonts w:cs="Arial"/>
        </w:rPr>
        <w:t>ccupation of more than 75% of the Dwellings</w:t>
      </w:r>
      <w:r w:rsidR="001F3BCA" w:rsidRPr="00281A4A">
        <w:rPr>
          <w:rFonts w:cs="Arial"/>
        </w:rPr>
        <w:t xml:space="preserve"> in </w:t>
      </w:r>
      <w:r w:rsidR="0081490D">
        <w:rPr>
          <w:rFonts w:cs="Arial"/>
        </w:rPr>
        <w:t>a</w:t>
      </w:r>
      <w:r w:rsidR="0081490D" w:rsidRPr="00281A4A">
        <w:rPr>
          <w:rFonts w:cs="Arial"/>
        </w:rPr>
        <w:t xml:space="preserve"> </w:t>
      </w:r>
      <w:r w:rsidR="001F3BCA" w:rsidRPr="00281A4A">
        <w:rPr>
          <w:rFonts w:cs="Arial"/>
        </w:rPr>
        <w:t>Dwelling Phase until the Ecological Area</w:t>
      </w:r>
      <w:r w:rsidR="0081490D">
        <w:rPr>
          <w:rFonts w:cs="Arial"/>
        </w:rPr>
        <w:t xml:space="preserve"> for that Dwelling Phase</w:t>
      </w:r>
      <w:r w:rsidR="00316FE1">
        <w:rPr>
          <w:rFonts w:cs="Arial"/>
        </w:rPr>
        <w:t xml:space="preserve"> </w:t>
      </w:r>
      <w:r w:rsidR="001F3BCA" w:rsidRPr="00281A4A">
        <w:rPr>
          <w:rFonts w:cs="Arial"/>
        </w:rPr>
        <w:t>is transferred to the Ecological Management Entity.</w:t>
      </w: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p>
    <w:p w:rsidR="006D2477" w:rsidRDefault="006D2477">
      <w:pPr>
        <w:spacing w:after="200" w:line="276" w:lineRule="auto"/>
        <w:jc w:val="left"/>
        <w:rPr>
          <w:rFonts w:cs="Arial"/>
          <w:b/>
        </w:rPr>
      </w:pPr>
      <w:r>
        <w:rPr>
          <w:rFonts w:cs="Arial"/>
          <w:b/>
        </w:rPr>
        <w:br w:type="page"/>
      </w:r>
    </w:p>
    <w:p w:rsidR="00CA003A" w:rsidRDefault="006D2477"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rPr>
      </w:pPr>
      <w:r>
        <w:rPr>
          <w:rFonts w:cs="Arial"/>
          <w:b/>
        </w:rPr>
        <w:lastRenderedPageBreak/>
        <w:t>Appendix 1</w:t>
      </w:r>
      <w:r w:rsidR="00DD7740">
        <w:rPr>
          <w:rFonts w:cs="Arial"/>
          <w:b/>
        </w:rPr>
        <w:t xml:space="preserve"> -</w:t>
      </w:r>
      <w:r>
        <w:rPr>
          <w:rFonts w:cs="Arial"/>
          <w:b/>
        </w:rPr>
        <w:t xml:space="preserve"> </w:t>
      </w:r>
      <w:r w:rsidR="00DD7740" w:rsidRPr="00E410FC">
        <w:rPr>
          <w:rFonts w:cs="Arial"/>
          <w:b/>
        </w:rPr>
        <w:t>Council’s Local Planning Guidance N</w:t>
      </w:r>
      <w:r w:rsidR="00DD7740">
        <w:rPr>
          <w:rFonts w:cs="Arial"/>
          <w:b/>
        </w:rPr>
        <w:t>ote No.27</w:t>
      </w:r>
    </w:p>
    <w:p w:rsid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rPr>
      </w:pPr>
    </w:p>
    <w:p w:rsidR="00AE513D" w:rsidRDefault="00AE513D">
      <w:pPr>
        <w:spacing w:after="200" w:line="276" w:lineRule="auto"/>
        <w:jc w:val="left"/>
        <w:rPr>
          <w:rFonts w:cs="Arial"/>
          <w:b/>
        </w:rPr>
      </w:pPr>
      <w:r>
        <w:rPr>
          <w:rFonts w:cs="Arial"/>
          <w:b/>
        </w:rPr>
        <w:br w:type="page"/>
      </w: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CA003A">
        <w:rPr>
          <w:rFonts w:cs="Arial"/>
          <w:b/>
        </w:rPr>
        <w:lastRenderedPageBreak/>
        <w:t>SIGNED AS A DEED</w:t>
      </w:r>
      <w:r w:rsidRPr="00CA003A">
        <w:rPr>
          <w:rFonts w:cs="Arial"/>
        </w:rPr>
        <w:t xml:space="preserve"> </w:t>
      </w: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CA003A">
        <w:rPr>
          <w:rFonts w:cs="Arial"/>
        </w:rPr>
        <w:t>(but not delivered until the date hereof)</w:t>
      </w: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bCs/>
        </w:rPr>
      </w:pPr>
      <w:r w:rsidRPr="00CA003A">
        <w:rPr>
          <w:rFonts w:cs="Arial"/>
        </w:rPr>
        <w:t xml:space="preserve">by </w:t>
      </w:r>
      <w:r>
        <w:rPr>
          <w:rFonts w:cs="Arial"/>
          <w:b/>
        </w:rPr>
        <w:t>MARGARET CREWE</w:t>
      </w: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CA003A">
        <w:rPr>
          <w:rFonts w:cs="Arial"/>
        </w:rPr>
        <w:t xml:space="preserve">in the presence of: </w:t>
      </w: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CA003A">
        <w:rPr>
          <w:rFonts w:cs="Arial"/>
        </w:rPr>
        <w:tab/>
        <w:t>Witness Signature……………………………………</w:t>
      </w:r>
    </w:p>
    <w:p w:rsidR="00CA003A" w:rsidRPr="00CA003A" w:rsidRDefault="00CA003A" w:rsidP="00CA003A">
      <w:pPr>
        <w:tabs>
          <w:tab w:val="left" w:pos="-1440"/>
          <w:tab w:val="left" w:pos="-720"/>
          <w:tab w:val="left" w:pos="0"/>
        </w:tabs>
        <w:rPr>
          <w:rFonts w:cs="Arial"/>
        </w:rPr>
      </w:pPr>
      <w:r w:rsidRPr="00CA003A">
        <w:rPr>
          <w:rFonts w:cs="Arial"/>
        </w:rPr>
        <w:tab/>
      </w: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CA003A">
        <w:rPr>
          <w:rFonts w:cs="Arial"/>
        </w:rPr>
        <w:tab/>
        <w:t>Witness Name………………………………………..</w:t>
      </w: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CA003A">
        <w:rPr>
          <w:rFonts w:cs="Arial"/>
        </w:rPr>
        <w:tab/>
        <w:t>Witness Address……………………………………..</w:t>
      </w: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p>
    <w:p w:rsidR="00C17458" w:rsidRDefault="00C17458"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p>
    <w:p w:rsidR="00C17458" w:rsidRDefault="00C17458"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p>
    <w:p w:rsidR="00C17458" w:rsidRDefault="00C17458"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p>
    <w:p w:rsidR="00C17458" w:rsidRDefault="00C17458"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p>
    <w:p w:rsidR="00C17458" w:rsidRDefault="00C17458"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p>
    <w:p w:rsidR="00C17458" w:rsidRDefault="00C17458"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rPr>
      </w:pPr>
    </w:p>
    <w:p w:rsidR="00C17458" w:rsidRDefault="00C17458"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rPr>
      </w:pPr>
    </w:p>
    <w:p w:rsidR="00C17458" w:rsidRDefault="00C17458"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rPr>
      </w:pPr>
    </w:p>
    <w:p w:rsidR="00C17458" w:rsidRDefault="00C17458"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rPr>
      </w:pPr>
    </w:p>
    <w:p w:rsidR="00CA003A" w:rsidRPr="00C17458" w:rsidRDefault="00C17458"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rPr>
      </w:pPr>
      <w:r>
        <w:rPr>
          <w:rFonts w:cs="Arial"/>
          <w:b/>
        </w:rPr>
        <w:t>E</w:t>
      </w:r>
      <w:r w:rsidR="00CA003A" w:rsidRPr="00CA003A">
        <w:rPr>
          <w:rFonts w:cs="Arial"/>
          <w:b/>
        </w:rPr>
        <w:t>XECUTED AS A DEED</w:t>
      </w:r>
      <w:r w:rsidR="00CA003A" w:rsidRPr="00CA003A">
        <w:rPr>
          <w:rFonts w:cs="Arial"/>
        </w:rPr>
        <w:t xml:space="preserve"> </w:t>
      </w: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CA003A">
        <w:rPr>
          <w:rFonts w:cs="Arial"/>
        </w:rPr>
        <w:t>(but not delivered until the date hereof)</w:t>
      </w: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CA003A">
        <w:rPr>
          <w:rFonts w:cs="Arial"/>
        </w:rPr>
        <w:t xml:space="preserve">by </w:t>
      </w:r>
      <w:r>
        <w:rPr>
          <w:rFonts w:cs="Arial"/>
          <w:b/>
        </w:rPr>
        <w:t>MJDC DEVELOPMENTS LIMITED</w:t>
      </w:r>
    </w:p>
    <w:p w:rsidR="00CA003A" w:rsidRPr="00CA003A" w:rsidRDefault="00CA003A" w:rsidP="00A76CA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CA003A">
        <w:rPr>
          <w:rFonts w:cs="Arial"/>
        </w:rPr>
        <w:t xml:space="preserve">and signed by a Director </w:t>
      </w:r>
      <w:r w:rsidR="00A76CAA">
        <w:rPr>
          <w:rFonts w:cs="Arial"/>
        </w:rPr>
        <w:t xml:space="preserve">in the presence of </w:t>
      </w: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CA003A">
        <w:rPr>
          <w:rFonts w:cs="Arial"/>
        </w:rPr>
        <w:tab/>
        <w:t>Director</w:t>
      </w: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p>
    <w:p w:rsid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CA003A">
        <w:rPr>
          <w:rFonts w:cs="Arial"/>
        </w:rPr>
        <w:tab/>
      </w:r>
    </w:p>
    <w:p w:rsidR="00A76CAA" w:rsidRDefault="00A76CA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p>
    <w:p w:rsidR="00A76CAA" w:rsidRPr="00CA003A" w:rsidRDefault="00A76CAA" w:rsidP="00A76CA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Pr>
          <w:rFonts w:cs="Arial"/>
        </w:rPr>
        <w:tab/>
      </w:r>
      <w:r w:rsidRPr="00CA003A">
        <w:rPr>
          <w:rFonts w:cs="Arial"/>
        </w:rPr>
        <w:t>Witness Signature……………………………………</w:t>
      </w:r>
    </w:p>
    <w:p w:rsidR="00A76CAA" w:rsidRPr="00CA003A" w:rsidRDefault="00A76CAA" w:rsidP="00A76CAA">
      <w:pPr>
        <w:tabs>
          <w:tab w:val="left" w:pos="-1440"/>
          <w:tab w:val="left" w:pos="-720"/>
          <w:tab w:val="left" w:pos="0"/>
        </w:tabs>
        <w:rPr>
          <w:rFonts w:cs="Arial"/>
        </w:rPr>
      </w:pPr>
      <w:r w:rsidRPr="00CA003A">
        <w:rPr>
          <w:rFonts w:cs="Arial"/>
        </w:rPr>
        <w:tab/>
      </w:r>
    </w:p>
    <w:p w:rsidR="00A76CAA" w:rsidRPr="00CA003A" w:rsidRDefault="00A76CAA" w:rsidP="00A76CA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CA003A">
        <w:rPr>
          <w:rFonts w:cs="Arial"/>
        </w:rPr>
        <w:tab/>
        <w:t>Witness Name………………………………………..</w:t>
      </w:r>
    </w:p>
    <w:p w:rsidR="00A76CAA" w:rsidRPr="00CA003A" w:rsidRDefault="00A76CAA" w:rsidP="00A76CA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p>
    <w:p w:rsidR="00A76CAA" w:rsidRPr="00CA003A" w:rsidRDefault="00A76CAA" w:rsidP="00A76CA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CA003A">
        <w:rPr>
          <w:rFonts w:cs="Arial"/>
        </w:rPr>
        <w:tab/>
        <w:t>Witness Address……………………………………..</w:t>
      </w:r>
    </w:p>
    <w:p w:rsid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p>
    <w:p w:rsid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p>
    <w:p w:rsid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p>
    <w:p w:rsidR="00C17458" w:rsidRDefault="00C17458">
      <w:pPr>
        <w:spacing w:after="200" w:line="276" w:lineRule="auto"/>
        <w:jc w:val="left"/>
        <w:rPr>
          <w:rFonts w:cs="Arial"/>
          <w:b/>
        </w:rPr>
      </w:pPr>
      <w:r>
        <w:rPr>
          <w:rFonts w:cs="Arial"/>
          <w:b/>
        </w:rPr>
        <w:br w:type="page"/>
      </w: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CA003A">
        <w:rPr>
          <w:rFonts w:cs="Arial"/>
          <w:b/>
        </w:rPr>
        <w:lastRenderedPageBreak/>
        <w:t>EXECUTED AS A DEED</w:t>
      </w:r>
      <w:r w:rsidRPr="00CA003A">
        <w:rPr>
          <w:rFonts w:cs="Arial"/>
        </w:rPr>
        <w:t xml:space="preserve"> </w:t>
      </w: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CA003A">
        <w:rPr>
          <w:rFonts w:cs="Arial"/>
        </w:rPr>
        <w:t>(but not delivered until the date hereof)</w:t>
      </w: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CA003A">
        <w:rPr>
          <w:rFonts w:cs="Arial"/>
        </w:rPr>
        <w:t xml:space="preserve">by </w:t>
      </w:r>
      <w:r>
        <w:rPr>
          <w:rFonts w:cs="Arial"/>
          <w:b/>
        </w:rPr>
        <w:t>MCCLEMENTS AND MCCLEMENTS LIMITED</w:t>
      </w: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CA003A">
        <w:rPr>
          <w:rFonts w:cs="Arial"/>
        </w:rPr>
        <w:t xml:space="preserve">and signed by a Director and the Secretary </w:t>
      </w: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CA003A">
        <w:rPr>
          <w:rFonts w:cs="Arial"/>
        </w:rPr>
        <w:t>or two Directors</w:t>
      </w: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CA003A">
        <w:rPr>
          <w:rFonts w:cs="Arial"/>
        </w:rPr>
        <w:tab/>
        <w:t>Director</w:t>
      </w: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CA003A">
        <w:rPr>
          <w:rFonts w:cs="Arial"/>
        </w:rPr>
        <w:tab/>
        <w:t>Director/Secretary</w:t>
      </w: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rPr>
      </w:pP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rPr>
      </w:pP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rPr>
      </w:pP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rPr>
      </w:pP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rPr>
      </w:pPr>
    </w:p>
    <w:p w:rsidR="00CA003A" w:rsidRPr="00CA003A" w:rsidRDefault="00CA003A" w:rsidP="00CA00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rPr>
      </w:pPr>
    </w:p>
    <w:sectPr w:rsidR="00CA003A" w:rsidRPr="00CA003A" w:rsidSect="001146A9">
      <w:footerReference w:type="default" r:id="rId10"/>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663A" w:rsidRDefault="0070663A" w:rsidP="00EC43CB">
      <w:pPr>
        <w:spacing w:line="240" w:lineRule="auto"/>
      </w:pPr>
      <w:r>
        <w:separator/>
      </w:r>
    </w:p>
  </w:endnote>
  <w:endnote w:type="continuationSeparator" w:id="0">
    <w:p w:rsidR="0070663A" w:rsidRDefault="0070663A" w:rsidP="00EC43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Imprint MT Shadow">
    <w:panose1 w:val="04020605060303030202"/>
    <w:charset w:val="00"/>
    <w:family w:val="decorative"/>
    <w:pitch w:val="variable"/>
    <w:sig w:usb0="00000003" w:usb1="00000000" w:usb2="00000000" w:usb3="00000000" w:csb0="00000001" w:csb1="00000000"/>
  </w:font>
  <w:font w:name="Arial Bold">
    <w:panose1 w:val="020B07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1F6" w:rsidRPr="0084715E" w:rsidRDefault="00D071F6" w:rsidP="00EC43CB">
    <w:pPr>
      <w:pStyle w:val="Footer"/>
      <w:jc w:val="right"/>
      <w:rPr>
        <w:sz w:val="16"/>
      </w:rPr>
    </w:pPr>
    <w:r w:rsidRPr="0084715E">
      <w:rPr>
        <w:sz w:val="16"/>
      </w:rPr>
      <w:t>MJD6 2 Section 106 Agreement - 7316277_1.docx</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1F6" w:rsidRDefault="00D071F6" w:rsidP="0084715E">
    <w:pPr>
      <w:pStyle w:val="Footer"/>
      <w:jc w:val="center"/>
      <w:rPr>
        <w:sz w:val="16"/>
      </w:rPr>
    </w:pPr>
    <w:r w:rsidRPr="0084715E">
      <w:rPr>
        <w:sz w:val="16"/>
      </w:rPr>
      <w:fldChar w:fldCharType="begin"/>
    </w:r>
    <w:r w:rsidRPr="0084715E">
      <w:rPr>
        <w:sz w:val="16"/>
      </w:rPr>
      <w:instrText xml:space="preserve"> PAGE   \* MERGEFORMAT </w:instrText>
    </w:r>
    <w:r w:rsidRPr="0084715E">
      <w:rPr>
        <w:sz w:val="16"/>
      </w:rPr>
      <w:fldChar w:fldCharType="separate"/>
    </w:r>
    <w:r w:rsidR="00A879FD">
      <w:rPr>
        <w:noProof/>
        <w:sz w:val="16"/>
      </w:rPr>
      <w:t>25</w:t>
    </w:r>
    <w:r w:rsidRPr="0084715E">
      <w:rPr>
        <w:noProof/>
        <w:sz w:val="16"/>
      </w:rPr>
      <w:fldChar w:fldCharType="end"/>
    </w:r>
  </w:p>
  <w:p w:rsidR="00D071F6" w:rsidRPr="0084715E" w:rsidRDefault="00D071F6" w:rsidP="0084715E">
    <w:pPr>
      <w:pStyle w:val="Footer"/>
      <w:jc w:val="right"/>
      <w:rPr>
        <w:sz w:val="16"/>
      </w:rPr>
    </w:pPr>
    <w:r w:rsidRPr="0084715E">
      <w:rPr>
        <w:sz w:val="16"/>
      </w:rPr>
      <w:t>MJD6 2 Section 106 Agreement - 7316277_1.docx</w:t>
    </w:r>
  </w:p>
  <w:p w:rsidR="00D071F6" w:rsidRDefault="00D071F6" w:rsidP="0084715E">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663A" w:rsidRDefault="0070663A" w:rsidP="00EC43CB">
      <w:pPr>
        <w:spacing w:line="240" w:lineRule="auto"/>
      </w:pPr>
      <w:r>
        <w:separator/>
      </w:r>
    </w:p>
  </w:footnote>
  <w:footnote w:type="continuationSeparator" w:id="0">
    <w:p w:rsidR="0070663A" w:rsidRDefault="0070663A" w:rsidP="00EC43C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ACE2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3ECC5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E76B3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59EE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B024D5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1B47F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0E4B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8B659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9"/>
    <w:multiLevelType w:val="singleLevel"/>
    <w:tmpl w:val="931896B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62C7F25"/>
    <w:multiLevelType w:val="hybridMultilevel"/>
    <w:tmpl w:val="0F164240"/>
    <w:lvl w:ilvl="0" w:tplc="FFFFFFFF">
      <w:start w:val="1"/>
      <w:numFmt w:val="bullet"/>
      <w:pStyle w:val="Bullet5"/>
      <w:lvlText w:val=""/>
      <w:lvlJc w:val="left"/>
      <w:pPr>
        <w:tabs>
          <w:tab w:val="num" w:pos="3385"/>
        </w:tabs>
        <w:ind w:left="3385" w:hanging="35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nsid w:val="0A160ECD"/>
    <w:multiLevelType w:val="multilevel"/>
    <w:tmpl w:val="1A1C0284"/>
    <w:lvl w:ilvl="0">
      <w:start w:val="1"/>
      <w:numFmt w:val="decimal"/>
      <w:pStyle w:val="Schparthead"/>
      <w:lvlText w:val="Part %1 - "/>
      <w:lvlJc w:val="left"/>
      <w:pPr>
        <w:tabs>
          <w:tab w:val="num" w:pos="4689"/>
        </w:tabs>
        <w:ind w:left="4689" w:hanging="72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nsid w:val="0D924B87"/>
    <w:multiLevelType w:val="multilevel"/>
    <w:tmpl w:val="54F6C540"/>
    <w:name w:val="sch_style2"/>
    <w:lvl w:ilvl="0">
      <w:start w:val="1"/>
      <w:numFmt w:val="decimal"/>
      <w:pStyle w:val="Sch2style1"/>
      <w:lvlText w:val="%1."/>
      <w:lvlJc w:val="left"/>
      <w:pPr>
        <w:tabs>
          <w:tab w:val="num" w:pos="709"/>
        </w:tabs>
        <w:ind w:left="709" w:hanging="709"/>
      </w:pPr>
      <w:rPr>
        <w:rFonts w:hint="default"/>
      </w:rPr>
    </w:lvl>
    <w:lvl w:ilvl="1">
      <w:start w:val="1"/>
      <w:numFmt w:val="lowerLetter"/>
      <w:pStyle w:val="Sch2stylea"/>
      <w:lvlText w:val="(%2)"/>
      <w:lvlJc w:val="left"/>
      <w:pPr>
        <w:tabs>
          <w:tab w:val="num" w:pos="1559"/>
        </w:tabs>
        <w:ind w:left="1559" w:hanging="567"/>
      </w:pPr>
      <w:rPr>
        <w:rFonts w:hint="default"/>
      </w:rPr>
    </w:lvl>
    <w:lvl w:ilvl="2">
      <w:start w:val="1"/>
      <w:numFmt w:val="lowerRoman"/>
      <w:pStyle w:val="Sch2stylei"/>
      <w:lvlText w:val="(%3)"/>
      <w:lvlJc w:val="left"/>
      <w:pPr>
        <w:tabs>
          <w:tab w:val="num" w:pos="2421"/>
        </w:tabs>
        <w:ind w:left="2268" w:hanging="567"/>
      </w:pPr>
      <w:rPr>
        <w:rFonts w:hint="default"/>
      </w:rPr>
    </w:lvl>
    <w:lvl w:ilvl="3">
      <w:start w:val="1"/>
      <w:numFmt w:val="lowerRoman"/>
      <w:lvlText w:val="(%4)"/>
      <w:lvlJc w:val="left"/>
      <w:pPr>
        <w:tabs>
          <w:tab w:val="num" w:pos="2421"/>
        </w:tabs>
        <w:ind w:left="2268"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130424D0"/>
    <w:multiLevelType w:val="multilevel"/>
    <w:tmpl w:val="58C87996"/>
    <w:lvl w:ilvl="0">
      <w:start w:val="1"/>
      <w:numFmt w:val="upperRoman"/>
      <w:lvlText w:val="(%1)"/>
      <w:lvlJc w:val="left"/>
      <w:pPr>
        <w:tabs>
          <w:tab w:val="num" w:pos="3272"/>
        </w:tabs>
        <w:ind w:left="3272" w:hanging="720"/>
      </w:pPr>
      <w:rPr>
        <w:rFonts w:ascii="Arial" w:hAnsi="Arial" w:hint="default"/>
        <w:b w:val="0"/>
        <w:i w:val="0"/>
        <w:caps/>
        <w:sz w:val="20"/>
      </w:rPr>
    </w:lvl>
    <w:lvl w:ilvl="1">
      <w:start w:val="1"/>
      <w:numFmt w:val="decimal"/>
      <w:lvlText w:val="%1.%2"/>
      <w:lvlJc w:val="left"/>
      <w:pPr>
        <w:tabs>
          <w:tab w:val="num" w:pos="3272"/>
        </w:tabs>
        <w:ind w:left="3272" w:hanging="720"/>
      </w:pPr>
      <w:rPr>
        <w:rFonts w:ascii="Arial" w:hAnsi="Arial" w:hint="default"/>
        <w:b w:val="0"/>
        <w:i w:val="0"/>
        <w:caps w:val="0"/>
        <w:sz w:val="20"/>
      </w:rPr>
    </w:lvl>
    <w:lvl w:ilvl="2">
      <w:start w:val="1"/>
      <w:numFmt w:val="lowerLetter"/>
      <w:lvlText w:val="(%3)"/>
      <w:lvlJc w:val="left"/>
      <w:pPr>
        <w:tabs>
          <w:tab w:val="num" w:pos="4111"/>
        </w:tabs>
        <w:ind w:left="4111" w:hanging="567"/>
      </w:pPr>
      <w:rPr>
        <w:rFonts w:ascii="Arial" w:hAnsi="Arial" w:hint="default"/>
        <w:b w:val="0"/>
        <w:i w:val="0"/>
        <w:sz w:val="20"/>
      </w:rPr>
    </w:lvl>
    <w:lvl w:ilvl="3">
      <w:start w:val="1"/>
      <w:numFmt w:val="lowerRoman"/>
      <w:lvlText w:val="(%4)"/>
      <w:lvlJc w:val="left"/>
      <w:pPr>
        <w:tabs>
          <w:tab w:val="num" w:pos="4973"/>
        </w:tabs>
        <w:ind w:left="4820" w:hanging="567"/>
      </w:pPr>
      <w:rPr>
        <w:rFonts w:ascii="Arial" w:hAnsi="Arial" w:hint="default"/>
        <w:b w:val="0"/>
        <w:i w:val="0"/>
        <w:sz w:val="20"/>
      </w:rPr>
    </w:lvl>
    <w:lvl w:ilvl="4">
      <w:start w:val="1"/>
      <w:numFmt w:val="none"/>
      <w:lvlText w:val="%5"/>
      <w:lvlJc w:val="left"/>
      <w:pPr>
        <w:tabs>
          <w:tab w:val="num" w:pos="5432"/>
        </w:tabs>
        <w:ind w:left="5432" w:hanging="720"/>
      </w:pPr>
      <w:rPr>
        <w:rFonts w:ascii="Arial" w:hAnsi="Arial" w:hint="default"/>
        <w:b w:val="0"/>
        <w:i w:val="0"/>
        <w:sz w:val="22"/>
      </w:rPr>
    </w:lvl>
    <w:lvl w:ilvl="5">
      <w:start w:val="1"/>
      <w:numFmt w:val="upperRoman"/>
      <w:pStyle w:val="Heading6"/>
      <w:lvlText w:val="(%6)"/>
      <w:lvlJc w:val="left"/>
      <w:pPr>
        <w:tabs>
          <w:tab w:val="num" w:pos="3969"/>
        </w:tabs>
        <w:ind w:left="3969" w:hanging="567"/>
      </w:pPr>
      <w:rPr>
        <w:rFonts w:ascii="Courier" w:hAnsi="Courier" w:hint="default"/>
        <w:b w:val="0"/>
        <w:i w:val="0"/>
        <w:sz w:val="22"/>
      </w:rPr>
    </w:lvl>
    <w:lvl w:ilvl="6">
      <w:start w:val="1"/>
      <w:numFmt w:val="decimal"/>
      <w:lvlText w:val="%7."/>
      <w:lvlJc w:val="left"/>
      <w:pPr>
        <w:tabs>
          <w:tab w:val="num" w:pos="6872"/>
        </w:tabs>
        <w:ind w:left="6872" w:hanging="720"/>
      </w:pPr>
      <w:rPr>
        <w:rFonts w:hint="default"/>
      </w:rPr>
    </w:lvl>
    <w:lvl w:ilvl="7">
      <w:start w:val="1"/>
      <w:numFmt w:val="decimal"/>
      <w:lvlText w:val="%8."/>
      <w:lvlJc w:val="left"/>
      <w:pPr>
        <w:tabs>
          <w:tab w:val="num" w:pos="7592"/>
        </w:tabs>
        <w:ind w:left="7592" w:hanging="720"/>
      </w:pPr>
      <w:rPr>
        <w:rFonts w:ascii="Courier" w:hAnsi="Courier" w:hint="default"/>
        <w:b w:val="0"/>
        <w:i w:val="0"/>
        <w:sz w:val="22"/>
      </w:rPr>
    </w:lvl>
    <w:lvl w:ilvl="8">
      <w:start w:val="1"/>
      <w:numFmt w:val="decimal"/>
      <w:lvlText w:val="%9."/>
      <w:lvlJc w:val="left"/>
      <w:pPr>
        <w:tabs>
          <w:tab w:val="num" w:pos="8312"/>
        </w:tabs>
        <w:ind w:left="8312" w:hanging="720"/>
      </w:pPr>
      <w:rPr>
        <w:rFonts w:ascii="Courier" w:hAnsi="Courier" w:hint="default"/>
        <w:b w:val="0"/>
        <w:i w:val="0"/>
        <w:sz w:val="22"/>
      </w:rPr>
    </w:lvl>
  </w:abstractNum>
  <w:abstractNum w:abstractNumId="13">
    <w:nsid w:val="16C24DD1"/>
    <w:multiLevelType w:val="multilevel"/>
    <w:tmpl w:val="8C340EB2"/>
    <w:lvl w:ilvl="0">
      <w:start w:val="1"/>
      <w:numFmt w:val="decimal"/>
      <w:pStyle w:val="ListNumber"/>
      <w:lvlText w:val="%1."/>
      <w:lvlJc w:val="left"/>
      <w:pPr>
        <w:tabs>
          <w:tab w:val="num" w:pos="720"/>
        </w:tabs>
        <w:ind w:left="720" w:hanging="720"/>
      </w:pPr>
      <w:rPr>
        <w:rFonts w:ascii="Arial" w:hAnsi="Arial" w:hint="default"/>
        <w:b w:val="0"/>
        <w:i w:val="0"/>
        <w:caps w:val="0"/>
        <w:sz w:val="20"/>
      </w:rPr>
    </w:lvl>
    <w:lvl w:ilvl="1">
      <w:start w:val="1"/>
      <w:numFmt w:val="decimal"/>
      <w:lvlText w:val="%1.%2"/>
      <w:lvlJc w:val="left"/>
      <w:pPr>
        <w:tabs>
          <w:tab w:val="num" w:pos="720"/>
        </w:tabs>
        <w:ind w:left="720" w:hanging="720"/>
      </w:pPr>
      <w:rPr>
        <w:rFonts w:ascii="Arial" w:hAnsi="Arial" w:hint="default"/>
        <w:b w:val="0"/>
        <w:i w:val="0"/>
        <w:caps w:val="0"/>
        <w:sz w:val="20"/>
      </w:rPr>
    </w:lvl>
    <w:lvl w:ilvl="2">
      <w:start w:val="1"/>
      <w:numFmt w:val="lowerLetter"/>
      <w:lvlText w:val="(%3)"/>
      <w:lvlJc w:val="left"/>
      <w:pPr>
        <w:tabs>
          <w:tab w:val="num" w:pos="1559"/>
        </w:tabs>
        <w:ind w:left="1559" w:hanging="567"/>
      </w:pPr>
      <w:rPr>
        <w:rFonts w:ascii="Arial" w:hAnsi="Arial" w:hint="default"/>
        <w:b w:val="0"/>
        <w:i w:val="0"/>
        <w:sz w:val="20"/>
      </w:rPr>
    </w:lvl>
    <w:lvl w:ilvl="3">
      <w:start w:val="1"/>
      <w:numFmt w:val="lowerRoman"/>
      <w:lvlText w:val="(%4)"/>
      <w:lvlJc w:val="left"/>
      <w:pPr>
        <w:tabs>
          <w:tab w:val="num" w:pos="2421"/>
        </w:tabs>
        <w:ind w:left="2268" w:hanging="567"/>
      </w:pPr>
      <w:rPr>
        <w:rFonts w:ascii="Arial" w:hAnsi="Arial" w:hint="default"/>
        <w:b w:val="0"/>
        <w:i w:val="0"/>
        <w:sz w:val="20"/>
      </w:rPr>
    </w:lvl>
    <w:lvl w:ilvl="4">
      <w:start w:val="1"/>
      <w:numFmt w:val="none"/>
      <w:lvlText w:val="%5"/>
      <w:lvlJc w:val="left"/>
      <w:pPr>
        <w:tabs>
          <w:tab w:val="num" w:pos="2880"/>
        </w:tabs>
        <w:ind w:left="2880" w:hanging="720"/>
      </w:pPr>
      <w:rPr>
        <w:rFonts w:ascii="Arial" w:hAnsi="Arial" w:hint="default"/>
        <w:b w:val="0"/>
        <w:i w:val="0"/>
        <w:sz w:val="22"/>
      </w:rPr>
    </w:lvl>
    <w:lvl w:ilvl="5">
      <w:start w:val="1"/>
      <w:numFmt w:val="decimal"/>
      <w:lvlText w:val="%6."/>
      <w:lvlJc w:val="left"/>
      <w:pPr>
        <w:tabs>
          <w:tab w:val="num" w:pos="3600"/>
        </w:tabs>
        <w:ind w:left="3600" w:hanging="720"/>
      </w:pPr>
      <w:rPr>
        <w:rFonts w:ascii="Imprint MT Shadow" w:hAnsi="Imprint MT Shadow"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Imprint MT Shadow" w:hAnsi="Imprint MT Shadow" w:hint="default"/>
        <w:b w:val="0"/>
        <w:i w:val="0"/>
        <w:sz w:val="22"/>
      </w:rPr>
    </w:lvl>
    <w:lvl w:ilvl="8">
      <w:start w:val="1"/>
      <w:numFmt w:val="decimal"/>
      <w:lvlText w:val="%9."/>
      <w:lvlJc w:val="left"/>
      <w:pPr>
        <w:tabs>
          <w:tab w:val="num" w:pos="5760"/>
        </w:tabs>
        <w:ind w:left="5760" w:hanging="720"/>
      </w:pPr>
      <w:rPr>
        <w:rFonts w:ascii="Imprint MT Shadow" w:hAnsi="Imprint MT Shadow" w:hint="default"/>
        <w:b w:val="0"/>
        <w:i w:val="0"/>
        <w:sz w:val="22"/>
      </w:rPr>
    </w:lvl>
  </w:abstractNum>
  <w:abstractNum w:abstractNumId="14">
    <w:nsid w:val="1E4E42A5"/>
    <w:multiLevelType w:val="hybridMultilevel"/>
    <w:tmpl w:val="F52E94F0"/>
    <w:lvl w:ilvl="0" w:tplc="FFFFFFFF">
      <w:start w:val="1"/>
      <w:numFmt w:val="decimal"/>
      <w:pStyle w:val="Appmainheadsingle"/>
      <w:lvlText w:val="Annex "/>
      <w:lvlJc w:val="left"/>
      <w:pPr>
        <w:tabs>
          <w:tab w:val="num" w:pos="108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20AC1F9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nsid w:val="20E82F3A"/>
    <w:multiLevelType w:val="hybridMultilevel"/>
    <w:tmpl w:val="1DF80854"/>
    <w:lvl w:ilvl="0" w:tplc="0E5C3502">
      <w:start w:val="1"/>
      <w:numFmt w:val="decimal"/>
      <w:pStyle w:val="Schmainheadinc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1E9741F"/>
    <w:multiLevelType w:val="hybridMultilevel"/>
    <w:tmpl w:val="A0FA0BD4"/>
    <w:lvl w:ilvl="0" w:tplc="6E5A1490">
      <w:start w:val="1"/>
      <w:numFmt w:val="bullet"/>
      <w:pStyle w:val="Bullet2"/>
      <w:lvlText w:val=""/>
      <w:lvlJc w:val="left"/>
      <w:pPr>
        <w:tabs>
          <w:tab w:val="num" w:pos="1077"/>
        </w:tabs>
        <w:ind w:left="1077" w:hanging="35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nsid w:val="33CC668D"/>
    <w:multiLevelType w:val="hybridMultilevel"/>
    <w:tmpl w:val="594C4DAE"/>
    <w:lvl w:ilvl="0" w:tplc="22B00222">
      <w:start w:val="1"/>
      <w:numFmt w:val="bullet"/>
      <w:pStyle w:val="Bullet4"/>
      <w:lvlText w:val=""/>
      <w:lvlJc w:val="left"/>
      <w:pPr>
        <w:tabs>
          <w:tab w:val="num" w:pos="2676"/>
        </w:tabs>
        <w:ind w:left="2676"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36E3743B"/>
    <w:multiLevelType w:val="singleLevel"/>
    <w:tmpl w:val="9B488EAC"/>
    <w:lvl w:ilvl="0">
      <w:start w:val="1"/>
      <w:numFmt w:val="decimal"/>
      <w:pStyle w:val="Schmainhead"/>
      <w:lvlText w:val="Schedule %1"/>
      <w:lvlJc w:val="left"/>
      <w:pPr>
        <w:tabs>
          <w:tab w:val="num" w:pos="4908"/>
        </w:tabs>
        <w:ind w:left="4188" w:hanging="360"/>
      </w:pPr>
      <w:rPr>
        <w:rFonts w:hint="default"/>
      </w:rPr>
    </w:lvl>
  </w:abstractNum>
  <w:abstractNum w:abstractNumId="20">
    <w:nsid w:val="38B3631D"/>
    <w:multiLevelType w:val="hybridMultilevel"/>
    <w:tmpl w:val="1A381CC2"/>
    <w:lvl w:ilvl="0" w:tplc="FFFFFFFF">
      <w:start w:val="1"/>
      <w:numFmt w:val="decimal"/>
      <w:pStyle w:val="Appmainhead"/>
      <w:lvlText w:val="Appendix %1"/>
      <w:lvlJc w:val="left"/>
      <w:pPr>
        <w:tabs>
          <w:tab w:val="num" w:pos="1080"/>
        </w:tabs>
        <w:ind w:left="360" w:hanging="360"/>
      </w:pPr>
      <w:rPr>
        <w:rFonts w:ascii="Arial Bold" w:hAnsi="Arial Bold" w:hint="default"/>
        <w:b/>
        <w:i w:val="0"/>
        <w:caps/>
        <w:sz w:val="2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40F10C85"/>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4065224"/>
    <w:multiLevelType w:val="multilevel"/>
    <w:tmpl w:val="B38460E2"/>
    <w:lvl w:ilvl="0">
      <w:start w:val="1"/>
      <w:numFmt w:val="decimal"/>
      <w:lvlText w:val="%1."/>
      <w:lvlJc w:val="left"/>
      <w:pPr>
        <w:tabs>
          <w:tab w:val="num" w:pos="828"/>
        </w:tabs>
        <w:ind w:left="828" w:hanging="720"/>
      </w:pPr>
      <w:rPr>
        <w:rFonts w:ascii="Arial Bold" w:hAnsi="Arial Bold" w:hint="default"/>
        <w:b/>
        <w:i w:val="0"/>
        <w:caps/>
        <w:sz w:val="20"/>
      </w:rPr>
    </w:lvl>
    <w:lvl w:ilvl="1">
      <w:start w:val="1"/>
      <w:numFmt w:val="decimal"/>
      <w:lvlText w:val="%1.%2"/>
      <w:lvlJc w:val="left"/>
      <w:pPr>
        <w:tabs>
          <w:tab w:val="num" w:pos="828"/>
        </w:tabs>
        <w:ind w:left="828" w:hanging="720"/>
      </w:pPr>
      <w:rPr>
        <w:rFonts w:ascii="Arial" w:hAnsi="Arial" w:hint="default"/>
        <w:b w:val="0"/>
        <w:i w:val="0"/>
        <w:caps w:val="0"/>
        <w:sz w:val="20"/>
      </w:rPr>
    </w:lvl>
    <w:lvl w:ilvl="2">
      <w:start w:val="1"/>
      <w:numFmt w:val="lowerLetter"/>
      <w:lvlText w:val="(%3)"/>
      <w:lvlJc w:val="left"/>
      <w:pPr>
        <w:tabs>
          <w:tab w:val="num" w:pos="1667"/>
        </w:tabs>
        <w:ind w:left="1667" w:hanging="567"/>
      </w:pPr>
      <w:rPr>
        <w:rFonts w:ascii="Arial" w:hAnsi="Arial" w:hint="default"/>
        <w:b w:val="0"/>
        <w:i w:val="0"/>
        <w:sz w:val="20"/>
      </w:rPr>
    </w:lvl>
    <w:lvl w:ilvl="3">
      <w:start w:val="1"/>
      <w:numFmt w:val="lowerRoman"/>
      <w:lvlText w:val="(%4)"/>
      <w:lvlJc w:val="left"/>
      <w:pPr>
        <w:tabs>
          <w:tab w:val="num" w:pos="2529"/>
        </w:tabs>
        <w:ind w:left="2376" w:hanging="567"/>
      </w:pPr>
      <w:rPr>
        <w:rFonts w:ascii="Arial" w:hAnsi="Arial" w:hint="default"/>
        <w:b w:val="0"/>
        <w:i w:val="0"/>
        <w:sz w:val="20"/>
      </w:rPr>
    </w:lvl>
    <w:lvl w:ilvl="4">
      <w:start w:val="1"/>
      <w:numFmt w:val="upperLetter"/>
      <w:pStyle w:val="Heading5"/>
      <w:lvlText w:val="(%5)"/>
      <w:lvlJc w:val="left"/>
      <w:pPr>
        <w:tabs>
          <w:tab w:val="num" w:pos="2628"/>
        </w:tabs>
        <w:ind w:left="2628" w:hanging="360"/>
      </w:pPr>
      <w:rPr>
        <w:rFonts w:ascii="Arial" w:hAnsi="Arial" w:hint="default"/>
        <w:b w:val="0"/>
        <w:i w:val="0"/>
        <w:caps/>
        <w:color w:val="auto"/>
        <w:sz w:val="20"/>
      </w:rPr>
    </w:lvl>
    <w:lvl w:ilvl="5">
      <w:start w:val="1"/>
      <w:numFmt w:val="decimal"/>
      <w:lvlText w:val="%6."/>
      <w:lvlJc w:val="left"/>
      <w:pPr>
        <w:tabs>
          <w:tab w:val="num" w:pos="3708"/>
        </w:tabs>
        <w:ind w:left="3708" w:hanging="720"/>
      </w:pPr>
      <w:rPr>
        <w:rFonts w:ascii="Times New Roman" w:hAnsi="Times New Roman" w:hint="default"/>
        <w:b w:val="0"/>
        <w:i w:val="0"/>
        <w:sz w:val="22"/>
      </w:rPr>
    </w:lvl>
    <w:lvl w:ilvl="6">
      <w:start w:val="1"/>
      <w:numFmt w:val="decimal"/>
      <w:lvlText w:val="%7."/>
      <w:lvlJc w:val="left"/>
      <w:pPr>
        <w:tabs>
          <w:tab w:val="num" w:pos="4428"/>
        </w:tabs>
        <w:ind w:left="4428" w:hanging="720"/>
      </w:pPr>
      <w:rPr>
        <w:rFonts w:hint="default"/>
      </w:rPr>
    </w:lvl>
    <w:lvl w:ilvl="7">
      <w:start w:val="1"/>
      <w:numFmt w:val="decimal"/>
      <w:lvlText w:val="%8."/>
      <w:lvlJc w:val="left"/>
      <w:pPr>
        <w:tabs>
          <w:tab w:val="num" w:pos="5148"/>
        </w:tabs>
        <w:ind w:left="5148" w:hanging="720"/>
      </w:pPr>
      <w:rPr>
        <w:rFonts w:ascii="Times New Roman" w:hAnsi="Times New Roman" w:hint="default"/>
        <w:b w:val="0"/>
        <w:i w:val="0"/>
        <w:sz w:val="22"/>
      </w:rPr>
    </w:lvl>
    <w:lvl w:ilvl="8">
      <w:start w:val="1"/>
      <w:numFmt w:val="decimal"/>
      <w:lvlText w:val="%9."/>
      <w:lvlJc w:val="left"/>
      <w:pPr>
        <w:tabs>
          <w:tab w:val="num" w:pos="5868"/>
        </w:tabs>
        <w:ind w:left="5868" w:hanging="720"/>
      </w:pPr>
      <w:rPr>
        <w:rFonts w:ascii="Times New Roman" w:hAnsi="Times New Roman" w:hint="default"/>
        <w:b w:val="0"/>
        <w:i w:val="0"/>
        <w:sz w:val="22"/>
      </w:rPr>
    </w:lvl>
  </w:abstractNum>
  <w:abstractNum w:abstractNumId="23">
    <w:nsid w:val="48E00F4C"/>
    <w:multiLevelType w:val="multilevel"/>
    <w:tmpl w:val="3DB80736"/>
    <w:lvl w:ilvl="0">
      <w:start w:val="1"/>
      <w:numFmt w:val="decimal"/>
      <w:pStyle w:val="Sch1styleclause"/>
      <w:lvlText w:val="%1."/>
      <w:lvlJc w:val="left"/>
      <w:pPr>
        <w:tabs>
          <w:tab w:val="num" w:pos="720"/>
        </w:tabs>
        <w:ind w:left="720" w:hanging="720"/>
      </w:pPr>
      <w:rPr>
        <w:rFonts w:ascii="Arial" w:hAnsi="Arial" w:cs="Arial" w:hint="default"/>
        <w:b w:val="0"/>
        <w:i w:val="0"/>
        <w:caps/>
        <w:smallCaps w:val="0"/>
        <w:sz w:val="20"/>
      </w:rPr>
    </w:lvl>
    <w:lvl w:ilvl="1">
      <w:start w:val="1"/>
      <w:numFmt w:val="decimal"/>
      <w:pStyle w:val="Sch1stylesubclause"/>
      <w:lvlText w:val="%1.%2"/>
      <w:lvlJc w:val="left"/>
      <w:pPr>
        <w:tabs>
          <w:tab w:val="num" w:pos="720"/>
        </w:tabs>
        <w:ind w:left="720" w:hanging="720"/>
      </w:pPr>
      <w:rPr>
        <w:rFonts w:ascii="Arial" w:hAnsi="Arial" w:hint="default"/>
        <w:b w:val="0"/>
        <w:i w:val="0"/>
        <w:caps w:val="0"/>
        <w:sz w:val="20"/>
      </w:rPr>
    </w:lvl>
    <w:lvl w:ilvl="2">
      <w:start w:val="1"/>
      <w:numFmt w:val="lowerLetter"/>
      <w:pStyle w:val="Sch1stylepara"/>
      <w:lvlText w:val="(%3)"/>
      <w:lvlJc w:val="left"/>
      <w:pPr>
        <w:tabs>
          <w:tab w:val="num" w:pos="1559"/>
        </w:tabs>
        <w:ind w:left="1559" w:hanging="567"/>
      </w:pPr>
      <w:rPr>
        <w:rFonts w:ascii="Times New Roman" w:hAnsi="Times New Roman" w:hint="default"/>
        <w:b w:val="0"/>
        <w:i w:val="0"/>
        <w:sz w:val="22"/>
      </w:rPr>
    </w:lvl>
    <w:lvl w:ilvl="3">
      <w:start w:val="1"/>
      <w:numFmt w:val="lowerRoman"/>
      <w:pStyle w:val="Sch1stylesubpara"/>
      <w:lvlText w:val="(%4)"/>
      <w:lvlJc w:val="left"/>
      <w:pPr>
        <w:tabs>
          <w:tab w:val="num" w:pos="2421"/>
        </w:tabs>
        <w:ind w:left="2268" w:hanging="567"/>
      </w:pPr>
      <w:rPr>
        <w:rFonts w:ascii="Times New Roman" w:hAnsi="Times New Roman" w:hint="default"/>
        <w:b w:val="0"/>
        <w:i w:val="0"/>
        <w:sz w:val="22"/>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4">
    <w:nsid w:val="57757641"/>
    <w:multiLevelType w:val="multilevel"/>
    <w:tmpl w:val="3A0E87AC"/>
    <w:name w:val="schhead_list"/>
    <w:lvl w:ilvl="0">
      <w:start w:val="1"/>
      <w:numFmt w:val="decimal"/>
      <w:pStyle w:val="Schmainheadinc"/>
      <w:lvlText w:val="Schedule %1  "/>
      <w:lvlJc w:val="left"/>
      <w:pPr>
        <w:tabs>
          <w:tab w:val="num" w:pos="1440"/>
        </w:tabs>
        <w:ind w:left="0" w:firstLine="0"/>
      </w:pPr>
      <w:rPr>
        <w:rFonts w:ascii="Times New Roman" w:hAnsi="Times New Roman" w:hint="default"/>
        <w:b/>
        <w:i w:val="0"/>
        <w:caps w:val="0"/>
        <w:sz w:val="24"/>
      </w:rPr>
    </w:lvl>
    <w:lvl w:ilvl="1">
      <w:start w:val="1"/>
      <w:numFmt w:val="decimal"/>
      <w:lvlText w:val="%2"/>
      <w:lvlJc w:val="left"/>
      <w:pPr>
        <w:tabs>
          <w:tab w:val="num" w:pos="0"/>
        </w:tabs>
        <w:ind w:left="0" w:firstLine="0"/>
      </w:pPr>
      <w:rPr>
        <w:rFonts w:ascii="Times New Roman" w:hAnsi="Times New Roman" w:hint="default"/>
        <w:b w:val="0"/>
        <w:i w:val="0"/>
        <w:caps w:val="0"/>
        <w:sz w:val="24"/>
      </w:rPr>
    </w:lvl>
    <w:lvl w:ilvl="2">
      <w:start w:val="1"/>
      <w:numFmt w:val="decimal"/>
      <w:lvlText w:val="%3"/>
      <w:lvlJc w:val="left"/>
      <w:pPr>
        <w:tabs>
          <w:tab w:val="num" w:pos="0"/>
        </w:tabs>
        <w:ind w:left="0" w:firstLine="0"/>
      </w:pPr>
      <w:rPr>
        <w:rFonts w:ascii="Times New Roman" w:hAnsi="Times New Roman" w:hint="default"/>
        <w:b w:val="0"/>
        <w:i w:val="0"/>
        <w:sz w:val="24"/>
      </w:rPr>
    </w:lvl>
    <w:lvl w:ilvl="3">
      <w:start w:val="1"/>
      <w:numFmt w:val="decimal"/>
      <w:lvlText w:val="%4"/>
      <w:lvlJc w:val="left"/>
      <w:pPr>
        <w:tabs>
          <w:tab w:val="num" w:pos="0"/>
        </w:tabs>
        <w:ind w:left="0" w:firstLine="0"/>
      </w:pPr>
      <w:rPr>
        <w:rFonts w:ascii="Times New Roman" w:hAnsi="Times New Roman" w:hint="default"/>
        <w:b w:val="0"/>
        <w:i w:val="0"/>
        <w:sz w:val="24"/>
      </w:rPr>
    </w:lvl>
    <w:lvl w:ilvl="4">
      <w:start w:val="1"/>
      <w:numFmt w:val="decimal"/>
      <w:lvlText w:val="%5"/>
      <w:lvlJc w:val="left"/>
      <w:pPr>
        <w:tabs>
          <w:tab w:val="num" w:pos="0"/>
        </w:tabs>
        <w:ind w:left="0" w:firstLine="0"/>
      </w:pPr>
      <w:rPr>
        <w:rFonts w:ascii="Times New Roman" w:hAnsi="Times New Roman" w:hint="default"/>
        <w:b w:val="0"/>
        <w:i w:val="0"/>
        <w:sz w:val="24"/>
      </w:rPr>
    </w:lvl>
    <w:lvl w:ilvl="5">
      <w:start w:val="1"/>
      <w:numFmt w:val="decimal"/>
      <w:lvlText w:val="%6"/>
      <w:lvlJc w:val="left"/>
      <w:pPr>
        <w:tabs>
          <w:tab w:val="num" w:pos="0"/>
        </w:tabs>
        <w:ind w:left="0" w:firstLine="0"/>
      </w:pPr>
      <w:rPr>
        <w:rFonts w:ascii="Times New Roman" w:hAnsi="Times New Roman" w:hint="default"/>
        <w:b w:val="0"/>
        <w:i w:val="0"/>
        <w:sz w:val="22"/>
      </w:rPr>
    </w:lvl>
    <w:lvl w:ilvl="6">
      <w:start w:val="1"/>
      <w:numFmt w:val="decimal"/>
      <w:lvlText w:val="%7"/>
      <w:lvlJc w:val="left"/>
      <w:pPr>
        <w:tabs>
          <w:tab w:val="num" w:pos="0"/>
        </w:tabs>
        <w:ind w:left="0" w:firstLine="0"/>
      </w:pPr>
      <w:rPr>
        <w:rFonts w:ascii="Times New Roman" w:hAnsi="Times New Roman" w:hint="default"/>
      </w:rPr>
    </w:lvl>
    <w:lvl w:ilvl="7">
      <w:start w:val="1"/>
      <w:numFmt w:val="decimal"/>
      <w:lvlText w:val="%8"/>
      <w:lvlJc w:val="left"/>
      <w:pPr>
        <w:tabs>
          <w:tab w:val="num" w:pos="0"/>
        </w:tabs>
        <w:ind w:left="0" w:firstLine="0"/>
      </w:pPr>
      <w:rPr>
        <w:rFonts w:ascii="Times New Roman" w:hAnsi="Times New Roman" w:hint="default"/>
        <w:b w:val="0"/>
        <w:i w:val="0"/>
        <w:sz w:val="22"/>
      </w:rPr>
    </w:lvl>
    <w:lvl w:ilvl="8">
      <w:start w:val="1"/>
      <w:numFmt w:val="decimal"/>
      <w:lvlText w:val="%9"/>
      <w:lvlJc w:val="left"/>
      <w:pPr>
        <w:tabs>
          <w:tab w:val="num" w:pos="0"/>
        </w:tabs>
        <w:ind w:left="0" w:firstLine="0"/>
      </w:pPr>
      <w:rPr>
        <w:rFonts w:ascii="Times New Roman" w:hAnsi="Times New Roman" w:hint="default"/>
        <w:b w:val="0"/>
        <w:i w:val="0"/>
        <w:sz w:val="22"/>
      </w:rPr>
    </w:lvl>
  </w:abstractNum>
  <w:abstractNum w:abstractNumId="25">
    <w:nsid w:val="5AD03785"/>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nsid w:val="5C282B65"/>
    <w:multiLevelType w:val="hybridMultilevel"/>
    <w:tmpl w:val="F62817FC"/>
    <w:lvl w:ilvl="0" w:tplc="FFFFFFFF">
      <w:start w:val="1"/>
      <w:numFmt w:val="decimal"/>
      <w:pStyle w:val="Schmainheadsingle"/>
      <w:lvlText w:val="Schedule"/>
      <w:lvlJc w:val="left"/>
      <w:pPr>
        <w:tabs>
          <w:tab w:val="num" w:pos="720"/>
        </w:tabs>
        <w:ind w:left="720" w:hanging="72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nsid w:val="605D0925"/>
    <w:multiLevelType w:val="hybridMultilevel"/>
    <w:tmpl w:val="055E3F86"/>
    <w:lvl w:ilvl="0" w:tplc="3760DB7A">
      <w:start w:val="1"/>
      <w:numFmt w:val="bullet"/>
      <w:pStyle w:val="Bullet"/>
      <w:lvlText w:val=""/>
      <w:lvlJc w:val="left"/>
      <w:pPr>
        <w:tabs>
          <w:tab w:val="num" w:pos="357"/>
        </w:tabs>
        <w:ind w:left="357" w:hanging="35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nsid w:val="66966731"/>
    <w:multiLevelType w:val="multilevel"/>
    <w:tmpl w:val="9B70800E"/>
    <w:lvl w:ilvl="0">
      <w:start w:val="1"/>
      <w:numFmt w:val="upperLetter"/>
      <w:pStyle w:val="ABackground"/>
      <w:lvlText w:val="(%1)"/>
      <w:lvlJc w:val="left"/>
      <w:pPr>
        <w:tabs>
          <w:tab w:val="num" w:pos="720"/>
        </w:tabs>
        <w:ind w:left="720" w:hanging="720"/>
      </w:pPr>
      <w:rPr>
        <w:rFonts w:ascii="Arial" w:hAnsi="Arial" w:hint="default"/>
        <w:b w:val="0"/>
        <w:i w:val="0"/>
        <w:caps/>
        <w:sz w:val="20"/>
      </w:rPr>
    </w:lvl>
    <w:lvl w:ilvl="1">
      <w:start w:val="1"/>
      <w:numFmt w:val="lowerLetter"/>
      <w:pStyle w:val="BackSubClause"/>
      <w:lvlText w:val="(%2)"/>
      <w:lvlJc w:val="left"/>
      <w:pPr>
        <w:tabs>
          <w:tab w:val="num" w:pos="1555"/>
        </w:tabs>
        <w:ind w:left="1555" w:hanging="561"/>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9">
    <w:nsid w:val="6A14466B"/>
    <w:multiLevelType w:val="hybridMultilevel"/>
    <w:tmpl w:val="5C64FE28"/>
    <w:lvl w:ilvl="0" w:tplc="FFFFFFFF">
      <w:start w:val="1"/>
      <w:numFmt w:val="bullet"/>
      <w:pStyle w:val="Bullet1"/>
      <w:lvlText w:val="·"/>
      <w:lvlJc w:val="left"/>
      <w:pPr>
        <w:tabs>
          <w:tab w:val="num" w:pos="360"/>
        </w:tabs>
        <w:ind w:left="360" w:hanging="360"/>
      </w:pPr>
      <w:rPr>
        <w:rFonts w:ascii="Symbol" w:hAnsi="Symbol" w:hint="default"/>
      </w:rPr>
    </w:lvl>
    <w:lvl w:ilvl="1" w:tplc="FFFFFFFF" w:tentative="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nsid w:val="771777AD"/>
    <w:multiLevelType w:val="multilevel"/>
    <w:tmpl w:val="A8A67B3C"/>
    <w:lvl w:ilvl="0">
      <w:start w:val="1"/>
      <w:numFmt w:val="decimal"/>
      <w:pStyle w:val="1Parties"/>
      <w:lvlText w:val="(%1)"/>
      <w:lvlJc w:val="left"/>
      <w:pPr>
        <w:tabs>
          <w:tab w:val="num" w:pos="720"/>
        </w:tabs>
        <w:ind w:left="720" w:hanging="720"/>
      </w:pPr>
      <w:rPr>
        <w:b/>
      </w:r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77D61255"/>
    <w:multiLevelType w:val="multilevel"/>
    <w:tmpl w:val="200E1AD2"/>
    <w:lvl w:ilvl="0">
      <w:start w:val="1"/>
      <w:numFmt w:val="decimal"/>
      <w:pStyle w:val="Heading1"/>
      <w:lvlText w:val="%1."/>
      <w:lvlJc w:val="left"/>
      <w:pPr>
        <w:tabs>
          <w:tab w:val="num" w:pos="720"/>
        </w:tabs>
        <w:ind w:left="720" w:hanging="720"/>
      </w:pPr>
      <w:rPr>
        <w:rFonts w:ascii="Arial Bold" w:hAnsi="Arial Bold" w:hint="default"/>
        <w:b/>
        <w:i w:val="0"/>
        <w:caps/>
        <w:sz w:val="20"/>
      </w:rPr>
    </w:lvl>
    <w:lvl w:ilvl="1">
      <w:start w:val="1"/>
      <w:numFmt w:val="decimal"/>
      <w:pStyle w:val="Heading2"/>
      <w:lvlText w:val="%1.%2"/>
      <w:lvlJc w:val="left"/>
      <w:pPr>
        <w:tabs>
          <w:tab w:val="num" w:pos="720"/>
        </w:tabs>
        <w:ind w:left="720" w:hanging="720"/>
      </w:pPr>
      <w:rPr>
        <w:rFonts w:ascii="Arial" w:hAnsi="Arial" w:hint="default"/>
        <w:b w:val="0"/>
        <w:i w:val="0"/>
        <w:caps w:val="0"/>
        <w:sz w:val="20"/>
      </w:rPr>
    </w:lvl>
    <w:lvl w:ilvl="2">
      <w:start w:val="1"/>
      <w:numFmt w:val="lowerLetter"/>
      <w:pStyle w:val="Heading3"/>
      <w:lvlText w:val="(%3)"/>
      <w:lvlJc w:val="left"/>
      <w:pPr>
        <w:tabs>
          <w:tab w:val="num" w:pos="1559"/>
        </w:tabs>
        <w:ind w:left="1559" w:hanging="567"/>
      </w:pPr>
      <w:rPr>
        <w:rFonts w:ascii="Arial" w:hAnsi="Arial" w:hint="default"/>
        <w:b w:val="0"/>
        <w:i w:val="0"/>
        <w:sz w:val="20"/>
      </w:rPr>
    </w:lvl>
    <w:lvl w:ilvl="3">
      <w:start w:val="1"/>
      <w:numFmt w:val="lowerRoman"/>
      <w:pStyle w:val="Heading4"/>
      <w:lvlText w:val="(%4)"/>
      <w:lvlJc w:val="left"/>
      <w:pPr>
        <w:tabs>
          <w:tab w:val="num" w:pos="2421"/>
        </w:tabs>
        <w:ind w:left="2268" w:hanging="567"/>
      </w:pPr>
      <w:rPr>
        <w:rFonts w:ascii="Arial" w:hAnsi="Arial" w:hint="default"/>
        <w:b w:val="0"/>
        <w:i w:val="0"/>
        <w:sz w:val="20"/>
      </w:rPr>
    </w:lvl>
    <w:lvl w:ilvl="4">
      <w:start w:val="1"/>
      <w:numFmt w:val="none"/>
      <w:lvlText w:val="%5"/>
      <w:lvlJc w:val="left"/>
      <w:pPr>
        <w:tabs>
          <w:tab w:val="num" w:pos="2880"/>
        </w:tabs>
        <w:ind w:left="2880" w:hanging="720"/>
      </w:pPr>
      <w:rPr>
        <w:rFonts w:ascii="Arial" w:hAnsi="Arial"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32">
    <w:nsid w:val="7DB5644F"/>
    <w:multiLevelType w:val="hybridMultilevel"/>
    <w:tmpl w:val="8BCC9C08"/>
    <w:lvl w:ilvl="0" w:tplc="FFFFFFFF">
      <w:start w:val="1"/>
      <w:numFmt w:val="bullet"/>
      <w:pStyle w:val="Bullet3"/>
      <w:lvlText w:val=""/>
      <w:lvlJc w:val="left"/>
      <w:pPr>
        <w:tabs>
          <w:tab w:val="num" w:pos="1945"/>
        </w:tabs>
        <w:ind w:left="1945" w:hanging="35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30"/>
  </w:num>
  <w:num w:numId="3">
    <w:abstractNumId w:val="28"/>
  </w:num>
  <w:num w:numId="4">
    <w:abstractNumId w:val="31"/>
  </w:num>
  <w:num w:numId="5">
    <w:abstractNumId w:val="23"/>
  </w:num>
  <w:num w:numId="6">
    <w:abstractNumId w:val="19"/>
  </w:num>
  <w:num w:numId="7">
    <w:abstractNumId w:val="10"/>
  </w:num>
  <w:num w:numId="8">
    <w:abstractNumId w:val="26"/>
  </w:num>
  <w:num w:numId="9">
    <w:abstractNumId w:val="16"/>
  </w:num>
  <w:num w:numId="10">
    <w:abstractNumId w:val="24"/>
  </w:num>
  <w:num w:numId="11">
    <w:abstractNumId w:val="14"/>
  </w:num>
  <w:num w:numId="12">
    <w:abstractNumId w:val="20"/>
  </w:num>
  <w:num w:numId="13">
    <w:abstractNumId w:val="17"/>
  </w:num>
  <w:num w:numId="14">
    <w:abstractNumId w:val="32"/>
  </w:num>
  <w:num w:numId="15">
    <w:abstractNumId w:val="18"/>
  </w:num>
  <w:num w:numId="16">
    <w:abstractNumId w:val="9"/>
  </w:num>
  <w:num w:numId="17">
    <w:abstractNumId w:val="29"/>
  </w:num>
  <w:num w:numId="18">
    <w:abstractNumId w:val="27"/>
  </w:num>
  <w:num w:numId="19">
    <w:abstractNumId w:val="22"/>
  </w:num>
  <w:num w:numId="20">
    <w:abstractNumId w:val="12"/>
  </w:num>
  <w:num w:numId="21">
    <w:abstractNumId w:val="8"/>
  </w:num>
  <w:num w:numId="22">
    <w:abstractNumId w:val="7"/>
  </w:num>
  <w:num w:numId="23">
    <w:abstractNumId w:val="6"/>
  </w:num>
  <w:num w:numId="24">
    <w:abstractNumId w:val="5"/>
  </w:num>
  <w:num w:numId="25">
    <w:abstractNumId w:val="4"/>
  </w:num>
  <w:num w:numId="26">
    <w:abstractNumId w:val="13"/>
  </w:num>
  <w:num w:numId="27">
    <w:abstractNumId w:val="3"/>
  </w:num>
  <w:num w:numId="28">
    <w:abstractNumId w:val="2"/>
  </w:num>
  <w:num w:numId="29">
    <w:abstractNumId w:val="1"/>
  </w:num>
  <w:num w:numId="30">
    <w:abstractNumId w:val="0"/>
  </w:num>
  <w:num w:numId="31">
    <w:abstractNumId w:val="15"/>
  </w:num>
  <w:num w:numId="32">
    <w:abstractNumId w:val="21"/>
  </w:num>
  <w:num w:numId="33">
    <w:abstractNumId w:val="25"/>
  </w:num>
  <w:num w:numId="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trackRevisions/>
  <w:defaultTabStop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043"/>
    <w:rsid w:val="00003AFF"/>
    <w:rsid w:val="00014693"/>
    <w:rsid w:val="00016B75"/>
    <w:rsid w:val="00027821"/>
    <w:rsid w:val="000347A2"/>
    <w:rsid w:val="000500E0"/>
    <w:rsid w:val="00052AFA"/>
    <w:rsid w:val="00053712"/>
    <w:rsid w:val="00064B1C"/>
    <w:rsid w:val="0007320A"/>
    <w:rsid w:val="00077E0C"/>
    <w:rsid w:val="00084F2A"/>
    <w:rsid w:val="00085879"/>
    <w:rsid w:val="00085AB9"/>
    <w:rsid w:val="000878EB"/>
    <w:rsid w:val="000B12C0"/>
    <w:rsid w:val="000B4EDA"/>
    <w:rsid w:val="000C28D2"/>
    <w:rsid w:val="000D7236"/>
    <w:rsid w:val="000E19C3"/>
    <w:rsid w:val="000F1763"/>
    <w:rsid w:val="000F2963"/>
    <w:rsid w:val="000F7EBC"/>
    <w:rsid w:val="001146A9"/>
    <w:rsid w:val="0011651D"/>
    <w:rsid w:val="00126B6D"/>
    <w:rsid w:val="00127B6A"/>
    <w:rsid w:val="00137902"/>
    <w:rsid w:val="00142449"/>
    <w:rsid w:val="00164A04"/>
    <w:rsid w:val="00172309"/>
    <w:rsid w:val="00175215"/>
    <w:rsid w:val="00192406"/>
    <w:rsid w:val="0019757A"/>
    <w:rsid w:val="001A0B42"/>
    <w:rsid w:val="001A4226"/>
    <w:rsid w:val="001A5E68"/>
    <w:rsid w:val="001B7135"/>
    <w:rsid w:val="001B7483"/>
    <w:rsid w:val="001B7BDD"/>
    <w:rsid w:val="001C0506"/>
    <w:rsid w:val="001D202D"/>
    <w:rsid w:val="001D40BF"/>
    <w:rsid w:val="001E1611"/>
    <w:rsid w:val="001E76AC"/>
    <w:rsid w:val="001F3BCA"/>
    <w:rsid w:val="002053B8"/>
    <w:rsid w:val="00212863"/>
    <w:rsid w:val="002177F9"/>
    <w:rsid w:val="00221B11"/>
    <w:rsid w:val="00221EEF"/>
    <w:rsid w:val="00227E40"/>
    <w:rsid w:val="00233FD5"/>
    <w:rsid w:val="0026173E"/>
    <w:rsid w:val="00266106"/>
    <w:rsid w:val="00267CF5"/>
    <w:rsid w:val="0027517A"/>
    <w:rsid w:val="002762C8"/>
    <w:rsid w:val="00281A4A"/>
    <w:rsid w:val="002879D7"/>
    <w:rsid w:val="002917D8"/>
    <w:rsid w:val="002959EB"/>
    <w:rsid w:val="0029608E"/>
    <w:rsid w:val="00296E30"/>
    <w:rsid w:val="002A3C1F"/>
    <w:rsid w:val="002B58D8"/>
    <w:rsid w:val="002C055B"/>
    <w:rsid w:val="002E2CDD"/>
    <w:rsid w:val="002F28A1"/>
    <w:rsid w:val="002F416C"/>
    <w:rsid w:val="002F59AE"/>
    <w:rsid w:val="002F6E5F"/>
    <w:rsid w:val="003035C7"/>
    <w:rsid w:val="00316FE1"/>
    <w:rsid w:val="00321C62"/>
    <w:rsid w:val="00357E82"/>
    <w:rsid w:val="00367342"/>
    <w:rsid w:val="00381A56"/>
    <w:rsid w:val="00384808"/>
    <w:rsid w:val="00385DA5"/>
    <w:rsid w:val="00387808"/>
    <w:rsid w:val="003918D6"/>
    <w:rsid w:val="003A4B55"/>
    <w:rsid w:val="003B0AB1"/>
    <w:rsid w:val="003B500A"/>
    <w:rsid w:val="003B79A3"/>
    <w:rsid w:val="003D1640"/>
    <w:rsid w:val="003E6520"/>
    <w:rsid w:val="003F11EF"/>
    <w:rsid w:val="003F493E"/>
    <w:rsid w:val="004007F9"/>
    <w:rsid w:val="004070AD"/>
    <w:rsid w:val="00423E3F"/>
    <w:rsid w:val="004360A6"/>
    <w:rsid w:val="00437642"/>
    <w:rsid w:val="00440441"/>
    <w:rsid w:val="0045253F"/>
    <w:rsid w:val="00457318"/>
    <w:rsid w:val="00463761"/>
    <w:rsid w:val="00471BBD"/>
    <w:rsid w:val="00472043"/>
    <w:rsid w:val="0048249E"/>
    <w:rsid w:val="00492463"/>
    <w:rsid w:val="004A029B"/>
    <w:rsid w:val="004A79CD"/>
    <w:rsid w:val="004C7A69"/>
    <w:rsid w:val="004D2E12"/>
    <w:rsid w:val="004E3608"/>
    <w:rsid w:val="004E3C06"/>
    <w:rsid w:val="004E4A19"/>
    <w:rsid w:val="004F4EA1"/>
    <w:rsid w:val="004F771C"/>
    <w:rsid w:val="00501995"/>
    <w:rsid w:val="0051045C"/>
    <w:rsid w:val="00515196"/>
    <w:rsid w:val="005178D0"/>
    <w:rsid w:val="00524DF9"/>
    <w:rsid w:val="00525768"/>
    <w:rsid w:val="00531AEE"/>
    <w:rsid w:val="0053631F"/>
    <w:rsid w:val="00540BAB"/>
    <w:rsid w:val="00542E3C"/>
    <w:rsid w:val="00550820"/>
    <w:rsid w:val="005511BB"/>
    <w:rsid w:val="00585CA7"/>
    <w:rsid w:val="00586304"/>
    <w:rsid w:val="005A225D"/>
    <w:rsid w:val="005A2C11"/>
    <w:rsid w:val="005B50CF"/>
    <w:rsid w:val="005B6C81"/>
    <w:rsid w:val="005C0C9F"/>
    <w:rsid w:val="005C71EB"/>
    <w:rsid w:val="005D0CB4"/>
    <w:rsid w:val="005D4209"/>
    <w:rsid w:val="005E508D"/>
    <w:rsid w:val="005E652B"/>
    <w:rsid w:val="00605092"/>
    <w:rsid w:val="00605554"/>
    <w:rsid w:val="00615104"/>
    <w:rsid w:val="00621ABA"/>
    <w:rsid w:val="0062222A"/>
    <w:rsid w:val="00637F8C"/>
    <w:rsid w:val="00640509"/>
    <w:rsid w:val="006433BE"/>
    <w:rsid w:val="00647B8A"/>
    <w:rsid w:val="00657513"/>
    <w:rsid w:val="00657B17"/>
    <w:rsid w:val="00662374"/>
    <w:rsid w:val="00694E58"/>
    <w:rsid w:val="006A3FF2"/>
    <w:rsid w:val="006B6B8D"/>
    <w:rsid w:val="006D1116"/>
    <w:rsid w:val="006D1AF0"/>
    <w:rsid w:val="006D2477"/>
    <w:rsid w:val="006D4151"/>
    <w:rsid w:val="006D6271"/>
    <w:rsid w:val="007019D4"/>
    <w:rsid w:val="00702E43"/>
    <w:rsid w:val="007046A6"/>
    <w:rsid w:val="00704C38"/>
    <w:rsid w:val="007060B7"/>
    <w:rsid w:val="0070663A"/>
    <w:rsid w:val="00716B23"/>
    <w:rsid w:val="00721CC8"/>
    <w:rsid w:val="0073724C"/>
    <w:rsid w:val="0074082C"/>
    <w:rsid w:val="00742D50"/>
    <w:rsid w:val="00743C8B"/>
    <w:rsid w:val="007601EC"/>
    <w:rsid w:val="00771363"/>
    <w:rsid w:val="00784763"/>
    <w:rsid w:val="007850D0"/>
    <w:rsid w:val="007A7A09"/>
    <w:rsid w:val="007B6A96"/>
    <w:rsid w:val="007C4A51"/>
    <w:rsid w:val="007C4C31"/>
    <w:rsid w:val="007D3F76"/>
    <w:rsid w:val="007E0B10"/>
    <w:rsid w:val="008004BB"/>
    <w:rsid w:val="008128BE"/>
    <w:rsid w:val="008142F7"/>
    <w:rsid w:val="0081490D"/>
    <w:rsid w:val="00834B81"/>
    <w:rsid w:val="00844187"/>
    <w:rsid w:val="0084715E"/>
    <w:rsid w:val="00851BBC"/>
    <w:rsid w:val="00856797"/>
    <w:rsid w:val="00860868"/>
    <w:rsid w:val="00862562"/>
    <w:rsid w:val="00862AD9"/>
    <w:rsid w:val="00881E70"/>
    <w:rsid w:val="0088370A"/>
    <w:rsid w:val="008874B4"/>
    <w:rsid w:val="008877BA"/>
    <w:rsid w:val="00897B6B"/>
    <w:rsid w:val="008A0D40"/>
    <w:rsid w:val="008B0B43"/>
    <w:rsid w:val="008B285F"/>
    <w:rsid w:val="008B35E3"/>
    <w:rsid w:val="008B5B38"/>
    <w:rsid w:val="008C1EAF"/>
    <w:rsid w:val="008C38BE"/>
    <w:rsid w:val="008C4797"/>
    <w:rsid w:val="008C558D"/>
    <w:rsid w:val="008C5EC4"/>
    <w:rsid w:val="008D1AE4"/>
    <w:rsid w:val="008D2015"/>
    <w:rsid w:val="008E6716"/>
    <w:rsid w:val="008F7206"/>
    <w:rsid w:val="0090254F"/>
    <w:rsid w:val="0090274F"/>
    <w:rsid w:val="00902C27"/>
    <w:rsid w:val="009230BC"/>
    <w:rsid w:val="009258F6"/>
    <w:rsid w:val="0092751E"/>
    <w:rsid w:val="00927B8E"/>
    <w:rsid w:val="00934024"/>
    <w:rsid w:val="009377BE"/>
    <w:rsid w:val="0094068A"/>
    <w:rsid w:val="00940F45"/>
    <w:rsid w:val="00943732"/>
    <w:rsid w:val="009459B6"/>
    <w:rsid w:val="00945C1A"/>
    <w:rsid w:val="00951997"/>
    <w:rsid w:val="00960570"/>
    <w:rsid w:val="009619A3"/>
    <w:rsid w:val="0096294D"/>
    <w:rsid w:val="00964ED3"/>
    <w:rsid w:val="009849D9"/>
    <w:rsid w:val="009A4E35"/>
    <w:rsid w:val="009A5303"/>
    <w:rsid w:val="009A57A1"/>
    <w:rsid w:val="009B28EF"/>
    <w:rsid w:val="009B334F"/>
    <w:rsid w:val="009B4EB5"/>
    <w:rsid w:val="009C5D5D"/>
    <w:rsid w:val="009D333B"/>
    <w:rsid w:val="009E5FD6"/>
    <w:rsid w:val="009E68F6"/>
    <w:rsid w:val="009F1D79"/>
    <w:rsid w:val="009F54E1"/>
    <w:rsid w:val="009F6DB5"/>
    <w:rsid w:val="00A13ADE"/>
    <w:rsid w:val="00A2132D"/>
    <w:rsid w:val="00A22E3A"/>
    <w:rsid w:val="00A232E9"/>
    <w:rsid w:val="00A24CE4"/>
    <w:rsid w:val="00A315C3"/>
    <w:rsid w:val="00A328EE"/>
    <w:rsid w:val="00A40F34"/>
    <w:rsid w:val="00A41F0C"/>
    <w:rsid w:val="00A46BFB"/>
    <w:rsid w:val="00A529C0"/>
    <w:rsid w:val="00A52CA3"/>
    <w:rsid w:val="00A53CEC"/>
    <w:rsid w:val="00A67300"/>
    <w:rsid w:val="00A728DC"/>
    <w:rsid w:val="00A72B20"/>
    <w:rsid w:val="00A76CAA"/>
    <w:rsid w:val="00A85408"/>
    <w:rsid w:val="00A85BAB"/>
    <w:rsid w:val="00A879FD"/>
    <w:rsid w:val="00A905DB"/>
    <w:rsid w:val="00A91E72"/>
    <w:rsid w:val="00AA64CB"/>
    <w:rsid w:val="00AB0A75"/>
    <w:rsid w:val="00AD39AD"/>
    <w:rsid w:val="00AD64B5"/>
    <w:rsid w:val="00AE513D"/>
    <w:rsid w:val="00AF7692"/>
    <w:rsid w:val="00B02F74"/>
    <w:rsid w:val="00B05674"/>
    <w:rsid w:val="00B13CCF"/>
    <w:rsid w:val="00B14855"/>
    <w:rsid w:val="00B179A6"/>
    <w:rsid w:val="00B23B4E"/>
    <w:rsid w:val="00B33AFA"/>
    <w:rsid w:val="00B411F1"/>
    <w:rsid w:val="00B44847"/>
    <w:rsid w:val="00B808DC"/>
    <w:rsid w:val="00B920F5"/>
    <w:rsid w:val="00B9342D"/>
    <w:rsid w:val="00B95D51"/>
    <w:rsid w:val="00B97648"/>
    <w:rsid w:val="00BC7771"/>
    <w:rsid w:val="00BC7CAA"/>
    <w:rsid w:val="00BD3E16"/>
    <w:rsid w:val="00BE334B"/>
    <w:rsid w:val="00BE35D4"/>
    <w:rsid w:val="00BF645D"/>
    <w:rsid w:val="00BF663C"/>
    <w:rsid w:val="00C17458"/>
    <w:rsid w:val="00C234E3"/>
    <w:rsid w:val="00C4214D"/>
    <w:rsid w:val="00C62374"/>
    <w:rsid w:val="00C6598A"/>
    <w:rsid w:val="00C663ED"/>
    <w:rsid w:val="00C87091"/>
    <w:rsid w:val="00C97E8F"/>
    <w:rsid w:val="00CA003A"/>
    <w:rsid w:val="00CA523A"/>
    <w:rsid w:val="00CC0F06"/>
    <w:rsid w:val="00CD060C"/>
    <w:rsid w:val="00CD54FA"/>
    <w:rsid w:val="00CE5AAE"/>
    <w:rsid w:val="00D0089E"/>
    <w:rsid w:val="00D02843"/>
    <w:rsid w:val="00D06A26"/>
    <w:rsid w:val="00D071F6"/>
    <w:rsid w:val="00D17308"/>
    <w:rsid w:val="00D21B8C"/>
    <w:rsid w:val="00D242BA"/>
    <w:rsid w:val="00D442CB"/>
    <w:rsid w:val="00D51A36"/>
    <w:rsid w:val="00D522C1"/>
    <w:rsid w:val="00D72BF8"/>
    <w:rsid w:val="00D80C07"/>
    <w:rsid w:val="00D84166"/>
    <w:rsid w:val="00DA1071"/>
    <w:rsid w:val="00DA25F5"/>
    <w:rsid w:val="00DA2BED"/>
    <w:rsid w:val="00DB09D7"/>
    <w:rsid w:val="00DB478E"/>
    <w:rsid w:val="00DB4E45"/>
    <w:rsid w:val="00DC01AE"/>
    <w:rsid w:val="00DC2225"/>
    <w:rsid w:val="00DD1BFF"/>
    <w:rsid w:val="00DD3A11"/>
    <w:rsid w:val="00DD7740"/>
    <w:rsid w:val="00DE4709"/>
    <w:rsid w:val="00DF3283"/>
    <w:rsid w:val="00DF5764"/>
    <w:rsid w:val="00DF65C8"/>
    <w:rsid w:val="00E0203E"/>
    <w:rsid w:val="00E048ED"/>
    <w:rsid w:val="00E061AF"/>
    <w:rsid w:val="00E06518"/>
    <w:rsid w:val="00E30E18"/>
    <w:rsid w:val="00E410FC"/>
    <w:rsid w:val="00E43C18"/>
    <w:rsid w:val="00E6715F"/>
    <w:rsid w:val="00E67FFB"/>
    <w:rsid w:val="00EA2FB6"/>
    <w:rsid w:val="00EB3A54"/>
    <w:rsid w:val="00EC0E14"/>
    <w:rsid w:val="00EC15D2"/>
    <w:rsid w:val="00EC43CB"/>
    <w:rsid w:val="00EC5023"/>
    <w:rsid w:val="00EE1590"/>
    <w:rsid w:val="00EF0FCE"/>
    <w:rsid w:val="00F10AD1"/>
    <w:rsid w:val="00F432B3"/>
    <w:rsid w:val="00F43AF2"/>
    <w:rsid w:val="00F707DE"/>
    <w:rsid w:val="00F80E59"/>
    <w:rsid w:val="00F839AD"/>
    <w:rsid w:val="00F91BD7"/>
    <w:rsid w:val="00FB5756"/>
    <w:rsid w:val="00FC571D"/>
    <w:rsid w:val="00FC5F48"/>
    <w:rsid w:val="00FD1881"/>
    <w:rsid w:val="00FD1E77"/>
    <w:rsid w:val="00FF37FB"/>
    <w:rsid w:val="00FF4E14"/>
    <w:rsid w:val="00FF5A3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index heading" w:uiPriority="99"/>
    <w:lsdException w:name="caption" w:uiPriority="35" w:qFormat="1"/>
    <w:lsdException w:name="table of figures" w:uiPriority="99"/>
    <w:lsdException w:name="envelope return" w:uiPriority="99"/>
    <w:lsdException w:name="footnote reference" w:uiPriority="99"/>
    <w:lsdException w:name="annotation reference" w:uiPriority="99"/>
    <w:lsdException w:name="line number"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Document Map" w:uiPriority="99"/>
    <w:lsdException w:name="HTML Top of Form" w:uiPriority="99"/>
    <w:lsdException w:name="HTML Bottom of Form"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Table Simple 1" w:uiPriority="99"/>
    <w:lsdException w:name="Table Simple 2" w:uiPriority="99"/>
    <w:lsdException w:name="Table Classic 3" w:uiPriority="99"/>
    <w:lsdException w:name="Table Colorful 1" w:uiPriority="99"/>
    <w:lsdException w:name="Table Columns 3" w:uiPriority="99"/>
    <w:lsdException w:name="Table Columns 5" w:uiPriority="99"/>
    <w:lsdException w:name="Table Grid 1" w:uiPriority="99"/>
    <w:lsdException w:name="Table Grid 3" w:uiPriority="99"/>
    <w:lsdException w:name="Table Grid 7" w:uiPriority="99"/>
    <w:lsdException w:name="Table Grid 8" w:uiPriority="99"/>
    <w:lsdException w:name="Table List 1" w:uiPriority="99"/>
    <w:lsdException w:name="Table List 2" w:uiPriority="99"/>
    <w:lsdException w:name="Table List 3" w:uiPriority="99"/>
    <w:lsdException w:name="Table List 5" w:uiPriority="99"/>
    <w:lsdException w:name="Table List 6" w:uiPriority="99"/>
    <w:lsdException w:name="Table List 7" w:uiPriority="99"/>
    <w:lsdException w:name="Table List 8" w:uiPriority="99"/>
    <w:lsdException w:name="Table Professional" w:uiPriority="99"/>
    <w:lsdException w:name="Table Subtle 1" w:uiPriority="99"/>
    <w:lsdException w:name="Table Subtle 2" w:uiPriority="99"/>
    <w:lsdException w:name="Table Web 1" w:uiPriority="99"/>
    <w:lsdException w:name="Table Web 2" w:uiPriority="99"/>
    <w:lsdException w:name="Balloon Text" w:uiPriority="99"/>
    <w:lsdException w:name="Table Grid" w:semiHidden="0"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043"/>
    <w:pPr>
      <w:spacing w:after="0" w:line="300" w:lineRule="exact"/>
      <w:jc w:val="both"/>
    </w:pPr>
    <w:rPr>
      <w:rFonts w:ascii="Arial" w:eastAsia="Times New Roman" w:hAnsi="Arial" w:cs="Times New Roman"/>
      <w:sz w:val="20"/>
      <w:szCs w:val="20"/>
    </w:rPr>
  </w:style>
  <w:style w:type="paragraph" w:styleId="Heading1">
    <w:name w:val="heading 1"/>
    <w:basedOn w:val="Normal"/>
    <w:link w:val="Heading1Char"/>
    <w:qFormat/>
    <w:rsid w:val="00472043"/>
    <w:pPr>
      <w:keepNext/>
      <w:numPr>
        <w:numId w:val="4"/>
      </w:numPr>
      <w:spacing w:before="320"/>
      <w:outlineLvl w:val="0"/>
    </w:pPr>
    <w:rPr>
      <w:rFonts w:ascii="Arial Bold" w:hAnsi="Arial Bold"/>
      <w:b/>
      <w:caps/>
      <w:kern w:val="28"/>
    </w:rPr>
  </w:style>
  <w:style w:type="paragraph" w:styleId="Heading2">
    <w:name w:val="heading 2"/>
    <w:basedOn w:val="Normal"/>
    <w:link w:val="Heading2Char"/>
    <w:qFormat/>
    <w:rsid w:val="00472043"/>
    <w:pPr>
      <w:numPr>
        <w:ilvl w:val="1"/>
        <w:numId w:val="4"/>
      </w:numPr>
      <w:spacing w:before="280" w:after="120"/>
      <w:outlineLvl w:val="1"/>
    </w:pPr>
    <w:rPr>
      <w:color w:val="000000"/>
    </w:rPr>
  </w:style>
  <w:style w:type="paragraph" w:styleId="Heading3">
    <w:name w:val="heading 3"/>
    <w:basedOn w:val="Normal"/>
    <w:link w:val="Heading3Char"/>
    <w:qFormat/>
    <w:rsid w:val="00472043"/>
    <w:pPr>
      <w:numPr>
        <w:ilvl w:val="2"/>
        <w:numId w:val="4"/>
      </w:numPr>
      <w:spacing w:after="120"/>
      <w:outlineLvl w:val="2"/>
    </w:pPr>
  </w:style>
  <w:style w:type="paragraph" w:styleId="Heading4">
    <w:name w:val="heading 4"/>
    <w:basedOn w:val="Normal"/>
    <w:link w:val="Heading4Char"/>
    <w:qFormat/>
    <w:rsid w:val="00472043"/>
    <w:pPr>
      <w:numPr>
        <w:ilvl w:val="3"/>
        <w:numId w:val="4"/>
      </w:numPr>
      <w:spacing w:after="120"/>
      <w:outlineLvl w:val="3"/>
    </w:pPr>
  </w:style>
  <w:style w:type="paragraph" w:styleId="Heading5">
    <w:name w:val="heading 5"/>
    <w:basedOn w:val="Normal"/>
    <w:link w:val="Heading5Char"/>
    <w:qFormat/>
    <w:rsid w:val="00472043"/>
    <w:pPr>
      <w:numPr>
        <w:ilvl w:val="4"/>
        <w:numId w:val="19"/>
      </w:numPr>
      <w:tabs>
        <w:tab w:val="left" w:pos="2835"/>
      </w:tabs>
      <w:spacing w:after="120"/>
      <w:outlineLvl w:val="4"/>
    </w:pPr>
  </w:style>
  <w:style w:type="paragraph" w:styleId="Heading6">
    <w:name w:val="heading 6"/>
    <w:basedOn w:val="Normal"/>
    <w:next w:val="Normal"/>
    <w:link w:val="Heading6Char"/>
    <w:qFormat/>
    <w:rsid w:val="00472043"/>
    <w:pPr>
      <w:keepNext/>
      <w:numPr>
        <w:ilvl w:val="5"/>
        <w:numId w:val="20"/>
      </w:numPr>
      <w:tabs>
        <w:tab w:val="left" w:pos="3402"/>
      </w:tabs>
      <w:spacing w:after="120"/>
      <w:jc w:val="left"/>
      <w:outlineLvl w:val="5"/>
    </w:pPr>
  </w:style>
  <w:style w:type="paragraph" w:styleId="Heading7">
    <w:name w:val="heading 7"/>
    <w:basedOn w:val="Normal"/>
    <w:next w:val="Normal"/>
    <w:link w:val="Heading7Char"/>
    <w:qFormat/>
    <w:rsid w:val="00472043"/>
    <w:pPr>
      <w:keepNext/>
      <w:jc w:val="left"/>
      <w:outlineLvl w:val="6"/>
    </w:pPr>
    <w:rPr>
      <w:rFonts w:ascii="Arial Bold" w:hAnsi="Arial Bold"/>
      <w:b/>
      <w:caps/>
      <w:color w:val="000000"/>
    </w:rPr>
  </w:style>
  <w:style w:type="paragraph" w:styleId="Heading8">
    <w:name w:val="heading 8"/>
    <w:basedOn w:val="Normal"/>
    <w:next w:val="Normal"/>
    <w:link w:val="Heading8Char"/>
    <w:qFormat/>
    <w:rsid w:val="00472043"/>
    <w:pPr>
      <w:keepNext/>
      <w:pageBreakBefore/>
      <w:pBdr>
        <w:bottom w:val="single" w:sz="4" w:space="1" w:color="auto"/>
      </w:pBdr>
      <w:jc w:val="left"/>
      <w:outlineLvl w:val="7"/>
    </w:pPr>
    <w:rPr>
      <w:rFonts w:ascii="Arial Bold" w:hAnsi="Arial Bold"/>
      <w:b/>
      <w:caps/>
    </w:rPr>
  </w:style>
  <w:style w:type="paragraph" w:styleId="Heading9">
    <w:name w:val="heading 9"/>
    <w:basedOn w:val="Normal"/>
    <w:next w:val="Normal"/>
    <w:link w:val="Heading9Char"/>
    <w:qFormat/>
    <w:rsid w:val="00472043"/>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72043"/>
    <w:rPr>
      <w:rFonts w:ascii="Arial Bold" w:eastAsia="Times New Roman" w:hAnsi="Arial Bold" w:cs="Times New Roman"/>
      <w:b/>
      <w:caps/>
      <w:kern w:val="28"/>
      <w:sz w:val="20"/>
      <w:szCs w:val="20"/>
    </w:rPr>
  </w:style>
  <w:style w:type="character" w:customStyle="1" w:styleId="Heading2Char">
    <w:name w:val="Heading 2 Char"/>
    <w:basedOn w:val="DefaultParagraphFont"/>
    <w:link w:val="Heading2"/>
    <w:rsid w:val="00472043"/>
    <w:rPr>
      <w:rFonts w:ascii="Arial" w:eastAsia="Times New Roman" w:hAnsi="Arial" w:cs="Times New Roman"/>
      <w:color w:val="000000"/>
      <w:sz w:val="20"/>
      <w:szCs w:val="20"/>
    </w:rPr>
  </w:style>
  <w:style w:type="character" w:customStyle="1" w:styleId="Heading3Char">
    <w:name w:val="Heading 3 Char"/>
    <w:basedOn w:val="DefaultParagraphFont"/>
    <w:link w:val="Heading3"/>
    <w:rsid w:val="00472043"/>
    <w:rPr>
      <w:rFonts w:ascii="Arial" w:eastAsia="Times New Roman" w:hAnsi="Arial" w:cs="Times New Roman"/>
      <w:sz w:val="20"/>
      <w:szCs w:val="20"/>
    </w:rPr>
  </w:style>
  <w:style w:type="character" w:customStyle="1" w:styleId="Heading4Char">
    <w:name w:val="Heading 4 Char"/>
    <w:basedOn w:val="DefaultParagraphFont"/>
    <w:link w:val="Heading4"/>
    <w:rsid w:val="00472043"/>
    <w:rPr>
      <w:rFonts w:ascii="Arial" w:eastAsia="Times New Roman" w:hAnsi="Arial" w:cs="Times New Roman"/>
      <w:sz w:val="20"/>
      <w:szCs w:val="20"/>
    </w:rPr>
  </w:style>
  <w:style w:type="character" w:customStyle="1" w:styleId="Heading5Char">
    <w:name w:val="Heading 5 Char"/>
    <w:basedOn w:val="DefaultParagraphFont"/>
    <w:link w:val="Heading5"/>
    <w:rsid w:val="00472043"/>
    <w:rPr>
      <w:rFonts w:ascii="Arial" w:eastAsia="Times New Roman" w:hAnsi="Arial" w:cs="Times New Roman"/>
      <w:sz w:val="20"/>
      <w:szCs w:val="20"/>
    </w:rPr>
  </w:style>
  <w:style w:type="character" w:customStyle="1" w:styleId="Heading6Char">
    <w:name w:val="Heading 6 Char"/>
    <w:basedOn w:val="DefaultParagraphFont"/>
    <w:link w:val="Heading6"/>
    <w:rsid w:val="00472043"/>
    <w:rPr>
      <w:rFonts w:ascii="Arial" w:eastAsia="Times New Roman" w:hAnsi="Arial" w:cs="Times New Roman"/>
      <w:sz w:val="20"/>
      <w:szCs w:val="20"/>
    </w:rPr>
  </w:style>
  <w:style w:type="character" w:customStyle="1" w:styleId="Heading7Char">
    <w:name w:val="Heading 7 Char"/>
    <w:basedOn w:val="DefaultParagraphFont"/>
    <w:link w:val="Heading7"/>
    <w:rsid w:val="00472043"/>
    <w:rPr>
      <w:rFonts w:ascii="Arial Bold" w:eastAsia="Times New Roman" w:hAnsi="Arial Bold" w:cs="Times New Roman"/>
      <w:b/>
      <w:caps/>
      <w:color w:val="000000"/>
      <w:sz w:val="20"/>
      <w:szCs w:val="20"/>
    </w:rPr>
  </w:style>
  <w:style w:type="character" w:customStyle="1" w:styleId="Heading8Char">
    <w:name w:val="Heading 8 Char"/>
    <w:basedOn w:val="DefaultParagraphFont"/>
    <w:link w:val="Heading8"/>
    <w:rsid w:val="00472043"/>
    <w:rPr>
      <w:rFonts w:ascii="Arial Bold" w:eastAsia="Times New Roman" w:hAnsi="Arial Bold" w:cs="Times New Roman"/>
      <w:b/>
      <w:caps/>
      <w:sz w:val="20"/>
      <w:szCs w:val="20"/>
    </w:rPr>
  </w:style>
  <w:style w:type="character" w:customStyle="1" w:styleId="Heading9Char">
    <w:name w:val="Heading 9 Char"/>
    <w:basedOn w:val="DefaultParagraphFont"/>
    <w:link w:val="Heading9"/>
    <w:rsid w:val="00472043"/>
    <w:rPr>
      <w:rFonts w:ascii="Arial" w:eastAsia="Times New Roman" w:hAnsi="Arial" w:cs="Arial"/>
    </w:rPr>
  </w:style>
  <w:style w:type="paragraph" w:customStyle="1" w:styleId="Bodyclause">
    <w:name w:val="Body  clause"/>
    <w:basedOn w:val="Normal"/>
    <w:next w:val="Heading1"/>
    <w:rsid w:val="00472043"/>
    <w:pPr>
      <w:spacing w:before="120" w:after="120"/>
      <w:ind w:left="720"/>
    </w:pPr>
  </w:style>
  <w:style w:type="paragraph" w:customStyle="1" w:styleId="Bodysubclause">
    <w:name w:val="Body  sub clause"/>
    <w:basedOn w:val="Normal"/>
    <w:rsid w:val="00472043"/>
    <w:pPr>
      <w:spacing w:before="240" w:after="120"/>
      <w:ind w:left="720"/>
    </w:pPr>
  </w:style>
  <w:style w:type="paragraph" w:customStyle="1" w:styleId="Bodypara">
    <w:name w:val="Body para"/>
    <w:basedOn w:val="Normal"/>
    <w:rsid w:val="00472043"/>
    <w:pPr>
      <w:spacing w:after="240"/>
      <w:ind w:left="1559"/>
    </w:pPr>
  </w:style>
  <w:style w:type="paragraph" w:customStyle="1" w:styleId="Bodysubpara">
    <w:name w:val="Body sub para"/>
    <w:basedOn w:val="Normal"/>
    <w:next w:val="Heading3"/>
    <w:rsid w:val="00472043"/>
    <w:pPr>
      <w:spacing w:after="120"/>
      <w:ind w:left="2268"/>
    </w:pPr>
  </w:style>
  <w:style w:type="paragraph" w:customStyle="1" w:styleId="Definitions">
    <w:name w:val="Definitions"/>
    <w:basedOn w:val="Normal"/>
    <w:rsid w:val="00472043"/>
    <w:pPr>
      <w:tabs>
        <w:tab w:val="left" w:pos="4253"/>
      </w:tabs>
      <w:spacing w:after="120"/>
      <w:ind w:left="4264" w:hanging="3544"/>
    </w:pPr>
  </w:style>
  <w:style w:type="paragraph" w:styleId="Footer">
    <w:name w:val="footer"/>
    <w:basedOn w:val="Normal"/>
    <w:link w:val="FooterChar"/>
    <w:rsid w:val="00472043"/>
    <w:pPr>
      <w:tabs>
        <w:tab w:val="center" w:pos="4153"/>
        <w:tab w:val="right" w:pos="8306"/>
      </w:tabs>
    </w:pPr>
  </w:style>
  <w:style w:type="character" w:customStyle="1" w:styleId="FooterChar">
    <w:name w:val="Footer Char"/>
    <w:basedOn w:val="DefaultParagraphFont"/>
    <w:link w:val="Footer"/>
    <w:rsid w:val="00472043"/>
    <w:rPr>
      <w:rFonts w:ascii="Arial" w:eastAsia="Times New Roman" w:hAnsi="Arial" w:cs="Times New Roman"/>
      <w:sz w:val="20"/>
      <w:szCs w:val="20"/>
    </w:rPr>
  </w:style>
  <w:style w:type="numbering" w:styleId="111111">
    <w:name w:val="Outline List 2"/>
    <w:basedOn w:val="NoList"/>
    <w:rsid w:val="00472043"/>
    <w:pPr>
      <w:numPr>
        <w:numId w:val="31"/>
      </w:numPr>
    </w:pPr>
  </w:style>
  <w:style w:type="character" w:styleId="PageNumber">
    <w:name w:val="page number"/>
    <w:basedOn w:val="DefaultParagraphFont"/>
    <w:rsid w:val="00472043"/>
  </w:style>
  <w:style w:type="paragraph" w:customStyle="1" w:styleId="Schmainhead">
    <w:name w:val="Sch   main head"/>
    <w:basedOn w:val="Normal"/>
    <w:next w:val="Normal"/>
    <w:rsid w:val="00472043"/>
    <w:pPr>
      <w:keepNext/>
      <w:pageBreakBefore/>
      <w:numPr>
        <w:numId w:val="6"/>
      </w:numPr>
      <w:tabs>
        <w:tab w:val="clear" w:pos="4908"/>
        <w:tab w:val="num" w:pos="1080"/>
      </w:tabs>
      <w:spacing w:before="240" w:after="360"/>
      <w:ind w:left="0" w:firstLine="0"/>
      <w:jc w:val="center"/>
      <w:outlineLvl w:val="0"/>
    </w:pPr>
    <w:rPr>
      <w:rFonts w:ascii="Arial Bold" w:hAnsi="Arial Bold"/>
      <w:b/>
      <w:caps/>
      <w:kern w:val="28"/>
    </w:rPr>
  </w:style>
  <w:style w:type="paragraph" w:customStyle="1" w:styleId="Schparthead">
    <w:name w:val="Sch   part head"/>
    <w:basedOn w:val="Normal"/>
    <w:next w:val="Normal"/>
    <w:rsid w:val="00472043"/>
    <w:pPr>
      <w:keepNext/>
      <w:numPr>
        <w:numId w:val="7"/>
      </w:numPr>
      <w:tabs>
        <w:tab w:val="clear" w:pos="4689"/>
        <w:tab w:val="num" w:pos="720"/>
      </w:tabs>
      <w:spacing w:before="240" w:after="240"/>
      <w:ind w:left="720"/>
      <w:jc w:val="center"/>
      <w:outlineLvl w:val="0"/>
    </w:pPr>
    <w:rPr>
      <w:b/>
      <w:kern w:val="28"/>
    </w:rPr>
  </w:style>
  <w:style w:type="paragraph" w:customStyle="1" w:styleId="Sch1styleclause">
    <w:name w:val="Sch  (1style) clause"/>
    <w:basedOn w:val="Normal"/>
    <w:rsid w:val="00472043"/>
    <w:pPr>
      <w:numPr>
        <w:numId w:val="5"/>
      </w:numPr>
      <w:spacing w:before="320"/>
      <w:outlineLvl w:val="0"/>
    </w:pPr>
    <w:rPr>
      <w:rFonts w:ascii="Arial Bold" w:hAnsi="Arial Bold"/>
      <w:b/>
    </w:rPr>
  </w:style>
  <w:style w:type="paragraph" w:customStyle="1" w:styleId="Sch1stylesubclause">
    <w:name w:val="Sch  (1style) sub clause"/>
    <w:basedOn w:val="Normal"/>
    <w:rsid w:val="00472043"/>
    <w:pPr>
      <w:numPr>
        <w:ilvl w:val="1"/>
        <w:numId w:val="5"/>
      </w:numPr>
      <w:spacing w:before="280" w:after="120"/>
      <w:outlineLvl w:val="1"/>
    </w:pPr>
    <w:rPr>
      <w:color w:val="000000"/>
    </w:rPr>
  </w:style>
  <w:style w:type="paragraph" w:customStyle="1" w:styleId="Sch1stylepara">
    <w:name w:val="Sch (1style) para"/>
    <w:basedOn w:val="Normal"/>
    <w:rsid w:val="00472043"/>
    <w:pPr>
      <w:numPr>
        <w:ilvl w:val="2"/>
        <w:numId w:val="5"/>
      </w:numPr>
      <w:spacing w:after="120"/>
    </w:pPr>
  </w:style>
  <w:style w:type="paragraph" w:customStyle="1" w:styleId="Sch1stylesubpara">
    <w:name w:val="Sch (1style) sub para"/>
    <w:basedOn w:val="Heading4"/>
    <w:rsid w:val="00472043"/>
    <w:pPr>
      <w:numPr>
        <w:numId w:val="5"/>
      </w:numPr>
    </w:pPr>
  </w:style>
  <w:style w:type="paragraph" w:customStyle="1" w:styleId="Sch2style1">
    <w:name w:val="Sch (2style)  1"/>
    <w:basedOn w:val="Normal"/>
    <w:rsid w:val="00472043"/>
    <w:pPr>
      <w:numPr>
        <w:numId w:val="1"/>
      </w:numPr>
      <w:spacing w:before="280" w:after="120"/>
    </w:pPr>
  </w:style>
  <w:style w:type="paragraph" w:customStyle="1" w:styleId="Sch2stylea">
    <w:name w:val="Sch (2style) (a)"/>
    <w:basedOn w:val="Normal"/>
    <w:rsid w:val="00472043"/>
    <w:pPr>
      <w:numPr>
        <w:ilvl w:val="1"/>
        <w:numId w:val="1"/>
      </w:numPr>
      <w:spacing w:after="120"/>
    </w:pPr>
  </w:style>
  <w:style w:type="paragraph" w:customStyle="1" w:styleId="Sch2stylei">
    <w:name w:val="Sch (2style) (i)"/>
    <w:basedOn w:val="Heading4"/>
    <w:rsid w:val="00472043"/>
    <w:pPr>
      <w:numPr>
        <w:ilvl w:val="2"/>
        <w:numId w:val="1"/>
      </w:numPr>
      <w:tabs>
        <w:tab w:val="left" w:pos="2268"/>
      </w:tabs>
    </w:pPr>
    <w:rPr>
      <w:noProof/>
    </w:rPr>
  </w:style>
  <w:style w:type="paragraph" w:styleId="TOC1">
    <w:name w:val="toc 1"/>
    <w:basedOn w:val="Normal"/>
    <w:next w:val="Normal"/>
    <w:uiPriority w:val="39"/>
    <w:rsid w:val="00472043"/>
    <w:pPr>
      <w:tabs>
        <w:tab w:val="left" w:pos="709"/>
        <w:tab w:val="left" w:pos="1320"/>
        <w:tab w:val="right" w:leader="dot" w:pos="7655"/>
      </w:tabs>
      <w:spacing w:before="240"/>
      <w:ind w:left="1134" w:right="1219" w:hanging="1134"/>
    </w:pPr>
    <w:rPr>
      <w:caps/>
    </w:rPr>
  </w:style>
  <w:style w:type="paragraph" w:styleId="TOC2">
    <w:name w:val="toc 2"/>
    <w:basedOn w:val="Normal"/>
    <w:next w:val="Normal"/>
    <w:uiPriority w:val="39"/>
    <w:rsid w:val="00472043"/>
    <w:pPr>
      <w:tabs>
        <w:tab w:val="left" w:pos="706"/>
        <w:tab w:val="right" w:leader="dot" w:pos="7661"/>
      </w:tabs>
      <w:spacing w:before="120"/>
      <w:ind w:left="709" w:right="1219" w:hanging="709"/>
    </w:pPr>
  </w:style>
  <w:style w:type="paragraph" w:styleId="TOC3">
    <w:name w:val="toc 3"/>
    <w:basedOn w:val="Normal"/>
    <w:next w:val="Normal"/>
    <w:uiPriority w:val="39"/>
    <w:rsid w:val="00472043"/>
    <w:pPr>
      <w:tabs>
        <w:tab w:val="left" w:pos="709"/>
        <w:tab w:val="right" w:leader="dot" w:pos="7655"/>
      </w:tabs>
      <w:ind w:left="709" w:right="1219" w:hanging="709"/>
    </w:pPr>
    <w:rPr>
      <w:noProof/>
    </w:rPr>
  </w:style>
  <w:style w:type="character" w:styleId="Hyperlink">
    <w:name w:val="Hyperlink"/>
    <w:rsid w:val="00472043"/>
    <w:rPr>
      <w:color w:val="0000FF"/>
      <w:u w:val="single"/>
    </w:rPr>
  </w:style>
  <w:style w:type="character" w:styleId="FollowedHyperlink">
    <w:name w:val="FollowedHyperlink"/>
    <w:rsid w:val="00472043"/>
    <w:rPr>
      <w:color w:val="800080"/>
      <w:u w:val="single"/>
    </w:rPr>
  </w:style>
  <w:style w:type="paragraph" w:customStyle="1" w:styleId="1Parties">
    <w:name w:val="(1) Parties"/>
    <w:basedOn w:val="Normal"/>
    <w:rsid w:val="00472043"/>
    <w:pPr>
      <w:numPr>
        <w:numId w:val="2"/>
      </w:numPr>
      <w:spacing w:before="120" w:after="120"/>
    </w:pPr>
  </w:style>
  <w:style w:type="paragraph" w:customStyle="1" w:styleId="ABackground">
    <w:name w:val="(A) Background"/>
    <w:basedOn w:val="Normal"/>
    <w:rsid w:val="00472043"/>
    <w:pPr>
      <w:numPr>
        <w:numId w:val="3"/>
      </w:numPr>
      <w:spacing w:before="120" w:after="120"/>
    </w:pPr>
  </w:style>
  <w:style w:type="character" w:customStyle="1" w:styleId="Def">
    <w:name w:val="Def"/>
    <w:rsid w:val="00472043"/>
    <w:rPr>
      <w:b/>
      <w:color w:val="000000"/>
      <w:sz w:val="22"/>
    </w:rPr>
  </w:style>
  <w:style w:type="paragraph" w:customStyle="1" w:styleId="1stIntroHeadings">
    <w:name w:val="1stIntroHeadings"/>
    <w:basedOn w:val="Normal"/>
    <w:next w:val="Normal"/>
    <w:rsid w:val="00472043"/>
    <w:pPr>
      <w:tabs>
        <w:tab w:val="left" w:pos="709"/>
      </w:tabs>
      <w:spacing w:before="120" w:after="120"/>
    </w:pPr>
    <w:rPr>
      <w:rFonts w:ascii="Arial Bold" w:hAnsi="Arial Bold"/>
      <w:b/>
      <w:caps/>
    </w:rPr>
  </w:style>
  <w:style w:type="paragraph" w:customStyle="1" w:styleId="Scha">
    <w:name w:val="Sch a)"/>
    <w:basedOn w:val="Normal"/>
    <w:rsid w:val="00472043"/>
    <w:pPr>
      <w:numPr>
        <w:ilvl w:val="1"/>
        <w:numId w:val="2"/>
      </w:numPr>
    </w:pPr>
  </w:style>
  <w:style w:type="paragraph" w:customStyle="1" w:styleId="XExecution">
    <w:name w:val="X Execution"/>
    <w:basedOn w:val="Normal"/>
    <w:rsid w:val="00472043"/>
    <w:pPr>
      <w:tabs>
        <w:tab w:val="left" w:pos="0"/>
        <w:tab w:val="left" w:pos="3544"/>
      </w:tabs>
      <w:ind w:right="459"/>
      <w:jc w:val="left"/>
    </w:pPr>
    <w:rPr>
      <w:color w:val="000000"/>
    </w:rPr>
  </w:style>
  <w:style w:type="paragraph" w:customStyle="1" w:styleId="Comments">
    <w:name w:val="Comments"/>
    <w:basedOn w:val="Normal"/>
    <w:rsid w:val="00472043"/>
    <w:pPr>
      <w:spacing w:after="120"/>
      <w:ind w:left="284"/>
      <w:jc w:val="left"/>
    </w:pPr>
    <w:rPr>
      <w:i/>
    </w:rPr>
  </w:style>
  <w:style w:type="paragraph" w:customStyle="1" w:styleId="CoversheetTitle">
    <w:name w:val="Coversheet Title"/>
    <w:basedOn w:val="Normal"/>
    <w:rsid w:val="00472043"/>
    <w:pPr>
      <w:jc w:val="center"/>
    </w:pPr>
    <w:rPr>
      <w:rFonts w:ascii="Arial Bold" w:hAnsi="Arial Bold"/>
      <w:b/>
      <w:caps/>
    </w:rPr>
  </w:style>
  <w:style w:type="paragraph" w:customStyle="1" w:styleId="CoversheetParagraph">
    <w:name w:val="Coversheet Paragraph"/>
    <w:basedOn w:val="Normal"/>
    <w:rsid w:val="00472043"/>
    <w:pPr>
      <w:jc w:val="center"/>
    </w:pPr>
  </w:style>
  <w:style w:type="character" w:customStyle="1" w:styleId="Defterm">
    <w:name w:val="Defterm"/>
    <w:rsid w:val="00472043"/>
    <w:rPr>
      <w:rFonts w:ascii="Arial Bold" w:hAnsi="Arial Bold"/>
      <w:b/>
      <w:color w:val="000000"/>
      <w:sz w:val="20"/>
    </w:rPr>
  </w:style>
  <w:style w:type="paragraph" w:customStyle="1" w:styleId="NewPage">
    <w:name w:val="New Page"/>
    <w:basedOn w:val="Normal"/>
    <w:rsid w:val="00472043"/>
    <w:pPr>
      <w:pageBreakBefore/>
    </w:pPr>
  </w:style>
  <w:style w:type="paragraph" w:customStyle="1" w:styleId="FrontInformation">
    <w:name w:val="FrontInformation"/>
    <w:rsid w:val="00472043"/>
    <w:pPr>
      <w:spacing w:after="0" w:line="300" w:lineRule="atLeast"/>
    </w:pPr>
    <w:rPr>
      <w:rFonts w:ascii="Arial" w:eastAsia="Times New Roman" w:hAnsi="Arial" w:cs="Times New Roman"/>
      <w:color w:val="000000"/>
      <w:sz w:val="20"/>
      <w:szCs w:val="20"/>
    </w:rPr>
  </w:style>
  <w:style w:type="character" w:customStyle="1" w:styleId="defitem">
    <w:name w:val="defitem"/>
    <w:basedOn w:val="DefaultParagraphFont"/>
    <w:rsid w:val="00472043"/>
  </w:style>
  <w:style w:type="character" w:customStyle="1" w:styleId="smallcaps">
    <w:name w:val="smallcaps"/>
    <w:rsid w:val="00472043"/>
    <w:rPr>
      <w:b/>
      <w:smallCaps/>
    </w:rPr>
  </w:style>
  <w:style w:type="paragraph" w:customStyle="1" w:styleId="Schmainheadinc">
    <w:name w:val="Sch   main head inc"/>
    <w:basedOn w:val="Normal"/>
    <w:rsid w:val="00472043"/>
    <w:pPr>
      <w:numPr>
        <w:numId w:val="10"/>
      </w:numPr>
      <w:spacing w:before="360" w:after="360"/>
    </w:pPr>
    <w:rPr>
      <w:b/>
    </w:rPr>
  </w:style>
  <w:style w:type="paragraph" w:customStyle="1" w:styleId="Schmainheadsingle">
    <w:name w:val="Sch main head single"/>
    <w:basedOn w:val="Normal"/>
    <w:next w:val="Normal"/>
    <w:rsid w:val="00472043"/>
    <w:pPr>
      <w:pageBreakBefore/>
      <w:numPr>
        <w:numId w:val="8"/>
      </w:numPr>
      <w:spacing w:before="240" w:after="360"/>
      <w:jc w:val="center"/>
    </w:pPr>
    <w:rPr>
      <w:rFonts w:ascii="Arial Bold" w:hAnsi="Arial Bold"/>
      <w:b/>
      <w:caps/>
      <w:kern w:val="28"/>
    </w:rPr>
  </w:style>
  <w:style w:type="paragraph" w:customStyle="1" w:styleId="Schmainheadincsingle">
    <w:name w:val="Sch   main head inc single"/>
    <w:basedOn w:val="Normal"/>
    <w:next w:val="Normal"/>
    <w:rsid w:val="00472043"/>
    <w:pPr>
      <w:numPr>
        <w:numId w:val="9"/>
      </w:numPr>
      <w:spacing w:before="240" w:after="360"/>
      <w:jc w:val="center"/>
    </w:pPr>
    <w:rPr>
      <w:rFonts w:ascii="Arial Bold" w:hAnsi="Arial Bold"/>
      <w:b/>
      <w:caps/>
      <w:kern w:val="28"/>
    </w:rPr>
  </w:style>
  <w:style w:type="paragraph" w:customStyle="1" w:styleId="Testimonium">
    <w:name w:val="Testimonium"/>
    <w:basedOn w:val="Normal"/>
    <w:rsid w:val="00472043"/>
    <w:pPr>
      <w:spacing w:before="360" w:after="360"/>
    </w:pPr>
  </w:style>
  <w:style w:type="paragraph" w:customStyle="1" w:styleId="Appmainheadsingle">
    <w:name w:val="App main head single"/>
    <w:basedOn w:val="Normal"/>
    <w:next w:val="Normal"/>
    <w:rsid w:val="00472043"/>
    <w:pPr>
      <w:pageBreakBefore/>
      <w:numPr>
        <w:numId w:val="11"/>
      </w:numPr>
      <w:spacing w:before="240" w:after="360"/>
      <w:jc w:val="center"/>
    </w:pPr>
    <w:rPr>
      <w:b/>
    </w:rPr>
  </w:style>
  <w:style w:type="paragraph" w:customStyle="1" w:styleId="Appmainhead">
    <w:name w:val="App   main head"/>
    <w:basedOn w:val="Normal"/>
    <w:next w:val="Normal"/>
    <w:rsid w:val="00472043"/>
    <w:pPr>
      <w:pageBreakBefore/>
      <w:numPr>
        <w:numId w:val="12"/>
      </w:numPr>
      <w:spacing w:before="240" w:after="360"/>
      <w:jc w:val="center"/>
    </w:pPr>
    <w:rPr>
      <w:rFonts w:ascii="Arial Bold" w:hAnsi="Arial Bold"/>
      <w:b/>
      <w:caps/>
    </w:rPr>
  </w:style>
  <w:style w:type="paragraph" w:styleId="CommentText">
    <w:name w:val="annotation text"/>
    <w:basedOn w:val="Normal"/>
    <w:link w:val="CommentTextChar"/>
    <w:rsid w:val="00472043"/>
    <w:pPr>
      <w:spacing w:line="200" w:lineRule="atLeast"/>
      <w:jc w:val="left"/>
    </w:pPr>
  </w:style>
  <w:style w:type="character" w:customStyle="1" w:styleId="CommentTextChar">
    <w:name w:val="Comment Text Char"/>
    <w:link w:val="CommentText"/>
    <w:rsid w:val="00472043"/>
    <w:rPr>
      <w:rFonts w:ascii="Arial" w:eastAsia="Times New Roman" w:hAnsi="Arial" w:cs="Times New Roman"/>
      <w:sz w:val="20"/>
      <w:szCs w:val="20"/>
    </w:rPr>
  </w:style>
  <w:style w:type="paragraph" w:customStyle="1" w:styleId="CoversheetTitle2">
    <w:name w:val="Coversheet Title2"/>
    <w:basedOn w:val="CoversheetTitle"/>
    <w:rsid w:val="00472043"/>
    <w:rPr>
      <w:sz w:val="28"/>
    </w:rPr>
  </w:style>
  <w:style w:type="paragraph" w:customStyle="1" w:styleId="Headingreg">
    <w:name w:val="Heading reg"/>
    <w:basedOn w:val="Heading1"/>
    <w:next w:val="Normal"/>
    <w:rsid w:val="00472043"/>
    <w:pPr>
      <w:keepNext w:val="0"/>
      <w:spacing w:after="240"/>
    </w:pPr>
    <w:rPr>
      <w:b w:val="0"/>
    </w:rPr>
  </w:style>
  <w:style w:type="paragraph" w:customStyle="1" w:styleId="HeadingTitle">
    <w:name w:val="HeadingTitle"/>
    <w:basedOn w:val="Normal"/>
    <w:rsid w:val="00472043"/>
    <w:pPr>
      <w:spacing w:before="240" w:after="240"/>
    </w:pPr>
    <w:rPr>
      <w:b/>
      <w:sz w:val="24"/>
    </w:rPr>
  </w:style>
  <w:style w:type="paragraph" w:customStyle="1" w:styleId="BackSubClause">
    <w:name w:val="BackSubClause"/>
    <w:basedOn w:val="Normal"/>
    <w:rsid w:val="00472043"/>
    <w:pPr>
      <w:numPr>
        <w:ilvl w:val="1"/>
        <w:numId w:val="3"/>
      </w:numPr>
    </w:pPr>
  </w:style>
  <w:style w:type="paragraph" w:customStyle="1" w:styleId="NormalSpaced">
    <w:name w:val="NormalSpaced"/>
    <w:basedOn w:val="Normal"/>
    <w:next w:val="Normal"/>
    <w:link w:val="NormalSpacedChar"/>
    <w:rsid w:val="00472043"/>
  </w:style>
  <w:style w:type="paragraph" w:customStyle="1" w:styleId="Bullet">
    <w:name w:val="Bullet"/>
    <w:basedOn w:val="Normal"/>
    <w:rsid w:val="00472043"/>
    <w:pPr>
      <w:numPr>
        <w:numId w:val="18"/>
      </w:numPr>
      <w:spacing w:after="240"/>
    </w:pPr>
  </w:style>
  <w:style w:type="paragraph" w:customStyle="1" w:styleId="Bullet2">
    <w:name w:val="Bullet2"/>
    <w:basedOn w:val="Normal"/>
    <w:rsid w:val="00472043"/>
    <w:pPr>
      <w:numPr>
        <w:numId w:val="13"/>
      </w:numPr>
      <w:spacing w:after="240" w:line="240" w:lineRule="auto"/>
    </w:pPr>
  </w:style>
  <w:style w:type="paragraph" w:customStyle="1" w:styleId="Bullet3">
    <w:name w:val="Bullet3"/>
    <w:basedOn w:val="Normal"/>
    <w:rsid w:val="00472043"/>
    <w:pPr>
      <w:numPr>
        <w:numId w:val="14"/>
      </w:numPr>
      <w:spacing w:after="240" w:line="240" w:lineRule="auto"/>
    </w:pPr>
  </w:style>
  <w:style w:type="paragraph" w:customStyle="1" w:styleId="NormalCell">
    <w:name w:val="NormalCell"/>
    <w:basedOn w:val="Normal"/>
    <w:rsid w:val="00472043"/>
    <w:pPr>
      <w:spacing w:before="120" w:after="120"/>
      <w:jc w:val="left"/>
    </w:pPr>
  </w:style>
  <w:style w:type="paragraph" w:customStyle="1" w:styleId="NormalSmall">
    <w:name w:val="NormalSmall"/>
    <w:basedOn w:val="NormalCell"/>
    <w:rsid w:val="00472043"/>
    <w:rPr>
      <w:sz w:val="18"/>
    </w:rPr>
  </w:style>
  <w:style w:type="paragraph" w:customStyle="1" w:styleId="BulletSmall">
    <w:name w:val="Bullet Small"/>
    <w:basedOn w:val="Bullet"/>
    <w:rsid w:val="00472043"/>
    <w:rPr>
      <w:sz w:val="18"/>
    </w:rPr>
  </w:style>
  <w:style w:type="paragraph" w:customStyle="1" w:styleId="Bullet4">
    <w:name w:val="Bullet4"/>
    <w:basedOn w:val="Normal"/>
    <w:rsid w:val="00472043"/>
    <w:pPr>
      <w:numPr>
        <w:numId w:val="15"/>
      </w:numPr>
      <w:spacing w:after="240" w:line="240" w:lineRule="auto"/>
    </w:pPr>
  </w:style>
  <w:style w:type="paragraph" w:customStyle="1" w:styleId="Bullet5">
    <w:name w:val="Bullet5"/>
    <w:basedOn w:val="Normal"/>
    <w:rsid w:val="00472043"/>
    <w:pPr>
      <w:numPr>
        <w:numId w:val="16"/>
      </w:numPr>
      <w:spacing w:after="240"/>
    </w:pPr>
  </w:style>
  <w:style w:type="paragraph" w:customStyle="1" w:styleId="Bodysubpara2">
    <w:name w:val="Body sub para2"/>
    <w:basedOn w:val="Bodysubpara"/>
    <w:rsid w:val="00472043"/>
    <w:pPr>
      <w:spacing w:after="240"/>
      <w:ind w:left="3028"/>
    </w:pPr>
  </w:style>
  <w:style w:type="paragraph" w:customStyle="1" w:styleId="Bullet1">
    <w:name w:val="Bullet1"/>
    <w:basedOn w:val="Normal"/>
    <w:rsid w:val="00472043"/>
    <w:pPr>
      <w:numPr>
        <w:numId w:val="17"/>
      </w:numPr>
      <w:spacing w:after="240"/>
    </w:pPr>
  </w:style>
  <w:style w:type="paragraph" w:customStyle="1" w:styleId="Bullet1continued">
    <w:name w:val="Bullet1continued"/>
    <w:basedOn w:val="Bullet1"/>
    <w:rsid w:val="00472043"/>
    <w:pPr>
      <w:numPr>
        <w:numId w:val="0"/>
      </w:numPr>
      <w:ind w:left="357"/>
    </w:pPr>
  </w:style>
  <w:style w:type="paragraph" w:customStyle="1" w:styleId="Bullet2continued">
    <w:name w:val="Bullet2continued"/>
    <w:basedOn w:val="Bullet2"/>
    <w:rsid w:val="00472043"/>
    <w:pPr>
      <w:numPr>
        <w:numId w:val="0"/>
      </w:numPr>
      <w:ind w:left="1077"/>
    </w:pPr>
  </w:style>
  <w:style w:type="paragraph" w:customStyle="1" w:styleId="Bullet3continued">
    <w:name w:val="Bullet3continued"/>
    <w:basedOn w:val="Bullet3"/>
    <w:rsid w:val="00472043"/>
    <w:pPr>
      <w:numPr>
        <w:numId w:val="0"/>
      </w:numPr>
      <w:ind w:left="1945"/>
    </w:pPr>
  </w:style>
  <w:style w:type="paragraph" w:customStyle="1" w:styleId="Bullet4continued">
    <w:name w:val="Bullet4continued"/>
    <w:basedOn w:val="Bullet4"/>
    <w:rsid w:val="00472043"/>
    <w:pPr>
      <w:numPr>
        <w:numId w:val="0"/>
      </w:numPr>
      <w:ind w:left="2676"/>
    </w:pPr>
  </w:style>
  <w:style w:type="paragraph" w:customStyle="1" w:styleId="Bullet5continued">
    <w:name w:val="Bullet5continued"/>
    <w:basedOn w:val="Bullet5"/>
    <w:rsid w:val="00472043"/>
    <w:pPr>
      <w:numPr>
        <w:numId w:val="0"/>
      </w:numPr>
      <w:ind w:left="3385"/>
    </w:pPr>
  </w:style>
  <w:style w:type="paragraph" w:customStyle="1" w:styleId="XExecutionHeading">
    <w:name w:val="X Execution Heading"/>
    <w:basedOn w:val="XExecution"/>
    <w:rsid w:val="00472043"/>
    <w:pPr>
      <w:keepNext/>
      <w:spacing w:before="320" w:after="240"/>
    </w:pPr>
    <w:rPr>
      <w:b/>
      <w:smallCaps/>
      <w:kern w:val="28"/>
    </w:rPr>
  </w:style>
  <w:style w:type="paragraph" w:customStyle="1" w:styleId="StyleNormalSpacedBold">
    <w:name w:val="Style NormalSpaced + Bold"/>
    <w:basedOn w:val="NormalSpaced"/>
    <w:link w:val="StyleNormalSpacedBoldChar"/>
    <w:rsid w:val="00472043"/>
    <w:rPr>
      <w:rFonts w:ascii="Arial Bold" w:hAnsi="Arial Bold"/>
      <w:b/>
      <w:bCs/>
      <w:caps/>
    </w:rPr>
  </w:style>
  <w:style w:type="character" w:customStyle="1" w:styleId="NormalSpacedChar">
    <w:name w:val="NormalSpaced Char"/>
    <w:link w:val="NormalSpaced"/>
    <w:rsid w:val="00472043"/>
    <w:rPr>
      <w:rFonts w:ascii="Arial" w:eastAsia="Times New Roman" w:hAnsi="Arial" w:cs="Times New Roman"/>
      <w:sz w:val="20"/>
      <w:szCs w:val="20"/>
    </w:rPr>
  </w:style>
  <w:style w:type="character" w:customStyle="1" w:styleId="StyleNormalSpacedBoldChar">
    <w:name w:val="Style NormalSpaced + Bold Char"/>
    <w:link w:val="StyleNormalSpacedBold"/>
    <w:rsid w:val="00472043"/>
    <w:rPr>
      <w:rFonts w:ascii="Arial Bold" w:eastAsia="Times New Roman" w:hAnsi="Arial Bold" w:cs="Times New Roman"/>
      <w:b/>
      <w:bCs/>
      <w:caps/>
      <w:sz w:val="20"/>
      <w:szCs w:val="20"/>
    </w:rPr>
  </w:style>
  <w:style w:type="paragraph" w:customStyle="1" w:styleId="Style1PartiesBold">
    <w:name w:val="Style (1) Parties + Bold"/>
    <w:basedOn w:val="1Parties"/>
    <w:rsid w:val="00472043"/>
    <w:pPr>
      <w:numPr>
        <w:numId w:val="0"/>
      </w:numPr>
    </w:pPr>
    <w:rPr>
      <w:b/>
      <w:bCs/>
    </w:rPr>
  </w:style>
  <w:style w:type="paragraph" w:styleId="ListNumber">
    <w:name w:val="List Number"/>
    <w:basedOn w:val="Normal"/>
    <w:rsid w:val="00472043"/>
    <w:pPr>
      <w:numPr>
        <w:numId w:val="26"/>
      </w:numPr>
      <w:spacing w:before="280" w:after="120"/>
    </w:pPr>
  </w:style>
  <w:style w:type="paragraph" w:styleId="ListContinue2">
    <w:name w:val="List Continue 2"/>
    <w:basedOn w:val="Normal"/>
    <w:rsid w:val="00472043"/>
    <w:pPr>
      <w:spacing w:after="120"/>
      <w:ind w:left="566"/>
    </w:pPr>
  </w:style>
  <w:style w:type="paragraph" w:styleId="ListContinue">
    <w:name w:val="List Continue"/>
    <w:basedOn w:val="Normal"/>
    <w:rsid w:val="00472043"/>
    <w:pPr>
      <w:spacing w:after="120"/>
      <w:ind w:left="283"/>
    </w:pPr>
  </w:style>
  <w:style w:type="numbering" w:styleId="1ai">
    <w:name w:val="Outline List 1"/>
    <w:basedOn w:val="NoList"/>
    <w:rsid w:val="00472043"/>
    <w:pPr>
      <w:numPr>
        <w:numId w:val="32"/>
      </w:numPr>
    </w:pPr>
  </w:style>
  <w:style w:type="numbering" w:styleId="ArticleSection">
    <w:name w:val="Outline List 3"/>
    <w:basedOn w:val="NoList"/>
    <w:rsid w:val="00472043"/>
    <w:pPr>
      <w:numPr>
        <w:numId w:val="33"/>
      </w:numPr>
    </w:pPr>
  </w:style>
  <w:style w:type="paragraph" w:styleId="BlockText">
    <w:name w:val="Block Text"/>
    <w:basedOn w:val="Normal"/>
    <w:rsid w:val="00472043"/>
    <w:pPr>
      <w:spacing w:after="120"/>
      <w:ind w:left="1440" w:right="1440"/>
    </w:pPr>
  </w:style>
  <w:style w:type="paragraph" w:styleId="BodyText">
    <w:name w:val="Body Text"/>
    <w:basedOn w:val="Normal"/>
    <w:link w:val="BodyTextChar"/>
    <w:rsid w:val="00472043"/>
    <w:pPr>
      <w:spacing w:after="120"/>
    </w:pPr>
  </w:style>
  <w:style w:type="character" w:customStyle="1" w:styleId="BodyTextChar">
    <w:name w:val="Body Text Char"/>
    <w:basedOn w:val="DefaultParagraphFont"/>
    <w:link w:val="BodyText"/>
    <w:rsid w:val="00472043"/>
    <w:rPr>
      <w:rFonts w:ascii="Arial" w:eastAsia="Times New Roman" w:hAnsi="Arial" w:cs="Times New Roman"/>
      <w:sz w:val="20"/>
      <w:szCs w:val="20"/>
    </w:rPr>
  </w:style>
  <w:style w:type="paragraph" w:styleId="BodyText2">
    <w:name w:val="Body Text 2"/>
    <w:basedOn w:val="Normal"/>
    <w:link w:val="BodyText2Char"/>
    <w:rsid w:val="00472043"/>
    <w:pPr>
      <w:spacing w:after="120" w:line="480" w:lineRule="auto"/>
    </w:pPr>
  </w:style>
  <w:style w:type="character" w:customStyle="1" w:styleId="BodyText2Char">
    <w:name w:val="Body Text 2 Char"/>
    <w:basedOn w:val="DefaultParagraphFont"/>
    <w:link w:val="BodyText2"/>
    <w:rsid w:val="00472043"/>
    <w:rPr>
      <w:rFonts w:ascii="Arial" w:eastAsia="Times New Roman" w:hAnsi="Arial" w:cs="Times New Roman"/>
      <w:sz w:val="20"/>
      <w:szCs w:val="20"/>
    </w:rPr>
  </w:style>
  <w:style w:type="paragraph" w:styleId="BodyText3">
    <w:name w:val="Body Text 3"/>
    <w:basedOn w:val="Normal"/>
    <w:link w:val="BodyText3Char"/>
    <w:rsid w:val="00472043"/>
    <w:pPr>
      <w:spacing w:after="120"/>
    </w:pPr>
    <w:rPr>
      <w:sz w:val="16"/>
      <w:szCs w:val="16"/>
    </w:rPr>
  </w:style>
  <w:style w:type="character" w:customStyle="1" w:styleId="BodyText3Char">
    <w:name w:val="Body Text 3 Char"/>
    <w:basedOn w:val="DefaultParagraphFont"/>
    <w:link w:val="BodyText3"/>
    <w:rsid w:val="00472043"/>
    <w:rPr>
      <w:rFonts w:ascii="Arial" w:eastAsia="Times New Roman" w:hAnsi="Arial" w:cs="Times New Roman"/>
      <w:sz w:val="16"/>
      <w:szCs w:val="16"/>
    </w:rPr>
  </w:style>
  <w:style w:type="paragraph" w:styleId="BodyTextFirstIndent">
    <w:name w:val="Body Text First Indent"/>
    <w:basedOn w:val="BodyText"/>
    <w:link w:val="BodyTextFirstIndentChar"/>
    <w:rsid w:val="00472043"/>
    <w:pPr>
      <w:ind w:firstLine="210"/>
    </w:pPr>
  </w:style>
  <w:style w:type="character" w:customStyle="1" w:styleId="BodyTextFirstIndentChar">
    <w:name w:val="Body Text First Indent Char"/>
    <w:basedOn w:val="BodyTextChar"/>
    <w:link w:val="BodyTextFirstIndent"/>
    <w:rsid w:val="00472043"/>
    <w:rPr>
      <w:rFonts w:ascii="Arial" w:eastAsia="Times New Roman" w:hAnsi="Arial" w:cs="Times New Roman"/>
      <w:sz w:val="20"/>
      <w:szCs w:val="20"/>
    </w:rPr>
  </w:style>
  <w:style w:type="paragraph" w:styleId="BodyTextIndent">
    <w:name w:val="Body Text Indent"/>
    <w:basedOn w:val="Normal"/>
    <w:link w:val="BodyTextIndentChar"/>
    <w:rsid w:val="00472043"/>
    <w:pPr>
      <w:spacing w:after="120"/>
      <w:ind w:left="283"/>
    </w:pPr>
  </w:style>
  <w:style w:type="character" w:customStyle="1" w:styleId="BodyTextIndentChar">
    <w:name w:val="Body Text Indent Char"/>
    <w:basedOn w:val="DefaultParagraphFont"/>
    <w:link w:val="BodyTextIndent"/>
    <w:rsid w:val="00472043"/>
    <w:rPr>
      <w:rFonts w:ascii="Arial" w:eastAsia="Times New Roman" w:hAnsi="Arial" w:cs="Times New Roman"/>
      <w:sz w:val="20"/>
      <w:szCs w:val="20"/>
    </w:rPr>
  </w:style>
  <w:style w:type="paragraph" w:styleId="BodyTextFirstIndent2">
    <w:name w:val="Body Text First Indent 2"/>
    <w:basedOn w:val="BodyTextIndent"/>
    <w:link w:val="BodyTextFirstIndent2Char"/>
    <w:rsid w:val="00472043"/>
    <w:pPr>
      <w:ind w:firstLine="210"/>
    </w:pPr>
  </w:style>
  <w:style w:type="character" w:customStyle="1" w:styleId="BodyTextFirstIndent2Char">
    <w:name w:val="Body Text First Indent 2 Char"/>
    <w:basedOn w:val="BodyTextIndentChar"/>
    <w:link w:val="BodyTextFirstIndent2"/>
    <w:rsid w:val="00472043"/>
    <w:rPr>
      <w:rFonts w:ascii="Arial" w:eastAsia="Times New Roman" w:hAnsi="Arial" w:cs="Times New Roman"/>
      <w:sz w:val="20"/>
      <w:szCs w:val="20"/>
    </w:rPr>
  </w:style>
  <w:style w:type="paragraph" w:styleId="BodyTextIndent2">
    <w:name w:val="Body Text Indent 2"/>
    <w:basedOn w:val="Normal"/>
    <w:link w:val="BodyTextIndent2Char"/>
    <w:rsid w:val="00472043"/>
    <w:pPr>
      <w:spacing w:after="120" w:line="480" w:lineRule="auto"/>
      <w:ind w:left="283"/>
    </w:pPr>
  </w:style>
  <w:style w:type="character" w:customStyle="1" w:styleId="BodyTextIndent2Char">
    <w:name w:val="Body Text Indent 2 Char"/>
    <w:basedOn w:val="DefaultParagraphFont"/>
    <w:link w:val="BodyTextIndent2"/>
    <w:rsid w:val="00472043"/>
    <w:rPr>
      <w:rFonts w:ascii="Arial" w:eastAsia="Times New Roman" w:hAnsi="Arial" w:cs="Times New Roman"/>
      <w:sz w:val="20"/>
      <w:szCs w:val="20"/>
    </w:rPr>
  </w:style>
  <w:style w:type="paragraph" w:styleId="BodyTextIndent3">
    <w:name w:val="Body Text Indent 3"/>
    <w:basedOn w:val="Normal"/>
    <w:link w:val="BodyTextIndent3Char"/>
    <w:rsid w:val="00472043"/>
    <w:pPr>
      <w:spacing w:after="120"/>
      <w:ind w:left="283"/>
    </w:pPr>
    <w:rPr>
      <w:sz w:val="16"/>
      <w:szCs w:val="16"/>
    </w:rPr>
  </w:style>
  <w:style w:type="character" w:customStyle="1" w:styleId="BodyTextIndent3Char">
    <w:name w:val="Body Text Indent 3 Char"/>
    <w:basedOn w:val="DefaultParagraphFont"/>
    <w:link w:val="BodyTextIndent3"/>
    <w:rsid w:val="00472043"/>
    <w:rPr>
      <w:rFonts w:ascii="Arial" w:eastAsia="Times New Roman" w:hAnsi="Arial" w:cs="Times New Roman"/>
      <w:sz w:val="16"/>
      <w:szCs w:val="16"/>
    </w:rPr>
  </w:style>
  <w:style w:type="paragraph" w:styleId="Closing">
    <w:name w:val="Closing"/>
    <w:basedOn w:val="Normal"/>
    <w:link w:val="ClosingChar"/>
    <w:rsid w:val="00472043"/>
    <w:pPr>
      <w:ind w:left="4252"/>
    </w:pPr>
  </w:style>
  <w:style w:type="character" w:customStyle="1" w:styleId="ClosingChar">
    <w:name w:val="Closing Char"/>
    <w:basedOn w:val="DefaultParagraphFont"/>
    <w:link w:val="Closing"/>
    <w:rsid w:val="00472043"/>
    <w:rPr>
      <w:rFonts w:ascii="Arial" w:eastAsia="Times New Roman" w:hAnsi="Arial" w:cs="Times New Roman"/>
      <w:sz w:val="20"/>
      <w:szCs w:val="20"/>
    </w:rPr>
  </w:style>
  <w:style w:type="paragraph" w:styleId="Date">
    <w:name w:val="Date"/>
    <w:basedOn w:val="Normal"/>
    <w:next w:val="Normal"/>
    <w:link w:val="DateChar"/>
    <w:rsid w:val="00472043"/>
  </w:style>
  <w:style w:type="character" w:customStyle="1" w:styleId="DateChar">
    <w:name w:val="Date Char"/>
    <w:basedOn w:val="DefaultParagraphFont"/>
    <w:link w:val="Date"/>
    <w:rsid w:val="00472043"/>
    <w:rPr>
      <w:rFonts w:ascii="Arial" w:eastAsia="Times New Roman" w:hAnsi="Arial" w:cs="Times New Roman"/>
      <w:sz w:val="20"/>
      <w:szCs w:val="20"/>
    </w:rPr>
  </w:style>
  <w:style w:type="paragraph" w:styleId="E-mailSignature">
    <w:name w:val="E-mail Signature"/>
    <w:basedOn w:val="Normal"/>
    <w:link w:val="E-mailSignatureChar"/>
    <w:rsid w:val="00472043"/>
  </w:style>
  <w:style w:type="character" w:customStyle="1" w:styleId="E-mailSignatureChar">
    <w:name w:val="E-mail Signature Char"/>
    <w:basedOn w:val="DefaultParagraphFont"/>
    <w:link w:val="E-mailSignature"/>
    <w:rsid w:val="00472043"/>
    <w:rPr>
      <w:rFonts w:ascii="Arial" w:eastAsia="Times New Roman" w:hAnsi="Arial" w:cs="Times New Roman"/>
      <w:sz w:val="20"/>
      <w:szCs w:val="20"/>
    </w:rPr>
  </w:style>
  <w:style w:type="paragraph" w:styleId="EnvelopeAddress">
    <w:name w:val="envelope address"/>
    <w:basedOn w:val="Normal"/>
    <w:rsid w:val="00472043"/>
    <w:pPr>
      <w:framePr w:w="7920" w:h="1980" w:hRule="exact" w:hSpace="180" w:wrap="auto" w:hAnchor="page" w:xAlign="center" w:yAlign="bottom"/>
      <w:ind w:left="2880"/>
    </w:pPr>
    <w:rPr>
      <w:rFonts w:cs="Arial"/>
      <w:sz w:val="24"/>
      <w:szCs w:val="24"/>
    </w:rPr>
  </w:style>
  <w:style w:type="paragraph" w:styleId="Header">
    <w:name w:val="header"/>
    <w:basedOn w:val="Normal"/>
    <w:link w:val="HeaderChar"/>
    <w:rsid w:val="00472043"/>
    <w:pPr>
      <w:tabs>
        <w:tab w:val="center" w:pos="4153"/>
        <w:tab w:val="right" w:pos="8306"/>
      </w:tabs>
    </w:pPr>
  </w:style>
  <w:style w:type="character" w:customStyle="1" w:styleId="HeaderChar">
    <w:name w:val="Header Char"/>
    <w:basedOn w:val="DefaultParagraphFont"/>
    <w:link w:val="Header"/>
    <w:rsid w:val="00472043"/>
    <w:rPr>
      <w:rFonts w:ascii="Arial" w:eastAsia="Times New Roman" w:hAnsi="Arial" w:cs="Times New Roman"/>
      <w:sz w:val="20"/>
      <w:szCs w:val="20"/>
    </w:rPr>
  </w:style>
  <w:style w:type="character" w:styleId="HTMLAcronym">
    <w:name w:val="HTML Acronym"/>
    <w:basedOn w:val="DefaultParagraphFont"/>
    <w:rsid w:val="00472043"/>
  </w:style>
  <w:style w:type="paragraph" w:styleId="HTMLAddress">
    <w:name w:val="HTML Address"/>
    <w:basedOn w:val="Normal"/>
    <w:link w:val="HTMLAddressChar"/>
    <w:rsid w:val="00472043"/>
    <w:rPr>
      <w:i/>
      <w:iCs/>
    </w:rPr>
  </w:style>
  <w:style w:type="character" w:customStyle="1" w:styleId="HTMLAddressChar">
    <w:name w:val="HTML Address Char"/>
    <w:basedOn w:val="DefaultParagraphFont"/>
    <w:link w:val="HTMLAddress"/>
    <w:rsid w:val="00472043"/>
    <w:rPr>
      <w:rFonts w:ascii="Arial" w:eastAsia="Times New Roman" w:hAnsi="Arial" w:cs="Times New Roman"/>
      <w:i/>
      <w:iCs/>
      <w:sz w:val="20"/>
      <w:szCs w:val="20"/>
    </w:rPr>
  </w:style>
  <w:style w:type="paragraph" w:styleId="HTMLPreformatted">
    <w:name w:val="HTML Preformatted"/>
    <w:basedOn w:val="Normal"/>
    <w:link w:val="HTMLPreformattedChar"/>
    <w:rsid w:val="00472043"/>
    <w:rPr>
      <w:rFonts w:ascii="Courier New" w:hAnsi="Courier New" w:cs="Courier New"/>
    </w:rPr>
  </w:style>
  <w:style w:type="character" w:customStyle="1" w:styleId="HTMLPreformattedChar">
    <w:name w:val="HTML Preformatted Char"/>
    <w:basedOn w:val="DefaultParagraphFont"/>
    <w:link w:val="HTMLPreformatted"/>
    <w:rsid w:val="00472043"/>
    <w:rPr>
      <w:rFonts w:ascii="Courier New" w:eastAsia="Times New Roman" w:hAnsi="Courier New" w:cs="Courier New"/>
      <w:sz w:val="20"/>
      <w:szCs w:val="20"/>
    </w:rPr>
  </w:style>
  <w:style w:type="paragraph" w:styleId="List">
    <w:name w:val="List"/>
    <w:basedOn w:val="Normal"/>
    <w:rsid w:val="00472043"/>
    <w:pPr>
      <w:ind w:left="283" w:hanging="283"/>
    </w:pPr>
  </w:style>
  <w:style w:type="paragraph" w:styleId="List2">
    <w:name w:val="List 2"/>
    <w:basedOn w:val="Normal"/>
    <w:rsid w:val="00472043"/>
    <w:pPr>
      <w:ind w:left="566" w:hanging="283"/>
    </w:pPr>
  </w:style>
  <w:style w:type="paragraph" w:styleId="List3">
    <w:name w:val="List 3"/>
    <w:basedOn w:val="Normal"/>
    <w:rsid w:val="00472043"/>
    <w:pPr>
      <w:ind w:left="849" w:hanging="283"/>
    </w:pPr>
  </w:style>
  <w:style w:type="paragraph" w:styleId="List4">
    <w:name w:val="List 4"/>
    <w:basedOn w:val="Normal"/>
    <w:rsid w:val="00472043"/>
    <w:pPr>
      <w:ind w:left="1132" w:hanging="283"/>
    </w:pPr>
  </w:style>
  <w:style w:type="paragraph" w:styleId="List5">
    <w:name w:val="List 5"/>
    <w:basedOn w:val="Normal"/>
    <w:rsid w:val="00472043"/>
    <w:pPr>
      <w:ind w:left="1415" w:hanging="283"/>
    </w:pPr>
  </w:style>
  <w:style w:type="paragraph" w:styleId="ListBullet">
    <w:name w:val="List Bullet"/>
    <w:basedOn w:val="Normal"/>
    <w:rsid w:val="00472043"/>
    <w:pPr>
      <w:numPr>
        <w:numId w:val="21"/>
      </w:numPr>
    </w:pPr>
  </w:style>
  <w:style w:type="paragraph" w:styleId="ListBullet2">
    <w:name w:val="List Bullet 2"/>
    <w:basedOn w:val="Normal"/>
    <w:rsid w:val="00472043"/>
    <w:pPr>
      <w:numPr>
        <w:numId w:val="22"/>
      </w:numPr>
    </w:pPr>
  </w:style>
  <w:style w:type="paragraph" w:styleId="ListBullet3">
    <w:name w:val="List Bullet 3"/>
    <w:basedOn w:val="Normal"/>
    <w:rsid w:val="00472043"/>
    <w:pPr>
      <w:numPr>
        <w:numId w:val="23"/>
      </w:numPr>
    </w:pPr>
  </w:style>
  <w:style w:type="paragraph" w:styleId="ListBullet4">
    <w:name w:val="List Bullet 4"/>
    <w:basedOn w:val="Normal"/>
    <w:rsid w:val="00472043"/>
    <w:pPr>
      <w:numPr>
        <w:numId w:val="24"/>
      </w:numPr>
    </w:pPr>
  </w:style>
  <w:style w:type="paragraph" w:styleId="ListBullet5">
    <w:name w:val="List Bullet 5"/>
    <w:basedOn w:val="Normal"/>
    <w:rsid w:val="00472043"/>
    <w:pPr>
      <w:numPr>
        <w:numId w:val="25"/>
      </w:numPr>
    </w:pPr>
  </w:style>
  <w:style w:type="paragraph" w:styleId="ListContinue3">
    <w:name w:val="List Continue 3"/>
    <w:basedOn w:val="Normal"/>
    <w:rsid w:val="00472043"/>
    <w:pPr>
      <w:spacing w:after="120"/>
      <w:ind w:left="849"/>
    </w:pPr>
  </w:style>
  <w:style w:type="paragraph" w:styleId="ListContinue4">
    <w:name w:val="List Continue 4"/>
    <w:basedOn w:val="Normal"/>
    <w:rsid w:val="00472043"/>
    <w:pPr>
      <w:spacing w:after="120"/>
      <w:ind w:left="1132"/>
    </w:pPr>
  </w:style>
  <w:style w:type="paragraph" w:styleId="ListContinue5">
    <w:name w:val="List Continue 5"/>
    <w:basedOn w:val="Normal"/>
    <w:rsid w:val="00472043"/>
    <w:pPr>
      <w:spacing w:after="120"/>
      <w:ind w:left="1415"/>
    </w:pPr>
  </w:style>
  <w:style w:type="paragraph" w:styleId="ListNumber2">
    <w:name w:val="List Number 2"/>
    <w:basedOn w:val="Normal"/>
    <w:rsid w:val="00472043"/>
    <w:pPr>
      <w:numPr>
        <w:numId w:val="27"/>
      </w:numPr>
    </w:pPr>
  </w:style>
  <w:style w:type="paragraph" w:styleId="ListNumber3">
    <w:name w:val="List Number 3"/>
    <w:basedOn w:val="Normal"/>
    <w:rsid w:val="00472043"/>
    <w:pPr>
      <w:numPr>
        <w:numId w:val="28"/>
      </w:numPr>
    </w:pPr>
  </w:style>
  <w:style w:type="paragraph" w:styleId="ListNumber4">
    <w:name w:val="List Number 4"/>
    <w:basedOn w:val="Normal"/>
    <w:rsid w:val="00472043"/>
    <w:pPr>
      <w:numPr>
        <w:numId w:val="29"/>
      </w:numPr>
    </w:pPr>
  </w:style>
  <w:style w:type="paragraph" w:styleId="ListNumber5">
    <w:name w:val="List Number 5"/>
    <w:basedOn w:val="Normal"/>
    <w:rsid w:val="00472043"/>
    <w:pPr>
      <w:numPr>
        <w:numId w:val="30"/>
      </w:numPr>
    </w:pPr>
  </w:style>
  <w:style w:type="paragraph" w:styleId="MessageHeader">
    <w:name w:val="Message Header"/>
    <w:basedOn w:val="Normal"/>
    <w:link w:val="MessageHeaderChar"/>
    <w:rsid w:val="00472043"/>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character" w:customStyle="1" w:styleId="MessageHeaderChar">
    <w:name w:val="Message Header Char"/>
    <w:basedOn w:val="DefaultParagraphFont"/>
    <w:link w:val="MessageHeader"/>
    <w:rsid w:val="00472043"/>
    <w:rPr>
      <w:rFonts w:ascii="Arial" w:eastAsia="Times New Roman" w:hAnsi="Arial" w:cs="Arial"/>
      <w:sz w:val="24"/>
      <w:szCs w:val="24"/>
      <w:shd w:val="pct20" w:color="auto" w:fill="auto"/>
    </w:rPr>
  </w:style>
  <w:style w:type="paragraph" w:styleId="NormalWeb">
    <w:name w:val="Normal (Web)"/>
    <w:basedOn w:val="Normal"/>
    <w:rsid w:val="00472043"/>
    <w:rPr>
      <w:rFonts w:ascii="Times New Roman" w:hAnsi="Times New Roman"/>
      <w:sz w:val="24"/>
      <w:szCs w:val="24"/>
    </w:rPr>
  </w:style>
  <w:style w:type="paragraph" w:styleId="NormalIndent">
    <w:name w:val="Normal Indent"/>
    <w:basedOn w:val="Normal"/>
    <w:rsid w:val="00472043"/>
    <w:pPr>
      <w:ind w:left="1134"/>
    </w:pPr>
  </w:style>
  <w:style w:type="paragraph" w:styleId="NoteHeading">
    <w:name w:val="Note Heading"/>
    <w:basedOn w:val="Normal"/>
    <w:next w:val="Normal"/>
    <w:link w:val="NoteHeadingChar"/>
    <w:rsid w:val="00472043"/>
  </w:style>
  <w:style w:type="character" w:customStyle="1" w:styleId="NoteHeadingChar">
    <w:name w:val="Note Heading Char"/>
    <w:basedOn w:val="DefaultParagraphFont"/>
    <w:link w:val="NoteHeading"/>
    <w:rsid w:val="00472043"/>
    <w:rPr>
      <w:rFonts w:ascii="Arial" w:eastAsia="Times New Roman" w:hAnsi="Arial" w:cs="Times New Roman"/>
      <w:sz w:val="20"/>
      <w:szCs w:val="20"/>
    </w:rPr>
  </w:style>
  <w:style w:type="paragraph" w:styleId="PlainText">
    <w:name w:val="Plain Text"/>
    <w:basedOn w:val="Normal"/>
    <w:link w:val="PlainTextChar"/>
    <w:rsid w:val="00472043"/>
    <w:rPr>
      <w:rFonts w:ascii="Courier New" w:hAnsi="Courier New" w:cs="Courier New"/>
    </w:rPr>
  </w:style>
  <w:style w:type="character" w:customStyle="1" w:styleId="PlainTextChar">
    <w:name w:val="Plain Text Char"/>
    <w:basedOn w:val="DefaultParagraphFont"/>
    <w:link w:val="PlainText"/>
    <w:rsid w:val="00472043"/>
    <w:rPr>
      <w:rFonts w:ascii="Courier New" w:eastAsia="Times New Roman" w:hAnsi="Courier New" w:cs="Courier New"/>
      <w:sz w:val="20"/>
      <w:szCs w:val="20"/>
    </w:rPr>
  </w:style>
  <w:style w:type="paragraph" w:styleId="Salutation">
    <w:name w:val="Salutation"/>
    <w:basedOn w:val="Normal"/>
    <w:next w:val="Normal"/>
    <w:link w:val="SalutationChar"/>
    <w:rsid w:val="00472043"/>
  </w:style>
  <w:style w:type="character" w:customStyle="1" w:styleId="SalutationChar">
    <w:name w:val="Salutation Char"/>
    <w:basedOn w:val="DefaultParagraphFont"/>
    <w:link w:val="Salutation"/>
    <w:rsid w:val="00472043"/>
    <w:rPr>
      <w:rFonts w:ascii="Arial" w:eastAsia="Times New Roman" w:hAnsi="Arial" w:cs="Times New Roman"/>
      <w:sz w:val="20"/>
      <w:szCs w:val="20"/>
    </w:rPr>
  </w:style>
  <w:style w:type="paragraph" w:styleId="Signature">
    <w:name w:val="Signature"/>
    <w:basedOn w:val="Normal"/>
    <w:link w:val="SignatureChar"/>
    <w:rsid w:val="00472043"/>
    <w:pPr>
      <w:ind w:left="4252"/>
    </w:pPr>
  </w:style>
  <w:style w:type="character" w:customStyle="1" w:styleId="SignatureChar">
    <w:name w:val="Signature Char"/>
    <w:basedOn w:val="DefaultParagraphFont"/>
    <w:link w:val="Signature"/>
    <w:rsid w:val="00472043"/>
    <w:rPr>
      <w:rFonts w:ascii="Arial" w:eastAsia="Times New Roman" w:hAnsi="Arial" w:cs="Times New Roman"/>
      <w:sz w:val="20"/>
      <w:szCs w:val="20"/>
    </w:rPr>
  </w:style>
  <w:style w:type="paragraph" w:styleId="Subtitle">
    <w:name w:val="Subtitle"/>
    <w:basedOn w:val="Normal"/>
    <w:link w:val="SubtitleChar"/>
    <w:qFormat/>
    <w:rsid w:val="00472043"/>
    <w:pPr>
      <w:spacing w:after="60"/>
      <w:jc w:val="center"/>
      <w:outlineLvl w:val="1"/>
    </w:pPr>
    <w:rPr>
      <w:rFonts w:cs="Arial"/>
      <w:sz w:val="24"/>
      <w:szCs w:val="24"/>
    </w:rPr>
  </w:style>
  <w:style w:type="character" w:customStyle="1" w:styleId="SubtitleChar">
    <w:name w:val="Subtitle Char"/>
    <w:basedOn w:val="DefaultParagraphFont"/>
    <w:link w:val="Subtitle"/>
    <w:rsid w:val="00472043"/>
    <w:rPr>
      <w:rFonts w:ascii="Arial" w:eastAsia="Times New Roman" w:hAnsi="Arial" w:cs="Arial"/>
      <w:sz w:val="24"/>
      <w:szCs w:val="24"/>
    </w:rPr>
  </w:style>
  <w:style w:type="table" w:styleId="Table3Deffects1">
    <w:name w:val="Table 3D effects 1"/>
    <w:basedOn w:val="TableNormal"/>
    <w:rsid w:val="00472043"/>
    <w:pPr>
      <w:spacing w:after="0" w:line="300" w:lineRule="exact"/>
      <w:jc w:val="both"/>
    </w:pPr>
    <w:rPr>
      <w:rFonts w:ascii="Times New Roman" w:eastAsia="Times New Roman" w:hAnsi="Times New Roman" w:cs="Times New Roman"/>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472043"/>
    <w:pPr>
      <w:spacing w:after="0" w:line="300" w:lineRule="exact"/>
      <w:jc w:val="both"/>
    </w:pPr>
    <w:rPr>
      <w:rFonts w:ascii="Times New Roman" w:eastAsia="Times New Roman" w:hAnsi="Times New Roman" w:cs="Times New Roman"/>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472043"/>
    <w:pPr>
      <w:spacing w:after="0" w:line="300" w:lineRule="exact"/>
      <w:jc w:val="both"/>
    </w:pPr>
    <w:rPr>
      <w:rFonts w:ascii="Times New Roman" w:eastAsia="Times New Roman" w:hAnsi="Times New Roman" w:cs="Times New Roman"/>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472043"/>
    <w:pPr>
      <w:spacing w:after="0" w:line="300" w:lineRule="exact"/>
      <w:jc w:val="both"/>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472043"/>
    <w:pPr>
      <w:spacing w:after="0" w:line="300" w:lineRule="exact"/>
      <w:jc w:val="both"/>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4">
    <w:name w:val="Table Classic 4"/>
    <w:basedOn w:val="TableNormal"/>
    <w:rsid w:val="00472043"/>
    <w:pPr>
      <w:spacing w:after="0" w:line="300" w:lineRule="exact"/>
      <w:jc w:val="both"/>
    </w:pPr>
    <w:rPr>
      <w:rFonts w:ascii="Times New Roman" w:eastAsia="Times New Roman" w:hAnsi="Times New Roman" w:cs="Times New Roman"/>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2">
    <w:name w:val="Table Colorful 2"/>
    <w:basedOn w:val="TableNormal"/>
    <w:rsid w:val="00472043"/>
    <w:pPr>
      <w:spacing w:after="0" w:line="300" w:lineRule="exact"/>
      <w:jc w:val="both"/>
    </w:pPr>
    <w:rPr>
      <w:rFonts w:ascii="Times New Roman" w:eastAsia="Times New Roman" w:hAnsi="Times New Roman" w:cs="Times New Roman"/>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472043"/>
    <w:pPr>
      <w:spacing w:after="0" w:line="300" w:lineRule="exact"/>
      <w:jc w:val="both"/>
    </w:pPr>
    <w:rPr>
      <w:rFonts w:ascii="Times New Roman" w:eastAsia="Times New Roman" w:hAnsi="Times New Roman" w:cs="Times New Roman"/>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472043"/>
    <w:pPr>
      <w:spacing w:after="0" w:line="300" w:lineRule="exact"/>
      <w:jc w:val="both"/>
    </w:pPr>
    <w:rPr>
      <w:rFonts w:ascii="Times New Roman" w:eastAsia="Times New Roman" w:hAnsi="Times New Roman" w:cs="Times New Roman"/>
      <w:b/>
      <w:bCs/>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472043"/>
    <w:pPr>
      <w:spacing w:after="0" w:line="300" w:lineRule="exact"/>
      <w:jc w:val="both"/>
    </w:pPr>
    <w:rPr>
      <w:rFonts w:ascii="Times New Roman" w:eastAsia="Times New Roman" w:hAnsi="Times New Roman" w:cs="Times New Roman"/>
      <w:b/>
      <w:bCs/>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rsid w:val="00472043"/>
    <w:pPr>
      <w:spacing w:after="0" w:line="300" w:lineRule="exact"/>
      <w:jc w:val="both"/>
    </w:pPr>
    <w:rPr>
      <w:rFonts w:ascii="Times New Roman" w:eastAsia="Times New Roman" w:hAnsi="Times New Roman" w:cs="Times New Roman"/>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ntemporary">
    <w:name w:val="Table Contemporary"/>
    <w:basedOn w:val="TableNormal"/>
    <w:rsid w:val="00472043"/>
    <w:pPr>
      <w:spacing w:after="0" w:line="300" w:lineRule="exact"/>
      <w:jc w:val="both"/>
    </w:pPr>
    <w:rPr>
      <w:rFonts w:ascii="Times New Roman" w:eastAsia="Times New Roman" w:hAnsi="Times New Roman" w:cs="Times New Roman"/>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472043"/>
    <w:pPr>
      <w:spacing w:after="0" w:line="300" w:lineRule="exact"/>
      <w:jc w:val="both"/>
    </w:pPr>
    <w:rPr>
      <w:rFonts w:ascii="Times New Roman" w:eastAsia="Times New Roman" w:hAnsi="Times New Roman" w:cs="Times New Roman"/>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72043"/>
    <w:pPr>
      <w:spacing w:after="0" w:line="300" w:lineRule="exact"/>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2">
    <w:name w:val="Table Grid 2"/>
    <w:basedOn w:val="TableNormal"/>
    <w:rsid w:val="00472043"/>
    <w:pPr>
      <w:spacing w:after="0" w:line="300" w:lineRule="exact"/>
      <w:jc w:val="both"/>
    </w:pPr>
    <w:rPr>
      <w:rFonts w:ascii="Times New Roman" w:eastAsia="Times New Roman" w:hAnsi="Times New Roman" w:cs="Times New Roman"/>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472043"/>
    <w:pPr>
      <w:spacing w:after="0" w:line="300" w:lineRule="exact"/>
      <w:jc w:val="both"/>
    </w:pPr>
    <w:rPr>
      <w:rFonts w:ascii="Times New Roman" w:eastAsia="Times New Roman" w:hAnsi="Times New Roman" w:cs="Times New Roman"/>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472043"/>
    <w:pPr>
      <w:spacing w:after="0" w:line="300" w:lineRule="exact"/>
      <w:jc w:val="both"/>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472043"/>
    <w:pPr>
      <w:spacing w:after="0" w:line="300" w:lineRule="exact"/>
      <w:jc w:val="both"/>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List4">
    <w:name w:val="Table List 4"/>
    <w:basedOn w:val="TableNormal"/>
    <w:rsid w:val="00472043"/>
    <w:pPr>
      <w:spacing w:after="0" w:line="300" w:lineRule="exact"/>
      <w:jc w:val="both"/>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Simple3">
    <w:name w:val="Table Simple 3"/>
    <w:basedOn w:val="TableNormal"/>
    <w:rsid w:val="00472043"/>
    <w:pPr>
      <w:spacing w:after="0" w:line="300" w:lineRule="exact"/>
      <w:jc w:val="both"/>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Web3">
    <w:name w:val="Table Web 3"/>
    <w:basedOn w:val="TableNormal"/>
    <w:rsid w:val="00472043"/>
    <w:pPr>
      <w:spacing w:after="0" w:line="300" w:lineRule="exact"/>
      <w:jc w:val="both"/>
    </w:pPr>
    <w:rPr>
      <w:rFonts w:ascii="Times New Roman" w:eastAsia="Times New Roman" w:hAnsi="Times New Roman" w:cs="Times New Roman"/>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qFormat/>
    <w:rsid w:val="00472043"/>
    <w:pPr>
      <w:spacing w:before="240" w:after="60"/>
      <w:jc w:val="center"/>
      <w:outlineLvl w:val="0"/>
    </w:pPr>
    <w:rPr>
      <w:rFonts w:cs="Arial"/>
      <w:b/>
      <w:bCs/>
      <w:kern w:val="28"/>
      <w:sz w:val="32"/>
      <w:szCs w:val="32"/>
    </w:rPr>
  </w:style>
  <w:style w:type="character" w:customStyle="1" w:styleId="TitleChar">
    <w:name w:val="Title Char"/>
    <w:basedOn w:val="DefaultParagraphFont"/>
    <w:link w:val="Title"/>
    <w:rsid w:val="00472043"/>
    <w:rPr>
      <w:rFonts w:ascii="Arial" w:eastAsia="Times New Roman" w:hAnsi="Arial" w:cs="Arial"/>
      <w:b/>
      <w:bCs/>
      <w:kern w:val="28"/>
      <w:sz w:val="32"/>
      <w:szCs w:val="32"/>
    </w:rPr>
  </w:style>
  <w:style w:type="paragraph" w:customStyle="1" w:styleId="StyleSchmainheadincsingleCentered">
    <w:name w:val="Style Sch   main head inc single + Centered"/>
    <w:basedOn w:val="Schmainheadincsingle"/>
    <w:rsid w:val="00472043"/>
    <w:pPr>
      <w:numPr>
        <w:numId w:val="0"/>
      </w:numPr>
    </w:pPr>
    <w:rPr>
      <w:bCs/>
      <w:caps w:val="0"/>
    </w:rPr>
  </w:style>
  <w:style w:type="paragraph" w:customStyle="1" w:styleId="StyleCoversheetTitleArial10pt">
    <w:name w:val="Style Coversheet Title + Arial 10 pt"/>
    <w:basedOn w:val="Normal"/>
    <w:rsid w:val="00472043"/>
    <w:pPr>
      <w:spacing w:before="480" w:after="480" w:line="300" w:lineRule="atLeast"/>
      <w:jc w:val="center"/>
    </w:pPr>
    <w:rPr>
      <w:rFonts w:ascii="Arial Bold" w:hAnsi="Arial Bold"/>
      <w:b/>
      <w:bCs/>
      <w:caps/>
    </w:rPr>
  </w:style>
  <w:style w:type="paragraph" w:customStyle="1" w:styleId="StyleCoversheetTitle2Arial10pt">
    <w:name w:val="Style Coversheet Title2 + Arial 10 pt"/>
    <w:basedOn w:val="Normal"/>
    <w:rsid w:val="00472043"/>
    <w:pPr>
      <w:spacing w:before="480" w:after="480" w:line="300" w:lineRule="atLeast"/>
      <w:jc w:val="center"/>
    </w:pPr>
    <w:rPr>
      <w:rFonts w:ascii="Arial Bold" w:hAnsi="Arial Bold"/>
      <w:b/>
      <w:bCs/>
      <w:caps/>
    </w:rPr>
  </w:style>
  <w:style w:type="paragraph" w:styleId="BalloonText">
    <w:name w:val="Balloon Text"/>
    <w:basedOn w:val="Normal"/>
    <w:link w:val="BalloonTextChar"/>
    <w:uiPriority w:val="99"/>
    <w:semiHidden/>
    <w:unhideWhenUsed/>
    <w:rsid w:val="004720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2043"/>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A52CA3"/>
    <w:rPr>
      <w:sz w:val="16"/>
      <w:szCs w:val="16"/>
    </w:rPr>
  </w:style>
  <w:style w:type="paragraph" w:styleId="CommentSubject">
    <w:name w:val="annotation subject"/>
    <w:basedOn w:val="CommentText"/>
    <w:next w:val="CommentText"/>
    <w:link w:val="CommentSubjectChar"/>
    <w:uiPriority w:val="99"/>
    <w:semiHidden/>
    <w:unhideWhenUsed/>
    <w:rsid w:val="00A52CA3"/>
    <w:pPr>
      <w:spacing w:line="240" w:lineRule="auto"/>
      <w:jc w:val="both"/>
    </w:pPr>
    <w:rPr>
      <w:b/>
      <w:bCs/>
    </w:rPr>
  </w:style>
  <w:style w:type="character" w:customStyle="1" w:styleId="CommentSubjectChar">
    <w:name w:val="Comment Subject Char"/>
    <w:basedOn w:val="CommentTextChar"/>
    <w:link w:val="CommentSubject"/>
    <w:uiPriority w:val="99"/>
    <w:semiHidden/>
    <w:rsid w:val="00A52CA3"/>
    <w:rPr>
      <w:rFonts w:ascii="Arial" w:eastAsia="Times New Roman" w:hAnsi="Arial"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index heading" w:uiPriority="99"/>
    <w:lsdException w:name="caption" w:uiPriority="35" w:qFormat="1"/>
    <w:lsdException w:name="table of figures" w:uiPriority="99"/>
    <w:lsdException w:name="envelope return" w:uiPriority="99"/>
    <w:lsdException w:name="footnote reference" w:uiPriority="99"/>
    <w:lsdException w:name="annotation reference" w:uiPriority="99"/>
    <w:lsdException w:name="line number"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Document Map" w:uiPriority="99"/>
    <w:lsdException w:name="HTML Top of Form" w:uiPriority="99"/>
    <w:lsdException w:name="HTML Bottom of Form"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Table Simple 1" w:uiPriority="99"/>
    <w:lsdException w:name="Table Simple 2" w:uiPriority="99"/>
    <w:lsdException w:name="Table Classic 3" w:uiPriority="99"/>
    <w:lsdException w:name="Table Colorful 1" w:uiPriority="99"/>
    <w:lsdException w:name="Table Columns 3" w:uiPriority="99"/>
    <w:lsdException w:name="Table Columns 5" w:uiPriority="99"/>
    <w:lsdException w:name="Table Grid 1" w:uiPriority="99"/>
    <w:lsdException w:name="Table Grid 3" w:uiPriority="99"/>
    <w:lsdException w:name="Table Grid 7" w:uiPriority="99"/>
    <w:lsdException w:name="Table Grid 8" w:uiPriority="99"/>
    <w:lsdException w:name="Table List 1" w:uiPriority="99"/>
    <w:lsdException w:name="Table List 2" w:uiPriority="99"/>
    <w:lsdException w:name="Table List 3" w:uiPriority="99"/>
    <w:lsdException w:name="Table List 5" w:uiPriority="99"/>
    <w:lsdException w:name="Table List 6" w:uiPriority="99"/>
    <w:lsdException w:name="Table List 7" w:uiPriority="99"/>
    <w:lsdException w:name="Table List 8" w:uiPriority="99"/>
    <w:lsdException w:name="Table Professional" w:uiPriority="99"/>
    <w:lsdException w:name="Table Subtle 1" w:uiPriority="99"/>
    <w:lsdException w:name="Table Subtle 2" w:uiPriority="99"/>
    <w:lsdException w:name="Table Web 1" w:uiPriority="99"/>
    <w:lsdException w:name="Table Web 2" w:uiPriority="99"/>
    <w:lsdException w:name="Balloon Text" w:uiPriority="99"/>
    <w:lsdException w:name="Table Grid" w:semiHidden="0"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043"/>
    <w:pPr>
      <w:spacing w:after="0" w:line="300" w:lineRule="exact"/>
      <w:jc w:val="both"/>
    </w:pPr>
    <w:rPr>
      <w:rFonts w:ascii="Arial" w:eastAsia="Times New Roman" w:hAnsi="Arial" w:cs="Times New Roman"/>
      <w:sz w:val="20"/>
      <w:szCs w:val="20"/>
    </w:rPr>
  </w:style>
  <w:style w:type="paragraph" w:styleId="Heading1">
    <w:name w:val="heading 1"/>
    <w:basedOn w:val="Normal"/>
    <w:link w:val="Heading1Char"/>
    <w:qFormat/>
    <w:rsid w:val="00472043"/>
    <w:pPr>
      <w:keepNext/>
      <w:numPr>
        <w:numId w:val="4"/>
      </w:numPr>
      <w:spacing w:before="320"/>
      <w:outlineLvl w:val="0"/>
    </w:pPr>
    <w:rPr>
      <w:rFonts w:ascii="Arial Bold" w:hAnsi="Arial Bold"/>
      <w:b/>
      <w:caps/>
      <w:kern w:val="28"/>
    </w:rPr>
  </w:style>
  <w:style w:type="paragraph" w:styleId="Heading2">
    <w:name w:val="heading 2"/>
    <w:basedOn w:val="Normal"/>
    <w:link w:val="Heading2Char"/>
    <w:qFormat/>
    <w:rsid w:val="00472043"/>
    <w:pPr>
      <w:numPr>
        <w:ilvl w:val="1"/>
        <w:numId w:val="4"/>
      </w:numPr>
      <w:spacing w:before="280" w:after="120"/>
      <w:outlineLvl w:val="1"/>
    </w:pPr>
    <w:rPr>
      <w:color w:val="000000"/>
    </w:rPr>
  </w:style>
  <w:style w:type="paragraph" w:styleId="Heading3">
    <w:name w:val="heading 3"/>
    <w:basedOn w:val="Normal"/>
    <w:link w:val="Heading3Char"/>
    <w:qFormat/>
    <w:rsid w:val="00472043"/>
    <w:pPr>
      <w:numPr>
        <w:ilvl w:val="2"/>
        <w:numId w:val="4"/>
      </w:numPr>
      <w:spacing w:after="120"/>
      <w:outlineLvl w:val="2"/>
    </w:pPr>
  </w:style>
  <w:style w:type="paragraph" w:styleId="Heading4">
    <w:name w:val="heading 4"/>
    <w:basedOn w:val="Normal"/>
    <w:link w:val="Heading4Char"/>
    <w:qFormat/>
    <w:rsid w:val="00472043"/>
    <w:pPr>
      <w:numPr>
        <w:ilvl w:val="3"/>
        <w:numId w:val="4"/>
      </w:numPr>
      <w:spacing w:after="120"/>
      <w:outlineLvl w:val="3"/>
    </w:pPr>
  </w:style>
  <w:style w:type="paragraph" w:styleId="Heading5">
    <w:name w:val="heading 5"/>
    <w:basedOn w:val="Normal"/>
    <w:link w:val="Heading5Char"/>
    <w:qFormat/>
    <w:rsid w:val="00472043"/>
    <w:pPr>
      <w:numPr>
        <w:ilvl w:val="4"/>
        <w:numId w:val="19"/>
      </w:numPr>
      <w:tabs>
        <w:tab w:val="left" w:pos="2835"/>
      </w:tabs>
      <w:spacing w:after="120"/>
      <w:outlineLvl w:val="4"/>
    </w:pPr>
  </w:style>
  <w:style w:type="paragraph" w:styleId="Heading6">
    <w:name w:val="heading 6"/>
    <w:basedOn w:val="Normal"/>
    <w:next w:val="Normal"/>
    <w:link w:val="Heading6Char"/>
    <w:qFormat/>
    <w:rsid w:val="00472043"/>
    <w:pPr>
      <w:keepNext/>
      <w:numPr>
        <w:ilvl w:val="5"/>
        <w:numId w:val="20"/>
      </w:numPr>
      <w:tabs>
        <w:tab w:val="left" w:pos="3402"/>
      </w:tabs>
      <w:spacing w:after="120"/>
      <w:jc w:val="left"/>
      <w:outlineLvl w:val="5"/>
    </w:pPr>
  </w:style>
  <w:style w:type="paragraph" w:styleId="Heading7">
    <w:name w:val="heading 7"/>
    <w:basedOn w:val="Normal"/>
    <w:next w:val="Normal"/>
    <w:link w:val="Heading7Char"/>
    <w:qFormat/>
    <w:rsid w:val="00472043"/>
    <w:pPr>
      <w:keepNext/>
      <w:jc w:val="left"/>
      <w:outlineLvl w:val="6"/>
    </w:pPr>
    <w:rPr>
      <w:rFonts w:ascii="Arial Bold" w:hAnsi="Arial Bold"/>
      <w:b/>
      <w:caps/>
      <w:color w:val="000000"/>
    </w:rPr>
  </w:style>
  <w:style w:type="paragraph" w:styleId="Heading8">
    <w:name w:val="heading 8"/>
    <w:basedOn w:val="Normal"/>
    <w:next w:val="Normal"/>
    <w:link w:val="Heading8Char"/>
    <w:qFormat/>
    <w:rsid w:val="00472043"/>
    <w:pPr>
      <w:keepNext/>
      <w:pageBreakBefore/>
      <w:pBdr>
        <w:bottom w:val="single" w:sz="4" w:space="1" w:color="auto"/>
      </w:pBdr>
      <w:jc w:val="left"/>
      <w:outlineLvl w:val="7"/>
    </w:pPr>
    <w:rPr>
      <w:rFonts w:ascii="Arial Bold" w:hAnsi="Arial Bold"/>
      <w:b/>
      <w:caps/>
    </w:rPr>
  </w:style>
  <w:style w:type="paragraph" w:styleId="Heading9">
    <w:name w:val="heading 9"/>
    <w:basedOn w:val="Normal"/>
    <w:next w:val="Normal"/>
    <w:link w:val="Heading9Char"/>
    <w:qFormat/>
    <w:rsid w:val="00472043"/>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72043"/>
    <w:rPr>
      <w:rFonts w:ascii="Arial Bold" w:eastAsia="Times New Roman" w:hAnsi="Arial Bold" w:cs="Times New Roman"/>
      <w:b/>
      <w:caps/>
      <w:kern w:val="28"/>
      <w:sz w:val="20"/>
      <w:szCs w:val="20"/>
    </w:rPr>
  </w:style>
  <w:style w:type="character" w:customStyle="1" w:styleId="Heading2Char">
    <w:name w:val="Heading 2 Char"/>
    <w:basedOn w:val="DefaultParagraphFont"/>
    <w:link w:val="Heading2"/>
    <w:rsid w:val="00472043"/>
    <w:rPr>
      <w:rFonts w:ascii="Arial" w:eastAsia="Times New Roman" w:hAnsi="Arial" w:cs="Times New Roman"/>
      <w:color w:val="000000"/>
      <w:sz w:val="20"/>
      <w:szCs w:val="20"/>
    </w:rPr>
  </w:style>
  <w:style w:type="character" w:customStyle="1" w:styleId="Heading3Char">
    <w:name w:val="Heading 3 Char"/>
    <w:basedOn w:val="DefaultParagraphFont"/>
    <w:link w:val="Heading3"/>
    <w:rsid w:val="00472043"/>
    <w:rPr>
      <w:rFonts w:ascii="Arial" w:eastAsia="Times New Roman" w:hAnsi="Arial" w:cs="Times New Roman"/>
      <w:sz w:val="20"/>
      <w:szCs w:val="20"/>
    </w:rPr>
  </w:style>
  <w:style w:type="character" w:customStyle="1" w:styleId="Heading4Char">
    <w:name w:val="Heading 4 Char"/>
    <w:basedOn w:val="DefaultParagraphFont"/>
    <w:link w:val="Heading4"/>
    <w:rsid w:val="00472043"/>
    <w:rPr>
      <w:rFonts w:ascii="Arial" w:eastAsia="Times New Roman" w:hAnsi="Arial" w:cs="Times New Roman"/>
      <w:sz w:val="20"/>
      <w:szCs w:val="20"/>
    </w:rPr>
  </w:style>
  <w:style w:type="character" w:customStyle="1" w:styleId="Heading5Char">
    <w:name w:val="Heading 5 Char"/>
    <w:basedOn w:val="DefaultParagraphFont"/>
    <w:link w:val="Heading5"/>
    <w:rsid w:val="00472043"/>
    <w:rPr>
      <w:rFonts w:ascii="Arial" w:eastAsia="Times New Roman" w:hAnsi="Arial" w:cs="Times New Roman"/>
      <w:sz w:val="20"/>
      <w:szCs w:val="20"/>
    </w:rPr>
  </w:style>
  <w:style w:type="character" w:customStyle="1" w:styleId="Heading6Char">
    <w:name w:val="Heading 6 Char"/>
    <w:basedOn w:val="DefaultParagraphFont"/>
    <w:link w:val="Heading6"/>
    <w:rsid w:val="00472043"/>
    <w:rPr>
      <w:rFonts w:ascii="Arial" w:eastAsia="Times New Roman" w:hAnsi="Arial" w:cs="Times New Roman"/>
      <w:sz w:val="20"/>
      <w:szCs w:val="20"/>
    </w:rPr>
  </w:style>
  <w:style w:type="character" w:customStyle="1" w:styleId="Heading7Char">
    <w:name w:val="Heading 7 Char"/>
    <w:basedOn w:val="DefaultParagraphFont"/>
    <w:link w:val="Heading7"/>
    <w:rsid w:val="00472043"/>
    <w:rPr>
      <w:rFonts w:ascii="Arial Bold" w:eastAsia="Times New Roman" w:hAnsi="Arial Bold" w:cs="Times New Roman"/>
      <w:b/>
      <w:caps/>
      <w:color w:val="000000"/>
      <w:sz w:val="20"/>
      <w:szCs w:val="20"/>
    </w:rPr>
  </w:style>
  <w:style w:type="character" w:customStyle="1" w:styleId="Heading8Char">
    <w:name w:val="Heading 8 Char"/>
    <w:basedOn w:val="DefaultParagraphFont"/>
    <w:link w:val="Heading8"/>
    <w:rsid w:val="00472043"/>
    <w:rPr>
      <w:rFonts w:ascii="Arial Bold" w:eastAsia="Times New Roman" w:hAnsi="Arial Bold" w:cs="Times New Roman"/>
      <w:b/>
      <w:caps/>
      <w:sz w:val="20"/>
      <w:szCs w:val="20"/>
    </w:rPr>
  </w:style>
  <w:style w:type="character" w:customStyle="1" w:styleId="Heading9Char">
    <w:name w:val="Heading 9 Char"/>
    <w:basedOn w:val="DefaultParagraphFont"/>
    <w:link w:val="Heading9"/>
    <w:rsid w:val="00472043"/>
    <w:rPr>
      <w:rFonts w:ascii="Arial" w:eastAsia="Times New Roman" w:hAnsi="Arial" w:cs="Arial"/>
    </w:rPr>
  </w:style>
  <w:style w:type="paragraph" w:customStyle="1" w:styleId="Bodyclause">
    <w:name w:val="Body  clause"/>
    <w:basedOn w:val="Normal"/>
    <w:next w:val="Heading1"/>
    <w:rsid w:val="00472043"/>
    <w:pPr>
      <w:spacing w:before="120" w:after="120"/>
      <w:ind w:left="720"/>
    </w:pPr>
  </w:style>
  <w:style w:type="paragraph" w:customStyle="1" w:styleId="Bodysubclause">
    <w:name w:val="Body  sub clause"/>
    <w:basedOn w:val="Normal"/>
    <w:rsid w:val="00472043"/>
    <w:pPr>
      <w:spacing w:before="240" w:after="120"/>
      <w:ind w:left="720"/>
    </w:pPr>
  </w:style>
  <w:style w:type="paragraph" w:customStyle="1" w:styleId="Bodypara">
    <w:name w:val="Body para"/>
    <w:basedOn w:val="Normal"/>
    <w:rsid w:val="00472043"/>
    <w:pPr>
      <w:spacing w:after="240"/>
      <w:ind w:left="1559"/>
    </w:pPr>
  </w:style>
  <w:style w:type="paragraph" w:customStyle="1" w:styleId="Bodysubpara">
    <w:name w:val="Body sub para"/>
    <w:basedOn w:val="Normal"/>
    <w:next w:val="Heading3"/>
    <w:rsid w:val="00472043"/>
    <w:pPr>
      <w:spacing w:after="120"/>
      <w:ind w:left="2268"/>
    </w:pPr>
  </w:style>
  <w:style w:type="paragraph" w:customStyle="1" w:styleId="Definitions">
    <w:name w:val="Definitions"/>
    <w:basedOn w:val="Normal"/>
    <w:rsid w:val="00472043"/>
    <w:pPr>
      <w:tabs>
        <w:tab w:val="left" w:pos="4253"/>
      </w:tabs>
      <w:spacing w:after="120"/>
      <w:ind w:left="4264" w:hanging="3544"/>
    </w:pPr>
  </w:style>
  <w:style w:type="paragraph" w:styleId="Footer">
    <w:name w:val="footer"/>
    <w:basedOn w:val="Normal"/>
    <w:link w:val="FooterChar"/>
    <w:rsid w:val="00472043"/>
    <w:pPr>
      <w:tabs>
        <w:tab w:val="center" w:pos="4153"/>
        <w:tab w:val="right" w:pos="8306"/>
      </w:tabs>
    </w:pPr>
  </w:style>
  <w:style w:type="character" w:customStyle="1" w:styleId="FooterChar">
    <w:name w:val="Footer Char"/>
    <w:basedOn w:val="DefaultParagraphFont"/>
    <w:link w:val="Footer"/>
    <w:rsid w:val="00472043"/>
    <w:rPr>
      <w:rFonts w:ascii="Arial" w:eastAsia="Times New Roman" w:hAnsi="Arial" w:cs="Times New Roman"/>
      <w:sz w:val="20"/>
      <w:szCs w:val="20"/>
    </w:rPr>
  </w:style>
  <w:style w:type="numbering" w:styleId="111111">
    <w:name w:val="Outline List 2"/>
    <w:basedOn w:val="NoList"/>
    <w:rsid w:val="00472043"/>
    <w:pPr>
      <w:numPr>
        <w:numId w:val="31"/>
      </w:numPr>
    </w:pPr>
  </w:style>
  <w:style w:type="character" w:styleId="PageNumber">
    <w:name w:val="page number"/>
    <w:basedOn w:val="DefaultParagraphFont"/>
    <w:rsid w:val="00472043"/>
  </w:style>
  <w:style w:type="paragraph" w:customStyle="1" w:styleId="Schmainhead">
    <w:name w:val="Sch   main head"/>
    <w:basedOn w:val="Normal"/>
    <w:next w:val="Normal"/>
    <w:rsid w:val="00472043"/>
    <w:pPr>
      <w:keepNext/>
      <w:pageBreakBefore/>
      <w:numPr>
        <w:numId w:val="6"/>
      </w:numPr>
      <w:tabs>
        <w:tab w:val="clear" w:pos="4908"/>
        <w:tab w:val="num" w:pos="1080"/>
      </w:tabs>
      <w:spacing w:before="240" w:after="360"/>
      <w:ind w:left="0" w:firstLine="0"/>
      <w:jc w:val="center"/>
      <w:outlineLvl w:val="0"/>
    </w:pPr>
    <w:rPr>
      <w:rFonts w:ascii="Arial Bold" w:hAnsi="Arial Bold"/>
      <w:b/>
      <w:caps/>
      <w:kern w:val="28"/>
    </w:rPr>
  </w:style>
  <w:style w:type="paragraph" w:customStyle="1" w:styleId="Schparthead">
    <w:name w:val="Sch   part head"/>
    <w:basedOn w:val="Normal"/>
    <w:next w:val="Normal"/>
    <w:rsid w:val="00472043"/>
    <w:pPr>
      <w:keepNext/>
      <w:numPr>
        <w:numId w:val="7"/>
      </w:numPr>
      <w:tabs>
        <w:tab w:val="clear" w:pos="4689"/>
        <w:tab w:val="num" w:pos="720"/>
      </w:tabs>
      <w:spacing w:before="240" w:after="240"/>
      <w:ind w:left="720"/>
      <w:jc w:val="center"/>
      <w:outlineLvl w:val="0"/>
    </w:pPr>
    <w:rPr>
      <w:b/>
      <w:kern w:val="28"/>
    </w:rPr>
  </w:style>
  <w:style w:type="paragraph" w:customStyle="1" w:styleId="Sch1styleclause">
    <w:name w:val="Sch  (1style) clause"/>
    <w:basedOn w:val="Normal"/>
    <w:rsid w:val="00472043"/>
    <w:pPr>
      <w:numPr>
        <w:numId w:val="5"/>
      </w:numPr>
      <w:spacing w:before="320"/>
      <w:outlineLvl w:val="0"/>
    </w:pPr>
    <w:rPr>
      <w:rFonts w:ascii="Arial Bold" w:hAnsi="Arial Bold"/>
      <w:b/>
    </w:rPr>
  </w:style>
  <w:style w:type="paragraph" w:customStyle="1" w:styleId="Sch1stylesubclause">
    <w:name w:val="Sch  (1style) sub clause"/>
    <w:basedOn w:val="Normal"/>
    <w:rsid w:val="00472043"/>
    <w:pPr>
      <w:numPr>
        <w:ilvl w:val="1"/>
        <w:numId w:val="5"/>
      </w:numPr>
      <w:spacing w:before="280" w:after="120"/>
      <w:outlineLvl w:val="1"/>
    </w:pPr>
    <w:rPr>
      <w:color w:val="000000"/>
    </w:rPr>
  </w:style>
  <w:style w:type="paragraph" w:customStyle="1" w:styleId="Sch1stylepara">
    <w:name w:val="Sch (1style) para"/>
    <w:basedOn w:val="Normal"/>
    <w:rsid w:val="00472043"/>
    <w:pPr>
      <w:numPr>
        <w:ilvl w:val="2"/>
        <w:numId w:val="5"/>
      </w:numPr>
      <w:spacing w:after="120"/>
    </w:pPr>
  </w:style>
  <w:style w:type="paragraph" w:customStyle="1" w:styleId="Sch1stylesubpara">
    <w:name w:val="Sch (1style) sub para"/>
    <w:basedOn w:val="Heading4"/>
    <w:rsid w:val="00472043"/>
    <w:pPr>
      <w:numPr>
        <w:numId w:val="5"/>
      </w:numPr>
    </w:pPr>
  </w:style>
  <w:style w:type="paragraph" w:customStyle="1" w:styleId="Sch2style1">
    <w:name w:val="Sch (2style)  1"/>
    <w:basedOn w:val="Normal"/>
    <w:rsid w:val="00472043"/>
    <w:pPr>
      <w:numPr>
        <w:numId w:val="1"/>
      </w:numPr>
      <w:spacing w:before="280" w:after="120"/>
    </w:pPr>
  </w:style>
  <w:style w:type="paragraph" w:customStyle="1" w:styleId="Sch2stylea">
    <w:name w:val="Sch (2style) (a)"/>
    <w:basedOn w:val="Normal"/>
    <w:rsid w:val="00472043"/>
    <w:pPr>
      <w:numPr>
        <w:ilvl w:val="1"/>
        <w:numId w:val="1"/>
      </w:numPr>
      <w:spacing w:after="120"/>
    </w:pPr>
  </w:style>
  <w:style w:type="paragraph" w:customStyle="1" w:styleId="Sch2stylei">
    <w:name w:val="Sch (2style) (i)"/>
    <w:basedOn w:val="Heading4"/>
    <w:rsid w:val="00472043"/>
    <w:pPr>
      <w:numPr>
        <w:ilvl w:val="2"/>
        <w:numId w:val="1"/>
      </w:numPr>
      <w:tabs>
        <w:tab w:val="left" w:pos="2268"/>
      </w:tabs>
    </w:pPr>
    <w:rPr>
      <w:noProof/>
    </w:rPr>
  </w:style>
  <w:style w:type="paragraph" w:styleId="TOC1">
    <w:name w:val="toc 1"/>
    <w:basedOn w:val="Normal"/>
    <w:next w:val="Normal"/>
    <w:uiPriority w:val="39"/>
    <w:rsid w:val="00472043"/>
    <w:pPr>
      <w:tabs>
        <w:tab w:val="left" w:pos="709"/>
        <w:tab w:val="left" w:pos="1320"/>
        <w:tab w:val="right" w:leader="dot" w:pos="7655"/>
      </w:tabs>
      <w:spacing w:before="240"/>
      <w:ind w:left="1134" w:right="1219" w:hanging="1134"/>
    </w:pPr>
    <w:rPr>
      <w:caps/>
    </w:rPr>
  </w:style>
  <w:style w:type="paragraph" w:styleId="TOC2">
    <w:name w:val="toc 2"/>
    <w:basedOn w:val="Normal"/>
    <w:next w:val="Normal"/>
    <w:uiPriority w:val="39"/>
    <w:rsid w:val="00472043"/>
    <w:pPr>
      <w:tabs>
        <w:tab w:val="left" w:pos="706"/>
        <w:tab w:val="right" w:leader="dot" w:pos="7661"/>
      </w:tabs>
      <w:spacing w:before="120"/>
      <w:ind w:left="709" w:right="1219" w:hanging="709"/>
    </w:pPr>
  </w:style>
  <w:style w:type="paragraph" w:styleId="TOC3">
    <w:name w:val="toc 3"/>
    <w:basedOn w:val="Normal"/>
    <w:next w:val="Normal"/>
    <w:uiPriority w:val="39"/>
    <w:rsid w:val="00472043"/>
    <w:pPr>
      <w:tabs>
        <w:tab w:val="left" w:pos="709"/>
        <w:tab w:val="right" w:leader="dot" w:pos="7655"/>
      </w:tabs>
      <w:ind w:left="709" w:right="1219" w:hanging="709"/>
    </w:pPr>
    <w:rPr>
      <w:noProof/>
    </w:rPr>
  </w:style>
  <w:style w:type="character" w:styleId="Hyperlink">
    <w:name w:val="Hyperlink"/>
    <w:rsid w:val="00472043"/>
    <w:rPr>
      <w:color w:val="0000FF"/>
      <w:u w:val="single"/>
    </w:rPr>
  </w:style>
  <w:style w:type="character" w:styleId="FollowedHyperlink">
    <w:name w:val="FollowedHyperlink"/>
    <w:rsid w:val="00472043"/>
    <w:rPr>
      <w:color w:val="800080"/>
      <w:u w:val="single"/>
    </w:rPr>
  </w:style>
  <w:style w:type="paragraph" w:customStyle="1" w:styleId="1Parties">
    <w:name w:val="(1) Parties"/>
    <w:basedOn w:val="Normal"/>
    <w:rsid w:val="00472043"/>
    <w:pPr>
      <w:numPr>
        <w:numId w:val="2"/>
      </w:numPr>
      <w:spacing w:before="120" w:after="120"/>
    </w:pPr>
  </w:style>
  <w:style w:type="paragraph" w:customStyle="1" w:styleId="ABackground">
    <w:name w:val="(A) Background"/>
    <w:basedOn w:val="Normal"/>
    <w:rsid w:val="00472043"/>
    <w:pPr>
      <w:numPr>
        <w:numId w:val="3"/>
      </w:numPr>
      <w:spacing w:before="120" w:after="120"/>
    </w:pPr>
  </w:style>
  <w:style w:type="character" w:customStyle="1" w:styleId="Def">
    <w:name w:val="Def"/>
    <w:rsid w:val="00472043"/>
    <w:rPr>
      <w:b/>
      <w:color w:val="000000"/>
      <w:sz w:val="22"/>
    </w:rPr>
  </w:style>
  <w:style w:type="paragraph" w:customStyle="1" w:styleId="1stIntroHeadings">
    <w:name w:val="1stIntroHeadings"/>
    <w:basedOn w:val="Normal"/>
    <w:next w:val="Normal"/>
    <w:rsid w:val="00472043"/>
    <w:pPr>
      <w:tabs>
        <w:tab w:val="left" w:pos="709"/>
      </w:tabs>
      <w:spacing w:before="120" w:after="120"/>
    </w:pPr>
    <w:rPr>
      <w:rFonts w:ascii="Arial Bold" w:hAnsi="Arial Bold"/>
      <w:b/>
      <w:caps/>
    </w:rPr>
  </w:style>
  <w:style w:type="paragraph" w:customStyle="1" w:styleId="Scha">
    <w:name w:val="Sch a)"/>
    <w:basedOn w:val="Normal"/>
    <w:rsid w:val="00472043"/>
    <w:pPr>
      <w:numPr>
        <w:ilvl w:val="1"/>
        <w:numId w:val="2"/>
      </w:numPr>
    </w:pPr>
  </w:style>
  <w:style w:type="paragraph" w:customStyle="1" w:styleId="XExecution">
    <w:name w:val="X Execution"/>
    <w:basedOn w:val="Normal"/>
    <w:rsid w:val="00472043"/>
    <w:pPr>
      <w:tabs>
        <w:tab w:val="left" w:pos="0"/>
        <w:tab w:val="left" w:pos="3544"/>
      </w:tabs>
      <w:ind w:right="459"/>
      <w:jc w:val="left"/>
    </w:pPr>
    <w:rPr>
      <w:color w:val="000000"/>
    </w:rPr>
  </w:style>
  <w:style w:type="paragraph" w:customStyle="1" w:styleId="Comments">
    <w:name w:val="Comments"/>
    <w:basedOn w:val="Normal"/>
    <w:rsid w:val="00472043"/>
    <w:pPr>
      <w:spacing w:after="120"/>
      <w:ind w:left="284"/>
      <w:jc w:val="left"/>
    </w:pPr>
    <w:rPr>
      <w:i/>
    </w:rPr>
  </w:style>
  <w:style w:type="paragraph" w:customStyle="1" w:styleId="CoversheetTitle">
    <w:name w:val="Coversheet Title"/>
    <w:basedOn w:val="Normal"/>
    <w:rsid w:val="00472043"/>
    <w:pPr>
      <w:jc w:val="center"/>
    </w:pPr>
    <w:rPr>
      <w:rFonts w:ascii="Arial Bold" w:hAnsi="Arial Bold"/>
      <w:b/>
      <w:caps/>
    </w:rPr>
  </w:style>
  <w:style w:type="paragraph" w:customStyle="1" w:styleId="CoversheetParagraph">
    <w:name w:val="Coversheet Paragraph"/>
    <w:basedOn w:val="Normal"/>
    <w:rsid w:val="00472043"/>
    <w:pPr>
      <w:jc w:val="center"/>
    </w:pPr>
  </w:style>
  <w:style w:type="character" w:customStyle="1" w:styleId="Defterm">
    <w:name w:val="Defterm"/>
    <w:rsid w:val="00472043"/>
    <w:rPr>
      <w:rFonts w:ascii="Arial Bold" w:hAnsi="Arial Bold"/>
      <w:b/>
      <w:color w:val="000000"/>
      <w:sz w:val="20"/>
    </w:rPr>
  </w:style>
  <w:style w:type="paragraph" w:customStyle="1" w:styleId="NewPage">
    <w:name w:val="New Page"/>
    <w:basedOn w:val="Normal"/>
    <w:rsid w:val="00472043"/>
    <w:pPr>
      <w:pageBreakBefore/>
    </w:pPr>
  </w:style>
  <w:style w:type="paragraph" w:customStyle="1" w:styleId="FrontInformation">
    <w:name w:val="FrontInformation"/>
    <w:rsid w:val="00472043"/>
    <w:pPr>
      <w:spacing w:after="0" w:line="300" w:lineRule="atLeast"/>
    </w:pPr>
    <w:rPr>
      <w:rFonts w:ascii="Arial" w:eastAsia="Times New Roman" w:hAnsi="Arial" w:cs="Times New Roman"/>
      <w:color w:val="000000"/>
      <w:sz w:val="20"/>
      <w:szCs w:val="20"/>
    </w:rPr>
  </w:style>
  <w:style w:type="character" w:customStyle="1" w:styleId="defitem">
    <w:name w:val="defitem"/>
    <w:basedOn w:val="DefaultParagraphFont"/>
    <w:rsid w:val="00472043"/>
  </w:style>
  <w:style w:type="character" w:customStyle="1" w:styleId="smallcaps">
    <w:name w:val="smallcaps"/>
    <w:rsid w:val="00472043"/>
    <w:rPr>
      <w:b/>
      <w:smallCaps/>
    </w:rPr>
  </w:style>
  <w:style w:type="paragraph" w:customStyle="1" w:styleId="Schmainheadinc">
    <w:name w:val="Sch   main head inc"/>
    <w:basedOn w:val="Normal"/>
    <w:rsid w:val="00472043"/>
    <w:pPr>
      <w:numPr>
        <w:numId w:val="10"/>
      </w:numPr>
      <w:spacing w:before="360" w:after="360"/>
    </w:pPr>
    <w:rPr>
      <w:b/>
    </w:rPr>
  </w:style>
  <w:style w:type="paragraph" w:customStyle="1" w:styleId="Schmainheadsingle">
    <w:name w:val="Sch main head single"/>
    <w:basedOn w:val="Normal"/>
    <w:next w:val="Normal"/>
    <w:rsid w:val="00472043"/>
    <w:pPr>
      <w:pageBreakBefore/>
      <w:numPr>
        <w:numId w:val="8"/>
      </w:numPr>
      <w:spacing w:before="240" w:after="360"/>
      <w:jc w:val="center"/>
    </w:pPr>
    <w:rPr>
      <w:rFonts w:ascii="Arial Bold" w:hAnsi="Arial Bold"/>
      <w:b/>
      <w:caps/>
      <w:kern w:val="28"/>
    </w:rPr>
  </w:style>
  <w:style w:type="paragraph" w:customStyle="1" w:styleId="Schmainheadincsingle">
    <w:name w:val="Sch   main head inc single"/>
    <w:basedOn w:val="Normal"/>
    <w:next w:val="Normal"/>
    <w:rsid w:val="00472043"/>
    <w:pPr>
      <w:numPr>
        <w:numId w:val="9"/>
      </w:numPr>
      <w:spacing w:before="240" w:after="360"/>
      <w:jc w:val="center"/>
    </w:pPr>
    <w:rPr>
      <w:rFonts w:ascii="Arial Bold" w:hAnsi="Arial Bold"/>
      <w:b/>
      <w:caps/>
      <w:kern w:val="28"/>
    </w:rPr>
  </w:style>
  <w:style w:type="paragraph" w:customStyle="1" w:styleId="Testimonium">
    <w:name w:val="Testimonium"/>
    <w:basedOn w:val="Normal"/>
    <w:rsid w:val="00472043"/>
    <w:pPr>
      <w:spacing w:before="360" w:after="360"/>
    </w:pPr>
  </w:style>
  <w:style w:type="paragraph" w:customStyle="1" w:styleId="Appmainheadsingle">
    <w:name w:val="App main head single"/>
    <w:basedOn w:val="Normal"/>
    <w:next w:val="Normal"/>
    <w:rsid w:val="00472043"/>
    <w:pPr>
      <w:pageBreakBefore/>
      <w:numPr>
        <w:numId w:val="11"/>
      </w:numPr>
      <w:spacing w:before="240" w:after="360"/>
      <w:jc w:val="center"/>
    </w:pPr>
    <w:rPr>
      <w:b/>
    </w:rPr>
  </w:style>
  <w:style w:type="paragraph" w:customStyle="1" w:styleId="Appmainhead">
    <w:name w:val="App   main head"/>
    <w:basedOn w:val="Normal"/>
    <w:next w:val="Normal"/>
    <w:rsid w:val="00472043"/>
    <w:pPr>
      <w:pageBreakBefore/>
      <w:numPr>
        <w:numId w:val="12"/>
      </w:numPr>
      <w:spacing w:before="240" w:after="360"/>
      <w:jc w:val="center"/>
    </w:pPr>
    <w:rPr>
      <w:rFonts w:ascii="Arial Bold" w:hAnsi="Arial Bold"/>
      <w:b/>
      <w:caps/>
    </w:rPr>
  </w:style>
  <w:style w:type="paragraph" w:styleId="CommentText">
    <w:name w:val="annotation text"/>
    <w:basedOn w:val="Normal"/>
    <w:link w:val="CommentTextChar"/>
    <w:rsid w:val="00472043"/>
    <w:pPr>
      <w:spacing w:line="200" w:lineRule="atLeast"/>
      <w:jc w:val="left"/>
    </w:pPr>
  </w:style>
  <w:style w:type="character" w:customStyle="1" w:styleId="CommentTextChar">
    <w:name w:val="Comment Text Char"/>
    <w:link w:val="CommentText"/>
    <w:rsid w:val="00472043"/>
    <w:rPr>
      <w:rFonts w:ascii="Arial" w:eastAsia="Times New Roman" w:hAnsi="Arial" w:cs="Times New Roman"/>
      <w:sz w:val="20"/>
      <w:szCs w:val="20"/>
    </w:rPr>
  </w:style>
  <w:style w:type="paragraph" w:customStyle="1" w:styleId="CoversheetTitle2">
    <w:name w:val="Coversheet Title2"/>
    <w:basedOn w:val="CoversheetTitle"/>
    <w:rsid w:val="00472043"/>
    <w:rPr>
      <w:sz w:val="28"/>
    </w:rPr>
  </w:style>
  <w:style w:type="paragraph" w:customStyle="1" w:styleId="Headingreg">
    <w:name w:val="Heading reg"/>
    <w:basedOn w:val="Heading1"/>
    <w:next w:val="Normal"/>
    <w:rsid w:val="00472043"/>
    <w:pPr>
      <w:keepNext w:val="0"/>
      <w:spacing w:after="240"/>
    </w:pPr>
    <w:rPr>
      <w:b w:val="0"/>
    </w:rPr>
  </w:style>
  <w:style w:type="paragraph" w:customStyle="1" w:styleId="HeadingTitle">
    <w:name w:val="HeadingTitle"/>
    <w:basedOn w:val="Normal"/>
    <w:rsid w:val="00472043"/>
    <w:pPr>
      <w:spacing w:before="240" w:after="240"/>
    </w:pPr>
    <w:rPr>
      <w:b/>
      <w:sz w:val="24"/>
    </w:rPr>
  </w:style>
  <w:style w:type="paragraph" w:customStyle="1" w:styleId="BackSubClause">
    <w:name w:val="BackSubClause"/>
    <w:basedOn w:val="Normal"/>
    <w:rsid w:val="00472043"/>
    <w:pPr>
      <w:numPr>
        <w:ilvl w:val="1"/>
        <w:numId w:val="3"/>
      </w:numPr>
    </w:pPr>
  </w:style>
  <w:style w:type="paragraph" w:customStyle="1" w:styleId="NormalSpaced">
    <w:name w:val="NormalSpaced"/>
    <w:basedOn w:val="Normal"/>
    <w:next w:val="Normal"/>
    <w:link w:val="NormalSpacedChar"/>
    <w:rsid w:val="00472043"/>
  </w:style>
  <w:style w:type="paragraph" w:customStyle="1" w:styleId="Bullet">
    <w:name w:val="Bullet"/>
    <w:basedOn w:val="Normal"/>
    <w:rsid w:val="00472043"/>
    <w:pPr>
      <w:numPr>
        <w:numId w:val="18"/>
      </w:numPr>
      <w:spacing w:after="240"/>
    </w:pPr>
  </w:style>
  <w:style w:type="paragraph" w:customStyle="1" w:styleId="Bullet2">
    <w:name w:val="Bullet2"/>
    <w:basedOn w:val="Normal"/>
    <w:rsid w:val="00472043"/>
    <w:pPr>
      <w:numPr>
        <w:numId w:val="13"/>
      </w:numPr>
      <w:spacing w:after="240" w:line="240" w:lineRule="auto"/>
    </w:pPr>
  </w:style>
  <w:style w:type="paragraph" w:customStyle="1" w:styleId="Bullet3">
    <w:name w:val="Bullet3"/>
    <w:basedOn w:val="Normal"/>
    <w:rsid w:val="00472043"/>
    <w:pPr>
      <w:numPr>
        <w:numId w:val="14"/>
      </w:numPr>
      <w:spacing w:after="240" w:line="240" w:lineRule="auto"/>
    </w:pPr>
  </w:style>
  <w:style w:type="paragraph" w:customStyle="1" w:styleId="NormalCell">
    <w:name w:val="NormalCell"/>
    <w:basedOn w:val="Normal"/>
    <w:rsid w:val="00472043"/>
    <w:pPr>
      <w:spacing w:before="120" w:after="120"/>
      <w:jc w:val="left"/>
    </w:pPr>
  </w:style>
  <w:style w:type="paragraph" w:customStyle="1" w:styleId="NormalSmall">
    <w:name w:val="NormalSmall"/>
    <w:basedOn w:val="NormalCell"/>
    <w:rsid w:val="00472043"/>
    <w:rPr>
      <w:sz w:val="18"/>
    </w:rPr>
  </w:style>
  <w:style w:type="paragraph" w:customStyle="1" w:styleId="BulletSmall">
    <w:name w:val="Bullet Small"/>
    <w:basedOn w:val="Bullet"/>
    <w:rsid w:val="00472043"/>
    <w:rPr>
      <w:sz w:val="18"/>
    </w:rPr>
  </w:style>
  <w:style w:type="paragraph" w:customStyle="1" w:styleId="Bullet4">
    <w:name w:val="Bullet4"/>
    <w:basedOn w:val="Normal"/>
    <w:rsid w:val="00472043"/>
    <w:pPr>
      <w:numPr>
        <w:numId w:val="15"/>
      </w:numPr>
      <w:spacing w:after="240" w:line="240" w:lineRule="auto"/>
    </w:pPr>
  </w:style>
  <w:style w:type="paragraph" w:customStyle="1" w:styleId="Bullet5">
    <w:name w:val="Bullet5"/>
    <w:basedOn w:val="Normal"/>
    <w:rsid w:val="00472043"/>
    <w:pPr>
      <w:numPr>
        <w:numId w:val="16"/>
      </w:numPr>
      <w:spacing w:after="240"/>
    </w:pPr>
  </w:style>
  <w:style w:type="paragraph" w:customStyle="1" w:styleId="Bodysubpara2">
    <w:name w:val="Body sub para2"/>
    <w:basedOn w:val="Bodysubpara"/>
    <w:rsid w:val="00472043"/>
    <w:pPr>
      <w:spacing w:after="240"/>
      <w:ind w:left="3028"/>
    </w:pPr>
  </w:style>
  <w:style w:type="paragraph" w:customStyle="1" w:styleId="Bullet1">
    <w:name w:val="Bullet1"/>
    <w:basedOn w:val="Normal"/>
    <w:rsid w:val="00472043"/>
    <w:pPr>
      <w:numPr>
        <w:numId w:val="17"/>
      </w:numPr>
      <w:spacing w:after="240"/>
    </w:pPr>
  </w:style>
  <w:style w:type="paragraph" w:customStyle="1" w:styleId="Bullet1continued">
    <w:name w:val="Bullet1continued"/>
    <w:basedOn w:val="Bullet1"/>
    <w:rsid w:val="00472043"/>
    <w:pPr>
      <w:numPr>
        <w:numId w:val="0"/>
      </w:numPr>
      <w:ind w:left="357"/>
    </w:pPr>
  </w:style>
  <w:style w:type="paragraph" w:customStyle="1" w:styleId="Bullet2continued">
    <w:name w:val="Bullet2continued"/>
    <w:basedOn w:val="Bullet2"/>
    <w:rsid w:val="00472043"/>
    <w:pPr>
      <w:numPr>
        <w:numId w:val="0"/>
      </w:numPr>
      <w:ind w:left="1077"/>
    </w:pPr>
  </w:style>
  <w:style w:type="paragraph" w:customStyle="1" w:styleId="Bullet3continued">
    <w:name w:val="Bullet3continued"/>
    <w:basedOn w:val="Bullet3"/>
    <w:rsid w:val="00472043"/>
    <w:pPr>
      <w:numPr>
        <w:numId w:val="0"/>
      </w:numPr>
      <w:ind w:left="1945"/>
    </w:pPr>
  </w:style>
  <w:style w:type="paragraph" w:customStyle="1" w:styleId="Bullet4continued">
    <w:name w:val="Bullet4continued"/>
    <w:basedOn w:val="Bullet4"/>
    <w:rsid w:val="00472043"/>
    <w:pPr>
      <w:numPr>
        <w:numId w:val="0"/>
      </w:numPr>
      <w:ind w:left="2676"/>
    </w:pPr>
  </w:style>
  <w:style w:type="paragraph" w:customStyle="1" w:styleId="Bullet5continued">
    <w:name w:val="Bullet5continued"/>
    <w:basedOn w:val="Bullet5"/>
    <w:rsid w:val="00472043"/>
    <w:pPr>
      <w:numPr>
        <w:numId w:val="0"/>
      </w:numPr>
      <w:ind w:left="3385"/>
    </w:pPr>
  </w:style>
  <w:style w:type="paragraph" w:customStyle="1" w:styleId="XExecutionHeading">
    <w:name w:val="X Execution Heading"/>
    <w:basedOn w:val="XExecution"/>
    <w:rsid w:val="00472043"/>
    <w:pPr>
      <w:keepNext/>
      <w:spacing w:before="320" w:after="240"/>
    </w:pPr>
    <w:rPr>
      <w:b/>
      <w:smallCaps/>
      <w:kern w:val="28"/>
    </w:rPr>
  </w:style>
  <w:style w:type="paragraph" w:customStyle="1" w:styleId="StyleNormalSpacedBold">
    <w:name w:val="Style NormalSpaced + Bold"/>
    <w:basedOn w:val="NormalSpaced"/>
    <w:link w:val="StyleNormalSpacedBoldChar"/>
    <w:rsid w:val="00472043"/>
    <w:rPr>
      <w:rFonts w:ascii="Arial Bold" w:hAnsi="Arial Bold"/>
      <w:b/>
      <w:bCs/>
      <w:caps/>
    </w:rPr>
  </w:style>
  <w:style w:type="character" w:customStyle="1" w:styleId="NormalSpacedChar">
    <w:name w:val="NormalSpaced Char"/>
    <w:link w:val="NormalSpaced"/>
    <w:rsid w:val="00472043"/>
    <w:rPr>
      <w:rFonts w:ascii="Arial" w:eastAsia="Times New Roman" w:hAnsi="Arial" w:cs="Times New Roman"/>
      <w:sz w:val="20"/>
      <w:szCs w:val="20"/>
    </w:rPr>
  </w:style>
  <w:style w:type="character" w:customStyle="1" w:styleId="StyleNormalSpacedBoldChar">
    <w:name w:val="Style NormalSpaced + Bold Char"/>
    <w:link w:val="StyleNormalSpacedBold"/>
    <w:rsid w:val="00472043"/>
    <w:rPr>
      <w:rFonts w:ascii="Arial Bold" w:eastAsia="Times New Roman" w:hAnsi="Arial Bold" w:cs="Times New Roman"/>
      <w:b/>
      <w:bCs/>
      <w:caps/>
      <w:sz w:val="20"/>
      <w:szCs w:val="20"/>
    </w:rPr>
  </w:style>
  <w:style w:type="paragraph" w:customStyle="1" w:styleId="Style1PartiesBold">
    <w:name w:val="Style (1) Parties + Bold"/>
    <w:basedOn w:val="1Parties"/>
    <w:rsid w:val="00472043"/>
    <w:pPr>
      <w:numPr>
        <w:numId w:val="0"/>
      </w:numPr>
    </w:pPr>
    <w:rPr>
      <w:b/>
      <w:bCs/>
    </w:rPr>
  </w:style>
  <w:style w:type="paragraph" w:styleId="ListNumber">
    <w:name w:val="List Number"/>
    <w:basedOn w:val="Normal"/>
    <w:rsid w:val="00472043"/>
    <w:pPr>
      <w:numPr>
        <w:numId w:val="26"/>
      </w:numPr>
      <w:spacing w:before="280" w:after="120"/>
    </w:pPr>
  </w:style>
  <w:style w:type="paragraph" w:styleId="ListContinue2">
    <w:name w:val="List Continue 2"/>
    <w:basedOn w:val="Normal"/>
    <w:rsid w:val="00472043"/>
    <w:pPr>
      <w:spacing w:after="120"/>
      <w:ind w:left="566"/>
    </w:pPr>
  </w:style>
  <w:style w:type="paragraph" w:styleId="ListContinue">
    <w:name w:val="List Continue"/>
    <w:basedOn w:val="Normal"/>
    <w:rsid w:val="00472043"/>
    <w:pPr>
      <w:spacing w:after="120"/>
      <w:ind w:left="283"/>
    </w:pPr>
  </w:style>
  <w:style w:type="numbering" w:styleId="1ai">
    <w:name w:val="Outline List 1"/>
    <w:basedOn w:val="NoList"/>
    <w:rsid w:val="00472043"/>
    <w:pPr>
      <w:numPr>
        <w:numId w:val="32"/>
      </w:numPr>
    </w:pPr>
  </w:style>
  <w:style w:type="numbering" w:styleId="ArticleSection">
    <w:name w:val="Outline List 3"/>
    <w:basedOn w:val="NoList"/>
    <w:rsid w:val="00472043"/>
    <w:pPr>
      <w:numPr>
        <w:numId w:val="33"/>
      </w:numPr>
    </w:pPr>
  </w:style>
  <w:style w:type="paragraph" w:styleId="BlockText">
    <w:name w:val="Block Text"/>
    <w:basedOn w:val="Normal"/>
    <w:rsid w:val="00472043"/>
    <w:pPr>
      <w:spacing w:after="120"/>
      <w:ind w:left="1440" w:right="1440"/>
    </w:pPr>
  </w:style>
  <w:style w:type="paragraph" w:styleId="BodyText">
    <w:name w:val="Body Text"/>
    <w:basedOn w:val="Normal"/>
    <w:link w:val="BodyTextChar"/>
    <w:rsid w:val="00472043"/>
    <w:pPr>
      <w:spacing w:after="120"/>
    </w:pPr>
  </w:style>
  <w:style w:type="character" w:customStyle="1" w:styleId="BodyTextChar">
    <w:name w:val="Body Text Char"/>
    <w:basedOn w:val="DefaultParagraphFont"/>
    <w:link w:val="BodyText"/>
    <w:rsid w:val="00472043"/>
    <w:rPr>
      <w:rFonts w:ascii="Arial" w:eastAsia="Times New Roman" w:hAnsi="Arial" w:cs="Times New Roman"/>
      <w:sz w:val="20"/>
      <w:szCs w:val="20"/>
    </w:rPr>
  </w:style>
  <w:style w:type="paragraph" w:styleId="BodyText2">
    <w:name w:val="Body Text 2"/>
    <w:basedOn w:val="Normal"/>
    <w:link w:val="BodyText2Char"/>
    <w:rsid w:val="00472043"/>
    <w:pPr>
      <w:spacing w:after="120" w:line="480" w:lineRule="auto"/>
    </w:pPr>
  </w:style>
  <w:style w:type="character" w:customStyle="1" w:styleId="BodyText2Char">
    <w:name w:val="Body Text 2 Char"/>
    <w:basedOn w:val="DefaultParagraphFont"/>
    <w:link w:val="BodyText2"/>
    <w:rsid w:val="00472043"/>
    <w:rPr>
      <w:rFonts w:ascii="Arial" w:eastAsia="Times New Roman" w:hAnsi="Arial" w:cs="Times New Roman"/>
      <w:sz w:val="20"/>
      <w:szCs w:val="20"/>
    </w:rPr>
  </w:style>
  <w:style w:type="paragraph" w:styleId="BodyText3">
    <w:name w:val="Body Text 3"/>
    <w:basedOn w:val="Normal"/>
    <w:link w:val="BodyText3Char"/>
    <w:rsid w:val="00472043"/>
    <w:pPr>
      <w:spacing w:after="120"/>
    </w:pPr>
    <w:rPr>
      <w:sz w:val="16"/>
      <w:szCs w:val="16"/>
    </w:rPr>
  </w:style>
  <w:style w:type="character" w:customStyle="1" w:styleId="BodyText3Char">
    <w:name w:val="Body Text 3 Char"/>
    <w:basedOn w:val="DefaultParagraphFont"/>
    <w:link w:val="BodyText3"/>
    <w:rsid w:val="00472043"/>
    <w:rPr>
      <w:rFonts w:ascii="Arial" w:eastAsia="Times New Roman" w:hAnsi="Arial" w:cs="Times New Roman"/>
      <w:sz w:val="16"/>
      <w:szCs w:val="16"/>
    </w:rPr>
  </w:style>
  <w:style w:type="paragraph" w:styleId="BodyTextFirstIndent">
    <w:name w:val="Body Text First Indent"/>
    <w:basedOn w:val="BodyText"/>
    <w:link w:val="BodyTextFirstIndentChar"/>
    <w:rsid w:val="00472043"/>
    <w:pPr>
      <w:ind w:firstLine="210"/>
    </w:pPr>
  </w:style>
  <w:style w:type="character" w:customStyle="1" w:styleId="BodyTextFirstIndentChar">
    <w:name w:val="Body Text First Indent Char"/>
    <w:basedOn w:val="BodyTextChar"/>
    <w:link w:val="BodyTextFirstIndent"/>
    <w:rsid w:val="00472043"/>
    <w:rPr>
      <w:rFonts w:ascii="Arial" w:eastAsia="Times New Roman" w:hAnsi="Arial" w:cs="Times New Roman"/>
      <w:sz w:val="20"/>
      <w:szCs w:val="20"/>
    </w:rPr>
  </w:style>
  <w:style w:type="paragraph" w:styleId="BodyTextIndent">
    <w:name w:val="Body Text Indent"/>
    <w:basedOn w:val="Normal"/>
    <w:link w:val="BodyTextIndentChar"/>
    <w:rsid w:val="00472043"/>
    <w:pPr>
      <w:spacing w:after="120"/>
      <w:ind w:left="283"/>
    </w:pPr>
  </w:style>
  <w:style w:type="character" w:customStyle="1" w:styleId="BodyTextIndentChar">
    <w:name w:val="Body Text Indent Char"/>
    <w:basedOn w:val="DefaultParagraphFont"/>
    <w:link w:val="BodyTextIndent"/>
    <w:rsid w:val="00472043"/>
    <w:rPr>
      <w:rFonts w:ascii="Arial" w:eastAsia="Times New Roman" w:hAnsi="Arial" w:cs="Times New Roman"/>
      <w:sz w:val="20"/>
      <w:szCs w:val="20"/>
    </w:rPr>
  </w:style>
  <w:style w:type="paragraph" w:styleId="BodyTextFirstIndent2">
    <w:name w:val="Body Text First Indent 2"/>
    <w:basedOn w:val="BodyTextIndent"/>
    <w:link w:val="BodyTextFirstIndent2Char"/>
    <w:rsid w:val="00472043"/>
    <w:pPr>
      <w:ind w:firstLine="210"/>
    </w:pPr>
  </w:style>
  <w:style w:type="character" w:customStyle="1" w:styleId="BodyTextFirstIndent2Char">
    <w:name w:val="Body Text First Indent 2 Char"/>
    <w:basedOn w:val="BodyTextIndentChar"/>
    <w:link w:val="BodyTextFirstIndent2"/>
    <w:rsid w:val="00472043"/>
    <w:rPr>
      <w:rFonts w:ascii="Arial" w:eastAsia="Times New Roman" w:hAnsi="Arial" w:cs="Times New Roman"/>
      <w:sz w:val="20"/>
      <w:szCs w:val="20"/>
    </w:rPr>
  </w:style>
  <w:style w:type="paragraph" w:styleId="BodyTextIndent2">
    <w:name w:val="Body Text Indent 2"/>
    <w:basedOn w:val="Normal"/>
    <w:link w:val="BodyTextIndent2Char"/>
    <w:rsid w:val="00472043"/>
    <w:pPr>
      <w:spacing w:after="120" w:line="480" w:lineRule="auto"/>
      <w:ind w:left="283"/>
    </w:pPr>
  </w:style>
  <w:style w:type="character" w:customStyle="1" w:styleId="BodyTextIndent2Char">
    <w:name w:val="Body Text Indent 2 Char"/>
    <w:basedOn w:val="DefaultParagraphFont"/>
    <w:link w:val="BodyTextIndent2"/>
    <w:rsid w:val="00472043"/>
    <w:rPr>
      <w:rFonts w:ascii="Arial" w:eastAsia="Times New Roman" w:hAnsi="Arial" w:cs="Times New Roman"/>
      <w:sz w:val="20"/>
      <w:szCs w:val="20"/>
    </w:rPr>
  </w:style>
  <w:style w:type="paragraph" w:styleId="BodyTextIndent3">
    <w:name w:val="Body Text Indent 3"/>
    <w:basedOn w:val="Normal"/>
    <w:link w:val="BodyTextIndent3Char"/>
    <w:rsid w:val="00472043"/>
    <w:pPr>
      <w:spacing w:after="120"/>
      <w:ind w:left="283"/>
    </w:pPr>
    <w:rPr>
      <w:sz w:val="16"/>
      <w:szCs w:val="16"/>
    </w:rPr>
  </w:style>
  <w:style w:type="character" w:customStyle="1" w:styleId="BodyTextIndent3Char">
    <w:name w:val="Body Text Indent 3 Char"/>
    <w:basedOn w:val="DefaultParagraphFont"/>
    <w:link w:val="BodyTextIndent3"/>
    <w:rsid w:val="00472043"/>
    <w:rPr>
      <w:rFonts w:ascii="Arial" w:eastAsia="Times New Roman" w:hAnsi="Arial" w:cs="Times New Roman"/>
      <w:sz w:val="16"/>
      <w:szCs w:val="16"/>
    </w:rPr>
  </w:style>
  <w:style w:type="paragraph" w:styleId="Closing">
    <w:name w:val="Closing"/>
    <w:basedOn w:val="Normal"/>
    <w:link w:val="ClosingChar"/>
    <w:rsid w:val="00472043"/>
    <w:pPr>
      <w:ind w:left="4252"/>
    </w:pPr>
  </w:style>
  <w:style w:type="character" w:customStyle="1" w:styleId="ClosingChar">
    <w:name w:val="Closing Char"/>
    <w:basedOn w:val="DefaultParagraphFont"/>
    <w:link w:val="Closing"/>
    <w:rsid w:val="00472043"/>
    <w:rPr>
      <w:rFonts w:ascii="Arial" w:eastAsia="Times New Roman" w:hAnsi="Arial" w:cs="Times New Roman"/>
      <w:sz w:val="20"/>
      <w:szCs w:val="20"/>
    </w:rPr>
  </w:style>
  <w:style w:type="paragraph" w:styleId="Date">
    <w:name w:val="Date"/>
    <w:basedOn w:val="Normal"/>
    <w:next w:val="Normal"/>
    <w:link w:val="DateChar"/>
    <w:rsid w:val="00472043"/>
  </w:style>
  <w:style w:type="character" w:customStyle="1" w:styleId="DateChar">
    <w:name w:val="Date Char"/>
    <w:basedOn w:val="DefaultParagraphFont"/>
    <w:link w:val="Date"/>
    <w:rsid w:val="00472043"/>
    <w:rPr>
      <w:rFonts w:ascii="Arial" w:eastAsia="Times New Roman" w:hAnsi="Arial" w:cs="Times New Roman"/>
      <w:sz w:val="20"/>
      <w:szCs w:val="20"/>
    </w:rPr>
  </w:style>
  <w:style w:type="paragraph" w:styleId="E-mailSignature">
    <w:name w:val="E-mail Signature"/>
    <w:basedOn w:val="Normal"/>
    <w:link w:val="E-mailSignatureChar"/>
    <w:rsid w:val="00472043"/>
  </w:style>
  <w:style w:type="character" w:customStyle="1" w:styleId="E-mailSignatureChar">
    <w:name w:val="E-mail Signature Char"/>
    <w:basedOn w:val="DefaultParagraphFont"/>
    <w:link w:val="E-mailSignature"/>
    <w:rsid w:val="00472043"/>
    <w:rPr>
      <w:rFonts w:ascii="Arial" w:eastAsia="Times New Roman" w:hAnsi="Arial" w:cs="Times New Roman"/>
      <w:sz w:val="20"/>
      <w:szCs w:val="20"/>
    </w:rPr>
  </w:style>
  <w:style w:type="paragraph" w:styleId="EnvelopeAddress">
    <w:name w:val="envelope address"/>
    <w:basedOn w:val="Normal"/>
    <w:rsid w:val="00472043"/>
    <w:pPr>
      <w:framePr w:w="7920" w:h="1980" w:hRule="exact" w:hSpace="180" w:wrap="auto" w:hAnchor="page" w:xAlign="center" w:yAlign="bottom"/>
      <w:ind w:left="2880"/>
    </w:pPr>
    <w:rPr>
      <w:rFonts w:cs="Arial"/>
      <w:sz w:val="24"/>
      <w:szCs w:val="24"/>
    </w:rPr>
  </w:style>
  <w:style w:type="paragraph" w:styleId="Header">
    <w:name w:val="header"/>
    <w:basedOn w:val="Normal"/>
    <w:link w:val="HeaderChar"/>
    <w:rsid w:val="00472043"/>
    <w:pPr>
      <w:tabs>
        <w:tab w:val="center" w:pos="4153"/>
        <w:tab w:val="right" w:pos="8306"/>
      </w:tabs>
    </w:pPr>
  </w:style>
  <w:style w:type="character" w:customStyle="1" w:styleId="HeaderChar">
    <w:name w:val="Header Char"/>
    <w:basedOn w:val="DefaultParagraphFont"/>
    <w:link w:val="Header"/>
    <w:rsid w:val="00472043"/>
    <w:rPr>
      <w:rFonts w:ascii="Arial" w:eastAsia="Times New Roman" w:hAnsi="Arial" w:cs="Times New Roman"/>
      <w:sz w:val="20"/>
      <w:szCs w:val="20"/>
    </w:rPr>
  </w:style>
  <w:style w:type="character" w:styleId="HTMLAcronym">
    <w:name w:val="HTML Acronym"/>
    <w:basedOn w:val="DefaultParagraphFont"/>
    <w:rsid w:val="00472043"/>
  </w:style>
  <w:style w:type="paragraph" w:styleId="HTMLAddress">
    <w:name w:val="HTML Address"/>
    <w:basedOn w:val="Normal"/>
    <w:link w:val="HTMLAddressChar"/>
    <w:rsid w:val="00472043"/>
    <w:rPr>
      <w:i/>
      <w:iCs/>
    </w:rPr>
  </w:style>
  <w:style w:type="character" w:customStyle="1" w:styleId="HTMLAddressChar">
    <w:name w:val="HTML Address Char"/>
    <w:basedOn w:val="DefaultParagraphFont"/>
    <w:link w:val="HTMLAddress"/>
    <w:rsid w:val="00472043"/>
    <w:rPr>
      <w:rFonts w:ascii="Arial" w:eastAsia="Times New Roman" w:hAnsi="Arial" w:cs="Times New Roman"/>
      <w:i/>
      <w:iCs/>
      <w:sz w:val="20"/>
      <w:szCs w:val="20"/>
    </w:rPr>
  </w:style>
  <w:style w:type="paragraph" w:styleId="HTMLPreformatted">
    <w:name w:val="HTML Preformatted"/>
    <w:basedOn w:val="Normal"/>
    <w:link w:val="HTMLPreformattedChar"/>
    <w:rsid w:val="00472043"/>
    <w:rPr>
      <w:rFonts w:ascii="Courier New" w:hAnsi="Courier New" w:cs="Courier New"/>
    </w:rPr>
  </w:style>
  <w:style w:type="character" w:customStyle="1" w:styleId="HTMLPreformattedChar">
    <w:name w:val="HTML Preformatted Char"/>
    <w:basedOn w:val="DefaultParagraphFont"/>
    <w:link w:val="HTMLPreformatted"/>
    <w:rsid w:val="00472043"/>
    <w:rPr>
      <w:rFonts w:ascii="Courier New" w:eastAsia="Times New Roman" w:hAnsi="Courier New" w:cs="Courier New"/>
      <w:sz w:val="20"/>
      <w:szCs w:val="20"/>
    </w:rPr>
  </w:style>
  <w:style w:type="paragraph" w:styleId="List">
    <w:name w:val="List"/>
    <w:basedOn w:val="Normal"/>
    <w:rsid w:val="00472043"/>
    <w:pPr>
      <w:ind w:left="283" w:hanging="283"/>
    </w:pPr>
  </w:style>
  <w:style w:type="paragraph" w:styleId="List2">
    <w:name w:val="List 2"/>
    <w:basedOn w:val="Normal"/>
    <w:rsid w:val="00472043"/>
    <w:pPr>
      <w:ind w:left="566" w:hanging="283"/>
    </w:pPr>
  </w:style>
  <w:style w:type="paragraph" w:styleId="List3">
    <w:name w:val="List 3"/>
    <w:basedOn w:val="Normal"/>
    <w:rsid w:val="00472043"/>
    <w:pPr>
      <w:ind w:left="849" w:hanging="283"/>
    </w:pPr>
  </w:style>
  <w:style w:type="paragraph" w:styleId="List4">
    <w:name w:val="List 4"/>
    <w:basedOn w:val="Normal"/>
    <w:rsid w:val="00472043"/>
    <w:pPr>
      <w:ind w:left="1132" w:hanging="283"/>
    </w:pPr>
  </w:style>
  <w:style w:type="paragraph" w:styleId="List5">
    <w:name w:val="List 5"/>
    <w:basedOn w:val="Normal"/>
    <w:rsid w:val="00472043"/>
    <w:pPr>
      <w:ind w:left="1415" w:hanging="283"/>
    </w:pPr>
  </w:style>
  <w:style w:type="paragraph" w:styleId="ListBullet">
    <w:name w:val="List Bullet"/>
    <w:basedOn w:val="Normal"/>
    <w:rsid w:val="00472043"/>
    <w:pPr>
      <w:numPr>
        <w:numId w:val="21"/>
      </w:numPr>
    </w:pPr>
  </w:style>
  <w:style w:type="paragraph" w:styleId="ListBullet2">
    <w:name w:val="List Bullet 2"/>
    <w:basedOn w:val="Normal"/>
    <w:rsid w:val="00472043"/>
    <w:pPr>
      <w:numPr>
        <w:numId w:val="22"/>
      </w:numPr>
    </w:pPr>
  </w:style>
  <w:style w:type="paragraph" w:styleId="ListBullet3">
    <w:name w:val="List Bullet 3"/>
    <w:basedOn w:val="Normal"/>
    <w:rsid w:val="00472043"/>
    <w:pPr>
      <w:numPr>
        <w:numId w:val="23"/>
      </w:numPr>
    </w:pPr>
  </w:style>
  <w:style w:type="paragraph" w:styleId="ListBullet4">
    <w:name w:val="List Bullet 4"/>
    <w:basedOn w:val="Normal"/>
    <w:rsid w:val="00472043"/>
    <w:pPr>
      <w:numPr>
        <w:numId w:val="24"/>
      </w:numPr>
    </w:pPr>
  </w:style>
  <w:style w:type="paragraph" w:styleId="ListBullet5">
    <w:name w:val="List Bullet 5"/>
    <w:basedOn w:val="Normal"/>
    <w:rsid w:val="00472043"/>
    <w:pPr>
      <w:numPr>
        <w:numId w:val="25"/>
      </w:numPr>
    </w:pPr>
  </w:style>
  <w:style w:type="paragraph" w:styleId="ListContinue3">
    <w:name w:val="List Continue 3"/>
    <w:basedOn w:val="Normal"/>
    <w:rsid w:val="00472043"/>
    <w:pPr>
      <w:spacing w:after="120"/>
      <w:ind w:left="849"/>
    </w:pPr>
  </w:style>
  <w:style w:type="paragraph" w:styleId="ListContinue4">
    <w:name w:val="List Continue 4"/>
    <w:basedOn w:val="Normal"/>
    <w:rsid w:val="00472043"/>
    <w:pPr>
      <w:spacing w:after="120"/>
      <w:ind w:left="1132"/>
    </w:pPr>
  </w:style>
  <w:style w:type="paragraph" w:styleId="ListContinue5">
    <w:name w:val="List Continue 5"/>
    <w:basedOn w:val="Normal"/>
    <w:rsid w:val="00472043"/>
    <w:pPr>
      <w:spacing w:after="120"/>
      <w:ind w:left="1415"/>
    </w:pPr>
  </w:style>
  <w:style w:type="paragraph" w:styleId="ListNumber2">
    <w:name w:val="List Number 2"/>
    <w:basedOn w:val="Normal"/>
    <w:rsid w:val="00472043"/>
    <w:pPr>
      <w:numPr>
        <w:numId w:val="27"/>
      </w:numPr>
    </w:pPr>
  </w:style>
  <w:style w:type="paragraph" w:styleId="ListNumber3">
    <w:name w:val="List Number 3"/>
    <w:basedOn w:val="Normal"/>
    <w:rsid w:val="00472043"/>
    <w:pPr>
      <w:numPr>
        <w:numId w:val="28"/>
      </w:numPr>
    </w:pPr>
  </w:style>
  <w:style w:type="paragraph" w:styleId="ListNumber4">
    <w:name w:val="List Number 4"/>
    <w:basedOn w:val="Normal"/>
    <w:rsid w:val="00472043"/>
    <w:pPr>
      <w:numPr>
        <w:numId w:val="29"/>
      </w:numPr>
    </w:pPr>
  </w:style>
  <w:style w:type="paragraph" w:styleId="ListNumber5">
    <w:name w:val="List Number 5"/>
    <w:basedOn w:val="Normal"/>
    <w:rsid w:val="00472043"/>
    <w:pPr>
      <w:numPr>
        <w:numId w:val="30"/>
      </w:numPr>
    </w:pPr>
  </w:style>
  <w:style w:type="paragraph" w:styleId="MessageHeader">
    <w:name w:val="Message Header"/>
    <w:basedOn w:val="Normal"/>
    <w:link w:val="MessageHeaderChar"/>
    <w:rsid w:val="00472043"/>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character" w:customStyle="1" w:styleId="MessageHeaderChar">
    <w:name w:val="Message Header Char"/>
    <w:basedOn w:val="DefaultParagraphFont"/>
    <w:link w:val="MessageHeader"/>
    <w:rsid w:val="00472043"/>
    <w:rPr>
      <w:rFonts w:ascii="Arial" w:eastAsia="Times New Roman" w:hAnsi="Arial" w:cs="Arial"/>
      <w:sz w:val="24"/>
      <w:szCs w:val="24"/>
      <w:shd w:val="pct20" w:color="auto" w:fill="auto"/>
    </w:rPr>
  </w:style>
  <w:style w:type="paragraph" w:styleId="NormalWeb">
    <w:name w:val="Normal (Web)"/>
    <w:basedOn w:val="Normal"/>
    <w:rsid w:val="00472043"/>
    <w:rPr>
      <w:rFonts w:ascii="Times New Roman" w:hAnsi="Times New Roman"/>
      <w:sz w:val="24"/>
      <w:szCs w:val="24"/>
    </w:rPr>
  </w:style>
  <w:style w:type="paragraph" w:styleId="NormalIndent">
    <w:name w:val="Normal Indent"/>
    <w:basedOn w:val="Normal"/>
    <w:rsid w:val="00472043"/>
    <w:pPr>
      <w:ind w:left="1134"/>
    </w:pPr>
  </w:style>
  <w:style w:type="paragraph" w:styleId="NoteHeading">
    <w:name w:val="Note Heading"/>
    <w:basedOn w:val="Normal"/>
    <w:next w:val="Normal"/>
    <w:link w:val="NoteHeadingChar"/>
    <w:rsid w:val="00472043"/>
  </w:style>
  <w:style w:type="character" w:customStyle="1" w:styleId="NoteHeadingChar">
    <w:name w:val="Note Heading Char"/>
    <w:basedOn w:val="DefaultParagraphFont"/>
    <w:link w:val="NoteHeading"/>
    <w:rsid w:val="00472043"/>
    <w:rPr>
      <w:rFonts w:ascii="Arial" w:eastAsia="Times New Roman" w:hAnsi="Arial" w:cs="Times New Roman"/>
      <w:sz w:val="20"/>
      <w:szCs w:val="20"/>
    </w:rPr>
  </w:style>
  <w:style w:type="paragraph" w:styleId="PlainText">
    <w:name w:val="Plain Text"/>
    <w:basedOn w:val="Normal"/>
    <w:link w:val="PlainTextChar"/>
    <w:rsid w:val="00472043"/>
    <w:rPr>
      <w:rFonts w:ascii="Courier New" w:hAnsi="Courier New" w:cs="Courier New"/>
    </w:rPr>
  </w:style>
  <w:style w:type="character" w:customStyle="1" w:styleId="PlainTextChar">
    <w:name w:val="Plain Text Char"/>
    <w:basedOn w:val="DefaultParagraphFont"/>
    <w:link w:val="PlainText"/>
    <w:rsid w:val="00472043"/>
    <w:rPr>
      <w:rFonts w:ascii="Courier New" w:eastAsia="Times New Roman" w:hAnsi="Courier New" w:cs="Courier New"/>
      <w:sz w:val="20"/>
      <w:szCs w:val="20"/>
    </w:rPr>
  </w:style>
  <w:style w:type="paragraph" w:styleId="Salutation">
    <w:name w:val="Salutation"/>
    <w:basedOn w:val="Normal"/>
    <w:next w:val="Normal"/>
    <w:link w:val="SalutationChar"/>
    <w:rsid w:val="00472043"/>
  </w:style>
  <w:style w:type="character" w:customStyle="1" w:styleId="SalutationChar">
    <w:name w:val="Salutation Char"/>
    <w:basedOn w:val="DefaultParagraphFont"/>
    <w:link w:val="Salutation"/>
    <w:rsid w:val="00472043"/>
    <w:rPr>
      <w:rFonts w:ascii="Arial" w:eastAsia="Times New Roman" w:hAnsi="Arial" w:cs="Times New Roman"/>
      <w:sz w:val="20"/>
      <w:szCs w:val="20"/>
    </w:rPr>
  </w:style>
  <w:style w:type="paragraph" w:styleId="Signature">
    <w:name w:val="Signature"/>
    <w:basedOn w:val="Normal"/>
    <w:link w:val="SignatureChar"/>
    <w:rsid w:val="00472043"/>
    <w:pPr>
      <w:ind w:left="4252"/>
    </w:pPr>
  </w:style>
  <w:style w:type="character" w:customStyle="1" w:styleId="SignatureChar">
    <w:name w:val="Signature Char"/>
    <w:basedOn w:val="DefaultParagraphFont"/>
    <w:link w:val="Signature"/>
    <w:rsid w:val="00472043"/>
    <w:rPr>
      <w:rFonts w:ascii="Arial" w:eastAsia="Times New Roman" w:hAnsi="Arial" w:cs="Times New Roman"/>
      <w:sz w:val="20"/>
      <w:szCs w:val="20"/>
    </w:rPr>
  </w:style>
  <w:style w:type="paragraph" w:styleId="Subtitle">
    <w:name w:val="Subtitle"/>
    <w:basedOn w:val="Normal"/>
    <w:link w:val="SubtitleChar"/>
    <w:qFormat/>
    <w:rsid w:val="00472043"/>
    <w:pPr>
      <w:spacing w:after="60"/>
      <w:jc w:val="center"/>
      <w:outlineLvl w:val="1"/>
    </w:pPr>
    <w:rPr>
      <w:rFonts w:cs="Arial"/>
      <w:sz w:val="24"/>
      <w:szCs w:val="24"/>
    </w:rPr>
  </w:style>
  <w:style w:type="character" w:customStyle="1" w:styleId="SubtitleChar">
    <w:name w:val="Subtitle Char"/>
    <w:basedOn w:val="DefaultParagraphFont"/>
    <w:link w:val="Subtitle"/>
    <w:rsid w:val="00472043"/>
    <w:rPr>
      <w:rFonts w:ascii="Arial" w:eastAsia="Times New Roman" w:hAnsi="Arial" w:cs="Arial"/>
      <w:sz w:val="24"/>
      <w:szCs w:val="24"/>
    </w:rPr>
  </w:style>
  <w:style w:type="table" w:styleId="Table3Deffects1">
    <w:name w:val="Table 3D effects 1"/>
    <w:basedOn w:val="TableNormal"/>
    <w:rsid w:val="00472043"/>
    <w:pPr>
      <w:spacing w:after="0" w:line="300" w:lineRule="exact"/>
      <w:jc w:val="both"/>
    </w:pPr>
    <w:rPr>
      <w:rFonts w:ascii="Times New Roman" w:eastAsia="Times New Roman" w:hAnsi="Times New Roman" w:cs="Times New Roman"/>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472043"/>
    <w:pPr>
      <w:spacing w:after="0" w:line="300" w:lineRule="exact"/>
      <w:jc w:val="both"/>
    </w:pPr>
    <w:rPr>
      <w:rFonts w:ascii="Times New Roman" w:eastAsia="Times New Roman" w:hAnsi="Times New Roman" w:cs="Times New Roman"/>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472043"/>
    <w:pPr>
      <w:spacing w:after="0" w:line="300" w:lineRule="exact"/>
      <w:jc w:val="both"/>
    </w:pPr>
    <w:rPr>
      <w:rFonts w:ascii="Times New Roman" w:eastAsia="Times New Roman" w:hAnsi="Times New Roman" w:cs="Times New Roman"/>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472043"/>
    <w:pPr>
      <w:spacing w:after="0" w:line="300" w:lineRule="exact"/>
      <w:jc w:val="both"/>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472043"/>
    <w:pPr>
      <w:spacing w:after="0" w:line="300" w:lineRule="exact"/>
      <w:jc w:val="both"/>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4">
    <w:name w:val="Table Classic 4"/>
    <w:basedOn w:val="TableNormal"/>
    <w:rsid w:val="00472043"/>
    <w:pPr>
      <w:spacing w:after="0" w:line="300" w:lineRule="exact"/>
      <w:jc w:val="both"/>
    </w:pPr>
    <w:rPr>
      <w:rFonts w:ascii="Times New Roman" w:eastAsia="Times New Roman" w:hAnsi="Times New Roman" w:cs="Times New Roman"/>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2">
    <w:name w:val="Table Colorful 2"/>
    <w:basedOn w:val="TableNormal"/>
    <w:rsid w:val="00472043"/>
    <w:pPr>
      <w:spacing w:after="0" w:line="300" w:lineRule="exact"/>
      <w:jc w:val="both"/>
    </w:pPr>
    <w:rPr>
      <w:rFonts w:ascii="Times New Roman" w:eastAsia="Times New Roman" w:hAnsi="Times New Roman" w:cs="Times New Roman"/>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472043"/>
    <w:pPr>
      <w:spacing w:after="0" w:line="300" w:lineRule="exact"/>
      <w:jc w:val="both"/>
    </w:pPr>
    <w:rPr>
      <w:rFonts w:ascii="Times New Roman" w:eastAsia="Times New Roman" w:hAnsi="Times New Roman" w:cs="Times New Roman"/>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472043"/>
    <w:pPr>
      <w:spacing w:after="0" w:line="300" w:lineRule="exact"/>
      <w:jc w:val="both"/>
    </w:pPr>
    <w:rPr>
      <w:rFonts w:ascii="Times New Roman" w:eastAsia="Times New Roman" w:hAnsi="Times New Roman" w:cs="Times New Roman"/>
      <w:b/>
      <w:bCs/>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472043"/>
    <w:pPr>
      <w:spacing w:after="0" w:line="300" w:lineRule="exact"/>
      <w:jc w:val="both"/>
    </w:pPr>
    <w:rPr>
      <w:rFonts w:ascii="Times New Roman" w:eastAsia="Times New Roman" w:hAnsi="Times New Roman" w:cs="Times New Roman"/>
      <w:b/>
      <w:bCs/>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rsid w:val="00472043"/>
    <w:pPr>
      <w:spacing w:after="0" w:line="300" w:lineRule="exact"/>
      <w:jc w:val="both"/>
    </w:pPr>
    <w:rPr>
      <w:rFonts w:ascii="Times New Roman" w:eastAsia="Times New Roman" w:hAnsi="Times New Roman" w:cs="Times New Roman"/>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ntemporary">
    <w:name w:val="Table Contemporary"/>
    <w:basedOn w:val="TableNormal"/>
    <w:rsid w:val="00472043"/>
    <w:pPr>
      <w:spacing w:after="0" w:line="300" w:lineRule="exact"/>
      <w:jc w:val="both"/>
    </w:pPr>
    <w:rPr>
      <w:rFonts w:ascii="Times New Roman" w:eastAsia="Times New Roman" w:hAnsi="Times New Roman" w:cs="Times New Roman"/>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472043"/>
    <w:pPr>
      <w:spacing w:after="0" w:line="300" w:lineRule="exact"/>
      <w:jc w:val="both"/>
    </w:pPr>
    <w:rPr>
      <w:rFonts w:ascii="Times New Roman" w:eastAsia="Times New Roman" w:hAnsi="Times New Roman" w:cs="Times New Roman"/>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72043"/>
    <w:pPr>
      <w:spacing w:after="0" w:line="300" w:lineRule="exact"/>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2">
    <w:name w:val="Table Grid 2"/>
    <w:basedOn w:val="TableNormal"/>
    <w:rsid w:val="00472043"/>
    <w:pPr>
      <w:spacing w:after="0" w:line="300" w:lineRule="exact"/>
      <w:jc w:val="both"/>
    </w:pPr>
    <w:rPr>
      <w:rFonts w:ascii="Times New Roman" w:eastAsia="Times New Roman" w:hAnsi="Times New Roman" w:cs="Times New Roman"/>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472043"/>
    <w:pPr>
      <w:spacing w:after="0" w:line="300" w:lineRule="exact"/>
      <w:jc w:val="both"/>
    </w:pPr>
    <w:rPr>
      <w:rFonts w:ascii="Times New Roman" w:eastAsia="Times New Roman" w:hAnsi="Times New Roman" w:cs="Times New Roman"/>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472043"/>
    <w:pPr>
      <w:spacing w:after="0" w:line="300" w:lineRule="exact"/>
      <w:jc w:val="both"/>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472043"/>
    <w:pPr>
      <w:spacing w:after="0" w:line="300" w:lineRule="exact"/>
      <w:jc w:val="both"/>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List4">
    <w:name w:val="Table List 4"/>
    <w:basedOn w:val="TableNormal"/>
    <w:rsid w:val="00472043"/>
    <w:pPr>
      <w:spacing w:after="0" w:line="300" w:lineRule="exact"/>
      <w:jc w:val="both"/>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Simple3">
    <w:name w:val="Table Simple 3"/>
    <w:basedOn w:val="TableNormal"/>
    <w:rsid w:val="00472043"/>
    <w:pPr>
      <w:spacing w:after="0" w:line="300" w:lineRule="exact"/>
      <w:jc w:val="both"/>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Web3">
    <w:name w:val="Table Web 3"/>
    <w:basedOn w:val="TableNormal"/>
    <w:rsid w:val="00472043"/>
    <w:pPr>
      <w:spacing w:after="0" w:line="300" w:lineRule="exact"/>
      <w:jc w:val="both"/>
    </w:pPr>
    <w:rPr>
      <w:rFonts w:ascii="Times New Roman" w:eastAsia="Times New Roman" w:hAnsi="Times New Roman" w:cs="Times New Roman"/>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qFormat/>
    <w:rsid w:val="00472043"/>
    <w:pPr>
      <w:spacing w:before="240" w:after="60"/>
      <w:jc w:val="center"/>
      <w:outlineLvl w:val="0"/>
    </w:pPr>
    <w:rPr>
      <w:rFonts w:cs="Arial"/>
      <w:b/>
      <w:bCs/>
      <w:kern w:val="28"/>
      <w:sz w:val="32"/>
      <w:szCs w:val="32"/>
    </w:rPr>
  </w:style>
  <w:style w:type="character" w:customStyle="1" w:styleId="TitleChar">
    <w:name w:val="Title Char"/>
    <w:basedOn w:val="DefaultParagraphFont"/>
    <w:link w:val="Title"/>
    <w:rsid w:val="00472043"/>
    <w:rPr>
      <w:rFonts w:ascii="Arial" w:eastAsia="Times New Roman" w:hAnsi="Arial" w:cs="Arial"/>
      <w:b/>
      <w:bCs/>
      <w:kern w:val="28"/>
      <w:sz w:val="32"/>
      <w:szCs w:val="32"/>
    </w:rPr>
  </w:style>
  <w:style w:type="paragraph" w:customStyle="1" w:styleId="StyleSchmainheadincsingleCentered">
    <w:name w:val="Style Sch   main head inc single + Centered"/>
    <w:basedOn w:val="Schmainheadincsingle"/>
    <w:rsid w:val="00472043"/>
    <w:pPr>
      <w:numPr>
        <w:numId w:val="0"/>
      </w:numPr>
    </w:pPr>
    <w:rPr>
      <w:bCs/>
      <w:caps w:val="0"/>
    </w:rPr>
  </w:style>
  <w:style w:type="paragraph" w:customStyle="1" w:styleId="StyleCoversheetTitleArial10pt">
    <w:name w:val="Style Coversheet Title + Arial 10 pt"/>
    <w:basedOn w:val="Normal"/>
    <w:rsid w:val="00472043"/>
    <w:pPr>
      <w:spacing w:before="480" w:after="480" w:line="300" w:lineRule="atLeast"/>
      <w:jc w:val="center"/>
    </w:pPr>
    <w:rPr>
      <w:rFonts w:ascii="Arial Bold" w:hAnsi="Arial Bold"/>
      <w:b/>
      <w:bCs/>
      <w:caps/>
    </w:rPr>
  </w:style>
  <w:style w:type="paragraph" w:customStyle="1" w:styleId="StyleCoversheetTitle2Arial10pt">
    <w:name w:val="Style Coversheet Title2 + Arial 10 pt"/>
    <w:basedOn w:val="Normal"/>
    <w:rsid w:val="00472043"/>
    <w:pPr>
      <w:spacing w:before="480" w:after="480" w:line="300" w:lineRule="atLeast"/>
      <w:jc w:val="center"/>
    </w:pPr>
    <w:rPr>
      <w:rFonts w:ascii="Arial Bold" w:hAnsi="Arial Bold"/>
      <w:b/>
      <w:bCs/>
      <w:caps/>
    </w:rPr>
  </w:style>
  <w:style w:type="paragraph" w:styleId="BalloonText">
    <w:name w:val="Balloon Text"/>
    <w:basedOn w:val="Normal"/>
    <w:link w:val="BalloonTextChar"/>
    <w:uiPriority w:val="99"/>
    <w:semiHidden/>
    <w:unhideWhenUsed/>
    <w:rsid w:val="004720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2043"/>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A52CA3"/>
    <w:rPr>
      <w:sz w:val="16"/>
      <w:szCs w:val="16"/>
    </w:rPr>
  </w:style>
  <w:style w:type="paragraph" w:styleId="CommentSubject">
    <w:name w:val="annotation subject"/>
    <w:basedOn w:val="CommentText"/>
    <w:next w:val="CommentText"/>
    <w:link w:val="CommentSubjectChar"/>
    <w:uiPriority w:val="99"/>
    <w:semiHidden/>
    <w:unhideWhenUsed/>
    <w:rsid w:val="00A52CA3"/>
    <w:pPr>
      <w:spacing w:line="240" w:lineRule="auto"/>
      <w:jc w:val="both"/>
    </w:pPr>
    <w:rPr>
      <w:b/>
      <w:bCs/>
    </w:rPr>
  </w:style>
  <w:style w:type="character" w:customStyle="1" w:styleId="CommentSubjectChar">
    <w:name w:val="Comment Subject Char"/>
    <w:basedOn w:val="CommentTextChar"/>
    <w:link w:val="CommentSubject"/>
    <w:uiPriority w:val="99"/>
    <w:semiHidden/>
    <w:rsid w:val="00A52CA3"/>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HDS\PLC%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PLC TEMPLATE</Template>
  <TotalTime>0</TotalTime>
  <Pages>29</Pages>
  <Words>7767</Words>
  <Characters>44277</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51941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Clayton</dc:creator>
  <cp:lastModifiedBy>Hayley Wilkes</cp:lastModifiedBy>
  <cp:revision>2</cp:revision>
  <cp:lastPrinted>2016-11-01T09:00:00Z</cp:lastPrinted>
  <dcterms:created xsi:type="dcterms:W3CDTF">2016-11-10T12:59:00Z</dcterms:created>
  <dcterms:modified xsi:type="dcterms:W3CDTF">2016-11-10T12:59:00Z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7316277</vt:i4>
  </property>
</Properties>
</file>