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94C6E0" w14:textId="77777777" w:rsidR="00A25CF5" w:rsidRDefault="00A25CF5" w:rsidP="00B83FB9">
      <w:pPr>
        <w:spacing w:before="11"/>
        <w:ind w:left="142"/>
        <w:rPr>
          <w:rFonts w:ascii="Times New Roman" w:eastAsia="Times New Roman" w:hAnsi="Times New Roman" w:cs="Times New Roman"/>
          <w:sz w:val="6"/>
          <w:szCs w:val="6"/>
        </w:rPr>
      </w:pPr>
    </w:p>
    <w:p w14:paraId="6F94C6E1" w14:textId="77777777" w:rsidR="00A25CF5" w:rsidRDefault="00A25CF5" w:rsidP="00B83FB9">
      <w:pPr>
        <w:spacing w:line="200" w:lineRule="atLeast"/>
        <w:ind w:left="142"/>
        <w:rPr>
          <w:rFonts w:ascii="Times New Roman" w:eastAsia="Times New Roman" w:hAnsi="Times New Roman" w:cs="Times New Roman"/>
          <w:sz w:val="20"/>
          <w:szCs w:val="20"/>
        </w:rPr>
      </w:pPr>
    </w:p>
    <w:p w14:paraId="6F94C6E2" w14:textId="77777777" w:rsidR="00A25CF5" w:rsidRDefault="00356923" w:rsidP="00B83FB9">
      <w:pPr>
        <w:ind w:left="14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n-GB" w:eastAsia="en-GB"/>
        </w:rPr>
        <w:drawing>
          <wp:inline distT="0" distB="0" distL="0" distR="0" wp14:anchorId="6F94C722" wp14:editId="6F94C723">
            <wp:extent cx="1256030" cy="597535"/>
            <wp:effectExtent l="0" t="0" r="127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597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94C6E3" w14:textId="77777777" w:rsidR="00A25CF5" w:rsidRDefault="00A25CF5" w:rsidP="00B83FB9">
      <w:pPr>
        <w:spacing w:before="6"/>
        <w:ind w:left="142"/>
        <w:rPr>
          <w:rFonts w:ascii="Times New Roman" w:eastAsia="Times New Roman" w:hAnsi="Times New Roman" w:cs="Times New Roman"/>
          <w:sz w:val="28"/>
          <w:szCs w:val="28"/>
        </w:rPr>
      </w:pPr>
    </w:p>
    <w:p w14:paraId="6F94C6E4" w14:textId="77777777" w:rsidR="00A25CF5" w:rsidRDefault="00DB1F1E" w:rsidP="00B83FB9">
      <w:pPr>
        <w:spacing w:line="200" w:lineRule="atLeast"/>
        <w:ind w:left="14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n-GB" w:eastAsia="en-GB"/>
        </w:rPr>
        <mc:AlternateContent>
          <mc:Choice Requires="wps">
            <w:drawing>
              <wp:inline distT="0" distB="0" distL="0" distR="0" wp14:anchorId="6F94C724" wp14:editId="6F94C725">
                <wp:extent cx="6120130" cy="3528060"/>
                <wp:effectExtent l="0" t="0" r="4445" b="0"/>
                <wp:docPr id="2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352806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BD559A" w14:textId="77777777" w:rsidR="002272EE" w:rsidRDefault="002272EE" w:rsidP="002272EE">
                            <w:pPr>
                              <w:spacing w:before="543" w:line="250" w:lineRule="auto"/>
                              <w:ind w:left="2977" w:right="281" w:hanging="33"/>
                              <w:rPr>
                                <w:rFonts w:ascii="Arial" w:eastAsia="Arial" w:hAnsi="Arial" w:cs="Arial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pacing w:val="-1"/>
                                <w:sz w:val="72"/>
                              </w:rPr>
                              <w:t>North</w:t>
                            </w:r>
                            <w:r>
                              <w:rPr>
                                <w:rFonts w:ascii="Arial"/>
                                <w:color w:val="231F20"/>
                                <w:spacing w:val="-6"/>
                                <w:sz w:val="7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231F20"/>
                                <w:spacing w:val="-8"/>
                                <w:sz w:val="72"/>
                              </w:rPr>
                              <w:t>W</w:t>
                            </w:r>
                            <w:r>
                              <w:rPr>
                                <w:rFonts w:ascii="Arial"/>
                                <w:color w:val="231F20"/>
                                <w:spacing w:val="-7"/>
                                <w:sz w:val="72"/>
                              </w:rPr>
                              <w:t>ales Prison</w:t>
                            </w:r>
                          </w:p>
                          <w:p w14:paraId="6F94C736" w14:textId="17C305AC" w:rsidR="00A25CF5" w:rsidRDefault="00A25CF5">
                            <w:pPr>
                              <w:spacing w:before="543" w:line="250" w:lineRule="auto"/>
                              <w:ind w:left="5420" w:right="281" w:firstLine="253"/>
                              <w:rPr>
                                <w:rFonts w:ascii="Arial" w:eastAsia="Arial" w:hAnsi="Arial" w:cs="Arial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width:481.9pt;height:277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" fillcolor="#d9d9d9" stroked="f">
                <v:textbox inset="0,0,0,0">
                  <w:txbxContent>
                    <w:p w14:paraId="2FBD559A" w14:textId="77777777" w:rsidR="002272EE" w:rsidRDefault="002272EE" w:rsidP="002272EE">
                      <w:pPr>
                        <w:spacing w:before="543" w:line="250" w:lineRule="auto"/>
                        <w:ind w:left="2977" w:right="281" w:hanging="33"/>
                        <w:rPr>
                          <w:rFonts w:ascii="Arial" w:eastAsia="Arial" w:hAnsi="Arial" w:cs="Arial"/>
                          <w:sz w:val="72"/>
                          <w:szCs w:val="72"/>
                        </w:rPr>
                      </w:pPr>
                      <w:r>
                        <w:rPr>
                          <w:rFonts w:ascii="Arial"/>
                          <w:color w:val="231F20"/>
                          <w:spacing w:val="-1"/>
                          <w:sz w:val="72"/>
                        </w:rPr>
                        <w:t>North</w:t>
                      </w:r>
                      <w:r>
                        <w:rPr>
                          <w:rFonts w:ascii="Arial"/>
                          <w:color w:val="231F20"/>
                          <w:spacing w:val="-6"/>
                          <w:sz w:val="72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31F20"/>
                          <w:spacing w:val="-8"/>
                          <w:sz w:val="72"/>
                        </w:rPr>
                        <w:t>W</w:t>
                      </w:r>
                      <w:r>
                        <w:rPr>
                          <w:rFonts w:ascii="Arial"/>
                          <w:color w:val="231F20"/>
                          <w:spacing w:val="-7"/>
                          <w:sz w:val="72"/>
                        </w:rPr>
                        <w:t>ales Prison</w:t>
                      </w:r>
                    </w:p>
                    <w:p w14:paraId="6F94C736" w14:textId="17C305AC" w:rsidR="00A25CF5" w:rsidRDefault="00A25CF5">
                      <w:pPr>
                        <w:spacing w:before="543" w:line="250" w:lineRule="auto"/>
                        <w:ind w:left="5420" w:right="281" w:firstLine="253"/>
                        <w:rPr>
                          <w:rFonts w:ascii="Arial" w:eastAsia="Arial" w:hAnsi="Arial" w:cs="Arial"/>
                          <w:sz w:val="72"/>
                          <w:szCs w:val="7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F94C6E5" w14:textId="77777777" w:rsidR="00A25CF5" w:rsidRDefault="00A25CF5" w:rsidP="00B83FB9">
      <w:pPr>
        <w:spacing w:before="10"/>
        <w:ind w:left="142"/>
        <w:rPr>
          <w:rFonts w:ascii="Times New Roman" w:eastAsia="Times New Roman" w:hAnsi="Times New Roman" w:cs="Times New Roman"/>
          <w:sz w:val="9"/>
          <w:szCs w:val="9"/>
        </w:rPr>
      </w:pPr>
    </w:p>
    <w:p w14:paraId="6F94C6E6" w14:textId="77777777" w:rsidR="00A25CF5" w:rsidRDefault="00DB1F1E" w:rsidP="00B83FB9">
      <w:pPr>
        <w:spacing w:line="200" w:lineRule="atLeast"/>
        <w:ind w:left="14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n-GB" w:eastAsia="en-GB"/>
        </w:rPr>
        <mc:AlternateContent>
          <mc:Choice Requires="wpg">
            <w:drawing>
              <wp:inline distT="0" distB="0" distL="0" distR="0" wp14:anchorId="6F94C726" wp14:editId="6F94C727">
                <wp:extent cx="6120130" cy="288290"/>
                <wp:effectExtent l="0" t="0" r="4445" b="0"/>
                <wp:docPr id="25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288290"/>
                          <a:chOff x="0" y="0"/>
                          <a:chExt cx="9638" cy="454"/>
                        </a:xfrm>
                      </wpg:grpSpPr>
                      <wpg:grpSp>
                        <wpg:cNvPr id="26" name="Group 4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638" cy="454"/>
                            <a:chOff x="0" y="0"/>
                            <a:chExt cx="9638" cy="454"/>
                          </a:xfrm>
                        </wpg:grpSpPr>
                        <wps:wsp>
                          <wps:cNvPr id="27" name="Freeform 5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638" cy="454"/>
                            </a:xfrm>
                            <a:custGeom>
                              <a:avLst/>
                              <a:gdLst>
                                <a:gd name="T0" fmla="*/ 0 w 9638"/>
                                <a:gd name="T1" fmla="*/ 454 h 454"/>
                                <a:gd name="T2" fmla="*/ 9638 w 9638"/>
                                <a:gd name="T3" fmla="*/ 454 h 454"/>
                                <a:gd name="T4" fmla="*/ 9638 w 9638"/>
                                <a:gd name="T5" fmla="*/ 0 h 454"/>
                                <a:gd name="T6" fmla="*/ 0 w 9638"/>
                                <a:gd name="T7" fmla="*/ 0 h 454"/>
                                <a:gd name="T8" fmla="*/ 0 w 9638"/>
                                <a:gd name="T9" fmla="*/ 454 h 45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638" h="454">
                                  <a:moveTo>
                                    <a:pt x="0" y="454"/>
                                  </a:moveTo>
                                  <a:lnTo>
                                    <a:pt x="9638" y="454"/>
                                  </a:lnTo>
                                  <a:lnTo>
                                    <a:pt x="963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5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9B6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3" o:spid="_x0000_s1026" style="width:481.9pt;height:22.7pt;mso-position-horizontal-relative:char;mso-position-vertical-relative:line" coordsize="9638,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">
                <v:group id="Group 4" o:spid="_x0000_s1027" style="position:absolute;width:9638;height:454" coordsize="9638,4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<v:shape id="Freeform 5" o:spid="_x0000_s1028" style="position:absolute;width:9638;height:454;visibility:visible;mso-wrap-style:square;v-text-anchor:top" coordsize="9638,4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jxY8IA&#10;AADbAAAADwAAAGRycy9kb3ducmV2LnhtbESPT4vCMBTE74LfITxhbzZV1n/VKCK4eN2qiLdn82yL&#10;zUtpsrZ++83CgsdhZn7DrDadqcSTGldaVjCKYhDEmdUl5wpOx/1wDsJ5ZI2VZVLwIgebdb+3wkTb&#10;lr/pmfpcBAi7BBUU3teJlC4ryKCLbE0cvLttDPogm1zqBtsAN5Ucx/FUGiw5LBRY066g7JH+GAWV&#10;v++ur/kt1Z+Xup3sz+3XwuVKfQy67RKEp86/w//tg1YwnsHfl/AD5P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yPFjwgAAANsAAAAPAAAAAAAAAAAAAAAAAJgCAABkcnMvZG93&#10;bnJldi54bWxQSwUGAAAAAAQABAD1AAAAhwMAAAAA&#10;" path="m,454r9638,l9638,,,,,454xe" fillcolor="#ff9b67" stroked="f">
                    <v:path arrowok="t" o:connecttype="custom" o:connectlocs="0,454;9638,454;9638,0;0,0;0,454" o:connectangles="0,0,0,0,0"/>
                  </v:shape>
                </v:group>
                <w10:anchorlock/>
              </v:group>
            </w:pict>
          </mc:Fallback>
        </mc:AlternateContent>
      </w:r>
    </w:p>
    <w:p w14:paraId="6F94C6E7" w14:textId="77777777" w:rsidR="00A25CF5" w:rsidRDefault="00A25CF5" w:rsidP="00B83FB9">
      <w:pPr>
        <w:spacing w:before="10"/>
        <w:ind w:left="142"/>
        <w:rPr>
          <w:rFonts w:ascii="Times New Roman" w:eastAsia="Times New Roman" w:hAnsi="Times New Roman" w:cs="Times New Roman"/>
          <w:sz w:val="9"/>
          <w:szCs w:val="9"/>
        </w:rPr>
      </w:pPr>
    </w:p>
    <w:p w14:paraId="6F94C6E8" w14:textId="77777777" w:rsidR="00A25CF5" w:rsidRDefault="00DB1F1E" w:rsidP="00B83FB9">
      <w:pPr>
        <w:spacing w:line="200" w:lineRule="atLeast"/>
        <w:ind w:left="14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n-GB" w:eastAsia="en-GB"/>
        </w:rPr>
        <mc:AlternateContent>
          <mc:Choice Requires="wps">
            <w:drawing>
              <wp:inline distT="0" distB="0" distL="0" distR="0" wp14:anchorId="6F94C728" wp14:editId="6F94C729">
                <wp:extent cx="6120130" cy="2520315"/>
                <wp:effectExtent l="0" t="0" r="4445" b="3810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252031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94C737" w14:textId="77777777" w:rsidR="00A25CF5" w:rsidRDefault="005E7CAA">
                            <w:pPr>
                              <w:spacing w:before="593"/>
                              <w:ind w:left="1269"/>
                              <w:rPr>
                                <w:rFonts w:ascii="Arial"/>
                                <w:color w:val="231F20"/>
                                <w:spacing w:val="-1"/>
                                <w:sz w:val="72"/>
                                <w:lang w:val="en-GB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pacing w:val="-1"/>
                                <w:sz w:val="72"/>
                                <w:lang w:val="en-GB"/>
                              </w:rPr>
                              <w:t>Planning Conditions</w:t>
                            </w:r>
                          </w:p>
                          <w:p w14:paraId="6F94C738" w14:textId="35521279" w:rsidR="00E7201C" w:rsidRDefault="00EE5530" w:rsidP="00E7201C">
                            <w:pPr>
                              <w:spacing w:before="593"/>
                              <w:ind w:left="1269"/>
                              <w:rPr>
                                <w:rFonts w:ascii="Arial"/>
                                <w:color w:val="231F20"/>
                                <w:spacing w:val="-1"/>
                                <w:sz w:val="44"/>
                                <w:szCs w:val="44"/>
                                <w:lang w:val="en-GB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pacing w:val="-1"/>
                                <w:sz w:val="44"/>
                                <w:szCs w:val="44"/>
                                <w:lang w:val="en-GB"/>
                              </w:rPr>
                              <w:t xml:space="preserve">Condition </w:t>
                            </w:r>
                            <w:r w:rsidR="00B943BA">
                              <w:rPr>
                                <w:rFonts w:ascii="Arial"/>
                                <w:color w:val="231F20"/>
                                <w:spacing w:val="-1"/>
                                <w:sz w:val="44"/>
                                <w:szCs w:val="44"/>
                                <w:lang w:val="en-GB"/>
                              </w:rPr>
                              <w:t>16</w:t>
                            </w:r>
                          </w:p>
                          <w:p w14:paraId="6F94C739" w14:textId="77777777" w:rsidR="00AE5508" w:rsidRPr="00E7201C" w:rsidRDefault="00B943BA" w:rsidP="00E7201C">
                            <w:pPr>
                              <w:ind w:left="1269"/>
                              <w:rPr>
                                <w:rFonts w:ascii="Arial"/>
                                <w:color w:val="231F20"/>
                                <w:spacing w:val="-1"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pacing w:val="-1"/>
                                <w:sz w:val="28"/>
                                <w:szCs w:val="28"/>
                                <w:lang w:val="en-GB"/>
                              </w:rPr>
                              <w:t>External Lighting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" o:spid="_x0000_s1027" type="#_x0000_t202" style="width:481.9pt;height:198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" fillcolor="#d9d9d9" stroked="f">
                <v:textbox inset="0,0,0,0">
                  <w:txbxContent>
                    <w:p w14:paraId="6F94C737" w14:textId="77777777" w:rsidR="00A25CF5" w:rsidRDefault="005E7CAA">
                      <w:pPr>
                        <w:spacing w:before="593"/>
                        <w:ind w:left="1269"/>
                        <w:rPr>
                          <w:rFonts w:ascii="Arial"/>
                          <w:color w:val="231F20"/>
                          <w:spacing w:val="-1"/>
                          <w:sz w:val="72"/>
                          <w:lang w:val="en-GB"/>
                        </w:rPr>
                      </w:pPr>
                      <w:r>
                        <w:rPr>
                          <w:rFonts w:ascii="Arial"/>
                          <w:color w:val="231F20"/>
                          <w:spacing w:val="-1"/>
                          <w:sz w:val="72"/>
                          <w:lang w:val="en-GB"/>
                        </w:rPr>
                        <w:t>Planning Conditions</w:t>
                      </w:r>
                    </w:p>
                    <w:p w14:paraId="6F94C738" w14:textId="35521279" w:rsidR="00E7201C" w:rsidRDefault="00EE5530" w:rsidP="00E7201C">
                      <w:pPr>
                        <w:spacing w:before="593"/>
                        <w:ind w:left="1269"/>
                        <w:rPr>
                          <w:rFonts w:ascii="Arial"/>
                          <w:color w:val="231F20"/>
                          <w:spacing w:val="-1"/>
                          <w:sz w:val="44"/>
                          <w:szCs w:val="44"/>
                          <w:lang w:val="en-GB"/>
                        </w:rPr>
                      </w:pPr>
                      <w:r>
                        <w:rPr>
                          <w:rFonts w:ascii="Arial"/>
                          <w:color w:val="231F20"/>
                          <w:spacing w:val="-1"/>
                          <w:sz w:val="44"/>
                          <w:szCs w:val="44"/>
                          <w:lang w:val="en-GB"/>
                        </w:rPr>
                        <w:t xml:space="preserve">Condition </w:t>
                      </w:r>
                      <w:r w:rsidR="00B943BA">
                        <w:rPr>
                          <w:rFonts w:ascii="Arial"/>
                          <w:color w:val="231F20"/>
                          <w:spacing w:val="-1"/>
                          <w:sz w:val="44"/>
                          <w:szCs w:val="44"/>
                          <w:lang w:val="en-GB"/>
                        </w:rPr>
                        <w:t>16</w:t>
                      </w:r>
                    </w:p>
                    <w:p w14:paraId="6F94C739" w14:textId="77777777" w:rsidR="00AE5508" w:rsidRPr="00E7201C" w:rsidRDefault="00B943BA" w:rsidP="00E7201C">
                      <w:pPr>
                        <w:ind w:left="1269"/>
                        <w:rPr>
                          <w:rFonts w:ascii="Arial"/>
                          <w:color w:val="231F20"/>
                          <w:spacing w:val="-1"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Arial"/>
                          <w:color w:val="231F20"/>
                          <w:spacing w:val="-1"/>
                          <w:sz w:val="28"/>
                          <w:szCs w:val="28"/>
                          <w:lang w:val="en-GB"/>
                        </w:rPr>
                        <w:t>External Lighting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F94C6E9" w14:textId="77777777" w:rsidR="00A25CF5" w:rsidRDefault="00A25CF5" w:rsidP="00B83FB9">
      <w:pPr>
        <w:spacing w:before="5"/>
        <w:ind w:left="142"/>
        <w:rPr>
          <w:rFonts w:ascii="Times New Roman" w:eastAsia="Times New Roman" w:hAnsi="Times New Roman" w:cs="Times New Roman"/>
          <w:sz w:val="28"/>
          <w:szCs w:val="28"/>
        </w:rPr>
      </w:pPr>
    </w:p>
    <w:p w14:paraId="6F94C6EA" w14:textId="6E94555E" w:rsidR="00A25CF5" w:rsidRDefault="00AE5508" w:rsidP="00B83FB9">
      <w:pPr>
        <w:spacing w:before="59"/>
        <w:ind w:left="142" w:right="388"/>
        <w:jc w:val="right"/>
        <w:rPr>
          <w:rFonts w:ascii="Arial" w:eastAsia="Arial" w:hAnsi="Arial" w:cs="Arial"/>
          <w:sz w:val="32"/>
          <w:szCs w:val="32"/>
        </w:rPr>
      </w:pPr>
      <w:r>
        <w:rPr>
          <w:rFonts w:ascii="Arial"/>
          <w:color w:val="231F20"/>
          <w:sz w:val="32"/>
        </w:rPr>
        <w:t>1</w:t>
      </w:r>
      <w:r w:rsidR="002272EE">
        <w:rPr>
          <w:rFonts w:ascii="Arial"/>
          <w:color w:val="231F20"/>
          <w:sz w:val="32"/>
        </w:rPr>
        <w:t>7</w:t>
      </w:r>
      <w:r w:rsidRPr="00AE5508">
        <w:rPr>
          <w:rFonts w:ascii="Arial"/>
          <w:color w:val="231F20"/>
          <w:sz w:val="32"/>
          <w:vertAlign w:val="superscript"/>
        </w:rPr>
        <w:t>th</w:t>
      </w:r>
      <w:r>
        <w:rPr>
          <w:rFonts w:ascii="Arial"/>
          <w:color w:val="231F20"/>
          <w:sz w:val="32"/>
        </w:rPr>
        <w:t xml:space="preserve"> October</w:t>
      </w:r>
      <w:r w:rsidR="00E8213A">
        <w:rPr>
          <w:rFonts w:ascii="Arial"/>
          <w:color w:val="231F20"/>
          <w:spacing w:val="-1"/>
          <w:sz w:val="32"/>
        </w:rPr>
        <w:t xml:space="preserve"> 2014</w:t>
      </w:r>
    </w:p>
    <w:p w14:paraId="6F94C6EB" w14:textId="77777777" w:rsidR="00A25CF5" w:rsidRDefault="00A25CF5" w:rsidP="00B83FB9">
      <w:pPr>
        <w:ind w:left="142"/>
        <w:jc w:val="right"/>
        <w:rPr>
          <w:rFonts w:ascii="Arial" w:eastAsia="Arial" w:hAnsi="Arial" w:cs="Arial"/>
          <w:sz w:val="32"/>
          <w:szCs w:val="32"/>
        </w:rPr>
        <w:sectPr w:rsidR="00A25CF5" w:rsidSect="00B83FB9">
          <w:footerReference w:type="default" r:id="rId12"/>
          <w:type w:val="continuous"/>
          <w:pgSz w:w="11910" w:h="16840" w:code="9"/>
          <w:pgMar w:top="1320" w:right="570" w:bottom="880" w:left="1580" w:header="720" w:footer="686" w:gutter="0"/>
          <w:pgNumType w:start="1"/>
          <w:cols w:space="720"/>
        </w:sectPr>
      </w:pPr>
    </w:p>
    <w:p w14:paraId="6F94C6EC" w14:textId="77777777" w:rsidR="00A25CF5" w:rsidRDefault="00A25CF5" w:rsidP="00B83FB9">
      <w:pPr>
        <w:ind w:left="142"/>
        <w:rPr>
          <w:rFonts w:ascii="Arial" w:eastAsia="Arial" w:hAnsi="Arial" w:cs="Arial"/>
          <w:sz w:val="20"/>
          <w:szCs w:val="20"/>
        </w:rPr>
      </w:pPr>
    </w:p>
    <w:p w14:paraId="6F94C6ED" w14:textId="77777777" w:rsidR="00A25CF5" w:rsidRDefault="00A25CF5" w:rsidP="00B83FB9">
      <w:pPr>
        <w:ind w:left="142"/>
        <w:rPr>
          <w:rFonts w:ascii="Arial" w:eastAsia="Arial" w:hAnsi="Arial" w:cs="Arial"/>
          <w:sz w:val="20"/>
          <w:szCs w:val="20"/>
        </w:rPr>
      </w:pPr>
    </w:p>
    <w:p w14:paraId="6F94C6EE" w14:textId="77777777" w:rsidR="00A25CF5" w:rsidRDefault="00A25CF5" w:rsidP="00B83FB9">
      <w:pPr>
        <w:spacing w:before="10"/>
        <w:ind w:left="142"/>
        <w:rPr>
          <w:rFonts w:ascii="Arial" w:eastAsia="Arial" w:hAnsi="Arial" w:cs="Arial"/>
          <w:sz w:val="17"/>
          <w:szCs w:val="17"/>
        </w:rPr>
      </w:pPr>
    </w:p>
    <w:p w14:paraId="6F94C6EF" w14:textId="77777777" w:rsidR="00A25CF5" w:rsidRPr="00A12804" w:rsidRDefault="00E8213A" w:rsidP="00B83FB9">
      <w:pPr>
        <w:pStyle w:val="Heading1"/>
        <w:ind w:left="142"/>
        <w:rPr>
          <w:rFonts w:ascii="Arial Narrow" w:hAnsi="Arial Narrow"/>
          <w:b w:val="0"/>
          <w:bCs w:val="0"/>
          <w:sz w:val="22"/>
          <w:szCs w:val="22"/>
        </w:rPr>
      </w:pPr>
      <w:r w:rsidRPr="00A12804">
        <w:rPr>
          <w:rFonts w:ascii="Arial Narrow" w:hAnsi="Arial Narrow"/>
          <w:color w:val="231F20"/>
          <w:spacing w:val="-1"/>
          <w:sz w:val="22"/>
          <w:szCs w:val="22"/>
        </w:rPr>
        <w:t>Document</w:t>
      </w:r>
      <w:r w:rsidRPr="00A12804">
        <w:rPr>
          <w:rFonts w:ascii="Arial Narrow" w:hAnsi="Arial Narrow"/>
          <w:color w:val="231F20"/>
          <w:spacing w:val="-10"/>
          <w:sz w:val="22"/>
          <w:szCs w:val="22"/>
        </w:rPr>
        <w:t xml:space="preserve"> </w:t>
      </w:r>
      <w:r w:rsidR="00A12804">
        <w:rPr>
          <w:rFonts w:ascii="Arial Narrow" w:hAnsi="Arial Narrow"/>
          <w:color w:val="231F20"/>
          <w:spacing w:val="-1"/>
          <w:sz w:val="22"/>
          <w:szCs w:val="22"/>
        </w:rPr>
        <w:t>C</w:t>
      </w:r>
      <w:r w:rsidRPr="00A12804">
        <w:rPr>
          <w:rFonts w:ascii="Arial Narrow" w:hAnsi="Arial Narrow"/>
          <w:color w:val="231F20"/>
          <w:spacing w:val="-1"/>
          <w:sz w:val="22"/>
          <w:szCs w:val="22"/>
        </w:rPr>
        <w:t>ontrol</w:t>
      </w:r>
    </w:p>
    <w:p w14:paraId="6F94C6F0" w14:textId="77777777" w:rsidR="00A25CF5" w:rsidRPr="00A12804" w:rsidRDefault="00A25CF5" w:rsidP="00B83FB9">
      <w:pPr>
        <w:spacing w:before="8"/>
        <w:ind w:left="142"/>
        <w:rPr>
          <w:rFonts w:ascii="Arial Narrow" w:eastAsia="Arial" w:hAnsi="Arial Narrow" w:cs="Arial"/>
          <w:b/>
          <w:bCs/>
        </w:rPr>
      </w:pPr>
    </w:p>
    <w:tbl>
      <w:tblPr>
        <w:tblW w:w="9617" w:type="dxa"/>
        <w:tblInd w:w="1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"/>
        <w:gridCol w:w="1417"/>
        <w:gridCol w:w="3521"/>
        <w:gridCol w:w="3631"/>
      </w:tblGrid>
      <w:tr w:rsidR="005333C9" w:rsidRPr="00A12804" w14:paraId="6F94C6F6" w14:textId="77777777" w:rsidTr="00167D4D">
        <w:trPr>
          <w:trHeight w:hRule="exact" w:val="623"/>
        </w:trPr>
        <w:tc>
          <w:tcPr>
            <w:tcW w:w="104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6F94C6F1" w14:textId="77777777" w:rsidR="005333C9" w:rsidRPr="00A12804" w:rsidRDefault="005333C9" w:rsidP="00B83FB9">
            <w:pPr>
              <w:pStyle w:val="TableParagraph"/>
              <w:spacing w:before="19" w:line="250" w:lineRule="auto"/>
              <w:ind w:left="32" w:right="89"/>
              <w:rPr>
                <w:rFonts w:ascii="Arial Narrow" w:eastAsia="Arial" w:hAnsi="Arial Narrow" w:cs="Arial"/>
              </w:rPr>
            </w:pPr>
            <w:r w:rsidRPr="00A12804">
              <w:rPr>
                <w:rFonts w:ascii="Arial Narrow" w:hAnsi="Arial Narrow"/>
                <w:b/>
                <w:color w:val="231F20"/>
                <w:spacing w:val="-3"/>
              </w:rPr>
              <w:t>Version</w:t>
            </w:r>
            <w:r w:rsidRPr="00A12804">
              <w:rPr>
                <w:rFonts w:ascii="Arial Narrow" w:hAnsi="Arial Narrow"/>
                <w:b/>
                <w:color w:val="231F20"/>
                <w:spacing w:val="21"/>
                <w:w w:val="99"/>
              </w:rPr>
              <w:t xml:space="preserve"> </w:t>
            </w:r>
            <w:r w:rsidRPr="00A12804">
              <w:rPr>
                <w:rFonts w:ascii="Arial Narrow" w:hAnsi="Arial Narrow"/>
                <w:b/>
                <w:color w:val="231F20"/>
                <w:spacing w:val="-1"/>
              </w:rPr>
              <w:t>No.</w:t>
            </w:r>
          </w:p>
        </w:tc>
        <w:tc>
          <w:tcPr>
            <w:tcW w:w="141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6F94C6F2" w14:textId="77777777" w:rsidR="005333C9" w:rsidRPr="00A12804" w:rsidRDefault="005333C9" w:rsidP="00B83FB9">
            <w:pPr>
              <w:pStyle w:val="TableParagraph"/>
              <w:spacing w:before="19"/>
              <w:ind w:left="32"/>
              <w:rPr>
                <w:rFonts w:ascii="Arial Narrow" w:eastAsia="Arial" w:hAnsi="Arial Narrow" w:cs="Arial"/>
              </w:rPr>
            </w:pPr>
            <w:r w:rsidRPr="00A12804">
              <w:rPr>
                <w:rFonts w:ascii="Arial Narrow" w:hAnsi="Arial Narrow"/>
                <w:b/>
                <w:color w:val="231F20"/>
                <w:spacing w:val="-1"/>
              </w:rPr>
              <w:t>Date</w:t>
            </w:r>
            <w:r w:rsidRPr="00A12804">
              <w:rPr>
                <w:rFonts w:ascii="Arial Narrow" w:hAnsi="Arial Narrow"/>
                <w:b/>
                <w:color w:val="231F20"/>
                <w:spacing w:val="-3"/>
              </w:rPr>
              <w:t xml:space="preserve"> </w:t>
            </w:r>
            <w:r w:rsidRPr="00A12804">
              <w:rPr>
                <w:rFonts w:ascii="Arial Narrow" w:hAnsi="Arial Narrow"/>
                <w:b/>
                <w:color w:val="231F20"/>
              </w:rPr>
              <w:t>of</w:t>
            </w:r>
          </w:p>
          <w:p w14:paraId="6F94C6F3" w14:textId="77777777" w:rsidR="005333C9" w:rsidRPr="00A12804" w:rsidRDefault="005333C9" w:rsidP="00B83FB9">
            <w:pPr>
              <w:pStyle w:val="TableParagraph"/>
              <w:spacing w:before="12"/>
              <w:ind w:left="32"/>
              <w:rPr>
                <w:rFonts w:ascii="Arial Narrow" w:eastAsia="Arial" w:hAnsi="Arial Narrow" w:cs="Arial"/>
              </w:rPr>
            </w:pPr>
            <w:r w:rsidRPr="00A12804">
              <w:rPr>
                <w:rFonts w:ascii="Arial Narrow" w:hAnsi="Arial Narrow"/>
                <w:b/>
                <w:color w:val="231F20"/>
              </w:rPr>
              <w:t>first issue</w:t>
            </w:r>
          </w:p>
        </w:tc>
        <w:tc>
          <w:tcPr>
            <w:tcW w:w="352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6F94C6F4" w14:textId="77777777" w:rsidR="005333C9" w:rsidRPr="00A12804" w:rsidRDefault="005333C9" w:rsidP="00B83FB9">
            <w:pPr>
              <w:pStyle w:val="TableParagraph"/>
              <w:spacing w:before="19"/>
              <w:ind w:left="32"/>
              <w:rPr>
                <w:rFonts w:ascii="Arial Narrow" w:eastAsia="Arial" w:hAnsi="Arial Narrow" w:cs="Arial"/>
              </w:rPr>
            </w:pPr>
            <w:r w:rsidRPr="00A12804">
              <w:rPr>
                <w:rFonts w:ascii="Arial Narrow" w:hAnsi="Arial Narrow"/>
                <w:b/>
                <w:color w:val="231F20"/>
              </w:rPr>
              <w:t>Purpose</w:t>
            </w:r>
            <w:r w:rsidRPr="00A12804">
              <w:rPr>
                <w:rFonts w:ascii="Arial Narrow" w:hAnsi="Arial Narrow"/>
                <w:b/>
                <w:color w:val="231F20"/>
                <w:spacing w:val="-6"/>
              </w:rPr>
              <w:t xml:space="preserve"> </w:t>
            </w:r>
            <w:r w:rsidRPr="00A12804">
              <w:rPr>
                <w:rFonts w:ascii="Arial Narrow" w:hAnsi="Arial Narrow"/>
                <w:b/>
                <w:color w:val="231F20"/>
              </w:rPr>
              <w:t>of</w:t>
            </w:r>
            <w:r w:rsidRPr="00A12804">
              <w:rPr>
                <w:rFonts w:ascii="Arial Narrow" w:hAnsi="Arial Narrow"/>
                <w:b/>
                <w:color w:val="231F20"/>
                <w:spacing w:val="-7"/>
              </w:rPr>
              <w:t xml:space="preserve"> </w:t>
            </w:r>
            <w:r w:rsidRPr="00A12804">
              <w:rPr>
                <w:rFonts w:ascii="Arial Narrow" w:hAnsi="Arial Narrow"/>
                <w:b/>
                <w:color w:val="231F20"/>
              </w:rPr>
              <w:t>issue</w:t>
            </w:r>
          </w:p>
        </w:tc>
        <w:tc>
          <w:tcPr>
            <w:tcW w:w="363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6F94C6F5" w14:textId="77777777" w:rsidR="005333C9" w:rsidRPr="00A12804" w:rsidRDefault="005333C9" w:rsidP="00B83FB9">
            <w:pPr>
              <w:pStyle w:val="TableParagraph"/>
              <w:spacing w:before="19"/>
              <w:ind w:left="32"/>
              <w:rPr>
                <w:rFonts w:ascii="Arial Narrow" w:eastAsia="Arial" w:hAnsi="Arial Narrow" w:cs="Arial"/>
              </w:rPr>
            </w:pPr>
            <w:r w:rsidRPr="00A12804">
              <w:rPr>
                <w:rFonts w:ascii="Arial Narrow" w:hAnsi="Arial Narrow"/>
                <w:b/>
                <w:color w:val="231F20"/>
                <w:spacing w:val="-1"/>
              </w:rPr>
              <w:t>Amendment</w:t>
            </w:r>
            <w:r w:rsidRPr="00A12804">
              <w:rPr>
                <w:rFonts w:ascii="Arial Narrow" w:hAnsi="Arial Narrow"/>
                <w:b/>
                <w:color w:val="231F20"/>
              </w:rPr>
              <w:t xml:space="preserve"> </w:t>
            </w:r>
            <w:r w:rsidRPr="00A12804">
              <w:rPr>
                <w:rFonts w:ascii="Arial Narrow" w:hAnsi="Arial Narrow"/>
                <w:b/>
                <w:color w:val="231F20"/>
                <w:spacing w:val="-1"/>
              </w:rPr>
              <w:t>summary</w:t>
            </w:r>
          </w:p>
        </w:tc>
      </w:tr>
      <w:tr w:rsidR="005333C9" w:rsidRPr="00A12804" w14:paraId="6F94C6FB" w14:textId="77777777" w:rsidTr="00167D4D">
        <w:trPr>
          <w:trHeight w:hRule="exact" w:val="623"/>
        </w:trPr>
        <w:tc>
          <w:tcPr>
            <w:tcW w:w="104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6F94C6F7" w14:textId="77777777" w:rsidR="005333C9" w:rsidRPr="00A12804" w:rsidRDefault="005333C9" w:rsidP="00B83FB9">
            <w:pPr>
              <w:pStyle w:val="TableParagraph"/>
              <w:spacing w:before="19" w:line="250" w:lineRule="auto"/>
              <w:ind w:left="32" w:right="89"/>
              <w:rPr>
                <w:rFonts w:ascii="Arial Narrow" w:hAnsi="Arial Narrow"/>
                <w:b/>
                <w:color w:val="231F20"/>
                <w:spacing w:val="-3"/>
              </w:rPr>
            </w:pPr>
            <w:r w:rsidRPr="00A12804">
              <w:rPr>
                <w:rFonts w:ascii="Arial Narrow" w:hAnsi="Arial Narrow"/>
                <w:b/>
                <w:color w:val="231F20"/>
                <w:spacing w:val="-3"/>
              </w:rPr>
              <w:t>V01</w:t>
            </w:r>
          </w:p>
        </w:tc>
        <w:tc>
          <w:tcPr>
            <w:tcW w:w="141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6F94C6F8" w14:textId="39C34590" w:rsidR="005333C9" w:rsidRPr="00A12804" w:rsidRDefault="00E7201C" w:rsidP="002272EE">
            <w:pPr>
              <w:pStyle w:val="TableParagraph"/>
              <w:spacing w:before="19"/>
              <w:ind w:left="32"/>
              <w:rPr>
                <w:rFonts w:ascii="Arial Narrow" w:hAnsi="Arial Narrow"/>
                <w:b/>
                <w:color w:val="231F20"/>
                <w:spacing w:val="-1"/>
              </w:rPr>
            </w:pPr>
            <w:r w:rsidRPr="00A12804">
              <w:rPr>
                <w:rFonts w:ascii="Arial Narrow" w:hAnsi="Arial Narrow"/>
                <w:b/>
                <w:color w:val="231F20"/>
                <w:spacing w:val="-1"/>
              </w:rPr>
              <w:t>1</w:t>
            </w:r>
            <w:r w:rsidR="002272EE">
              <w:rPr>
                <w:rFonts w:ascii="Arial Narrow" w:hAnsi="Arial Narrow"/>
                <w:b/>
                <w:color w:val="231F20"/>
                <w:spacing w:val="-1"/>
              </w:rPr>
              <w:t>7</w:t>
            </w:r>
            <w:r w:rsidRPr="00A12804">
              <w:rPr>
                <w:rFonts w:ascii="Arial Narrow" w:hAnsi="Arial Narrow"/>
                <w:b/>
                <w:color w:val="231F20"/>
                <w:spacing w:val="-1"/>
              </w:rPr>
              <w:t>/10</w:t>
            </w:r>
            <w:r w:rsidR="005333C9" w:rsidRPr="00A12804">
              <w:rPr>
                <w:rFonts w:ascii="Arial Narrow" w:hAnsi="Arial Narrow"/>
                <w:b/>
                <w:color w:val="231F20"/>
                <w:spacing w:val="-1"/>
              </w:rPr>
              <w:t>/2014</w:t>
            </w:r>
          </w:p>
        </w:tc>
        <w:tc>
          <w:tcPr>
            <w:tcW w:w="352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6F94C6F9" w14:textId="6A2BD3D2" w:rsidR="005333C9" w:rsidRPr="00A12804" w:rsidRDefault="005333C9" w:rsidP="002272EE">
            <w:pPr>
              <w:pStyle w:val="TableParagraph"/>
              <w:spacing w:before="19"/>
              <w:ind w:left="32"/>
              <w:rPr>
                <w:rFonts w:ascii="Arial Narrow" w:hAnsi="Arial Narrow"/>
                <w:b/>
                <w:color w:val="231F20"/>
              </w:rPr>
            </w:pPr>
            <w:r w:rsidRPr="00A12804">
              <w:rPr>
                <w:rFonts w:ascii="Arial Narrow" w:hAnsi="Arial Narrow"/>
                <w:b/>
                <w:color w:val="231F20"/>
              </w:rPr>
              <w:t>Reserve Matter Discharge</w:t>
            </w:r>
            <w:r w:rsidR="00E7201C" w:rsidRPr="00A12804">
              <w:rPr>
                <w:rFonts w:ascii="Arial Narrow" w:hAnsi="Arial Narrow"/>
                <w:b/>
                <w:color w:val="231F20"/>
              </w:rPr>
              <w:t xml:space="preserve"> ~ Re</w:t>
            </w:r>
            <w:r w:rsidR="002272EE">
              <w:rPr>
                <w:rFonts w:ascii="Arial Narrow" w:hAnsi="Arial Narrow"/>
                <w:b/>
                <w:color w:val="231F20"/>
              </w:rPr>
              <w:t>presentation</w:t>
            </w:r>
          </w:p>
        </w:tc>
        <w:tc>
          <w:tcPr>
            <w:tcW w:w="363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6F94C6FA" w14:textId="77777777" w:rsidR="005333C9" w:rsidRPr="00A12804" w:rsidRDefault="005333C9" w:rsidP="00B83FB9">
            <w:pPr>
              <w:pStyle w:val="TableParagraph"/>
              <w:spacing w:before="19"/>
              <w:ind w:left="32"/>
              <w:rPr>
                <w:rFonts w:ascii="Arial Narrow" w:hAnsi="Arial Narrow"/>
                <w:b/>
                <w:color w:val="231F20"/>
                <w:spacing w:val="-1"/>
              </w:rPr>
            </w:pPr>
            <w:r w:rsidRPr="00A12804">
              <w:rPr>
                <w:rFonts w:ascii="Arial Narrow" w:hAnsi="Arial Narrow"/>
                <w:b/>
                <w:color w:val="231F20"/>
                <w:spacing w:val="-1"/>
              </w:rPr>
              <w:t>First Issue</w:t>
            </w:r>
          </w:p>
        </w:tc>
      </w:tr>
      <w:tr w:rsidR="005333C9" w:rsidRPr="00A12804" w14:paraId="6F94C700" w14:textId="77777777" w:rsidTr="00167D4D">
        <w:trPr>
          <w:trHeight w:hRule="exact" w:val="335"/>
        </w:trPr>
        <w:tc>
          <w:tcPr>
            <w:tcW w:w="104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6F94C6FC" w14:textId="77777777" w:rsidR="005333C9" w:rsidRPr="00A12804" w:rsidRDefault="005333C9" w:rsidP="00B83FB9">
            <w:pPr>
              <w:ind w:left="32"/>
              <w:rPr>
                <w:rFonts w:ascii="Arial Narrow" w:hAnsi="Arial Narrow"/>
              </w:rPr>
            </w:pPr>
          </w:p>
        </w:tc>
        <w:tc>
          <w:tcPr>
            <w:tcW w:w="141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6F94C6FD" w14:textId="77777777" w:rsidR="005333C9" w:rsidRPr="00A12804" w:rsidRDefault="005333C9" w:rsidP="00B83FB9">
            <w:pPr>
              <w:ind w:left="32"/>
              <w:rPr>
                <w:rFonts w:ascii="Arial Narrow" w:hAnsi="Arial Narrow"/>
              </w:rPr>
            </w:pPr>
          </w:p>
        </w:tc>
        <w:tc>
          <w:tcPr>
            <w:tcW w:w="352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6F94C6FE" w14:textId="77777777" w:rsidR="005333C9" w:rsidRPr="00A12804" w:rsidRDefault="005333C9" w:rsidP="00B83FB9">
            <w:pPr>
              <w:ind w:left="32"/>
              <w:rPr>
                <w:rFonts w:ascii="Arial Narrow" w:hAnsi="Arial Narrow"/>
              </w:rPr>
            </w:pPr>
          </w:p>
        </w:tc>
        <w:tc>
          <w:tcPr>
            <w:tcW w:w="363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6F94C6FF" w14:textId="77777777" w:rsidR="005333C9" w:rsidRPr="00A12804" w:rsidRDefault="005333C9" w:rsidP="00B83FB9">
            <w:pPr>
              <w:ind w:left="32"/>
              <w:rPr>
                <w:rFonts w:ascii="Arial Narrow" w:hAnsi="Arial Narrow"/>
              </w:rPr>
            </w:pPr>
          </w:p>
        </w:tc>
      </w:tr>
      <w:tr w:rsidR="005333C9" w:rsidRPr="00A12804" w14:paraId="6F94C705" w14:textId="77777777" w:rsidTr="00167D4D">
        <w:trPr>
          <w:trHeight w:hRule="exact" w:val="335"/>
        </w:trPr>
        <w:tc>
          <w:tcPr>
            <w:tcW w:w="104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6F94C701" w14:textId="77777777" w:rsidR="005333C9" w:rsidRPr="00A12804" w:rsidRDefault="005333C9" w:rsidP="00B83FB9">
            <w:pPr>
              <w:ind w:left="32"/>
              <w:rPr>
                <w:rFonts w:ascii="Arial Narrow" w:hAnsi="Arial Narrow"/>
              </w:rPr>
            </w:pPr>
          </w:p>
        </w:tc>
        <w:tc>
          <w:tcPr>
            <w:tcW w:w="141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6F94C702" w14:textId="77777777" w:rsidR="005333C9" w:rsidRPr="00A12804" w:rsidRDefault="005333C9" w:rsidP="00B83FB9">
            <w:pPr>
              <w:ind w:left="32"/>
              <w:rPr>
                <w:rFonts w:ascii="Arial Narrow" w:hAnsi="Arial Narrow"/>
              </w:rPr>
            </w:pPr>
          </w:p>
        </w:tc>
        <w:tc>
          <w:tcPr>
            <w:tcW w:w="352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6F94C703" w14:textId="77777777" w:rsidR="005333C9" w:rsidRPr="00A12804" w:rsidRDefault="005333C9" w:rsidP="00B83FB9">
            <w:pPr>
              <w:ind w:left="32"/>
              <w:rPr>
                <w:rFonts w:ascii="Arial Narrow" w:hAnsi="Arial Narrow"/>
              </w:rPr>
            </w:pPr>
          </w:p>
        </w:tc>
        <w:tc>
          <w:tcPr>
            <w:tcW w:w="363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6F94C704" w14:textId="77777777" w:rsidR="005333C9" w:rsidRPr="00A12804" w:rsidRDefault="005333C9" w:rsidP="00B83FB9">
            <w:pPr>
              <w:ind w:left="32"/>
              <w:rPr>
                <w:rFonts w:ascii="Arial Narrow" w:hAnsi="Arial Narrow"/>
              </w:rPr>
            </w:pPr>
          </w:p>
        </w:tc>
      </w:tr>
    </w:tbl>
    <w:p w14:paraId="6F94C706" w14:textId="77777777" w:rsidR="00A25CF5" w:rsidRPr="00A12804" w:rsidRDefault="00A25CF5" w:rsidP="00B83FB9">
      <w:pPr>
        <w:ind w:left="142"/>
        <w:rPr>
          <w:rFonts w:ascii="Arial" w:eastAsia="Arial" w:hAnsi="Arial" w:cs="Arial"/>
          <w:bCs/>
          <w:sz w:val="20"/>
          <w:szCs w:val="20"/>
        </w:rPr>
      </w:pPr>
    </w:p>
    <w:p w14:paraId="6F94C707" w14:textId="77777777" w:rsidR="00A25CF5" w:rsidRDefault="00A25CF5" w:rsidP="00B83FB9">
      <w:pPr>
        <w:ind w:left="142"/>
        <w:rPr>
          <w:rFonts w:ascii="Arial" w:eastAsia="Arial" w:hAnsi="Arial" w:cs="Arial"/>
          <w:bCs/>
          <w:sz w:val="20"/>
          <w:szCs w:val="20"/>
        </w:rPr>
      </w:pPr>
    </w:p>
    <w:p w14:paraId="6F94C708" w14:textId="77777777" w:rsidR="00A12804" w:rsidRPr="00A12804" w:rsidRDefault="00A12804" w:rsidP="00B83FB9">
      <w:pPr>
        <w:ind w:left="142"/>
        <w:rPr>
          <w:rFonts w:ascii="Arial" w:eastAsia="Arial" w:hAnsi="Arial" w:cs="Arial"/>
          <w:bCs/>
          <w:sz w:val="20"/>
          <w:szCs w:val="20"/>
        </w:rPr>
      </w:pPr>
    </w:p>
    <w:p w14:paraId="6F94C709" w14:textId="77777777" w:rsidR="005E7CAA" w:rsidRDefault="003D1B54" w:rsidP="00B83FB9">
      <w:pPr>
        <w:ind w:left="142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Condition </w:t>
      </w:r>
      <w:r w:rsidR="00B943BA">
        <w:rPr>
          <w:rFonts w:ascii="Arial" w:eastAsia="Arial" w:hAnsi="Arial" w:cs="Arial"/>
          <w:b/>
          <w:bCs/>
          <w:sz w:val="20"/>
          <w:szCs w:val="20"/>
        </w:rPr>
        <w:t>16</w:t>
      </w:r>
    </w:p>
    <w:p w14:paraId="6F94C70A" w14:textId="77777777" w:rsidR="005E7CAA" w:rsidRDefault="005E7CAA" w:rsidP="00B83FB9">
      <w:pPr>
        <w:ind w:left="142"/>
        <w:rPr>
          <w:rFonts w:ascii="Arial" w:eastAsia="Arial" w:hAnsi="Arial" w:cs="Arial"/>
          <w:bCs/>
          <w:sz w:val="20"/>
          <w:szCs w:val="20"/>
        </w:rPr>
      </w:pPr>
    </w:p>
    <w:p w14:paraId="6F94C70B" w14:textId="77777777" w:rsidR="00B943BA" w:rsidRPr="005C4199" w:rsidRDefault="00B943BA" w:rsidP="00B943BA">
      <w:pPr>
        <w:autoSpaceDE w:val="0"/>
        <w:autoSpaceDN w:val="0"/>
        <w:adjustRightInd w:val="0"/>
        <w:ind w:left="142"/>
        <w:rPr>
          <w:rFonts w:ascii="Arial" w:eastAsia="Arial" w:hAnsi="Arial" w:cs="Arial"/>
          <w:bCs/>
          <w:sz w:val="20"/>
          <w:szCs w:val="20"/>
        </w:rPr>
      </w:pPr>
      <w:r w:rsidRPr="005C4199">
        <w:rPr>
          <w:rFonts w:ascii="Arial" w:eastAsia="Arial" w:hAnsi="Arial" w:cs="Arial"/>
          <w:bCs/>
          <w:sz w:val="20"/>
          <w:szCs w:val="20"/>
        </w:rPr>
        <w:t>The details submitted in respect of condition 01 shall include the siting,</w:t>
      </w:r>
      <w:r>
        <w:rPr>
          <w:rFonts w:ascii="Arial" w:eastAsia="Arial" w:hAnsi="Arial" w:cs="Arial"/>
          <w:bCs/>
          <w:sz w:val="20"/>
          <w:szCs w:val="20"/>
        </w:rPr>
        <w:t xml:space="preserve"> </w:t>
      </w:r>
      <w:r w:rsidRPr="005C4199">
        <w:rPr>
          <w:rFonts w:ascii="Arial" w:eastAsia="Arial" w:hAnsi="Arial" w:cs="Arial"/>
          <w:bCs/>
          <w:sz w:val="20"/>
          <w:szCs w:val="20"/>
        </w:rPr>
        <w:t>height and appearance of all lighting columns to be located outside of the</w:t>
      </w:r>
      <w:r>
        <w:rPr>
          <w:rFonts w:ascii="Arial" w:eastAsia="Arial" w:hAnsi="Arial" w:cs="Arial"/>
          <w:bCs/>
          <w:sz w:val="20"/>
          <w:szCs w:val="20"/>
        </w:rPr>
        <w:t xml:space="preserve"> </w:t>
      </w:r>
      <w:r w:rsidRPr="005C4199">
        <w:rPr>
          <w:rFonts w:ascii="Arial" w:eastAsia="Arial" w:hAnsi="Arial" w:cs="Arial"/>
          <w:bCs/>
          <w:sz w:val="20"/>
          <w:szCs w:val="20"/>
        </w:rPr>
        <w:t>perimeter fence.</w:t>
      </w:r>
    </w:p>
    <w:p w14:paraId="6F94C70C" w14:textId="77777777" w:rsidR="00E7201C" w:rsidRPr="00A12804" w:rsidRDefault="00E7201C" w:rsidP="00B83FB9">
      <w:pPr>
        <w:ind w:left="142"/>
        <w:rPr>
          <w:rFonts w:ascii="Arial" w:eastAsia="Arial" w:hAnsi="Arial" w:cs="Arial"/>
          <w:bCs/>
          <w:sz w:val="20"/>
          <w:szCs w:val="20"/>
        </w:rPr>
      </w:pPr>
    </w:p>
    <w:p w14:paraId="6F94C70D" w14:textId="77777777" w:rsidR="00E7201C" w:rsidRPr="00A12804" w:rsidRDefault="00E7201C" w:rsidP="00A12804">
      <w:pPr>
        <w:pBdr>
          <w:top w:val="single" w:sz="4" w:space="1" w:color="auto"/>
        </w:pBdr>
        <w:ind w:left="142"/>
        <w:rPr>
          <w:rFonts w:ascii="Arial" w:eastAsia="Arial" w:hAnsi="Arial" w:cs="Arial"/>
          <w:bCs/>
          <w:sz w:val="20"/>
          <w:szCs w:val="20"/>
        </w:rPr>
      </w:pPr>
    </w:p>
    <w:p w14:paraId="6F94C70E" w14:textId="77777777" w:rsidR="00E7201C" w:rsidRDefault="00A12804" w:rsidP="00B83FB9">
      <w:pPr>
        <w:ind w:left="142"/>
        <w:rPr>
          <w:rFonts w:ascii="Arial" w:eastAsia="Arial" w:hAnsi="Arial" w:cs="Arial"/>
          <w:b/>
          <w:bCs/>
          <w:sz w:val="20"/>
          <w:szCs w:val="20"/>
        </w:rPr>
      </w:pPr>
      <w:proofErr w:type="gramStart"/>
      <w:r>
        <w:rPr>
          <w:rFonts w:ascii="Arial" w:eastAsia="Arial" w:hAnsi="Arial" w:cs="Arial"/>
          <w:b/>
          <w:bCs/>
          <w:sz w:val="20"/>
          <w:szCs w:val="20"/>
        </w:rPr>
        <w:t>Response :</w:t>
      </w:r>
      <w:proofErr w:type="gramEnd"/>
    </w:p>
    <w:p w14:paraId="6F94C70F" w14:textId="77777777" w:rsidR="00E7201C" w:rsidRPr="00F83282" w:rsidRDefault="00E7201C" w:rsidP="00B83FB9">
      <w:pPr>
        <w:ind w:left="142"/>
        <w:rPr>
          <w:rFonts w:ascii="Arial" w:eastAsia="Arial" w:hAnsi="Arial" w:cs="Arial"/>
          <w:bCs/>
          <w:i/>
          <w:sz w:val="20"/>
          <w:szCs w:val="20"/>
        </w:rPr>
      </w:pPr>
    </w:p>
    <w:p w14:paraId="407D0FE6" w14:textId="0B028E6A" w:rsidR="00F448C1" w:rsidRDefault="00F448C1" w:rsidP="00F448C1">
      <w:pPr>
        <w:ind w:left="142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The current scheme as proposed remains subject to further design development.</w:t>
      </w:r>
      <w:proofErr w:type="gramEnd"/>
      <w:r>
        <w:rPr>
          <w:rFonts w:ascii="Arial" w:hAnsi="Arial" w:cs="Arial"/>
          <w:sz w:val="20"/>
          <w:szCs w:val="20"/>
        </w:rPr>
        <w:t xml:space="preserve">  If the final proposals vary from the attached the updates will be submitted to </w:t>
      </w:r>
      <w:proofErr w:type="spellStart"/>
      <w:r>
        <w:rPr>
          <w:rFonts w:ascii="Arial" w:hAnsi="Arial" w:cs="Arial"/>
          <w:sz w:val="20"/>
          <w:szCs w:val="20"/>
        </w:rPr>
        <w:t>Wrexham</w:t>
      </w:r>
      <w:proofErr w:type="spellEnd"/>
      <w:r>
        <w:rPr>
          <w:rFonts w:ascii="Arial" w:hAnsi="Arial" w:cs="Arial"/>
          <w:sz w:val="20"/>
          <w:szCs w:val="20"/>
        </w:rPr>
        <w:t xml:space="preserve"> CBC for approval prior to installation</w:t>
      </w:r>
    </w:p>
    <w:p w14:paraId="18D7B736" w14:textId="77777777" w:rsidR="00F448C1" w:rsidRDefault="00F448C1" w:rsidP="00F448C1">
      <w:pPr>
        <w:ind w:left="142"/>
        <w:rPr>
          <w:rFonts w:ascii="Arial" w:hAnsi="Arial" w:cs="Arial"/>
          <w:sz w:val="20"/>
          <w:szCs w:val="20"/>
        </w:rPr>
      </w:pPr>
    </w:p>
    <w:p w14:paraId="7AF23C07" w14:textId="77777777" w:rsidR="00F448C1" w:rsidRDefault="00F448C1" w:rsidP="00F448C1">
      <w:pPr>
        <w:ind w:left="142"/>
        <w:rPr>
          <w:rFonts w:ascii="Arial" w:eastAsia="Arial" w:hAnsi="Arial" w:cs="Arial"/>
          <w:bCs/>
          <w:color w:val="000000" w:themeColor="text1"/>
          <w:sz w:val="20"/>
          <w:szCs w:val="20"/>
        </w:rPr>
      </w:pPr>
      <w:r>
        <w:rPr>
          <w:rFonts w:ascii="Arial" w:eastAsia="Arial" w:hAnsi="Arial" w:cs="Arial"/>
          <w:bCs/>
          <w:color w:val="000000" w:themeColor="text1"/>
          <w:sz w:val="20"/>
          <w:szCs w:val="20"/>
        </w:rPr>
        <w:t xml:space="preserve">The basis of the External Lighting design is as </w:t>
      </w:r>
      <w:proofErr w:type="gramStart"/>
      <w:r>
        <w:rPr>
          <w:rFonts w:ascii="Arial" w:eastAsia="Arial" w:hAnsi="Arial" w:cs="Arial"/>
          <w:bCs/>
          <w:color w:val="000000" w:themeColor="text1"/>
          <w:sz w:val="20"/>
          <w:szCs w:val="20"/>
        </w:rPr>
        <w:t>follows :</w:t>
      </w:r>
      <w:proofErr w:type="gramEnd"/>
    </w:p>
    <w:p w14:paraId="28A85C34" w14:textId="77777777" w:rsidR="00F448C1" w:rsidRDefault="00F448C1" w:rsidP="00F448C1">
      <w:pPr>
        <w:ind w:left="142"/>
        <w:rPr>
          <w:rFonts w:ascii="Arial" w:eastAsia="Arial" w:hAnsi="Arial" w:cs="Arial"/>
          <w:bCs/>
          <w:color w:val="000000" w:themeColor="text1"/>
          <w:sz w:val="20"/>
          <w:szCs w:val="20"/>
        </w:rPr>
      </w:pPr>
    </w:p>
    <w:p w14:paraId="21B0D83E" w14:textId="77777777" w:rsidR="00F448C1" w:rsidRPr="00323259" w:rsidRDefault="00F448C1" w:rsidP="00F448C1">
      <w:pPr>
        <w:ind w:left="567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External Lighting Scheme Current Status</w:t>
      </w:r>
    </w:p>
    <w:p w14:paraId="18648D74" w14:textId="77777777" w:rsidR="00F448C1" w:rsidRDefault="00F448C1" w:rsidP="00F448C1">
      <w:pPr>
        <w:ind w:left="567"/>
        <w:rPr>
          <w:rFonts w:ascii="Arial" w:hAnsi="Arial" w:cs="Arial"/>
          <w:sz w:val="20"/>
          <w:szCs w:val="20"/>
        </w:rPr>
      </w:pPr>
    </w:p>
    <w:p w14:paraId="720D00B8" w14:textId="15912406" w:rsidR="00F448C1" w:rsidRDefault="00F448C1" w:rsidP="00F448C1">
      <w:pPr>
        <w:ind w:lef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Car park Lighting columns are 8 </w:t>
      </w:r>
      <w:proofErr w:type="spellStart"/>
      <w:r>
        <w:rPr>
          <w:rFonts w:ascii="Arial" w:hAnsi="Arial" w:cs="Arial"/>
          <w:sz w:val="20"/>
          <w:szCs w:val="20"/>
        </w:rPr>
        <w:t>metre</w:t>
      </w:r>
      <w:proofErr w:type="spellEnd"/>
      <w:r>
        <w:rPr>
          <w:rFonts w:ascii="Arial" w:hAnsi="Arial" w:cs="Arial"/>
          <w:sz w:val="20"/>
          <w:szCs w:val="20"/>
        </w:rPr>
        <w:t xml:space="preserve"> units complete with lanterns offering minimum upward light distribution.  Secure perimeter lighting columns are 6 </w:t>
      </w:r>
      <w:proofErr w:type="spellStart"/>
      <w:r>
        <w:rPr>
          <w:rFonts w:ascii="Arial" w:hAnsi="Arial" w:cs="Arial"/>
          <w:sz w:val="20"/>
          <w:szCs w:val="20"/>
        </w:rPr>
        <w:t>metre</w:t>
      </w:r>
      <w:proofErr w:type="spellEnd"/>
      <w:r>
        <w:rPr>
          <w:rFonts w:ascii="Arial" w:hAnsi="Arial" w:cs="Arial"/>
          <w:sz w:val="20"/>
          <w:szCs w:val="20"/>
        </w:rPr>
        <w:t xml:space="preserve"> units</w:t>
      </w:r>
    </w:p>
    <w:p w14:paraId="77E17E96" w14:textId="77777777" w:rsidR="00F448C1" w:rsidRPr="00323259" w:rsidRDefault="00F448C1" w:rsidP="00F448C1">
      <w:pPr>
        <w:ind w:left="567"/>
        <w:rPr>
          <w:rFonts w:ascii="Arial" w:hAnsi="Arial" w:cs="Arial"/>
          <w:sz w:val="20"/>
          <w:szCs w:val="20"/>
        </w:rPr>
      </w:pPr>
    </w:p>
    <w:p w14:paraId="20C24857" w14:textId="77777777" w:rsidR="00F448C1" w:rsidRPr="00323259" w:rsidRDefault="00F448C1" w:rsidP="00F448C1">
      <w:pPr>
        <w:ind w:left="567"/>
        <w:rPr>
          <w:rFonts w:ascii="Arial" w:hAnsi="Arial" w:cs="Arial"/>
          <w:sz w:val="20"/>
          <w:szCs w:val="20"/>
        </w:rPr>
      </w:pPr>
    </w:p>
    <w:p w14:paraId="585DF138" w14:textId="77777777" w:rsidR="00F448C1" w:rsidRPr="00DD06D5" w:rsidRDefault="00F448C1" w:rsidP="00F448C1">
      <w:pPr>
        <w:ind w:left="567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Outside Secure Perimeter</w:t>
      </w:r>
    </w:p>
    <w:p w14:paraId="26FBD35A" w14:textId="77777777" w:rsidR="00F448C1" w:rsidRDefault="00F448C1" w:rsidP="00F448C1">
      <w:pPr>
        <w:ind w:left="567"/>
        <w:rPr>
          <w:rFonts w:ascii="Arial" w:hAnsi="Arial" w:cs="Arial"/>
          <w:sz w:val="20"/>
          <w:szCs w:val="20"/>
        </w:rPr>
      </w:pPr>
    </w:p>
    <w:p w14:paraId="25E7EDA7" w14:textId="77777777" w:rsidR="00F448C1" w:rsidRDefault="00F448C1" w:rsidP="00F448C1">
      <w:pPr>
        <w:ind w:left="567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Pedestrian Areas</w:t>
      </w:r>
    </w:p>
    <w:p w14:paraId="4D94DDDC" w14:textId="77777777" w:rsidR="00F448C1" w:rsidRDefault="00F448C1" w:rsidP="00F448C1">
      <w:pPr>
        <w:ind w:left="567"/>
        <w:rPr>
          <w:rFonts w:ascii="Arial" w:hAnsi="Arial" w:cs="Arial"/>
          <w:sz w:val="20"/>
          <w:szCs w:val="20"/>
        </w:rPr>
      </w:pPr>
    </w:p>
    <w:p w14:paraId="6310119E" w14:textId="77777777" w:rsidR="00F448C1" w:rsidRDefault="00F448C1" w:rsidP="00F448C1">
      <w:pPr>
        <w:ind w:lef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Areas restricted to pedestrian use only to be designed in accordance with BS EN 12464-2 2007 Section 5.1.1 which requires 5 Lux average maintained </w:t>
      </w:r>
      <w:proofErr w:type="spellStart"/>
      <w:r>
        <w:rPr>
          <w:rFonts w:ascii="Arial" w:hAnsi="Arial" w:cs="Arial"/>
          <w:sz w:val="20"/>
          <w:szCs w:val="20"/>
        </w:rPr>
        <w:t>illuminance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at 0.25 uniformity</w:t>
      </w:r>
      <w:proofErr w:type="gramEnd"/>
      <w:r>
        <w:rPr>
          <w:rFonts w:ascii="Arial" w:hAnsi="Arial" w:cs="Arial"/>
          <w:sz w:val="20"/>
          <w:szCs w:val="20"/>
        </w:rPr>
        <w:t>. However given the nature of the site and requirements for CCTV/Access Control/</w:t>
      </w:r>
      <w:proofErr w:type="spellStart"/>
      <w:r>
        <w:rPr>
          <w:rFonts w:ascii="Arial" w:hAnsi="Arial" w:cs="Arial"/>
          <w:sz w:val="20"/>
          <w:szCs w:val="20"/>
        </w:rPr>
        <w:t>Videcom</w:t>
      </w:r>
      <w:proofErr w:type="spellEnd"/>
      <w:r>
        <w:rPr>
          <w:rFonts w:ascii="Arial" w:hAnsi="Arial" w:cs="Arial"/>
          <w:sz w:val="20"/>
          <w:szCs w:val="20"/>
        </w:rPr>
        <w:t xml:space="preserve"> use etc. we would recommend increasing the average maintained </w:t>
      </w:r>
      <w:proofErr w:type="spellStart"/>
      <w:r>
        <w:rPr>
          <w:rFonts w:ascii="Arial" w:hAnsi="Arial" w:cs="Arial"/>
          <w:sz w:val="20"/>
          <w:szCs w:val="20"/>
        </w:rPr>
        <w:t>illuminance</w:t>
      </w:r>
      <w:proofErr w:type="spellEnd"/>
      <w:r>
        <w:rPr>
          <w:rFonts w:ascii="Arial" w:hAnsi="Arial" w:cs="Arial"/>
          <w:sz w:val="20"/>
          <w:szCs w:val="20"/>
        </w:rPr>
        <w:t xml:space="preserve"> to 10 Lux.</w:t>
      </w:r>
    </w:p>
    <w:p w14:paraId="7A80CC49" w14:textId="77777777" w:rsidR="00F448C1" w:rsidRDefault="00F448C1" w:rsidP="00F448C1">
      <w:pPr>
        <w:ind w:left="567"/>
        <w:rPr>
          <w:rFonts w:ascii="Arial" w:hAnsi="Arial" w:cs="Arial"/>
          <w:sz w:val="20"/>
          <w:szCs w:val="20"/>
        </w:rPr>
      </w:pPr>
    </w:p>
    <w:p w14:paraId="3A2A1052" w14:textId="77777777" w:rsidR="00F448C1" w:rsidRPr="006A3A16" w:rsidRDefault="00F448C1" w:rsidP="00F448C1">
      <w:pPr>
        <w:ind w:left="567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Car Park/Vehicle Movement</w:t>
      </w:r>
    </w:p>
    <w:p w14:paraId="7AC0E0BE" w14:textId="77777777" w:rsidR="00F448C1" w:rsidRDefault="00F448C1" w:rsidP="00F448C1">
      <w:pPr>
        <w:ind w:left="567"/>
        <w:rPr>
          <w:rFonts w:ascii="Arial" w:hAnsi="Arial" w:cs="Arial"/>
          <w:sz w:val="20"/>
          <w:szCs w:val="20"/>
        </w:rPr>
      </w:pPr>
    </w:p>
    <w:p w14:paraId="547AD9C0" w14:textId="77777777" w:rsidR="00F448C1" w:rsidRDefault="00F448C1" w:rsidP="00F448C1">
      <w:pPr>
        <w:ind w:lef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Car park and vehicle areas shall be design in accordance with BS EN 12464-2 2007 Section 5.9.3 which requires 20 Lux average maintained </w:t>
      </w:r>
      <w:proofErr w:type="spellStart"/>
      <w:r>
        <w:rPr>
          <w:rFonts w:ascii="Arial" w:hAnsi="Arial" w:cs="Arial"/>
          <w:sz w:val="20"/>
          <w:szCs w:val="20"/>
        </w:rPr>
        <w:t>illuminance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at 0.25 uniformity</w:t>
      </w:r>
      <w:proofErr w:type="gramEnd"/>
      <w:r>
        <w:rPr>
          <w:rFonts w:ascii="Arial" w:hAnsi="Arial" w:cs="Arial"/>
          <w:sz w:val="20"/>
          <w:szCs w:val="20"/>
        </w:rPr>
        <w:t xml:space="preserve">. </w:t>
      </w:r>
    </w:p>
    <w:p w14:paraId="080076D7" w14:textId="77777777" w:rsidR="00F448C1" w:rsidRDefault="00F448C1" w:rsidP="00F448C1">
      <w:pPr>
        <w:ind w:left="567"/>
        <w:rPr>
          <w:rFonts w:ascii="Arial" w:hAnsi="Arial" w:cs="Arial"/>
          <w:sz w:val="20"/>
          <w:szCs w:val="20"/>
        </w:rPr>
      </w:pPr>
    </w:p>
    <w:p w14:paraId="14DBD2A7" w14:textId="77777777" w:rsidR="00F448C1" w:rsidRPr="006A3A16" w:rsidRDefault="00F448C1" w:rsidP="00F448C1">
      <w:pPr>
        <w:ind w:left="567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Conflict Areas</w:t>
      </w:r>
    </w:p>
    <w:p w14:paraId="502CFB27" w14:textId="77777777" w:rsidR="00F448C1" w:rsidRDefault="00F448C1" w:rsidP="00F448C1">
      <w:pPr>
        <w:ind w:left="567"/>
        <w:rPr>
          <w:rFonts w:ascii="Arial" w:hAnsi="Arial" w:cs="Arial"/>
          <w:sz w:val="20"/>
          <w:szCs w:val="20"/>
        </w:rPr>
      </w:pPr>
    </w:p>
    <w:p w14:paraId="68ABE0A1" w14:textId="77777777" w:rsidR="00F448C1" w:rsidRDefault="00F448C1" w:rsidP="00F448C1">
      <w:pPr>
        <w:ind w:lef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Conflict areas shall be designed in accordance with BS 5489-1:2003. Based on a classification of CE2 which requires 20 Lux average maintained </w:t>
      </w:r>
      <w:proofErr w:type="spellStart"/>
      <w:r>
        <w:rPr>
          <w:rFonts w:ascii="Arial" w:hAnsi="Arial" w:cs="Arial"/>
          <w:sz w:val="20"/>
          <w:szCs w:val="20"/>
        </w:rPr>
        <w:t>illuminance</w:t>
      </w:r>
      <w:proofErr w:type="spellEnd"/>
      <w:r>
        <w:rPr>
          <w:rFonts w:ascii="Arial" w:hAnsi="Arial" w:cs="Arial"/>
          <w:sz w:val="20"/>
          <w:szCs w:val="20"/>
        </w:rPr>
        <w:t xml:space="preserve"> at 0.4 uniformity</w:t>
      </w:r>
    </w:p>
    <w:p w14:paraId="24D57C0C" w14:textId="77777777" w:rsidR="00F448C1" w:rsidRDefault="00F448C1" w:rsidP="00F448C1">
      <w:pPr>
        <w:ind w:left="567"/>
        <w:rPr>
          <w:rFonts w:ascii="Arial" w:hAnsi="Arial" w:cs="Arial"/>
          <w:sz w:val="20"/>
          <w:szCs w:val="20"/>
        </w:rPr>
      </w:pPr>
    </w:p>
    <w:p w14:paraId="2D049FFE" w14:textId="77777777" w:rsidR="00F448C1" w:rsidRPr="004B7235" w:rsidRDefault="00F448C1" w:rsidP="00F448C1">
      <w:pPr>
        <w:ind w:left="567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Cycle Racks</w:t>
      </w:r>
    </w:p>
    <w:p w14:paraId="257A9FA1" w14:textId="77777777" w:rsidR="00F448C1" w:rsidRDefault="00F448C1" w:rsidP="00F448C1">
      <w:pPr>
        <w:ind w:left="567"/>
        <w:rPr>
          <w:rFonts w:ascii="Arial" w:hAnsi="Arial" w:cs="Arial"/>
          <w:sz w:val="20"/>
          <w:szCs w:val="20"/>
        </w:rPr>
      </w:pPr>
    </w:p>
    <w:p w14:paraId="6C4A9A7C" w14:textId="09439A6C" w:rsidR="00F448C1" w:rsidRDefault="00F448C1" w:rsidP="00F448C1">
      <w:pPr>
        <w:ind w:lef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BREEAM credit Tra3 is targeted and as such it will be necessary to provide adequate illumination to both cycle routes and the cycle storage racks.</w:t>
      </w:r>
    </w:p>
    <w:p w14:paraId="05156D54" w14:textId="77777777" w:rsidR="00F448C1" w:rsidRDefault="00F448C1" w:rsidP="00F448C1">
      <w:pPr>
        <w:ind w:left="567"/>
        <w:rPr>
          <w:rFonts w:ascii="Arial" w:hAnsi="Arial" w:cs="Arial"/>
          <w:sz w:val="20"/>
          <w:szCs w:val="20"/>
        </w:rPr>
      </w:pPr>
    </w:p>
    <w:p w14:paraId="220FE0BF" w14:textId="19285271" w:rsidR="00F448C1" w:rsidRDefault="00F448C1" w:rsidP="00F448C1">
      <w:pPr>
        <w:ind w:lef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The BREEAM manual requires lighting be provided to comply with BS 5489-1:2003 which covers the requirements for cycle paths but not cycle shelters/racks. </w:t>
      </w:r>
    </w:p>
    <w:p w14:paraId="562DBFD3" w14:textId="77777777" w:rsidR="00F448C1" w:rsidRDefault="00F448C1" w:rsidP="00F448C1">
      <w:pPr>
        <w:ind w:left="567"/>
        <w:rPr>
          <w:rFonts w:ascii="Arial" w:hAnsi="Arial" w:cs="Arial"/>
          <w:sz w:val="20"/>
          <w:szCs w:val="20"/>
        </w:rPr>
      </w:pPr>
    </w:p>
    <w:p w14:paraId="3424E396" w14:textId="77777777" w:rsidR="00F448C1" w:rsidRDefault="00F448C1" w:rsidP="00F448C1">
      <w:pPr>
        <w:ind w:lef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Section 9.1 of BS 5489-1 refers to BS EN 13201-2:2003, Table 3 (S series of lighting classes)</w:t>
      </w:r>
    </w:p>
    <w:p w14:paraId="063BB47B" w14:textId="77777777" w:rsidR="00F448C1" w:rsidRDefault="00F448C1" w:rsidP="00F448C1">
      <w:pPr>
        <w:ind w:left="567"/>
        <w:rPr>
          <w:rFonts w:ascii="Arial" w:hAnsi="Arial" w:cs="Arial"/>
          <w:sz w:val="20"/>
          <w:szCs w:val="20"/>
        </w:rPr>
      </w:pPr>
    </w:p>
    <w:p w14:paraId="3B8794FF" w14:textId="77777777" w:rsidR="00F448C1" w:rsidRDefault="00F448C1" w:rsidP="00F448C1">
      <w:pPr>
        <w:ind w:lef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We would suggest Lighting Class S2 for the design of both cycle paths and cycle shelters which requires </w:t>
      </w:r>
      <w:proofErr w:type="gramStart"/>
      <w:r>
        <w:rPr>
          <w:rFonts w:ascii="Arial" w:hAnsi="Arial" w:cs="Arial"/>
          <w:sz w:val="20"/>
          <w:szCs w:val="20"/>
        </w:rPr>
        <w:t xml:space="preserve">10 Lux average maintained </w:t>
      </w:r>
      <w:proofErr w:type="spellStart"/>
      <w:r>
        <w:rPr>
          <w:rFonts w:ascii="Arial" w:hAnsi="Arial" w:cs="Arial"/>
          <w:sz w:val="20"/>
          <w:szCs w:val="20"/>
        </w:rPr>
        <w:t>illuminance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and 3 Lux minimum.</w:t>
      </w:r>
    </w:p>
    <w:p w14:paraId="5B6BCAF5" w14:textId="77777777" w:rsidR="00F448C1" w:rsidRDefault="00F448C1" w:rsidP="00F448C1">
      <w:pPr>
        <w:ind w:left="567"/>
        <w:rPr>
          <w:rFonts w:ascii="Arial" w:hAnsi="Arial" w:cs="Arial"/>
          <w:sz w:val="20"/>
          <w:szCs w:val="20"/>
        </w:rPr>
      </w:pPr>
    </w:p>
    <w:p w14:paraId="51560E6A" w14:textId="77777777" w:rsidR="00F448C1" w:rsidRDefault="00F448C1" w:rsidP="00F448C1">
      <w:pPr>
        <w:ind w:left="567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Light Pollution</w:t>
      </w:r>
    </w:p>
    <w:p w14:paraId="6D73EA8C" w14:textId="77777777" w:rsidR="00F448C1" w:rsidRDefault="00F448C1" w:rsidP="00F448C1">
      <w:pPr>
        <w:ind w:left="567"/>
        <w:rPr>
          <w:rFonts w:ascii="Arial" w:hAnsi="Arial" w:cs="Arial"/>
          <w:b/>
          <w:sz w:val="20"/>
          <w:szCs w:val="20"/>
          <w:u w:val="single"/>
        </w:rPr>
      </w:pPr>
    </w:p>
    <w:p w14:paraId="12F9E83C" w14:textId="3EFF98BF" w:rsidR="00F448C1" w:rsidRPr="00F448B4" w:rsidRDefault="00F448C1" w:rsidP="00F448C1">
      <w:pPr>
        <w:ind w:lef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Design in accordance with Environmental Zone E3 ‘Medium district brightness” as defined in the ILE Guidance notes for the reduction of obtrusive light.</w:t>
      </w:r>
    </w:p>
    <w:p w14:paraId="184F0484" w14:textId="77777777" w:rsidR="00F448C1" w:rsidRDefault="00F448C1" w:rsidP="00F448C1">
      <w:pPr>
        <w:ind w:left="567"/>
        <w:rPr>
          <w:rFonts w:ascii="Arial" w:hAnsi="Arial" w:cs="Arial"/>
          <w:sz w:val="20"/>
          <w:szCs w:val="20"/>
        </w:rPr>
      </w:pPr>
    </w:p>
    <w:p w14:paraId="2A6CF0B4" w14:textId="77777777" w:rsidR="00F448C1" w:rsidRPr="00DD06D5" w:rsidRDefault="00F448C1" w:rsidP="00F448C1">
      <w:pPr>
        <w:ind w:left="567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Secure Perimeter &amp; Inside Secure Line</w:t>
      </w:r>
    </w:p>
    <w:p w14:paraId="305AFE6F" w14:textId="77777777" w:rsidR="00F448C1" w:rsidRDefault="00F448C1" w:rsidP="00F448C1">
      <w:pPr>
        <w:ind w:left="567"/>
        <w:rPr>
          <w:rFonts w:ascii="Arial" w:hAnsi="Arial" w:cs="Arial"/>
          <w:sz w:val="20"/>
          <w:szCs w:val="20"/>
        </w:rPr>
      </w:pPr>
    </w:p>
    <w:p w14:paraId="2DDFC862" w14:textId="77777777" w:rsidR="00F448C1" w:rsidRPr="00DD06D5" w:rsidRDefault="00F448C1" w:rsidP="00F448C1">
      <w:pPr>
        <w:ind w:left="567"/>
        <w:jc w:val="both"/>
        <w:rPr>
          <w:rFonts w:ascii="Arial" w:eastAsia="Times New Roman" w:hAnsi="Arial" w:cs="Arial"/>
          <w:b/>
          <w:color w:val="000000"/>
          <w:sz w:val="20"/>
          <w:szCs w:val="20"/>
          <w:u w:val="single"/>
        </w:rPr>
      </w:pPr>
      <w:r w:rsidRPr="00DD06D5">
        <w:rPr>
          <w:rFonts w:ascii="Arial" w:eastAsia="Times New Roman" w:hAnsi="Arial" w:cs="Arial"/>
          <w:b/>
          <w:color w:val="000000"/>
          <w:sz w:val="20"/>
          <w:szCs w:val="20"/>
          <w:u w:val="single"/>
        </w:rPr>
        <w:t>Secure Perimeter Lighting</w:t>
      </w:r>
    </w:p>
    <w:p w14:paraId="7D172C31" w14:textId="77777777" w:rsidR="00F448C1" w:rsidRDefault="00F448C1" w:rsidP="00F448C1">
      <w:pPr>
        <w:ind w:left="567"/>
        <w:jc w:val="both"/>
        <w:rPr>
          <w:rFonts w:ascii="Arial" w:eastAsia="Times New Roman" w:hAnsi="Arial" w:cs="Arial"/>
          <w:color w:val="000000"/>
          <w:sz w:val="20"/>
          <w:szCs w:val="20"/>
          <w:u w:val="single"/>
        </w:rPr>
      </w:pPr>
    </w:p>
    <w:p w14:paraId="7D0756C6" w14:textId="77777777" w:rsidR="00F448C1" w:rsidRPr="00DD06D5" w:rsidRDefault="00F448C1" w:rsidP="00F448C1">
      <w:pPr>
        <w:ind w:left="567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DD06D5">
        <w:rPr>
          <w:rFonts w:ascii="Arial" w:eastAsia="Times New Roman" w:hAnsi="Arial" w:cs="Arial"/>
          <w:color w:val="000000"/>
          <w:sz w:val="20"/>
          <w:szCs w:val="20"/>
        </w:rPr>
        <w:t xml:space="preserve">Horizontal and vertical minimum </w:t>
      </w:r>
      <w:proofErr w:type="spellStart"/>
      <w:r w:rsidRPr="00DD06D5">
        <w:rPr>
          <w:rFonts w:ascii="Arial" w:eastAsia="Times New Roman" w:hAnsi="Arial" w:cs="Arial"/>
          <w:color w:val="000000"/>
          <w:sz w:val="20"/>
          <w:szCs w:val="20"/>
        </w:rPr>
        <w:t>illuminance</w:t>
      </w:r>
      <w:proofErr w:type="spellEnd"/>
      <w:r w:rsidRPr="00DD06D5">
        <w:rPr>
          <w:rFonts w:ascii="Arial" w:eastAsia="Times New Roman" w:hAnsi="Arial" w:cs="Arial"/>
          <w:color w:val="000000"/>
          <w:sz w:val="20"/>
          <w:szCs w:val="20"/>
        </w:rPr>
        <w:t xml:space="preserve"> values on/in front of the inner perimeter fence and external perimeter fence and within the sterile area shall be as defined in MoJ Physical and Special Security Guides 4 and 7. </w:t>
      </w:r>
      <w:proofErr w:type="gramStart"/>
      <w:r w:rsidRPr="00DD06D5">
        <w:rPr>
          <w:rFonts w:ascii="Arial" w:eastAsia="Times New Roman" w:hAnsi="Arial" w:cs="Arial"/>
          <w:color w:val="000000"/>
          <w:sz w:val="20"/>
          <w:szCs w:val="20"/>
        </w:rPr>
        <w:t xml:space="preserve">Average illumination of 7.5 Lux, with a minimum of 5 Lux at ground level and to a height of 2 </w:t>
      </w:r>
      <w:proofErr w:type="spellStart"/>
      <w:r w:rsidRPr="00DD06D5">
        <w:rPr>
          <w:rFonts w:ascii="Arial" w:eastAsia="Times New Roman" w:hAnsi="Arial" w:cs="Arial"/>
          <w:color w:val="000000"/>
          <w:sz w:val="20"/>
          <w:szCs w:val="20"/>
        </w:rPr>
        <w:t>metres</w:t>
      </w:r>
      <w:proofErr w:type="spellEnd"/>
      <w:r w:rsidRPr="00DD06D5">
        <w:rPr>
          <w:rFonts w:ascii="Arial" w:eastAsia="Times New Roman" w:hAnsi="Arial" w:cs="Arial"/>
          <w:color w:val="000000"/>
          <w:sz w:val="20"/>
          <w:szCs w:val="20"/>
        </w:rPr>
        <w:t xml:space="preserve"> up the inside of the internal perimeter fence and outside the external perimeter fence.</w:t>
      </w:r>
      <w:proofErr w:type="gramEnd"/>
      <w:r w:rsidRPr="00DD06D5">
        <w:rPr>
          <w:rFonts w:ascii="Arial" w:eastAsia="Times New Roman" w:hAnsi="Arial" w:cs="Arial"/>
          <w:color w:val="000000"/>
          <w:sz w:val="20"/>
          <w:szCs w:val="20"/>
        </w:rPr>
        <w:t xml:space="preserve"> Above a height of 2 </w:t>
      </w:r>
      <w:proofErr w:type="spellStart"/>
      <w:r w:rsidRPr="00DD06D5">
        <w:rPr>
          <w:rFonts w:ascii="Arial" w:eastAsia="Times New Roman" w:hAnsi="Arial" w:cs="Arial"/>
          <w:color w:val="000000"/>
          <w:sz w:val="20"/>
          <w:szCs w:val="20"/>
        </w:rPr>
        <w:t>metres</w:t>
      </w:r>
      <w:proofErr w:type="spellEnd"/>
      <w:r w:rsidRPr="00DD06D5">
        <w:rPr>
          <w:rFonts w:ascii="Arial" w:eastAsia="Times New Roman" w:hAnsi="Arial" w:cs="Arial"/>
          <w:color w:val="000000"/>
          <w:sz w:val="20"/>
          <w:szCs w:val="20"/>
        </w:rPr>
        <w:t xml:space="preserve"> from ground level extending to 2 </w:t>
      </w:r>
      <w:proofErr w:type="spellStart"/>
      <w:r w:rsidRPr="00DD06D5">
        <w:rPr>
          <w:rFonts w:ascii="Arial" w:eastAsia="Times New Roman" w:hAnsi="Arial" w:cs="Arial"/>
          <w:color w:val="000000"/>
          <w:sz w:val="20"/>
          <w:szCs w:val="20"/>
        </w:rPr>
        <w:t>metres</w:t>
      </w:r>
      <w:proofErr w:type="spellEnd"/>
      <w:r w:rsidRPr="00DD06D5">
        <w:rPr>
          <w:rFonts w:ascii="Arial" w:eastAsia="Times New Roman" w:hAnsi="Arial" w:cs="Arial"/>
          <w:color w:val="000000"/>
          <w:sz w:val="20"/>
          <w:szCs w:val="20"/>
        </w:rPr>
        <w:t xml:space="preserve"> above the top of the inner and outer perimeter fences lighting levels should be 2 lux minimum.</w:t>
      </w:r>
    </w:p>
    <w:p w14:paraId="1D98D741" w14:textId="77777777" w:rsidR="00F448C1" w:rsidRDefault="00F448C1" w:rsidP="00F448C1">
      <w:pPr>
        <w:ind w:left="567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14:paraId="0B868CB1" w14:textId="77777777" w:rsidR="00F448C1" w:rsidRPr="00AA545E" w:rsidRDefault="00F448C1" w:rsidP="00F448C1">
      <w:pPr>
        <w:ind w:left="567"/>
        <w:jc w:val="both"/>
        <w:rPr>
          <w:rFonts w:ascii="Arial" w:eastAsia="Times New Roman" w:hAnsi="Arial" w:cs="Arial"/>
          <w:b/>
          <w:color w:val="000000"/>
          <w:sz w:val="20"/>
          <w:szCs w:val="20"/>
          <w:u w:val="single"/>
        </w:rPr>
      </w:pPr>
      <w:r w:rsidRPr="00AA545E">
        <w:rPr>
          <w:rFonts w:ascii="Arial" w:eastAsia="Times New Roman" w:hAnsi="Arial" w:cs="Arial"/>
          <w:b/>
          <w:color w:val="000000"/>
          <w:sz w:val="20"/>
          <w:szCs w:val="20"/>
          <w:u w:val="single"/>
        </w:rPr>
        <w:t>General External Lighting within Secure Line</w:t>
      </w:r>
    </w:p>
    <w:p w14:paraId="43D01EFE" w14:textId="77777777" w:rsidR="00F448C1" w:rsidRPr="00DD06D5" w:rsidRDefault="00F448C1" w:rsidP="00F448C1">
      <w:pPr>
        <w:ind w:left="567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14:paraId="2241D50F" w14:textId="77777777" w:rsidR="00F448C1" w:rsidRPr="00DD06D5" w:rsidRDefault="00F448C1" w:rsidP="00F448C1">
      <w:pPr>
        <w:ind w:left="567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>
        <w:rPr>
          <w:rFonts w:ascii="Arial" w:eastAsia="Times New Roman" w:hAnsi="Arial" w:cs="Arial"/>
          <w:color w:val="000000"/>
          <w:sz w:val="20"/>
          <w:szCs w:val="20"/>
        </w:rPr>
        <w:t xml:space="preserve">External </w:t>
      </w:r>
      <w:r w:rsidRPr="00DD06D5">
        <w:rPr>
          <w:rFonts w:ascii="Arial" w:eastAsia="Times New Roman" w:hAnsi="Arial" w:cs="Arial"/>
          <w:color w:val="000000"/>
          <w:sz w:val="20"/>
          <w:szCs w:val="20"/>
        </w:rPr>
        <w:t>Lighting for Staff Patrol</w:t>
      </w:r>
      <w:r>
        <w:rPr>
          <w:rFonts w:ascii="Arial" w:eastAsia="Times New Roman" w:hAnsi="Arial" w:cs="Arial"/>
          <w:color w:val="000000"/>
          <w:sz w:val="20"/>
          <w:szCs w:val="20"/>
        </w:rPr>
        <w:t>/Movement etc.</w:t>
      </w:r>
      <w:proofErr w:type="gramEnd"/>
    </w:p>
    <w:p w14:paraId="529771AC" w14:textId="77777777" w:rsidR="00F448C1" w:rsidRPr="00DD06D5" w:rsidRDefault="00F448C1" w:rsidP="00F448C1">
      <w:pPr>
        <w:ind w:left="567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14:paraId="16F0A96E" w14:textId="77777777" w:rsidR="00F448C1" w:rsidRPr="00DD06D5" w:rsidRDefault="00F448C1" w:rsidP="00F448C1">
      <w:pPr>
        <w:ind w:left="567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DD06D5">
        <w:rPr>
          <w:rFonts w:ascii="Arial" w:eastAsia="Times New Roman" w:hAnsi="Arial" w:cs="Arial"/>
          <w:color w:val="000000"/>
          <w:sz w:val="20"/>
          <w:szCs w:val="20"/>
        </w:rPr>
        <w:t xml:space="preserve">External </w:t>
      </w:r>
      <w:r>
        <w:rPr>
          <w:rFonts w:ascii="Arial" w:eastAsia="Times New Roman" w:hAnsi="Arial" w:cs="Arial"/>
          <w:color w:val="000000"/>
          <w:sz w:val="20"/>
          <w:szCs w:val="20"/>
        </w:rPr>
        <w:t>lighting levels for roadways/pathways within the secure line shall be 7.5 lux average (5 Lux minimum)</w:t>
      </w:r>
      <w:r w:rsidRPr="00DD06D5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14:paraId="29A0A18D" w14:textId="77777777" w:rsidR="00F448C1" w:rsidRPr="00DD06D5" w:rsidRDefault="00F448C1" w:rsidP="00F448C1">
      <w:pPr>
        <w:ind w:left="567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14:paraId="126267BB" w14:textId="2FCF949A" w:rsidR="00F448C1" w:rsidRDefault="00F448C1" w:rsidP="00F448C1">
      <w:pPr>
        <w:ind w:left="567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/>
          <w:sz w:val="20"/>
          <w:szCs w:val="20"/>
        </w:rPr>
        <w:t>All i</w:t>
      </w:r>
      <w:r w:rsidRPr="00DD06D5">
        <w:rPr>
          <w:rFonts w:ascii="Arial" w:eastAsia="Times New Roman" w:hAnsi="Arial"/>
          <w:sz w:val="20"/>
          <w:szCs w:val="20"/>
        </w:rPr>
        <w:t xml:space="preserve">n accordance with the </w:t>
      </w:r>
      <w:r>
        <w:rPr>
          <w:rFonts w:ascii="Arial" w:eastAsia="Times New Roman" w:hAnsi="Arial"/>
          <w:sz w:val="20"/>
          <w:szCs w:val="20"/>
        </w:rPr>
        <w:t>MoJ Standard requirements</w:t>
      </w:r>
    </w:p>
    <w:p w14:paraId="72BE9DD9" w14:textId="77777777" w:rsidR="00F448C1" w:rsidRDefault="00F448C1" w:rsidP="00F448C1">
      <w:pPr>
        <w:ind w:left="142"/>
        <w:rPr>
          <w:rFonts w:ascii="Arial" w:eastAsia="Arial" w:hAnsi="Arial" w:cs="Arial"/>
          <w:bCs/>
          <w:color w:val="000000" w:themeColor="text1"/>
          <w:sz w:val="20"/>
          <w:szCs w:val="20"/>
        </w:rPr>
      </w:pPr>
    </w:p>
    <w:p w14:paraId="15BA92AF" w14:textId="77777777" w:rsidR="00F448C1" w:rsidRDefault="00F448C1" w:rsidP="00F448C1">
      <w:pPr>
        <w:ind w:left="142"/>
        <w:rPr>
          <w:rFonts w:ascii="Arial" w:eastAsia="Arial" w:hAnsi="Arial" w:cs="Arial"/>
          <w:bCs/>
          <w:color w:val="000000" w:themeColor="text1"/>
          <w:sz w:val="20"/>
          <w:szCs w:val="20"/>
        </w:rPr>
      </w:pPr>
    </w:p>
    <w:p w14:paraId="6F94C710" w14:textId="64E03DBA" w:rsidR="00F83282" w:rsidRPr="009531C6" w:rsidRDefault="00F83282" w:rsidP="00F83282">
      <w:pPr>
        <w:ind w:left="142"/>
        <w:rPr>
          <w:rFonts w:ascii="Arial" w:eastAsia="Arial" w:hAnsi="Arial" w:cs="Arial"/>
          <w:bCs/>
          <w:color w:val="000000" w:themeColor="text1"/>
          <w:sz w:val="20"/>
          <w:szCs w:val="20"/>
        </w:rPr>
      </w:pPr>
      <w:r w:rsidRPr="009531C6">
        <w:rPr>
          <w:rFonts w:ascii="Arial" w:eastAsia="Arial" w:hAnsi="Arial" w:cs="Arial"/>
          <w:bCs/>
          <w:color w:val="000000" w:themeColor="text1"/>
          <w:sz w:val="20"/>
          <w:szCs w:val="20"/>
        </w:rPr>
        <w:t>Drawings</w:t>
      </w:r>
      <w:r w:rsidR="00F448C1">
        <w:rPr>
          <w:rFonts w:ascii="Arial" w:eastAsia="Arial" w:hAnsi="Arial" w:cs="Arial"/>
          <w:bCs/>
          <w:color w:val="000000" w:themeColor="text1"/>
          <w:sz w:val="20"/>
          <w:szCs w:val="20"/>
        </w:rPr>
        <w:t xml:space="preserve"> and documentation are </w:t>
      </w:r>
      <w:r w:rsidRPr="009531C6">
        <w:rPr>
          <w:rFonts w:ascii="Arial" w:eastAsia="Arial" w:hAnsi="Arial" w:cs="Arial"/>
          <w:bCs/>
          <w:color w:val="000000" w:themeColor="text1"/>
          <w:sz w:val="20"/>
          <w:szCs w:val="20"/>
        </w:rPr>
        <w:t xml:space="preserve">included </w:t>
      </w:r>
      <w:r w:rsidR="00F448C1">
        <w:rPr>
          <w:rFonts w:ascii="Arial" w:eastAsia="Arial" w:hAnsi="Arial" w:cs="Arial"/>
          <w:bCs/>
          <w:color w:val="000000" w:themeColor="text1"/>
          <w:sz w:val="20"/>
          <w:szCs w:val="20"/>
        </w:rPr>
        <w:t xml:space="preserve">to demonstrate the above </w:t>
      </w:r>
      <w:r w:rsidRPr="009531C6">
        <w:rPr>
          <w:rFonts w:ascii="Arial" w:eastAsia="Arial" w:hAnsi="Arial" w:cs="Arial"/>
          <w:bCs/>
          <w:color w:val="000000" w:themeColor="text1"/>
          <w:sz w:val="20"/>
          <w:szCs w:val="20"/>
        </w:rPr>
        <w:t>providing information to discharge the reserve matter condition 16</w:t>
      </w:r>
      <w:r w:rsidR="00F448C1">
        <w:rPr>
          <w:rFonts w:ascii="Arial" w:eastAsia="Arial" w:hAnsi="Arial" w:cs="Arial"/>
          <w:bCs/>
          <w:color w:val="000000" w:themeColor="text1"/>
          <w:sz w:val="20"/>
          <w:szCs w:val="20"/>
        </w:rPr>
        <w:t xml:space="preserve"> as </w:t>
      </w:r>
      <w:proofErr w:type="gramStart"/>
      <w:r w:rsidR="00F448C1">
        <w:rPr>
          <w:rFonts w:ascii="Arial" w:eastAsia="Arial" w:hAnsi="Arial" w:cs="Arial"/>
          <w:bCs/>
          <w:color w:val="000000" w:themeColor="text1"/>
          <w:sz w:val="20"/>
          <w:szCs w:val="20"/>
        </w:rPr>
        <w:t xml:space="preserve">follows </w:t>
      </w:r>
      <w:r w:rsidRPr="009531C6">
        <w:rPr>
          <w:rFonts w:ascii="Arial" w:eastAsia="Arial" w:hAnsi="Arial" w:cs="Arial"/>
          <w:bCs/>
          <w:color w:val="000000" w:themeColor="text1"/>
          <w:sz w:val="20"/>
          <w:szCs w:val="20"/>
        </w:rPr>
        <w:t>:</w:t>
      </w:r>
      <w:proofErr w:type="gramEnd"/>
    </w:p>
    <w:p w14:paraId="6F94C711" w14:textId="77777777" w:rsidR="00F83282" w:rsidRPr="009531C6" w:rsidRDefault="00F83282" w:rsidP="00F83282">
      <w:pPr>
        <w:ind w:left="142"/>
        <w:rPr>
          <w:rFonts w:ascii="Arial" w:eastAsia="Arial" w:hAnsi="Arial" w:cs="Arial"/>
          <w:bCs/>
          <w:color w:val="000000" w:themeColor="text1"/>
          <w:sz w:val="20"/>
          <w:szCs w:val="20"/>
        </w:rPr>
      </w:pPr>
    </w:p>
    <w:p w14:paraId="6F94C712" w14:textId="77777777" w:rsidR="00F83282" w:rsidRPr="009531C6" w:rsidRDefault="00F83282" w:rsidP="00F83282">
      <w:pPr>
        <w:pStyle w:val="ListParagraph"/>
        <w:numPr>
          <w:ilvl w:val="0"/>
          <w:numId w:val="6"/>
        </w:numPr>
        <w:rPr>
          <w:rFonts w:ascii="Arial" w:eastAsia="Arial" w:hAnsi="Arial" w:cs="Arial"/>
          <w:bCs/>
          <w:color w:val="000000" w:themeColor="text1"/>
          <w:sz w:val="20"/>
          <w:szCs w:val="20"/>
        </w:rPr>
      </w:pPr>
      <w:r w:rsidRPr="009531C6">
        <w:rPr>
          <w:rFonts w:ascii="Arial" w:eastAsia="Arial" w:hAnsi="Arial" w:cs="Arial"/>
          <w:bCs/>
          <w:color w:val="000000" w:themeColor="text1"/>
          <w:sz w:val="20"/>
          <w:szCs w:val="20"/>
        </w:rPr>
        <w:t>Site layout plan – demonstrating the lighting spill and types of lighting columns proposed outside the perimeter fence.</w:t>
      </w:r>
    </w:p>
    <w:p w14:paraId="6F94C713" w14:textId="77777777" w:rsidR="00F83282" w:rsidRPr="009531C6" w:rsidRDefault="00F83282" w:rsidP="00F83282">
      <w:pPr>
        <w:pStyle w:val="ListParagraph"/>
        <w:numPr>
          <w:ilvl w:val="0"/>
          <w:numId w:val="6"/>
        </w:numPr>
        <w:rPr>
          <w:rFonts w:ascii="Arial" w:eastAsia="Arial" w:hAnsi="Arial" w:cs="Arial"/>
          <w:bCs/>
          <w:color w:val="000000" w:themeColor="text1"/>
          <w:sz w:val="20"/>
          <w:szCs w:val="20"/>
        </w:rPr>
      </w:pPr>
      <w:r w:rsidRPr="009531C6">
        <w:rPr>
          <w:rFonts w:ascii="Arial" w:eastAsia="Arial" w:hAnsi="Arial" w:cs="Arial"/>
          <w:bCs/>
          <w:color w:val="000000" w:themeColor="text1"/>
          <w:sz w:val="20"/>
          <w:szCs w:val="20"/>
        </w:rPr>
        <w:t>3D Site View</w:t>
      </w:r>
    </w:p>
    <w:p w14:paraId="17B37471" w14:textId="77777777" w:rsidR="00F448C1" w:rsidRDefault="00F448C1" w:rsidP="00F83282">
      <w:pPr>
        <w:ind w:left="142"/>
        <w:rPr>
          <w:rFonts w:ascii="Arial" w:eastAsia="Arial" w:hAnsi="Arial" w:cs="Arial"/>
          <w:bCs/>
          <w:color w:val="000000" w:themeColor="text1"/>
          <w:sz w:val="20"/>
          <w:szCs w:val="20"/>
        </w:rPr>
      </w:pPr>
    </w:p>
    <w:p w14:paraId="6F94C715" w14:textId="77777777" w:rsidR="00F83282" w:rsidRPr="009531C6" w:rsidRDefault="00F83282" w:rsidP="00F83282">
      <w:pPr>
        <w:ind w:left="142"/>
        <w:rPr>
          <w:rFonts w:ascii="Arial" w:eastAsia="Arial" w:hAnsi="Arial" w:cs="Arial"/>
          <w:bCs/>
          <w:color w:val="000000" w:themeColor="text1"/>
          <w:sz w:val="20"/>
          <w:szCs w:val="20"/>
        </w:rPr>
      </w:pPr>
      <w:r w:rsidRPr="009531C6">
        <w:rPr>
          <w:rFonts w:ascii="Arial" w:eastAsia="Arial" w:hAnsi="Arial" w:cs="Arial"/>
          <w:bCs/>
          <w:color w:val="000000" w:themeColor="text1"/>
          <w:sz w:val="20"/>
          <w:szCs w:val="20"/>
        </w:rPr>
        <w:t xml:space="preserve">Lighting product information, showing indicative lighting types as </w:t>
      </w:r>
      <w:proofErr w:type="gramStart"/>
      <w:r w:rsidRPr="009531C6">
        <w:rPr>
          <w:rFonts w:ascii="Arial" w:eastAsia="Arial" w:hAnsi="Arial" w:cs="Arial"/>
          <w:bCs/>
          <w:color w:val="000000" w:themeColor="text1"/>
          <w:sz w:val="20"/>
          <w:szCs w:val="20"/>
        </w:rPr>
        <w:t>follows :</w:t>
      </w:r>
      <w:proofErr w:type="gramEnd"/>
    </w:p>
    <w:p w14:paraId="6F94C716" w14:textId="77777777" w:rsidR="00F83282" w:rsidRPr="009531C6" w:rsidRDefault="00F83282" w:rsidP="00F83282">
      <w:pPr>
        <w:ind w:left="142"/>
        <w:rPr>
          <w:rFonts w:ascii="Arial" w:eastAsia="Arial" w:hAnsi="Arial" w:cs="Arial"/>
          <w:bCs/>
          <w:color w:val="000000" w:themeColor="text1"/>
          <w:sz w:val="20"/>
          <w:szCs w:val="20"/>
        </w:rPr>
      </w:pPr>
    </w:p>
    <w:p w14:paraId="6F94C717" w14:textId="77777777" w:rsidR="00F83282" w:rsidRPr="009531C6" w:rsidRDefault="00F83282" w:rsidP="00F83282">
      <w:pPr>
        <w:pStyle w:val="ListParagraph"/>
        <w:numPr>
          <w:ilvl w:val="0"/>
          <w:numId w:val="7"/>
        </w:numPr>
        <w:rPr>
          <w:rFonts w:ascii="Arial" w:eastAsia="Arial" w:hAnsi="Arial" w:cs="Arial"/>
          <w:bCs/>
          <w:color w:val="000000" w:themeColor="text1"/>
          <w:sz w:val="20"/>
          <w:szCs w:val="20"/>
        </w:rPr>
      </w:pPr>
      <w:r w:rsidRPr="009531C6">
        <w:rPr>
          <w:rFonts w:ascii="Arial" w:eastAsia="Arial" w:hAnsi="Arial" w:cs="Arial"/>
          <w:bCs/>
          <w:color w:val="000000" w:themeColor="text1"/>
          <w:sz w:val="20"/>
          <w:szCs w:val="20"/>
        </w:rPr>
        <w:t xml:space="preserve">The </w:t>
      </w:r>
      <w:proofErr w:type="spellStart"/>
      <w:r w:rsidRPr="009531C6">
        <w:rPr>
          <w:rFonts w:ascii="Arial" w:eastAsia="Arial" w:hAnsi="Arial" w:cs="Arial"/>
          <w:bCs/>
          <w:color w:val="000000" w:themeColor="text1"/>
          <w:sz w:val="20"/>
          <w:szCs w:val="20"/>
        </w:rPr>
        <w:t>Kaos</w:t>
      </w:r>
      <w:proofErr w:type="spellEnd"/>
      <w:r w:rsidRPr="009531C6">
        <w:rPr>
          <w:rFonts w:ascii="Arial" w:eastAsia="Arial" w:hAnsi="Arial" w:cs="Arial"/>
          <w:bCs/>
          <w:color w:val="000000" w:themeColor="text1"/>
          <w:sz w:val="20"/>
          <w:szCs w:val="20"/>
        </w:rPr>
        <w:t xml:space="preserve"> lantern will be used to illuminate the access roads/car park areas and will be mounted on 8 </w:t>
      </w:r>
      <w:proofErr w:type="spellStart"/>
      <w:r w:rsidRPr="009531C6">
        <w:rPr>
          <w:rFonts w:ascii="Arial" w:eastAsia="Arial" w:hAnsi="Arial" w:cs="Arial"/>
          <w:bCs/>
          <w:color w:val="000000" w:themeColor="text1"/>
          <w:sz w:val="20"/>
          <w:szCs w:val="20"/>
        </w:rPr>
        <w:t>metre</w:t>
      </w:r>
      <w:proofErr w:type="spellEnd"/>
      <w:r w:rsidRPr="009531C6">
        <w:rPr>
          <w:rFonts w:ascii="Arial" w:eastAsia="Arial" w:hAnsi="Arial" w:cs="Arial"/>
          <w:bCs/>
          <w:color w:val="000000" w:themeColor="text1"/>
          <w:sz w:val="20"/>
          <w:szCs w:val="20"/>
        </w:rPr>
        <w:t xml:space="preserve"> columns.</w:t>
      </w:r>
    </w:p>
    <w:p w14:paraId="6F94C718" w14:textId="77777777" w:rsidR="00F83282" w:rsidRPr="009531C6" w:rsidRDefault="00F83282" w:rsidP="00F83282">
      <w:pPr>
        <w:ind w:left="142"/>
        <w:rPr>
          <w:rFonts w:ascii="Arial" w:eastAsia="Arial" w:hAnsi="Arial" w:cs="Arial"/>
          <w:bCs/>
          <w:color w:val="000000" w:themeColor="text1"/>
          <w:sz w:val="20"/>
          <w:szCs w:val="20"/>
        </w:rPr>
      </w:pPr>
    </w:p>
    <w:p w14:paraId="6F94C719" w14:textId="77777777" w:rsidR="00F83282" w:rsidRPr="009531C6" w:rsidRDefault="00F83282" w:rsidP="00F83282">
      <w:pPr>
        <w:pStyle w:val="ListParagraph"/>
        <w:numPr>
          <w:ilvl w:val="0"/>
          <w:numId w:val="7"/>
        </w:numPr>
        <w:rPr>
          <w:rFonts w:ascii="Arial" w:eastAsia="Arial" w:hAnsi="Arial" w:cs="Arial"/>
          <w:bCs/>
          <w:color w:val="000000" w:themeColor="text1"/>
          <w:sz w:val="20"/>
          <w:szCs w:val="20"/>
        </w:rPr>
      </w:pPr>
      <w:r w:rsidRPr="009531C6">
        <w:rPr>
          <w:rFonts w:ascii="Arial" w:eastAsia="Arial" w:hAnsi="Arial" w:cs="Arial"/>
          <w:bCs/>
          <w:color w:val="000000" w:themeColor="text1"/>
          <w:sz w:val="20"/>
          <w:szCs w:val="20"/>
        </w:rPr>
        <w:t xml:space="preserve">The </w:t>
      </w:r>
      <w:proofErr w:type="spellStart"/>
      <w:r w:rsidRPr="009531C6">
        <w:rPr>
          <w:rFonts w:ascii="Arial" w:eastAsia="Arial" w:hAnsi="Arial" w:cs="Arial"/>
          <w:bCs/>
          <w:color w:val="000000" w:themeColor="text1"/>
          <w:sz w:val="20"/>
          <w:szCs w:val="20"/>
        </w:rPr>
        <w:t>Aludra</w:t>
      </w:r>
      <w:proofErr w:type="spellEnd"/>
      <w:r w:rsidRPr="009531C6">
        <w:rPr>
          <w:rFonts w:ascii="Arial" w:eastAsia="Arial" w:hAnsi="Arial" w:cs="Arial"/>
          <w:bCs/>
          <w:color w:val="000000" w:themeColor="text1"/>
          <w:sz w:val="20"/>
          <w:szCs w:val="20"/>
        </w:rPr>
        <w:t xml:space="preserve"> floodlight is proposed to provide illumination of the secure perimeter fence and will be mounted on 6m columns as prescribed by the MoJ security standards.</w:t>
      </w:r>
    </w:p>
    <w:p w14:paraId="6F94C71A" w14:textId="77777777" w:rsidR="00F83282" w:rsidRPr="009531C6" w:rsidRDefault="00F83282" w:rsidP="00F83282">
      <w:pPr>
        <w:ind w:left="142"/>
        <w:rPr>
          <w:rFonts w:ascii="Arial" w:eastAsia="Arial" w:hAnsi="Arial" w:cs="Arial"/>
          <w:bCs/>
          <w:color w:val="000000" w:themeColor="text1"/>
          <w:sz w:val="20"/>
          <w:szCs w:val="20"/>
        </w:rPr>
      </w:pPr>
    </w:p>
    <w:p w14:paraId="6F94C71B" w14:textId="77777777" w:rsidR="00F83282" w:rsidRPr="00F83282" w:rsidRDefault="00F83282" w:rsidP="00F83282">
      <w:pPr>
        <w:ind w:left="142"/>
        <w:rPr>
          <w:rFonts w:ascii="Arial" w:eastAsia="Arial" w:hAnsi="Arial" w:cs="Arial"/>
          <w:bCs/>
          <w:color w:val="000000" w:themeColor="text1"/>
          <w:sz w:val="20"/>
          <w:szCs w:val="20"/>
        </w:rPr>
      </w:pPr>
      <w:r w:rsidRPr="009531C6">
        <w:rPr>
          <w:rFonts w:ascii="Arial" w:eastAsia="Arial" w:hAnsi="Arial" w:cs="Arial"/>
          <w:bCs/>
          <w:color w:val="000000" w:themeColor="text1"/>
          <w:sz w:val="20"/>
          <w:szCs w:val="20"/>
        </w:rPr>
        <w:t>Please note these will not be installed until 2016 so should technology change/improve we reserve the right to resubmit.</w:t>
      </w:r>
    </w:p>
    <w:p w14:paraId="6F94C71C" w14:textId="77777777" w:rsidR="00B943BA" w:rsidRPr="00A12804" w:rsidRDefault="00B943BA" w:rsidP="00B83FB9">
      <w:pPr>
        <w:pBdr>
          <w:bottom w:val="single" w:sz="4" w:space="1" w:color="auto"/>
        </w:pBdr>
        <w:ind w:left="142"/>
        <w:rPr>
          <w:rFonts w:ascii="Arial" w:eastAsia="Arial" w:hAnsi="Arial" w:cs="Arial"/>
          <w:bCs/>
          <w:sz w:val="20"/>
          <w:szCs w:val="20"/>
        </w:rPr>
      </w:pPr>
    </w:p>
    <w:p w14:paraId="6F94C71D" w14:textId="77777777" w:rsidR="00616E9C" w:rsidRPr="00A12804" w:rsidRDefault="00616E9C" w:rsidP="00B83FB9">
      <w:pPr>
        <w:ind w:left="142"/>
        <w:rPr>
          <w:rFonts w:ascii="Arial" w:eastAsia="Arial" w:hAnsi="Arial" w:cs="Arial"/>
          <w:bCs/>
          <w:sz w:val="20"/>
          <w:szCs w:val="20"/>
        </w:rPr>
      </w:pPr>
    </w:p>
    <w:p w14:paraId="6F94C71E" w14:textId="77777777" w:rsidR="005333C9" w:rsidRPr="00A12804" w:rsidRDefault="00A12804" w:rsidP="00B83FB9">
      <w:pPr>
        <w:ind w:left="142"/>
        <w:rPr>
          <w:rFonts w:ascii="Arial" w:eastAsia="Arial" w:hAnsi="Arial" w:cs="Arial"/>
          <w:b/>
          <w:bCs/>
          <w:sz w:val="20"/>
          <w:szCs w:val="20"/>
        </w:rPr>
      </w:pPr>
      <w:r w:rsidRPr="00A12804">
        <w:rPr>
          <w:rFonts w:ascii="Arial" w:eastAsia="Arial" w:hAnsi="Arial" w:cs="Arial"/>
          <w:b/>
          <w:bCs/>
          <w:sz w:val="20"/>
          <w:szCs w:val="20"/>
        </w:rPr>
        <w:t xml:space="preserve">Documentation </w:t>
      </w:r>
      <w:proofErr w:type="gramStart"/>
      <w:r w:rsidRPr="00A12804">
        <w:rPr>
          <w:rFonts w:ascii="Arial" w:eastAsia="Arial" w:hAnsi="Arial" w:cs="Arial"/>
          <w:b/>
          <w:bCs/>
          <w:sz w:val="20"/>
          <w:szCs w:val="20"/>
        </w:rPr>
        <w:t>Provided :</w:t>
      </w:r>
      <w:proofErr w:type="gramEnd"/>
    </w:p>
    <w:p w14:paraId="6F94C71F" w14:textId="77777777" w:rsidR="005333C9" w:rsidRPr="00A12804" w:rsidRDefault="005333C9" w:rsidP="00B83FB9">
      <w:pPr>
        <w:ind w:left="142"/>
        <w:rPr>
          <w:rFonts w:ascii="Arial" w:eastAsia="Arial" w:hAnsi="Arial" w:cs="Arial"/>
          <w:bCs/>
          <w:sz w:val="20"/>
          <w:szCs w:val="20"/>
        </w:rPr>
      </w:pPr>
    </w:p>
    <w:p w14:paraId="33EBA8A0" w14:textId="77777777" w:rsidR="002272EE" w:rsidRPr="00A12804" w:rsidRDefault="002272EE" w:rsidP="002272EE">
      <w:pPr>
        <w:ind w:left="142"/>
        <w:rPr>
          <w:rFonts w:ascii="Arial" w:eastAsia="Arial" w:hAnsi="Arial" w:cs="Arial"/>
          <w:bCs/>
          <w:sz w:val="20"/>
          <w:szCs w:val="20"/>
        </w:rPr>
      </w:pPr>
      <w:r w:rsidRPr="00A12804">
        <w:rPr>
          <w:rFonts w:ascii="Arial" w:eastAsia="Arial" w:hAnsi="Arial" w:cs="Arial"/>
          <w:bCs/>
          <w:sz w:val="20"/>
          <w:szCs w:val="20"/>
        </w:rPr>
        <w:t>2No paper copies</w:t>
      </w:r>
      <w:r>
        <w:rPr>
          <w:rFonts w:ascii="Arial" w:eastAsia="Arial" w:hAnsi="Arial" w:cs="Arial"/>
          <w:bCs/>
          <w:sz w:val="20"/>
          <w:szCs w:val="20"/>
        </w:rPr>
        <w:t xml:space="preserve"> of all documents, 2No Full size drawings</w:t>
      </w:r>
      <w:r w:rsidRPr="00A12804">
        <w:rPr>
          <w:rFonts w:ascii="Arial" w:eastAsia="Arial" w:hAnsi="Arial" w:cs="Arial"/>
          <w:bCs/>
          <w:sz w:val="20"/>
          <w:szCs w:val="20"/>
        </w:rPr>
        <w:t xml:space="preserve"> and </w:t>
      </w:r>
      <w:r>
        <w:rPr>
          <w:rFonts w:ascii="Arial" w:eastAsia="Arial" w:hAnsi="Arial" w:cs="Arial"/>
          <w:bCs/>
          <w:sz w:val="20"/>
          <w:szCs w:val="20"/>
        </w:rPr>
        <w:t xml:space="preserve">an </w:t>
      </w:r>
      <w:r w:rsidRPr="00A12804">
        <w:rPr>
          <w:rFonts w:ascii="Arial" w:eastAsia="Arial" w:hAnsi="Arial" w:cs="Arial"/>
          <w:bCs/>
          <w:sz w:val="20"/>
          <w:szCs w:val="20"/>
        </w:rPr>
        <w:t>electronic version.</w:t>
      </w:r>
    </w:p>
    <w:p w14:paraId="6F94C721" w14:textId="77777777" w:rsidR="00A25CF5" w:rsidRPr="00A12804" w:rsidRDefault="00A25CF5" w:rsidP="00B83FB9">
      <w:pPr>
        <w:tabs>
          <w:tab w:val="left" w:pos="2579"/>
        </w:tabs>
        <w:ind w:left="142"/>
        <w:rPr>
          <w:rFonts w:ascii="Arial" w:eastAsia="Arial" w:hAnsi="Arial" w:cs="Arial"/>
          <w:sz w:val="20"/>
          <w:szCs w:val="20"/>
        </w:rPr>
      </w:pPr>
      <w:bookmarkStart w:id="0" w:name="_GoBack"/>
      <w:bookmarkEnd w:id="0"/>
    </w:p>
    <w:sectPr w:rsidR="00A25CF5" w:rsidRPr="00A12804" w:rsidSect="00F448C1">
      <w:headerReference w:type="default" r:id="rId13"/>
      <w:footerReference w:type="default" r:id="rId14"/>
      <w:pgSz w:w="11910" w:h="16840" w:code="9"/>
      <w:pgMar w:top="1418" w:right="880" w:bottom="1580" w:left="1400" w:header="567" w:footer="66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94C72C" w14:textId="77777777" w:rsidR="008A6B91" w:rsidRDefault="008A6B91">
      <w:r>
        <w:separator/>
      </w:r>
    </w:p>
  </w:endnote>
  <w:endnote w:type="continuationSeparator" w:id="0">
    <w:p w14:paraId="6F94C72D" w14:textId="77777777" w:rsidR="008A6B91" w:rsidRDefault="008A6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94C72E" w14:textId="77777777" w:rsidR="00A25CF5" w:rsidRDefault="00A25CF5" w:rsidP="00B83FB9">
    <w:pPr>
      <w:spacing w:line="14" w:lineRule="auto"/>
      <w:ind w:left="142"/>
      <w:rPr>
        <w:sz w:val="20"/>
        <w:szCs w:val="20"/>
      </w:rPr>
    </w:pPr>
  </w:p>
  <w:p w14:paraId="6F94C72F" w14:textId="77777777" w:rsidR="00B83FB9" w:rsidRPr="00B83FB9" w:rsidRDefault="00B83FB9" w:rsidP="00B83FB9">
    <w:pPr>
      <w:pBdr>
        <w:top w:val="single" w:sz="4" w:space="1" w:color="auto"/>
      </w:pBdr>
      <w:ind w:left="142"/>
      <w:rPr>
        <w:rFonts w:ascii="Arial Narrow" w:hAnsi="Arial Narrow"/>
        <w:sz w:val="16"/>
        <w:szCs w:val="16"/>
      </w:rPr>
    </w:pPr>
    <w:r w:rsidRPr="00B83FB9">
      <w:rPr>
        <w:rFonts w:ascii="Arial Narrow" w:hAnsi="Arial Narrow"/>
        <w:sz w:val="16"/>
        <w:szCs w:val="16"/>
      </w:rPr>
      <w:t>Lend Lease Construction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0126850"/>
      <w:docPartObj>
        <w:docPartGallery w:val="Page Numbers (Bottom of Page)"/>
        <w:docPartUnique/>
      </w:docPartObj>
    </w:sdtPr>
    <w:sdtEndPr>
      <w:rPr>
        <w:rFonts w:ascii="Arial Narrow" w:hAnsi="Arial Narrow"/>
        <w:noProof/>
        <w:sz w:val="16"/>
      </w:rPr>
    </w:sdtEndPr>
    <w:sdtContent>
      <w:p w14:paraId="6F94C731" w14:textId="77777777" w:rsidR="00B83FB9" w:rsidRPr="00B83FB9" w:rsidRDefault="00B83FB9" w:rsidP="00B83FB9">
        <w:pPr>
          <w:pStyle w:val="Footer"/>
          <w:pBdr>
            <w:top w:val="single" w:sz="4" w:space="1" w:color="auto"/>
          </w:pBdr>
          <w:tabs>
            <w:tab w:val="clear" w:pos="9026"/>
            <w:tab w:val="right" w:pos="9639"/>
          </w:tabs>
          <w:ind w:left="142"/>
          <w:rPr>
            <w:rFonts w:ascii="Arial Narrow" w:hAnsi="Arial Narrow"/>
            <w:sz w:val="16"/>
          </w:rPr>
        </w:pPr>
        <w:r w:rsidRPr="00B83FB9">
          <w:rPr>
            <w:rFonts w:ascii="Arial Narrow" w:hAnsi="Arial Narrow"/>
            <w:sz w:val="16"/>
            <w:szCs w:val="16"/>
          </w:rPr>
          <w:t>Lend Lease Construction</w:t>
        </w:r>
        <w:r>
          <w:rPr>
            <w:rFonts w:ascii="Arial Narrow" w:hAnsi="Arial Narrow"/>
            <w:sz w:val="16"/>
            <w:szCs w:val="16"/>
          </w:rPr>
          <w:tab/>
        </w:r>
        <w:r>
          <w:rPr>
            <w:rFonts w:ascii="Arial Narrow" w:hAnsi="Arial Narrow"/>
            <w:sz w:val="16"/>
            <w:szCs w:val="16"/>
          </w:rPr>
          <w:tab/>
        </w:r>
        <w:r w:rsidRPr="00B83FB9">
          <w:rPr>
            <w:rFonts w:ascii="Arial Narrow" w:hAnsi="Arial Narrow"/>
            <w:sz w:val="16"/>
            <w:szCs w:val="16"/>
          </w:rPr>
          <w:t xml:space="preserve">Page </w:t>
        </w:r>
        <w:r w:rsidRPr="00B83FB9">
          <w:rPr>
            <w:rFonts w:ascii="Arial Narrow" w:hAnsi="Arial Narrow"/>
            <w:sz w:val="16"/>
          </w:rPr>
          <w:fldChar w:fldCharType="begin"/>
        </w:r>
        <w:r w:rsidRPr="00B83FB9">
          <w:rPr>
            <w:rFonts w:ascii="Arial Narrow" w:hAnsi="Arial Narrow"/>
            <w:sz w:val="16"/>
          </w:rPr>
          <w:instrText xml:space="preserve"> PAGE   \* MERGEFORMAT </w:instrText>
        </w:r>
        <w:r w:rsidRPr="00B83FB9">
          <w:rPr>
            <w:rFonts w:ascii="Arial Narrow" w:hAnsi="Arial Narrow"/>
            <w:sz w:val="16"/>
          </w:rPr>
          <w:fldChar w:fldCharType="separate"/>
        </w:r>
        <w:r w:rsidR="002272EE">
          <w:rPr>
            <w:rFonts w:ascii="Arial Narrow" w:hAnsi="Arial Narrow"/>
            <w:noProof/>
            <w:sz w:val="16"/>
          </w:rPr>
          <w:t>1</w:t>
        </w:r>
        <w:r w:rsidRPr="00B83FB9">
          <w:rPr>
            <w:rFonts w:ascii="Arial Narrow" w:hAnsi="Arial Narrow"/>
            <w:noProof/>
            <w:sz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94C72A" w14:textId="77777777" w:rsidR="008A6B91" w:rsidRDefault="008A6B91">
      <w:r>
        <w:separator/>
      </w:r>
    </w:p>
  </w:footnote>
  <w:footnote w:type="continuationSeparator" w:id="0">
    <w:p w14:paraId="6F94C72B" w14:textId="77777777" w:rsidR="008A6B91" w:rsidRDefault="008A6B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94C730" w14:textId="77777777" w:rsidR="00A25CF5" w:rsidRDefault="00AE5508">
    <w:pPr>
      <w:spacing w:line="14" w:lineRule="auto"/>
      <w:rPr>
        <w:sz w:val="20"/>
        <w:szCs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07000" behindDoc="0" locked="0" layoutInCell="1" allowOverlap="1" wp14:anchorId="6F94C732" wp14:editId="6F94C733">
              <wp:simplePos x="0" y="0"/>
              <wp:positionH relativeFrom="column">
                <wp:posOffset>5352415</wp:posOffset>
              </wp:positionH>
              <wp:positionV relativeFrom="paragraph">
                <wp:posOffset>-31419</wp:posOffset>
              </wp:positionV>
              <wp:extent cx="1041621" cy="473323"/>
              <wp:effectExtent l="0" t="0" r="6350" b="3175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41621" cy="473323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F94C73A" w14:textId="77777777" w:rsidR="00AE5508" w:rsidRDefault="00AE5508"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6F94C73C" wp14:editId="6F94C73D">
                                <wp:extent cx="795020" cy="375285"/>
                                <wp:effectExtent l="0" t="0" r="0" b="0"/>
                                <wp:docPr id="6" name="Picture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logo_wmf_colour.wmf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95020" cy="37528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style="position:absolute;margin-left:421.45pt;margin-top:-2.45pt;width:82pt;height:37.25pt;z-index:503307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" fillcolor="white [3201]" stroked="f" strokeweight=".5pt">
              <v:textbox>
                <w:txbxContent>
                  <w:p w:rsidR="00AE5508" w:rsidRDefault="00AE5508"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4D8B14E4" wp14:editId="6BAD4A3D">
                          <wp:extent cx="795020" cy="375285"/>
                          <wp:effectExtent l="0" t="0" r="0" b="0"/>
                          <wp:docPr id="6" name="Picture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logo_wmf_colour.wmf"/>
                                  <pic:cNvPicPr/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95020" cy="37528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DB1F1E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04903" behindDoc="1" locked="0" layoutInCell="1" allowOverlap="1" wp14:anchorId="6F94C734" wp14:editId="6F94C735">
              <wp:simplePos x="0" y="0"/>
              <wp:positionH relativeFrom="page">
                <wp:posOffset>937895</wp:posOffset>
              </wp:positionH>
              <wp:positionV relativeFrom="page">
                <wp:posOffset>396544</wp:posOffset>
              </wp:positionV>
              <wp:extent cx="6146358" cy="330200"/>
              <wp:effectExtent l="0" t="0" r="6985" b="12700"/>
              <wp:wrapNone/>
              <wp:docPr id="9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46358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94C73B" w14:textId="77777777" w:rsidR="00A25CF5" w:rsidRDefault="00E8213A" w:rsidP="00764A58">
                          <w:pPr>
                            <w:tabs>
                              <w:tab w:val="left" w:pos="15451"/>
                              <w:tab w:val="left" w:pos="21563"/>
                            </w:tabs>
                            <w:spacing w:line="511" w:lineRule="exact"/>
                            <w:ind w:left="20"/>
                            <w:rPr>
                              <w:rFonts w:ascii="Arial" w:eastAsia="Arial" w:hAnsi="Arial" w:cs="Arial"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ascii="Arial"/>
                              <w:color w:val="231F20"/>
                              <w:sz w:val="48"/>
                              <w:highlight w:val="lightGray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29" type="#_x0000_t202" style="position:absolute;margin-left:73.85pt;margin-top:31.2pt;width:483.95pt;height:26pt;z-index:-1157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" filled="f" stroked="f">
              <v:textbox inset="0,0,0,0">
                <w:txbxContent>
                  <w:p w:rsidR="00A25CF5" w:rsidRDefault="00E8213A" w:rsidP="00764A58">
                    <w:pPr>
                      <w:tabs>
                        <w:tab w:val="left" w:pos="15451"/>
                        <w:tab w:val="left" w:pos="21563"/>
                      </w:tabs>
                      <w:spacing w:line="511" w:lineRule="exact"/>
                      <w:ind w:left="20"/>
                      <w:rPr>
                        <w:rFonts w:ascii="Arial" w:eastAsia="Arial" w:hAnsi="Arial" w:cs="Arial"/>
                        <w:sz w:val="48"/>
                        <w:szCs w:val="48"/>
                      </w:rPr>
                    </w:pPr>
                    <w:r>
                      <w:rPr>
                        <w:rFonts w:ascii="Arial"/>
                        <w:color w:val="231F20"/>
                        <w:sz w:val="48"/>
                        <w:highlight w:val="lightGray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D4E10"/>
    <w:multiLevelType w:val="hybridMultilevel"/>
    <w:tmpl w:val="141E01A2"/>
    <w:lvl w:ilvl="0" w:tplc="F5DCB60E">
      <w:start w:val="1"/>
      <w:numFmt w:val="bullet"/>
      <w:lvlText w:val="-"/>
      <w:lvlJc w:val="left"/>
      <w:pPr>
        <w:ind w:left="120" w:hanging="720"/>
      </w:pPr>
      <w:rPr>
        <w:rFonts w:ascii="Arial" w:eastAsia="Arial" w:hAnsi="Arial" w:hint="default"/>
        <w:color w:val="231F20"/>
        <w:sz w:val="24"/>
        <w:szCs w:val="24"/>
      </w:rPr>
    </w:lvl>
    <w:lvl w:ilvl="1" w:tplc="B5AC3E00">
      <w:start w:val="1"/>
      <w:numFmt w:val="bullet"/>
      <w:lvlText w:val="-"/>
      <w:lvlJc w:val="left"/>
      <w:pPr>
        <w:ind w:left="1707" w:hanging="147"/>
      </w:pPr>
      <w:rPr>
        <w:rFonts w:ascii="Arial" w:eastAsia="Arial" w:hAnsi="Arial" w:hint="default"/>
        <w:color w:val="231F20"/>
        <w:sz w:val="24"/>
        <w:szCs w:val="24"/>
      </w:rPr>
    </w:lvl>
    <w:lvl w:ilvl="2" w:tplc="175C6DB2">
      <w:start w:val="1"/>
      <w:numFmt w:val="bullet"/>
      <w:lvlText w:val="•"/>
      <w:lvlJc w:val="left"/>
      <w:pPr>
        <w:ind w:left="2613" w:hanging="147"/>
      </w:pPr>
      <w:rPr>
        <w:rFonts w:hint="default"/>
      </w:rPr>
    </w:lvl>
    <w:lvl w:ilvl="3" w:tplc="BB74E444">
      <w:start w:val="1"/>
      <w:numFmt w:val="bullet"/>
      <w:lvlText w:val="•"/>
      <w:lvlJc w:val="left"/>
      <w:pPr>
        <w:ind w:left="3520" w:hanging="147"/>
      </w:pPr>
      <w:rPr>
        <w:rFonts w:hint="default"/>
      </w:rPr>
    </w:lvl>
    <w:lvl w:ilvl="4" w:tplc="842C07FC">
      <w:start w:val="1"/>
      <w:numFmt w:val="bullet"/>
      <w:lvlText w:val="•"/>
      <w:lvlJc w:val="left"/>
      <w:pPr>
        <w:ind w:left="4426" w:hanging="147"/>
      </w:pPr>
      <w:rPr>
        <w:rFonts w:hint="default"/>
      </w:rPr>
    </w:lvl>
    <w:lvl w:ilvl="5" w:tplc="BBC86238">
      <w:start w:val="1"/>
      <w:numFmt w:val="bullet"/>
      <w:lvlText w:val="•"/>
      <w:lvlJc w:val="left"/>
      <w:pPr>
        <w:ind w:left="5333" w:hanging="147"/>
      </w:pPr>
      <w:rPr>
        <w:rFonts w:hint="default"/>
      </w:rPr>
    </w:lvl>
    <w:lvl w:ilvl="6" w:tplc="9BEAED6E">
      <w:start w:val="1"/>
      <w:numFmt w:val="bullet"/>
      <w:lvlText w:val="•"/>
      <w:lvlJc w:val="left"/>
      <w:pPr>
        <w:ind w:left="6239" w:hanging="147"/>
      </w:pPr>
      <w:rPr>
        <w:rFonts w:hint="default"/>
      </w:rPr>
    </w:lvl>
    <w:lvl w:ilvl="7" w:tplc="134A83A4">
      <w:start w:val="1"/>
      <w:numFmt w:val="bullet"/>
      <w:lvlText w:val="•"/>
      <w:lvlJc w:val="left"/>
      <w:pPr>
        <w:ind w:left="7146" w:hanging="147"/>
      </w:pPr>
      <w:rPr>
        <w:rFonts w:hint="default"/>
      </w:rPr>
    </w:lvl>
    <w:lvl w:ilvl="8" w:tplc="B68836A4">
      <w:start w:val="1"/>
      <w:numFmt w:val="bullet"/>
      <w:lvlText w:val="•"/>
      <w:lvlJc w:val="left"/>
      <w:pPr>
        <w:ind w:left="8052" w:hanging="147"/>
      </w:pPr>
      <w:rPr>
        <w:rFonts w:hint="default"/>
      </w:rPr>
    </w:lvl>
  </w:abstractNum>
  <w:abstractNum w:abstractNumId="1">
    <w:nsid w:val="1ED32C12"/>
    <w:multiLevelType w:val="hybridMultilevel"/>
    <w:tmpl w:val="E1121786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>
    <w:nsid w:val="38E15FB8"/>
    <w:multiLevelType w:val="hybridMultilevel"/>
    <w:tmpl w:val="B7468140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>
    <w:nsid w:val="4C2B56C7"/>
    <w:multiLevelType w:val="hybridMultilevel"/>
    <w:tmpl w:val="934AE03C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6C3B4F94"/>
    <w:multiLevelType w:val="hybridMultilevel"/>
    <w:tmpl w:val="2A1A81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7B819CD"/>
    <w:multiLevelType w:val="hybridMultilevel"/>
    <w:tmpl w:val="C88049E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7DB02DFF"/>
    <w:multiLevelType w:val="hybridMultilevel"/>
    <w:tmpl w:val="A8508158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6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CF5"/>
    <w:rsid w:val="000719BA"/>
    <w:rsid w:val="0009100B"/>
    <w:rsid w:val="000A3D03"/>
    <w:rsid w:val="001244CF"/>
    <w:rsid w:val="002272EE"/>
    <w:rsid w:val="0024668A"/>
    <w:rsid w:val="00255DE7"/>
    <w:rsid w:val="002B7A9F"/>
    <w:rsid w:val="00311371"/>
    <w:rsid w:val="00356923"/>
    <w:rsid w:val="003D1B54"/>
    <w:rsid w:val="003E532A"/>
    <w:rsid w:val="00464798"/>
    <w:rsid w:val="004B746E"/>
    <w:rsid w:val="004C29D1"/>
    <w:rsid w:val="005333C9"/>
    <w:rsid w:val="00572D04"/>
    <w:rsid w:val="00592495"/>
    <w:rsid w:val="0059366B"/>
    <w:rsid w:val="005D7A01"/>
    <w:rsid w:val="005E7CAA"/>
    <w:rsid w:val="00616E9C"/>
    <w:rsid w:val="00652261"/>
    <w:rsid w:val="00657D81"/>
    <w:rsid w:val="00675BE4"/>
    <w:rsid w:val="006773BA"/>
    <w:rsid w:val="006B3FF9"/>
    <w:rsid w:val="006F6861"/>
    <w:rsid w:val="00764A58"/>
    <w:rsid w:val="007D60FA"/>
    <w:rsid w:val="00890901"/>
    <w:rsid w:val="008A6B91"/>
    <w:rsid w:val="008E5B8F"/>
    <w:rsid w:val="008E7AC7"/>
    <w:rsid w:val="00930A3C"/>
    <w:rsid w:val="009531C6"/>
    <w:rsid w:val="009723BC"/>
    <w:rsid w:val="00A12804"/>
    <w:rsid w:val="00A13B47"/>
    <w:rsid w:val="00A25CF5"/>
    <w:rsid w:val="00A5513F"/>
    <w:rsid w:val="00AC3F71"/>
    <w:rsid w:val="00AD7CC7"/>
    <w:rsid w:val="00AE5508"/>
    <w:rsid w:val="00B12C18"/>
    <w:rsid w:val="00B62B2E"/>
    <w:rsid w:val="00B83FB9"/>
    <w:rsid w:val="00B943BA"/>
    <w:rsid w:val="00BF63E1"/>
    <w:rsid w:val="00D005F9"/>
    <w:rsid w:val="00D313DD"/>
    <w:rsid w:val="00D42875"/>
    <w:rsid w:val="00DA090D"/>
    <w:rsid w:val="00DB1F1E"/>
    <w:rsid w:val="00DD36D6"/>
    <w:rsid w:val="00E7201C"/>
    <w:rsid w:val="00E8213A"/>
    <w:rsid w:val="00EB3613"/>
    <w:rsid w:val="00EE5530"/>
    <w:rsid w:val="00F10713"/>
    <w:rsid w:val="00F3292D"/>
    <w:rsid w:val="00F448C1"/>
    <w:rsid w:val="00F83282"/>
    <w:rsid w:val="00FE6926"/>
    <w:rsid w:val="00FF7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F94C6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64"/>
      <w:ind w:left="120"/>
      <w:outlineLvl w:val="0"/>
    </w:pPr>
    <w:rPr>
      <w:rFonts w:ascii="Arial" w:eastAsia="Arial" w:hAnsi="Arial"/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spacing w:before="19"/>
      <w:outlineLvl w:val="1"/>
    </w:pPr>
    <w:rPr>
      <w:rFonts w:ascii="Arial" w:eastAsia="Arial" w:hAnsi="Arial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20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DB1F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1F1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B1F1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1F1E"/>
  </w:style>
  <w:style w:type="paragraph" w:styleId="Footer">
    <w:name w:val="footer"/>
    <w:basedOn w:val="Normal"/>
    <w:link w:val="FooterChar"/>
    <w:uiPriority w:val="99"/>
    <w:unhideWhenUsed/>
    <w:rsid w:val="00DB1F1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1F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64"/>
      <w:ind w:left="120"/>
      <w:outlineLvl w:val="0"/>
    </w:pPr>
    <w:rPr>
      <w:rFonts w:ascii="Arial" w:eastAsia="Arial" w:hAnsi="Arial"/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spacing w:before="19"/>
      <w:outlineLvl w:val="1"/>
    </w:pPr>
    <w:rPr>
      <w:rFonts w:ascii="Arial" w:eastAsia="Arial" w:hAnsi="Arial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20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DB1F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1F1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B1F1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1F1E"/>
  </w:style>
  <w:style w:type="paragraph" w:styleId="Footer">
    <w:name w:val="footer"/>
    <w:basedOn w:val="Normal"/>
    <w:link w:val="FooterChar"/>
    <w:uiPriority w:val="99"/>
    <w:unhideWhenUsed/>
    <w:rsid w:val="00DB1F1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1F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7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wmf"/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>
    <_Version xmlns="http://schemas.microsoft.com/sharepoint/v3/fields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A01CC3EC01C04D990A7DA33F2A0A4E" ma:contentTypeVersion="1" ma:contentTypeDescription="Create a new document." ma:contentTypeScope="" ma:versionID="9ab98cbcc162242c2d8914c29a6183d9">
  <xsd:schema xmlns:xsd="http://www.w3.org/2001/XMLSchema" xmlns:p="http://schemas.microsoft.com/office/2006/metadata/properties" xmlns:ns2="http://schemas.microsoft.com/sharepoint/v3/fields" targetNamespace="http://schemas.microsoft.com/office/2006/metadata/properties" ma:root="true" ma:fieldsID="abddec5241d64fe124da79edc2c368bf" ns2:_=""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_Versi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/fields" elementFormDefault="qualified">
    <xsd:import namespace="http://schemas.microsoft.com/office/2006/documentManagement/types"/>
    <xsd:element name="_Version" ma:index="8" nillable="true" ma:displayName="Version" ma:internalName="_Version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EB251D3-1C6D-456A-8E30-07FB75A5C87F}">
  <ds:schemaRefs>
    <ds:schemaRef ds:uri="http://schemas.microsoft.com/office/2006/metadata/properties"/>
    <ds:schemaRef ds:uri="http://purl.org/dc/elements/1.1/"/>
    <ds:schemaRef ds:uri="http://schemas.microsoft.com/sharepoint/v3/field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4E4518E-1F7A-4DD3-9BB1-EC03347CA0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D5FEF1-D814-45D6-AB95-D84E4808EC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Lend Lease</Company>
  <LinksUpToDate>false</LinksUpToDate>
  <CharactersWithSpaces>4171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Harrison, Jonathan (UK)</dc:creator>
  <cp:lastModifiedBy>Harrison, Jonathan</cp:lastModifiedBy>
  <cp:revision>7</cp:revision>
  <dcterms:created xsi:type="dcterms:W3CDTF">2014-10-12T17:38:00Z</dcterms:created>
  <dcterms:modified xsi:type="dcterms:W3CDTF">2014-10-15T13:07:00Z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2014-07-14T00:00:00Z</vt:filetime>
  </property>
  <property fmtid="{D5CDD505-2E9C-101B-9397-08002B2CF9AE}" pid="3" name="LastSaved">
    <vt:filetime>2014-07-15T00:00:00Z</vt:filetime>
  </property>
</Properties>
</file>