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B5A" w:rsidRDefault="00F90B5A" w:rsidP="00275D0D">
      <w:pPr>
        <w:jc w:val="both"/>
        <w:rPr>
          <w:rFonts w:asciiTheme="minorHAnsi" w:hAnsiTheme="minorHAnsi" w:cs="Arial"/>
          <w:sz w:val="23"/>
          <w:szCs w:val="23"/>
          <w:lang w:val="en-GB"/>
        </w:rPr>
      </w:pPr>
    </w:p>
    <w:p w:rsidR="00F90B5A" w:rsidRDefault="00F90B5A" w:rsidP="00275D0D">
      <w:pPr>
        <w:jc w:val="both"/>
        <w:rPr>
          <w:rFonts w:asciiTheme="minorHAnsi" w:hAnsiTheme="minorHAnsi" w:cs="Arial"/>
          <w:sz w:val="23"/>
          <w:szCs w:val="23"/>
          <w:lang w:val="en-GB"/>
        </w:rPr>
      </w:pPr>
    </w:p>
    <w:p w:rsidR="00F90B5A" w:rsidRDefault="00F90B5A" w:rsidP="00275D0D">
      <w:pPr>
        <w:jc w:val="both"/>
        <w:rPr>
          <w:rFonts w:asciiTheme="minorHAnsi" w:hAnsiTheme="minorHAnsi" w:cs="Arial"/>
          <w:sz w:val="23"/>
          <w:szCs w:val="23"/>
          <w:lang w:val="en-GB"/>
        </w:rPr>
      </w:pPr>
    </w:p>
    <w:p w:rsidR="00F90B5A" w:rsidRDefault="00F90B5A" w:rsidP="00275D0D">
      <w:pPr>
        <w:jc w:val="both"/>
        <w:rPr>
          <w:rFonts w:asciiTheme="minorHAnsi" w:hAnsiTheme="minorHAnsi" w:cs="Arial"/>
          <w:sz w:val="23"/>
          <w:szCs w:val="23"/>
          <w:lang w:val="en-GB"/>
        </w:rPr>
      </w:pPr>
    </w:p>
    <w:p w:rsidR="00DE7953" w:rsidRPr="001E5893" w:rsidRDefault="00DE7953" w:rsidP="00275D0D">
      <w:pPr>
        <w:jc w:val="both"/>
        <w:rPr>
          <w:rFonts w:asciiTheme="minorHAnsi" w:hAnsiTheme="minorHAnsi" w:cs="Arial"/>
          <w:sz w:val="23"/>
          <w:szCs w:val="23"/>
          <w:lang w:val="en-GB"/>
        </w:rPr>
      </w:pPr>
      <w:r w:rsidRPr="001E5893">
        <w:rPr>
          <w:rFonts w:asciiTheme="minorHAnsi" w:hAnsiTheme="minorHAnsi" w:cs="Arial"/>
          <w:sz w:val="23"/>
          <w:szCs w:val="23"/>
          <w:lang w:val="en-GB"/>
        </w:rPr>
        <w:t>Matthew Phillips</w:t>
      </w:r>
    </w:p>
    <w:p w:rsidR="00DE7953" w:rsidRPr="001E5893" w:rsidRDefault="00DE7953" w:rsidP="00275D0D">
      <w:pPr>
        <w:jc w:val="both"/>
        <w:rPr>
          <w:rFonts w:asciiTheme="minorHAnsi" w:hAnsiTheme="minorHAnsi" w:cs="Arial"/>
          <w:sz w:val="23"/>
          <w:szCs w:val="23"/>
          <w:lang w:val="en-GB"/>
        </w:rPr>
      </w:pPr>
      <w:r w:rsidRPr="001E5893">
        <w:rPr>
          <w:rFonts w:asciiTheme="minorHAnsi" w:hAnsiTheme="minorHAnsi" w:cs="Arial"/>
          <w:sz w:val="23"/>
          <w:szCs w:val="23"/>
          <w:lang w:val="en-GB"/>
        </w:rPr>
        <w:t>Wrexham County Borough Council</w:t>
      </w:r>
    </w:p>
    <w:p w:rsidR="00275D0D" w:rsidRPr="001E5893" w:rsidRDefault="00275D0D" w:rsidP="00275D0D">
      <w:pPr>
        <w:jc w:val="both"/>
        <w:rPr>
          <w:rFonts w:asciiTheme="minorHAnsi" w:hAnsiTheme="minorHAnsi" w:cs="Arial"/>
          <w:sz w:val="23"/>
          <w:szCs w:val="23"/>
          <w:lang w:val="en-GB"/>
        </w:rPr>
      </w:pPr>
      <w:r w:rsidRPr="001E5893">
        <w:rPr>
          <w:rFonts w:asciiTheme="minorHAnsi" w:hAnsiTheme="minorHAnsi" w:cs="Arial"/>
          <w:sz w:val="23"/>
          <w:szCs w:val="23"/>
          <w:lang w:val="en-GB"/>
        </w:rPr>
        <w:t>Planning Department</w:t>
      </w:r>
    </w:p>
    <w:p w:rsidR="00DE7953" w:rsidRPr="001E5893" w:rsidRDefault="00DE7953" w:rsidP="00275D0D">
      <w:pPr>
        <w:jc w:val="both"/>
        <w:rPr>
          <w:rFonts w:asciiTheme="minorHAnsi" w:hAnsiTheme="minorHAnsi" w:cs="Arial"/>
          <w:sz w:val="23"/>
          <w:szCs w:val="23"/>
          <w:lang w:val="en-GB"/>
        </w:rPr>
      </w:pPr>
      <w:proofErr w:type="spellStart"/>
      <w:r w:rsidRPr="001E5893">
        <w:rPr>
          <w:rFonts w:asciiTheme="minorHAnsi" w:hAnsiTheme="minorHAnsi" w:cs="Arial"/>
          <w:sz w:val="23"/>
          <w:szCs w:val="23"/>
          <w:lang w:val="en-GB"/>
        </w:rPr>
        <w:t>Lambpit</w:t>
      </w:r>
      <w:proofErr w:type="spellEnd"/>
      <w:r w:rsidRPr="001E5893">
        <w:rPr>
          <w:rFonts w:asciiTheme="minorHAnsi" w:hAnsiTheme="minorHAnsi" w:cs="Arial"/>
          <w:sz w:val="23"/>
          <w:szCs w:val="23"/>
          <w:lang w:val="en-GB"/>
        </w:rPr>
        <w:t xml:space="preserve"> Street</w:t>
      </w:r>
    </w:p>
    <w:p w:rsidR="00DE7953" w:rsidRPr="001E5893" w:rsidRDefault="00DE7953" w:rsidP="00275D0D">
      <w:pPr>
        <w:jc w:val="both"/>
        <w:rPr>
          <w:rFonts w:asciiTheme="minorHAnsi" w:hAnsiTheme="minorHAnsi" w:cs="Arial"/>
          <w:sz w:val="23"/>
          <w:szCs w:val="23"/>
          <w:lang w:val="en-GB"/>
        </w:rPr>
      </w:pPr>
      <w:r w:rsidRPr="001E5893">
        <w:rPr>
          <w:rFonts w:asciiTheme="minorHAnsi" w:hAnsiTheme="minorHAnsi" w:cs="Arial"/>
          <w:sz w:val="23"/>
          <w:szCs w:val="23"/>
          <w:lang w:val="en-GB"/>
        </w:rPr>
        <w:t>Wrexham</w:t>
      </w:r>
    </w:p>
    <w:p w:rsidR="00DE7953" w:rsidRPr="001E5893" w:rsidRDefault="00DE7953" w:rsidP="00275D0D">
      <w:pPr>
        <w:jc w:val="both"/>
        <w:rPr>
          <w:rFonts w:asciiTheme="minorHAnsi" w:hAnsiTheme="minorHAnsi" w:cs="Arial"/>
          <w:sz w:val="23"/>
          <w:szCs w:val="23"/>
          <w:lang w:val="en-GB"/>
        </w:rPr>
      </w:pPr>
      <w:r w:rsidRPr="001E5893">
        <w:rPr>
          <w:rFonts w:asciiTheme="minorHAnsi" w:hAnsiTheme="minorHAnsi" w:cs="Arial"/>
          <w:sz w:val="23"/>
          <w:szCs w:val="23"/>
          <w:lang w:val="en-GB"/>
        </w:rPr>
        <w:t>LL11 1AR</w:t>
      </w:r>
    </w:p>
    <w:p w:rsidR="00F766D2" w:rsidRPr="001E5893" w:rsidRDefault="00F766D2" w:rsidP="00275D0D">
      <w:pPr>
        <w:jc w:val="both"/>
        <w:rPr>
          <w:rFonts w:asciiTheme="minorHAnsi" w:hAnsiTheme="minorHAnsi" w:cs="Arial"/>
          <w:sz w:val="23"/>
          <w:szCs w:val="23"/>
          <w:lang w:val="en-GB"/>
        </w:rPr>
      </w:pPr>
    </w:p>
    <w:p w:rsidR="00DE7953" w:rsidRPr="001E5893" w:rsidRDefault="00DE7953" w:rsidP="00275D0D">
      <w:pPr>
        <w:jc w:val="both"/>
        <w:rPr>
          <w:rFonts w:asciiTheme="minorHAnsi" w:hAnsiTheme="minorHAnsi" w:cs="Arial"/>
          <w:sz w:val="23"/>
          <w:szCs w:val="23"/>
          <w:lang w:val="en-GB"/>
        </w:rPr>
      </w:pPr>
    </w:p>
    <w:p w:rsidR="00DE7953" w:rsidRPr="001E5893" w:rsidRDefault="00C50DBB" w:rsidP="00275D0D">
      <w:pPr>
        <w:jc w:val="both"/>
        <w:rPr>
          <w:rFonts w:asciiTheme="minorHAnsi" w:hAnsiTheme="minorHAnsi" w:cs="Arial"/>
          <w:sz w:val="23"/>
          <w:szCs w:val="23"/>
          <w:lang w:val="en-GB"/>
        </w:rPr>
      </w:pPr>
      <w:r w:rsidRPr="001E5893">
        <w:rPr>
          <w:rFonts w:asciiTheme="minorHAnsi" w:hAnsiTheme="minorHAnsi" w:cs="Arial"/>
          <w:sz w:val="23"/>
          <w:szCs w:val="23"/>
          <w:lang w:val="en-GB"/>
        </w:rPr>
        <w:t>29</w:t>
      </w:r>
      <w:r w:rsidRPr="001E5893">
        <w:rPr>
          <w:rFonts w:asciiTheme="minorHAnsi" w:hAnsiTheme="minorHAnsi" w:cs="Arial"/>
          <w:sz w:val="23"/>
          <w:szCs w:val="23"/>
          <w:vertAlign w:val="superscript"/>
          <w:lang w:val="en-GB"/>
        </w:rPr>
        <w:t>th</w:t>
      </w:r>
      <w:r w:rsidRPr="001E5893">
        <w:rPr>
          <w:rFonts w:asciiTheme="minorHAnsi" w:hAnsiTheme="minorHAnsi" w:cs="Arial"/>
          <w:sz w:val="23"/>
          <w:szCs w:val="23"/>
          <w:lang w:val="en-GB"/>
        </w:rPr>
        <w:t xml:space="preserve"> March 2012</w:t>
      </w:r>
    </w:p>
    <w:p w:rsidR="00DE7953" w:rsidRPr="001E5893" w:rsidRDefault="00DE7953" w:rsidP="00275D0D">
      <w:pPr>
        <w:jc w:val="both"/>
        <w:rPr>
          <w:rFonts w:asciiTheme="minorHAnsi" w:hAnsiTheme="minorHAnsi" w:cs="Arial"/>
          <w:sz w:val="23"/>
          <w:szCs w:val="23"/>
          <w:lang w:val="en-GB"/>
        </w:rPr>
      </w:pPr>
    </w:p>
    <w:p w:rsidR="00F766D2" w:rsidRPr="001E5893" w:rsidRDefault="00F766D2" w:rsidP="00275D0D">
      <w:pPr>
        <w:jc w:val="both"/>
        <w:rPr>
          <w:rFonts w:asciiTheme="minorHAnsi" w:hAnsiTheme="minorHAnsi" w:cs="Arial"/>
          <w:b/>
          <w:sz w:val="23"/>
          <w:szCs w:val="23"/>
          <w:lang w:val="en-GB"/>
        </w:rPr>
      </w:pPr>
    </w:p>
    <w:p w:rsidR="00EB4840" w:rsidRPr="001E5893" w:rsidRDefault="00EB4840" w:rsidP="00275D0D">
      <w:pPr>
        <w:jc w:val="both"/>
        <w:rPr>
          <w:rFonts w:asciiTheme="minorHAnsi" w:hAnsiTheme="minorHAnsi" w:cs="Arial"/>
          <w:b/>
          <w:sz w:val="23"/>
          <w:szCs w:val="23"/>
          <w:lang w:val="en-GB"/>
        </w:rPr>
      </w:pPr>
      <w:r w:rsidRPr="001E5893">
        <w:rPr>
          <w:rFonts w:asciiTheme="minorHAnsi" w:hAnsiTheme="minorHAnsi" w:cs="Arial"/>
          <w:b/>
          <w:sz w:val="23"/>
          <w:szCs w:val="23"/>
          <w:lang w:val="en-GB"/>
        </w:rPr>
        <w:t xml:space="preserve">Private &amp; Confidential </w:t>
      </w:r>
    </w:p>
    <w:p w:rsidR="00DE7953" w:rsidRPr="001E5893" w:rsidRDefault="00DE7953" w:rsidP="00275D0D">
      <w:pPr>
        <w:jc w:val="both"/>
        <w:rPr>
          <w:rFonts w:asciiTheme="minorHAnsi" w:hAnsiTheme="minorHAnsi" w:cs="Arial"/>
          <w:sz w:val="23"/>
          <w:szCs w:val="23"/>
          <w:lang w:val="en-GB"/>
        </w:rPr>
      </w:pPr>
    </w:p>
    <w:p w:rsidR="00DE7953" w:rsidRPr="001E5893" w:rsidRDefault="00DE7953" w:rsidP="00275D0D">
      <w:pPr>
        <w:jc w:val="both"/>
        <w:rPr>
          <w:rFonts w:asciiTheme="minorHAnsi" w:hAnsiTheme="minorHAnsi" w:cs="Arial"/>
          <w:sz w:val="23"/>
          <w:szCs w:val="23"/>
          <w:lang w:val="en-GB"/>
        </w:rPr>
      </w:pPr>
      <w:r w:rsidRPr="001E5893">
        <w:rPr>
          <w:rFonts w:asciiTheme="minorHAnsi" w:hAnsiTheme="minorHAnsi" w:cs="Arial"/>
          <w:sz w:val="23"/>
          <w:szCs w:val="23"/>
          <w:lang w:val="en-GB"/>
        </w:rPr>
        <w:t xml:space="preserve">Dear Matthew, </w:t>
      </w:r>
    </w:p>
    <w:p w:rsidR="00DE7953" w:rsidRPr="001E5893" w:rsidRDefault="00DE7953" w:rsidP="00275D0D">
      <w:pPr>
        <w:jc w:val="both"/>
        <w:rPr>
          <w:rFonts w:asciiTheme="minorHAnsi" w:hAnsiTheme="minorHAnsi" w:cs="Arial"/>
          <w:sz w:val="23"/>
          <w:szCs w:val="23"/>
          <w:lang w:val="en-GB"/>
        </w:rPr>
      </w:pPr>
    </w:p>
    <w:p w:rsidR="00DE7953" w:rsidRPr="001E5893" w:rsidRDefault="00DE7953" w:rsidP="00275D0D">
      <w:pPr>
        <w:ind w:left="720" w:hanging="720"/>
        <w:jc w:val="both"/>
        <w:rPr>
          <w:rFonts w:asciiTheme="minorHAnsi" w:hAnsiTheme="minorHAnsi" w:cs="Arial"/>
          <w:b/>
          <w:sz w:val="23"/>
          <w:szCs w:val="23"/>
          <w:lang w:val="en-GB"/>
        </w:rPr>
      </w:pPr>
      <w:r w:rsidRPr="001E5893">
        <w:rPr>
          <w:rFonts w:asciiTheme="minorHAnsi" w:hAnsiTheme="minorHAnsi" w:cs="Arial"/>
          <w:b/>
          <w:sz w:val="23"/>
          <w:szCs w:val="23"/>
          <w:lang w:val="en-GB"/>
        </w:rPr>
        <w:t xml:space="preserve">Re: </w:t>
      </w:r>
      <w:r w:rsidR="00275D0D" w:rsidRPr="001E5893">
        <w:rPr>
          <w:rFonts w:asciiTheme="minorHAnsi" w:hAnsiTheme="minorHAnsi" w:cs="Arial"/>
          <w:b/>
          <w:sz w:val="23"/>
          <w:szCs w:val="23"/>
          <w:lang w:val="en-GB"/>
        </w:rPr>
        <w:tab/>
        <w:t xml:space="preserve">Former </w:t>
      </w:r>
      <w:proofErr w:type="spellStart"/>
      <w:r w:rsidR="00275D0D" w:rsidRPr="001E5893">
        <w:rPr>
          <w:rFonts w:asciiTheme="minorHAnsi" w:hAnsiTheme="minorHAnsi" w:cs="Arial"/>
          <w:b/>
          <w:sz w:val="23"/>
          <w:szCs w:val="23"/>
          <w:lang w:val="en-GB"/>
        </w:rPr>
        <w:t>Gatewen</w:t>
      </w:r>
      <w:proofErr w:type="spellEnd"/>
      <w:r w:rsidR="00275D0D" w:rsidRPr="001E5893">
        <w:rPr>
          <w:rFonts w:asciiTheme="minorHAnsi" w:hAnsiTheme="minorHAnsi" w:cs="Arial"/>
          <w:b/>
          <w:sz w:val="23"/>
          <w:szCs w:val="23"/>
          <w:lang w:val="en-GB"/>
        </w:rPr>
        <w:t xml:space="preserve"> Colliery, </w:t>
      </w:r>
      <w:proofErr w:type="spellStart"/>
      <w:r w:rsidR="00275D0D" w:rsidRPr="001E5893">
        <w:rPr>
          <w:rFonts w:asciiTheme="minorHAnsi" w:hAnsiTheme="minorHAnsi" w:cs="Arial"/>
          <w:b/>
          <w:sz w:val="23"/>
          <w:szCs w:val="23"/>
          <w:lang w:val="en-GB"/>
        </w:rPr>
        <w:t>Gatewen</w:t>
      </w:r>
      <w:proofErr w:type="spellEnd"/>
      <w:r w:rsidR="00275D0D" w:rsidRPr="001E5893">
        <w:rPr>
          <w:rFonts w:asciiTheme="minorHAnsi" w:hAnsiTheme="minorHAnsi" w:cs="Arial"/>
          <w:b/>
          <w:sz w:val="23"/>
          <w:szCs w:val="23"/>
          <w:lang w:val="en-GB"/>
        </w:rPr>
        <w:t xml:space="preserve"> Road, Wrexham </w:t>
      </w:r>
      <w:r w:rsidR="00C942D1" w:rsidRPr="001E5893">
        <w:rPr>
          <w:rFonts w:asciiTheme="minorHAnsi" w:hAnsiTheme="minorHAnsi" w:cs="Arial"/>
          <w:b/>
          <w:sz w:val="23"/>
          <w:szCs w:val="23"/>
          <w:lang w:val="en-GB"/>
        </w:rPr>
        <w:t>–</w:t>
      </w:r>
      <w:r w:rsidR="00275D0D" w:rsidRPr="001E5893">
        <w:rPr>
          <w:rFonts w:asciiTheme="minorHAnsi" w:hAnsiTheme="minorHAnsi" w:cs="Arial"/>
          <w:b/>
          <w:sz w:val="23"/>
          <w:szCs w:val="23"/>
          <w:lang w:val="en-GB"/>
        </w:rPr>
        <w:t xml:space="preserve"> </w:t>
      </w:r>
      <w:r w:rsidR="00C942D1" w:rsidRPr="001E5893">
        <w:rPr>
          <w:rFonts w:asciiTheme="minorHAnsi" w:hAnsiTheme="minorHAnsi" w:cs="Arial"/>
          <w:b/>
          <w:sz w:val="23"/>
          <w:szCs w:val="23"/>
          <w:lang w:val="en-GB"/>
        </w:rPr>
        <w:t>Ref: P/2009/0735 (Section 106 Agreement dated 9</w:t>
      </w:r>
      <w:r w:rsidR="00C942D1" w:rsidRPr="001E5893">
        <w:rPr>
          <w:rFonts w:asciiTheme="minorHAnsi" w:hAnsiTheme="minorHAnsi" w:cs="Arial"/>
          <w:b/>
          <w:sz w:val="23"/>
          <w:szCs w:val="23"/>
          <w:vertAlign w:val="superscript"/>
          <w:lang w:val="en-GB"/>
        </w:rPr>
        <w:t>th</w:t>
      </w:r>
      <w:r w:rsidR="00C942D1" w:rsidRPr="001E5893">
        <w:rPr>
          <w:rFonts w:asciiTheme="minorHAnsi" w:hAnsiTheme="minorHAnsi" w:cs="Arial"/>
          <w:b/>
          <w:sz w:val="23"/>
          <w:szCs w:val="23"/>
          <w:lang w:val="en-GB"/>
        </w:rPr>
        <w:t xml:space="preserve"> July 2010, Varied by a further Supplemental S106 Agreement dated 4</w:t>
      </w:r>
      <w:r w:rsidR="00C942D1" w:rsidRPr="001E5893">
        <w:rPr>
          <w:rFonts w:asciiTheme="minorHAnsi" w:hAnsiTheme="minorHAnsi" w:cs="Arial"/>
          <w:b/>
          <w:sz w:val="23"/>
          <w:szCs w:val="23"/>
          <w:vertAlign w:val="superscript"/>
          <w:lang w:val="en-GB"/>
        </w:rPr>
        <w:t>th</w:t>
      </w:r>
      <w:r w:rsidR="00C942D1" w:rsidRPr="001E5893">
        <w:rPr>
          <w:rFonts w:asciiTheme="minorHAnsi" w:hAnsiTheme="minorHAnsi" w:cs="Arial"/>
          <w:b/>
          <w:sz w:val="23"/>
          <w:szCs w:val="23"/>
          <w:lang w:val="en-GB"/>
        </w:rPr>
        <w:t xml:space="preserve"> March </w:t>
      </w:r>
      <w:r w:rsidR="005B26BE" w:rsidRPr="001E5893">
        <w:rPr>
          <w:rFonts w:asciiTheme="minorHAnsi" w:hAnsiTheme="minorHAnsi" w:cs="Arial"/>
          <w:b/>
          <w:sz w:val="23"/>
          <w:szCs w:val="23"/>
          <w:lang w:val="en-GB"/>
        </w:rPr>
        <w:t>2011</w:t>
      </w:r>
      <w:r w:rsidR="00C942D1" w:rsidRPr="001E5893">
        <w:rPr>
          <w:rFonts w:asciiTheme="minorHAnsi" w:hAnsiTheme="minorHAnsi" w:cs="Arial"/>
          <w:b/>
          <w:sz w:val="23"/>
          <w:szCs w:val="23"/>
          <w:lang w:val="en-GB"/>
        </w:rPr>
        <w:t>)</w:t>
      </w:r>
      <w:r w:rsidR="003F232D" w:rsidRPr="001E5893">
        <w:rPr>
          <w:rFonts w:asciiTheme="minorHAnsi" w:hAnsiTheme="minorHAnsi" w:cs="Arial"/>
          <w:b/>
          <w:sz w:val="23"/>
          <w:szCs w:val="23"/>
          <w:lang w:val="en-GB"/>
        </w:rPr>
        <w:t>.</w:t>
      </w:r>
    </w:p>
    <w:p w:rsidR="00DE7953" w:rsidRPr="001E5893" w:rsidRDefault="00DE7953" w:rsidP="00275D0D">
      <w:pPr>
        <w:jc w:val="both"/>
        <w:rPr>
          <w:rFonts w:asciiTheme="minorHAnsi" w:hAnsiTheme="minorHAnsi" w:cs="Arial"/>
          <w:sz w:val="23"/>
          <w:szCs w:val="23"/>
          <w:lang w:val="en-GB"/>
        </w:rPr>
      </w:pPr>
    </w:p>
    <w:p w:rsidR="00DE7953" w:rsidRPr="001E5893" w:rsidRDefault="00DE7953" w:rsidP="00275D0D">
      <w:pPr>
        <w:jc w:val="both"/>
        <w:rPr>
          <w:rFonts w:asciiTheme="minorHAnsi" w:hAnsiTheme="minorHAnsi" w:cs="Arial"/>
          <w:sz w:val="23"/>
          <w:szCs w:val="23"/>
          <w:lang w:val="en-GB"/>
        </w:rPr>
      </w:pPr>
      <w:r w:rsidRPr="001E5893">
        <w:rPr>
          <w:rFonts w:asciiTheme="minorHAnsi" w:hAnsiTheme="minorHAnsi" w:cs="Arial"/>
          <w:sz w:val="23"/>
          <w:szCs w:val="23"/>
          <w:lang w:val="en-GB"/>
        </w:rPr>
        <w:t>Further to our meeting</w:t>
      </w:r>
      <w:r w:rsidR="00275D0D" w:rsidRPr="001E5893">
        <w:rPr>
          <w:rFonts w:asciiTheme="minorHAnsi" w:hAnsiTheme="minorHAnsi" w:cs="Arial"/>
          <w:sz w:val="23"/>
          <w:szCs w:val="23"/>
          <w:lang w:val="en-GB"/>
        </w:rPr>
        <w:t>s</w:t>
      </w:r>
      <w:r w:rsidRPr="001E5893">
        <w:rPr>
          <w:rFonts w:asciiTheme="minorHAnsi" w:hAnsiTheme="minorHAnsi" w:cs="Arial"/>
          <w:sz w:val="23"/>
          <w:szCs w:val="23"/>
          <w:lang w:val="en-GB"/>
        </w:rPr>
        <w:t xml:space="preserve"> on the </w:t>
      </w:r>
      <w:r w:rsidR="00275D0D" w:rsidRPr="001E5893">
        <w:rPr>
          <w:rFonts w:asciiTheme="minorHAnsi" w:hAnsiTheme="minorHAnsi" w:cs="Arial"/>
          <w:sz w:val="23"/>
          <w:szCs w:val="23"/>
          <w:lang w:val="en-GB"/>
        </w:rPr>
        <w:t>3</w:t>
      </w:r>
      <w:r w:rsidR="00275D0D" w:rsidRPr="001E5893">
        <w:rPr>
          <w:rFonts w:asciiTheme="minorHAnsi" w:hAnsiTheme="minorHAnsi" w:cs="Arial"/>
          <w:sz w:val="23"/>
          <w:szCs w:val="23"/>
          <w:vertAlign w:val="superscript"/>
          <w:lang w:val="en-GB"/>
        </w:rPr>
        <w:t>rd</w:t>
      </w:r>
      <w:r w:rsidR="00275D0D" w:rsidRPr="001E5893">
        <w:rPr>
          <w:rFonts w:asciiTheme="minorHAnsi" w:hAnsiTheme="minorHAnsi" w:cs="Arial"/>
          <w:sz w:val="23"/>
          <w:szCs w:val="23"/>
          <w:lang w:val="en-GB"/>
        </w:rPr>
        <w:t xml:space="preserve"> December and 10</w:t>
      </w:r>
      <w:r w:rsidR="00275D0D" w:rsidRPr="001E5893">
        <w:rPr>
          <w:rFonts w:asciiTheme="minorHAnsi" w:hAnsiTheme="minorHAnsi" w:cs="Arial"/>
          <w:sz w:val="23"/>
          <w:szCs w:val="23"/>
          <w:vertAlign w:val="superscript"/>
          <w:lang w:val="en-GB"/>
        </w:rPr>
        <w:t>th</w:t>
      </w:r>
      <w:r w:rsidR="00275D0D" w:rsidRPr="001E5893">
        <w:rPr>
          <w:rFonts w:asciiTheme="minorHAnsi" w:hAnsiTheme="minorHAnsi" w:cs="Arial"/>
          <w:sz w:val="23"/>
          <w:szCs w:val="23"/>
          <w:lang w:val="en-GB"/>
        </w:rPr>
        <w:t xml:space="preserve"> </w:t>
      </w:r>
      <w:r w:rsidRPr="001E5893">
        <w:rPr>
          <w:rFonts w:asciiTheme="minorHAnsi" w:hAnsiTheme="minorHAnsi" w:cs="Arial"/>
          <w:sz w:val="23"/>
          <w:szCs w:val="23"/>
          <w:lang w:val="en-GB"/>
        </w:rPr>
        <w:t>December</w:t>
      </w:r>
      <w:r w:rsidR="00275D0D" w:rsidRPr="001E5893">
        <w:rPr>
          <w:rFonts w:asciiTheme="minorHAnsi" w:hAnsiTheme="minorHAnsi" w:cs="Arial"/>
          <w:sz w:val="23"/>
          <w:szCs w:val="23"/>
          <w:lang w:val="en-GB"/>
        </w:rPr>
        <w:t xml:space="preserve"> 2009, I write to set out the </w:t>
      </w:r>
      <w:r w:rsidR="00C942D1" w:rsidRPr="001E5893">
        <w:rPr>
          <w:rFonts w:asciiTheme="minorHAnsi" w:hAnsiTheme="minorHAnsi" w:cs="Arial"/>
          <w:sz w:val="23"/>
          <w:szCs w:val="23"/>
          <w:lang w:val="en-GB"/>
        </w:rPr>
        <w:t>proposed Heads of Terms for the deed of variation required to the above S106 Agreement</w:t>
      </w:r>
      <w:r w:rsidR="00EB4840" w:rsidRPr="001E5893">
        <w:rPr>
          <w:rFonts w:asciiTheme="minorHAnsi" w:hAnsiTheme="minorHAnsi" w:cs="Arial"/>
          <w:sz w:val="23"/>
          <w:szCs w:val="23"/>
          <w:lang w:val="en-GB"/>
        </w:rPr>
        <w:t xml:space="preserve">. This letter is supported by development appraisals which should be treated as </w:t>
      </w:r>
      <w:r w:rsidR="00EB4840" w:rsidRPr="001E5893">
        <w:rPr>
          <w:rFonts w:asciiTheme="minorHAnsi" w:hAnsiTheme="minorHAnsi" w:cs="Arial"/>
          <w:b/>
          <w:sz w:val="23"/>
          <w:szCs w:val="23"/>
          <w:lang w:val="en-GB"/>
        </w:rPr>
        <w:t>private and confidential</w:t>
      </w:r>
      <w:r w:rsidR="00EB4840" w:rsidRPr="001E5893">
        <w:rPr>
          <w:rFonts w:asciiTheme="minorHAnsi" w:hAnsiTheme="minorHAnsi" w:cs="Arial"/>
          <w:sz w:val="23"/>
          <w:szCs w:val="23"/>
          <w:lang w:val="en-GB"/>
        </w:rPr>
        <w:t xml:space="preserve"> and should not be released to members of the public without the consent of Morston Assets.</w:t>
      </w:r>
    </w:p>
    <w:p w:rsidR="00C942D1" w:rsidRPr="001E5893" w:rsidRDefault="00C942D1" w:rsidP="00275D0D">
      <w:pPr>
        <w:jc w:val="both"/>
        <w:rPr>
          <w:rFonts w:asciiTheme="minorHAnsi" w:hAnsiTheme="minorHAnsi" w:cs="Arial"/>
          <w:sz w:val="23"/>
          <w:szCs w:val="23"/>
          <w:lang w:val="en-GB"/>
        </w:rPr>
      </w:pPr>
    </w:p>
    <w:p w:rsidR="005B26BE" w:rsidRPr="001E5893" w:rsidRDefault="00C942D1" w:rsidP="00275D0D">
      <w:pPr>
        <w:jc w:val="both"/>
        <w:rPr>
          <w:rFonts w:asciiTheme="minorHAnsi" w:hAnsiTheme="minorHAnsi" w:cs="Arial"/>
          <w:sz w:val="23"/>
          <w:szCs w:val="23"/>
          <w:lang w:val="en-GB"/>
        </w:rPr>
      </w:pPr>
      <w:r w:rsidRPr="001E5893">
        <w:rPr>
          <w:rFonts w:asciiTheme="minorHAnsi" w:hAnsiTheme="minorHAnsi" w:cs="Arial"/>
          <w:sz w:val="23"/>
          <w:szCs w:val="23"/>
          <w:lang w:val="en-GB"/>
        </w:rPr>
        <w:t xml:space="preserve">In summary, the </w:t>
      </w:r>
      <w:r w:rsidR="005B26BE" w:rsidRPr="001E5893">
        <w:rPr>
          <w:rFonts w:asciiTheme="minorHAnsi" w:hAnsiTheme="minorHAnsi" w:cs="Arial"/>
          <w:sz w:val="23"/>
          <w:szCs w:val="23"/>
          <w:lang w:val="en-GB"/>
        </w:rPr>
        <w:t>proposed revised affordable hou</w:t>
      </w:r>
      <w:r w:rsidR="00EB4840" w:rsidRPr="001E5893">
        <w:rPr>
          <w:rFonts w:asciiTheme="minorHAnsi" w:hAnsiTheme="minorHAnsi" w:cs="Arial"/>
          <w:sz w:val="23"/>
          <w:szCs w:val="23"/>
          <w:lang w:val="en-GB"/>
        </w:rPr>
        <w:t>sing provision as set out below</w:t>
      </w:r>
      <w:r w:rsidR="005B26BE" w:rsidRPr="001E5893">
        <w:rPr>
          <w:rFonts w:asciiTheme="minorHAnsi" w:hAnsiTheme="minorHAnsi" w:cs="Arial"/>
          <w:sz w:val="23"/>
          <w:szCs w:val="23"/>
          <w:lang w:val="en-GB"/>
        </w:rPr>
        <w:t xml:space="preserve"> has been forced upon us due to the following reasons:</w:t>
      </w:r>
    </w:p>
    <w:p w:rsidR="005B26BE" w:rsidRPr="001E5893" w:rsidRDefault="005B26BE" w:rsidP="00275D0D">
      <w:pPr>
        <w:jc w:val="both"/>
        <w:rPr>
          <w:rFonts w:asciiTheme="minorHAnsi" w:hAnsiTheme="minorHAnsi" w:cs="Arial"/>
          <w:sz w:val="23"/>
          <w:szCs w:val="23"/>
          <w:lang w:val="en-GB"/>
        </w:rPr>
      </w:pPr>
    </w:p>
    <w:p w:rsidR="00DE7953" w:rsidRPr="001E5893" w:rsidRDefault="00F978D5" w:rsidP="005B26BE">
      <w:pPr>
        <w:numPr>
          <w:ilvl w:val="0"/>
          <w:numId w:val="8"/>
        </w:numPr>
        <w:jc w:val="both"/>
        <w:rPr>
          <w:rFonts w:asciiTheme="minorHAnsi" w:hAnsiTheme="minorHAnsi" w:cs="Arial"/>
          <w:sz w:val="23"/>
          <w:szCs w:val="23"/>
          <w:lang w:val="en-GB"/>
        </w:rPr>
      </w:pPr>
      <w:r w:rsidRPr="001E5893">
        <w:rPr>
          <w:rFonts w:asciiTheme="minorHAnsi" w:hAnsiTheme="minorHAnsi" w:cs="Arial"/>
          <w:sz w:val="23"/>
          <w:szCs w:val="23"/>
          <w:lang w:val="en-GB"/>
        </w:rPr>
        <w:t>Grant</w:t>
      </w:r>
      <w:r w:rsidR="005B26BE" w:rsidRPr="001E5893">
        <w:rPr>
          <w:rFonts w:asciiTheme="minorHAnsi" w:hAnsiTheme="minorHAnsi" w:cs="Arial"/>
          <w:sz w:val="23"/>
          <w:szCs w:val="23"/>
          <w:lang w:val="en-GB"/>
        </w:rPr>
        <w:t xml:space="preserve"> funding for the delivery of affordable housing in Wrexham is no longer available for this site, and has been earmarked by the Council towards the delivery of the regeneration of the ‘</w:t>
      </w:r>
      <w:proofErr w:type="spellStart"/>
      <w:r w:rsidR="005B26BE" w:rsidRPr="001E5893">
        <w:rPr>
          <w:rFonts w:asciiTheme="minorHAnsi" w:hAnsiTheme="minorHAnsi" w:cs="Arial"/>
          <w:sz w:val="23"/>
          <w:szCs w:val="23"/>
          <w:lang w:val="en-GB"/>
        </w:rPr>
        <w:t>Hightown</w:t>
      </w:r>
      <w:proofErr w:type="spellEnd"/>
      <w:r w:rsidR="005B26BE" w:rsidRPr="001E5893">
        <w:rPr>
          <w:rFonts w:asciiTheme="minorHAnsi" w:hAnsiTheme="minorHAnsi" w:cs="Arial"/>
          <w:sz w:val="23"/>
          <w:szCs w:val="23"/>
          <w:lang w:val="en-GB"/>
        </w:rPr>
        <w:t>’ development;</w:t>
      </w:r>
    </w:p>
    <w:p w:rsidR="005B26BE" w:rsidRPr="001E5893" w:rsidRDefault="005B26BE" w:rsidP="005B26BE">
      <w:pPr>
        <w:numPr>
          <w:ilvl w:val="0"/>
          <w:numId w:val="8"/>
        </w:numPr>
        <w:jc w:val="both"/>
        <w:rPr>
          <w:rFonts w:asciiTheme="minorHAnsi" w:hAnsiTheme="minorHAnsi" w:cs="Arial"/>
          <w:sz w:val="23"/>
          <w:szCs w:val="23"/>
          <w:lang w:val="en-GB"/>
        </w:rPr>
      </w:pPr>
      <w:r w:rsidRPr="001E5893">
        <w:rPr>
          <w:rFonts w:asciiTheme="minorHAnsi" w:hAnsiTheme="minorHAnsi" w:cs="Arial"/>
          <w:sz w:val="23"/>
          <w:szCs w:val="23"/>
          <w:lang w:val="en-GB"/>
        </w:rPr>
        <w:t>Mortgage finance is no longer available for the product contained in the S106 requirement, known as ‘discounted house in perpetuity’;</w:t>
      </w:r>
    </w:p>
    <w:p w:rsidR="005B26BE" w:rsidRPr="001E5893" w:rsidRDefault="005B26BE" w:rsidP="005B26BE">
      <w:pPr>
        <w:numPr>
          <w:ilvl w:val="0"/>
          <w:numId w:val="8"/>
        </w:numPr>
        <w:jc w:val="both"/>
        <w:rPr>
          <w:rFonts w:asciiTheme="minorHAnsi" w:hAnsiTheme="minorHAnsi" w:cs="Arial"/>
          <w:sz w:val="23"/>
          <w:szCs w:val="23"/>
          <w:lang w:val="en-GB"/>
        </w:rPr>
      </w:pPr>
      <w:r w:rsidRPr="001E5893">
        <w:rPr>
          <w:rFonts w:asciiTheme="minorHAnsi" w:hAnsiTheme="minorHAnsi" w:cs="Arial"/>
          <w:sz w:val="23"/>
          <w:szCs w:val="23"/>
          <w:lang w:val="en-GB"/>
        </w:rPr>
        <w:t>Despite extensive marketing to all Registered Social Landlords within Wales and the North West, we have received very limited interest for the take up of the affordable housing requirement on the site, with only Tai Clwyd showing an interest in taking up a limited portion of the total requirement.</w:t>
      </w:r>
    </w:p>
    <w:p w:rsidR="005B26BE" w:rsidRPr="001E5893" w:rsidRDefault="005B26BE" w:rsidP="005B26BE">
      <w:pPr>
        <w:jc w:val="both"/>
        <w:rPr>
          <w:rFonts w:asciiTheme="minorHAnsi" w:hAnsiTheme="minorHAnsi" w:cs="Arial"/>
          <w:sz w:val="23"/>
          <w:szCs w:val="23"/>
          <w:lang w:val="en-GB"/>
        </w:rPr>
      </w:pPr>
    </w:p>
    <w:p w:rsidR="005B26BE" w:rsidRPr="001E5893" w:rsidRDefault="005B26BE" w:rsidP="005B26BE">
      <w:pPr>
        <w:jc w:val="both"/>
        <w:rPr>
          <w:rFonts w:asciiTheme="minorHAnsi" w:hAnsiTheme="minorHAnsi" w:cs="Arial"/>
          <w:sz w:val="23"/>
          <w:szCs w:val="23"/>
          <w:lang w:val="en-GB"/>
        </w:rPr>
      </w:pPr>
      <w:r w:rsidRPr="001E5893">
        <w:rPr>
          <w:rFonts w:asciiTheme="minorHAnsi" w:hAnsiTheme="minorHAnsi" w:cs="Arial"/>
          <w:sz w:val="23"/>
          <w:szCs w:val="23"/>
          <w:lang w:val="en-GB"/>
        </w:rPr>
        <w:t>However, Morston As</w:t>
      </w:r>
      <w:r w:rsidR="005A6B3B" w:rsidRPr="001E5893">
        <w:rPr>
          <w:rFonts w:asciiTheme="minorHAnsi" w:hAnsiTheme="minorHAnsi" w:cs="Arial"/>
          <w:sz w:val="23"/>
          <w:szCs w:val="23"/>
          <w:lang w:val="en-GB"/>
        </w:rPr>
        <w:t>s</w:t>
      </w:r>
      <w:r w:rsidRPr="001E5893">
        <w:rPr>
          <w:rFonts w:asciiTheme="minorHAnsi" w:hAnsiTheme="minorHAnsi" w:cs="Arial"/>
          <w:sz w:val="23"/>
          <w:szCs w:val="23"/>
          <w:lang w:val="en-GB"/>
        </w:rPr>
        <w:t xml:space="preserve">ets remain committed to the delivery of this site moving forward and have sought to structure a proposal that </w:t>
      </w:r>
      <w:r w:rsidR="00EB4840" w:rsidRPr="001E5893">
        <w:rPr>
          <w:rFonts w:asciiTheme="minorHAnsi" w:hAnsiTheme="minorHAnsi" w:cs="Arial"/>
          <w:sz w:val="23"/>
          <w:szCs w:val="23"/>
          <w:lang w:val="en-GB"/>
        </w:rPr>
        <w:t xml:space="preserve">seeks to ensure </w:t>
      </w:r>
      <w:r w:rsidRPr="001E5893">
        <w:rPr>
          <w:rFonts w:asciiTheme="minorHAnsi" w:hAnsiTheme="minorHAnsi" w:cs="Arial"/>
          <w:sz w:val="23"/>
          <w:szCs w:val="23"/>
          <w:lang w:val="en-GB"/>
        </w:rPr>
        <w:t>that the scheme can continue in a viable manner</w:t>
      </w:r>
      <w:r w:rsidR="00EB4840" w:rsidRPr="001E5893">
        <w:rPr>
          <w:rFonts w:asciiTheme="minorHAnsi" w:hAnsiTheme="minorHAnsi" w:cs="Arial"/>
          <w:sz w:val="23"/>
          <w:szCs w:val="23"/>
          <w:lang w:val="en-GB"/>
        </w:rPr>
        <w:t>, whilst</w:t>
      </w:r>
      <w:r w:rsidRPr="001E5893">
        <w:rPr>
          <w:rFonts w:asciiTheme="minorHAnsi" w:hAnsiTheme="minorHAnsi" w:cs="Arial"/>
          <w:sz w:val="23"/>
          <w:szCs w:val="23"/>
          <w:lang w:val="en-GB"/>
        </w:rPr>
        <w:t xml:space="preserve"> delive</w:t>
      </w:r>
      <w:r w:rsidR="00EB4840" w:rsidRPr="001E5893">
        <w:rPr>
          <w:rFonts w:asciiTheme="minorHAnsi" w:hAnsiTheme="minorHAnsi" w:cs="Arial"/>
          <w:sz w:val="23"/>
          <w:szCs w:val="23"/>
          <w:lang w:val="en-GB"/>
        </w:rPr>
        <w:t xml:space="preserve">ring </w:t>
      </w:r>
      <w:r w:rsidRPr="001E5893">
        <w:rPr>
          <w:rFonts w:asciiTheme="minorHAnsi" w:hAnsiTheme="minorHAnsi" w:cs="Arial"/>
          <w:sz w:val="23"/>
          <w:szCs w:val="23"/>
          <w:lang w:val="en-GB"/>
        </w:rPr>
        <w:t>all of the previously agreed Planning Gain contributions, being:</w:t>
      </w:r>
    </w:p>
    <w:p w:rsidR="005B26BE" w:rsidRPr="001E5893" w:rsidRDefault="005B26BE" w:rsidP="005B26BE">
      <w:pPr>
        <w:jc w:val="both"/>
        <w:rPr>
          <w:rFonts w:asciiTheme="minorHAnsi" w:hAnsiTheme="minorHAnsi" w:cs="Arial"/>
          <w:sz w:val="23"/>
          <w:szCs w:val="23"/>
          <w:lang w:val="en-GB"/>
        </w:rPr>
      </w:pPr>
    </w:p>
    <w:p w:rsidR="005B26BE" w:rsidRPr="001E5893" w:rsidRDefault="00C43ED2" w:rsidP="005B26BE">
      <w:pPr>
        <w:numPr>
          <w:ilvl w:val="0"/>
          <w:numId w:val="9"/>
        </w:numPr>
        <w:jc w:val="both"/>
        <w:rPr>
          <w:rFonts w:asciiTheme="minorHAnsi" w:hAnsiTheme="minorHAnsi" w:cs="Arial"/>
          <w:sz w:val="23"/>
          <w:szCs w:val="23"/>
          <w:lang w:val="en-GB"/>
        </w:rPr>
      </w:pPr>
      <w:r w:rsidRPr="001E5893">
        <w:rPr>
          <w:rFonts w:asciiTheme="minorHAnsi" w:hAnsiTheme="minorHAnsi" w:cs="Arial"/>
          <w:sz w:val="23"/>
          <w:szCs w:val="23"/>
          <w:lang w:val="en-GB"/>
        </w:rPr>
        <w:t xml:space="preserve">£481,376 </w:t>
      </w:r>
      <w:r w:rsidR="005B26BE" w:rsidRPr="001E5893">
        <w:rPr>
          <w:rFonts w:asciiTheme="minorHAnsi" w:hAnsiTheme="minorHAnsi" w:cs="Arial"/>
          <w:sz w:val="23"/>
          <w:szCs w:val="23"/>
          <w:lang w:val="en-GB"/>
        </w:rPr>
        <w:t>contribution towards Primary School provision;</w:t>
      </w:r>
    </w:p>
    <w:p w:rsidR="005B26BE" w:rsidRPr="001E5893" w:rsidRDefault="00C43ED2" w:rsidP="005B26BE">
      <w:pPr>
        <w:numPr>
          <w:ilvl w:val="0"/>
          <w:numId w:val="9"/>
        </w:numPr>
        <w:jc w:val="both"/>
        <w:rPr>
          <w:rFonts w:asciiTheme="minorHAnsi" w:hAnsiTheme="minorHAnsi" w:cs="Arial"/>
          <w:sz w:val="23"/>
          <w:szCs w:val="23"/>
          <w:lang w:val="en-GB"/>
        </w:rPr>
      </w:pPr>
      <w:r w:rsidRPr="001E5893">
        <w:rPr>
          <w:rFonts w:asciiTheme="minorHAnsi" w:hAnsiTheme="minorHAnsi" w:cs="Arial"/>
          <w:sz w:val="23"/>
          <w:szCs w:val="23"/>
          <w:lang w:val="en-GB"/>
        </w:rPr>
        <w:t>£392,960</w:t>
      </w:r>
      <w:r w:rsidR="005B26BE" w:rsidRPr="001E5893">
        <w:rPr>
          <w:rFonts w:asciiTheme="minorHAnsi" w:hAnsiTheme="minorHAnsi" w:cs="Arial"/>
          <w:sz w:val="23"/>
          <w:szCs w:val="23"/>
          <w:lang w:val="en-GB"/>
        </w:rPr>
        <w:t xml:space="preserve"> contribution towards Secondary school provision;</w:t>
      </w:r>
    </w:p>
    <w:p w:rsidR="005B26BE" w:rsidRPr="001E5893" w:rsidRDefault="00C43ED2" w:rsidP="005B26BE">
      <w:pPr>
        <w:numPr>
          <w:ilvl w:val="0"/>
          <w:numId w:val="9"/>
        </w:numPr>
        <w:jc w:val="both"/>
        <w:rPr>
          <w:rFonts w:asciiTheme="minorHAnsi" w:hAnsiTheme="minorHAnsi" w:cs="Arial"/>
          <w:sz w:val="23"/>
          <w:szCs w:val="23"/>
          <w:lang w:val="en-GB"/>
        </w:rPr>
      </w:pPr>
      <w:r w:rsidRPr="001E5893">
        <w:rPr>
          <w:rFonts w:asciiTheme="minorHAnsi" w:hAnsiTheme="minorHAnsi" w:cs="Arial"/>
          <w:sz w:val="23"/>
          <w:szCs w:val="23"/>
          <w:lang w:val="en-GB"/>
        </w:rPr>
        <w:t xml:space="preserve">£117,000 </w:t>
      </w:r>
      <w:r w:rsidR="005B26BE" w:rsidRPr="001E5893">
        <w:rPr>
          <w:rFonts w:asciiTheme="minorHAnsi" w:hAnsiTheme="minorHAnsi" w:cs="Arial"/>
          <w:sz w:val="23"/>
          <w:szCs w:val="23"/>
          <w:lang w:val="en-GB"/>
        </w:rPr>
        <w:t xml:space="preserve">towards the improvement </w:t>
      </w:r>
      <w:r w:rsidR="000E0883" w:rsidRPr="001E5893">
        <w:rPr>
          <w:rFonts w:asciiTheme="minorHAnsi" w:hAnsiTheme="minorHAnsi" w:cs="Arial"/>
          <w:sz w:val="23"/>
          <w:szCs w:val="23"/>
          <w:lang w:val="en-GB"/>
        </w:rPr>
        <w:t>of the local open space;</w:t>
      </w:r>
    </w:p>
    <w:p w:rsidR="005B26BE" w:rsidRPr="001E5893" w:rsidRDefault="005B26BE" w:rsidP="005B26BE">
      <w:pPr>
        <w:numPr>
          <w:ilvl w:val="0"/>
          <w:numId w:val="9"/>
        </w:numPr>
        <w:jc w:val="both"/>
        <w:rPr>
          <w:rFonts w:asciiTheme="minorHAnsi" w:hAnsiTheme="minorHAnsi" w:cs="Arial"/>
          <w:sz w:val="23"/>
          <w:szCs w:val="23"/>
          <w:lang w:val="en-GB"/>
        </w:rPr>
      </w:pPr>
      <w:r w:rsidRPr="001E5893">
        <w:rPr>
          <w:rFonts w:asciiTheme="minorHAnsi" w:hAnsiTheme="minorHAnsi" w:cs="Arial"/>
          <w:sz w:val="23"/>
          <w:szCs w:val="23"/>
          <w:lang w:val="en-GB"/>
        </w:rPr>
        <w:t>£</w:t>
      </w:r>
      <w:r w:rsidR="00C43ED2" w:rsidRPr="001E5893">
        <w:rPr>
          <w:rFonts w:asciiTheme="minorHAnsi" w:hAnsiTheme="minorHAnsi" w:cs="Arial"/>
          <w:sz w:val="23"/>
          <w:szCs w:val="23"/>
          <w:lang w:val="en-GB"/>
        </w:rPr>
        <w:t>106,500 c</w:t>
      </w:r>
      <w:r w:rsidRPr="001E5893">
        <w:rPr>
          <w:rFonts w:asciiTheme="minorHAnsi" w:hAnsiTheme="minorHAnsi" w:cs="Arial"/>
          <w:sz w:val="23"/>
          <w:szCs w:val="23"/>
          <w:lang w:val="en-GB"/>
        </w:rPr>
        <w:t>ontribution towards the creation and extensio</w:t>
      </w:r>
      <w:r w:rsidR="00574C6C" w:rsidRPr="001E5893">
        <w:rPr>
          <w:rFonts w:asciiTheme="minorHAnsi" w:hAnsiTheme="minorHAnsi" w:cs="Arial"/>
          <w:sz w:val="23"/>
          <w:szCs w:val="23"/>
          <w:lang w:val="en-GB"/>
        </w:rPr>
        <w:t>n of the local footpath network.</w:t>
      </w:r>
    </w:p>
    <w:p w:rsidR="00C43ED2" w:rsidRPr="001E5893" w:rsidRDefault="00C43ED2" w:rsidP="00C43ED2">
      <w:pPr>
        <w:jc w:val="both"/>
        <w:rPr>
          <w:rFonts w:asciiTheme="minorHAnsi" w:hAnsiTheme="minorHAnsi" w:cs="Arial"/>
          <w:sz w:val="23"/>
          <w:szCs w:val="23"/>
          <w:lang w:val="en-GB"/>
        </w:rPr>
      </w:pPr>
    </w:p>
    <w:p w:rsidR="00C43ED2" w:rsidRPr="001E5893" w:rsidRDefault="00C43ED2" w:rsidP="00C43ED2">
      <w:pPr>
        <w:jc w:val="both"/>
        <w:rPr>
          <w:rFonts w:asciiTheme="minorHAnsi" w:hAnsiTheme="minorHAnsi" w:cs="Arial"/>
          <w:sz w:val="23"/>
          <w:szCs w:val="23"/>
          <w:u w:val="single"/>
          <w:lang w:val="en-GB"/>
        </w:rPr>
      </w:pPr>
      <w:r w:rsidRPr="001E5893">
        <w:rPr>
          <w:rFonts w:asciiTheme="minorHAnsi" w:hAnsiTheme="minorHAnsi" w:cs="Arial"/>
          <w:sz w:val="23"/>
          <w:szCs w:val="23"/>
          <w:u w:val="single"/>
          <w:lang w:val="en-GB"/>
        </w:rPr>
        <w:t>Total Planning Gain Contributions: £1,097,836</w:t>
      </w:r>
    </w:p>
    <w:p w:rsidR="00C43ED2" w:rsidRPr="001E5893" w:rsidRDefault="00C43ED2" w:rsidP="00C43ED2">
      <w:pPr>
        <w:jc w:val="both"/>
        <w:rPr>
          <w:rFonts w:asciiTheme="minorHAnsi" w:hAnsiTheme="minorHAnsi" w:cs="Arial"/>
          <w:b/>
          <w:sz w:val="23"/>
          <w:szCs w:val="23"/>
          <w:lang w:val="en-GB"/>
        </w:rPr>
      </w:pPr>
    </w:p>
    <w:p w:rsidR="00C43ED2" w:rsidRPr="001E5893" w:rsidRDefault="000E0883" w:rsidP="00C43ED2">
      <w:pPr>
        <w:jc w:val="both"/>
        <w:rPr>
          <w:rFonts w:asciiTheme="minorHAnsi" w:hAnsiTheme="minorHAnsi" w:cs="Arial"/>
          <w:sz w:val="23"/>
          <w:szCs w:val="23"/>
          <w:lang w:val="en-GB"/>
        </w:rPr>
      </w:pPr>
      <w:r w:rsidRPr="001E5893">
        <w:rPr>
          <w:rFonts w:asciiTheme="minorHAnsi" w:hAnsiTheme="minorHAnsi" w:cs="Arial"/>
          <w:sz w:val="23"/>
          <w:szCs w:val="23"/>
          <w:lang w:val="en-GB"/>
        </w:rPr>
        <w:t xml:space="preserve">Over and above this, the local road network has already benefitted from substantial improvements, in the form of the new roundabout access that has been created on </w:t>
      </w:r>
      <w:proofErr w:type="spellStart"/>
      <w:r w:rsidRPr="001E5893">
        <w:rPr>
          <w:rFonts w:asciiTheme="minorHAnsi" w:hAnsiTheme="minorHAnsi" w:cs="Arial"/>
          <w:sz w:val="23"/>
          <w:szCs w:val="23"/>
          <w:lang w:val="en-GB"/>
        </w:rPr>
        <w:t>Gatewen</w:t>
      </w:r>
      <w:proofErr w:type="spellEnd"/>
      <w:r w:rsidRPr="001E5893">
        <w:rPr>
          <w:rFonts w:asciiTheme="minorHAnsi" w:hAnsiTheme="minorHAnsi" w:cs="Arial"/>
          <w:sz w:val="23"/>
          <w:szCs w:val="23"/>
          <w:lang w:val="en-GB"/>
        </w:rPr>
        <w:t xml:space="preserve"> Lane. The speed of vehicles along this stretch of road was of particular concern to local residents, and the investment of circa £1.7m into the main infrastructure for the site has been warmly received. </w:t>
      </w:r>
    </w:p>
    <w:p w:rsidR="000E0883" w:rsidRPr="001E5893" w:rsidRDefault="000E0883" w:rsidP="00C43ED2">
      <w:pPr>
        <w:jc w:val="both"/>
        <w:rPr>
          <w:rFonts w:asciiTheme="minorHAnsi" w:hAnsiTheme="minorHAnsi" w:cs="Arial"/>
          <w:sz w:val="23"/>
          <w:szCs w:val="23"/>
          <w:lang w:val="en-GB"/>
        </w:rPr>
      </w:pPr>
    </w:p>
    <w:p w:rsidR="00432C96" w:rsidRPr="001E5893" w:rsidRDefault="00432C96" w:rsidP="00432C96">
      <w:pPr>
        <w:jc w:val="both"/>
        <w:rPr>
          <w:rFonts w:asciiTheme="minorHAnsi" w:hAnsiTheme="minorHAnsi" w:cs="Arial"/>
          <w:sz w:val="23"/>
          <w:szCs w:val="23"/>
          <w:lang w:val="en-GB"/>
        </w:rPr>
      </w:pPr>
      <w:r w:rsidRPr="001E5893">
        <w:rPr>
          <w:rFonts w:asciiTheme="minorHAnsi" w:hAnsiTheme="minorHAnsi" w:cs="Arial"/>
          <w:sz w:val="23"/>
          <w:szCs w:val="23"/>
          <w:lang w:val="en-GB"/>
        </w:rPr>
        <w:t xml:space="preserve">The current S106 Agreement commits the developer to begin construction of the affordable housing units by occupation of the </w:t>
      </w:r>
      <w:r w:rsidR="001E5893" w:rsidRPr="001E5893">
        <w:rPr>
          <w:rFonts w:asciiTheme="minorHAnsi" w:hAnsiTheme="minorHAnsi" w:cs="Arial"/>
          <w:sz w:val="23"/>
          <w:szCs w:val="23"/>
          <w:lang w:val="en-GB"/>
        </w:rPr>
        <w:t>94</w:t>
      </w:r>
      <w:r w:rsidR="001E5893" w:rsidRPr="001E5893">
        <w:rPr>
          <w:rFonts w:asciiTheme="minorHAnsi" w:hAnsiTheme="minorHAnsi" w:cs="Arial"/>
          <w:sz w:val="23"/>
          <w:szCs w:val="23"/>
          <w:vertAlign w:val="superscript"/>
          <w:lang w:val="en-GB"/>
        </w:rPr>
        <w:t>th</w:t>
      </w:r>
      <w:r w:rsidR="001E5893" w:rsidRPr="001E5893">
        <w:rPr>
          <w:rFonts w:asciiTheme="minorHAnsi" w:hAnsiTheme="minorHAnsi" w:cs="Arial"/>
          <w:sz w:val="23"/>
          <w:szCs w:val="23"/>
          <w:lang w:val="en-GB"/>
        </w:rPr>
        <w:t xml:space="preserve"> </w:t>
      </w:r>
      <w:r w:rsidRPr="001E5893">
        <w:rPr>
          <w:rFonts w:asciiTheme="minorHAnsi" w:hAnsiTheme="minorHAnsi" w:cs="Arial"/>
          <w:sz w:val="23"/>
          <w:szCs w:val="23"/>
          <w:lang w:val="en-GB"/>
        </w:rPr>
        <w:t xml:space="preserve">dwelling on the site and in turn, will commit to transfer all of the affordable units to the appointed Registered Social Landlord by occupation of the </w:t>
      </w:r>
      <w:r w:rsidR="001E5893" w:rsidRPr="001E5893">
        <w:rPr>
          <w:rFonts w:asciiTheme="minorHAnsi" w:hAnsiTheme="minorHAnsi" w:cs="Arial"/>
          <w:sz w:val="23"/>
          <w:szCs w:val="23"/>
          <w:lang w:val="en-GB"/>
        </w:rPr>
        <w:t>194</w:t>
      </w:r>
      <w:r w:rsidR="001E5893" w:rsidRPr="001E5893">
        <w:rPr>
          <w:rFonts w:asciiTheme="minorHAnsi" w:hAnsiTheme="minorHAnsi" w:cs="Arial"/>
          <w:sz w:val="23"/>
          <w:szCs w:val="23"/>
          <w:vertAlign w:val="superscript"/>
          <w:lang w:val="en-GB"/>
        </w:rPr>
        <w:t>th</w:t>
      </w:r>
      <w:r w:rsidR="001E5893" w:rsidRPr="001E5893">
        <w:rPr>
          <w:rFonts w:asciiTheme="minorHAnsi" w:hAnsiTheme="minorHAnsi" w:cs="Arial"/>
          <w:sz w:val="23"/>
          <w:szCs w:val="23"/>
          <w:lang w:val="en-GB"/>
        </w:rPr>
        <w:t xml:space="preserve"> </w:t>
      </w:r>
      <w:r w:rsidRPr="001E5893">
        <w:rPr>
          <w:rFonts w:asciiTheme="minorHAnsi" w:hAnsiTheme="minorHAnsi" w:cs="Arial"/>
          <w:sz w:val="23"/>
          <w:szCs w:val="23"/>
          <w:lang w:val="en-GB"/>
        </w:rPr>
        <w:t xml:space="preserve">dwelling. Due to the lack of demand shown by local registered social housing providers and </w:t>
      </w:r>
      <w:r w:rsidR="00F978D5" w:rsidRPr="001E5893">
        <w:rPr>
          <w:rFonts w:asciiTheme="minorHAnsi" w:hAnsiTheme="minorHAnsi" w:cs="Arial"/>
          <w:sz w:val="23"/>
          <w:szCs w:val="23"/>
          <w:lang w:val="en-GB"/>
        </w:rPr>
        <w:t>the withdrawal of grant funding, this scheme will stop at the end of the first phase of development</w:t>
      </w:r>
      <w:r w:rsidR="001E5893" w:rsidRPr="001E5893">
        <w:rPr>
          <w:rFonts w:asciiTheme="minorHAnsi" w:hAnsiTheme="minorHAnsi" w:cs="Arial"/>
          <w:sz w:val="23"/>
          <w:szCs w:val="23"/>
          <w:lang w:val="en-GB"/>
        </w:rPr>
        <w:t>,</w:t>
      </w:r>
      <w:r w:rsidR="00F978D5" w:rsidRPr="001E5893">
        <w:rPr>
          <w:rFonts w:asciiTheme="minorHAnsi" w:hAnsiTheme="minorHAnsi" w:cs="Arial"/>
          <w:sz w:val="23"/>
          <w:szCs w:val="23"/>
          <w:lang w:val="en-GB"/>
        </w:rPr>
        <w:t xml:space="preserve"> which is currently being constructed by Bloor Homes. </w:t>
      </w:r>
    </w:p>
    <w:p w:rsidR="00F978D5" w:rsidRPr="001E5893" w:rsidRDefault="00F978D5" w:rsidP="00432C96">
      <w:pPr>
        <w:jc w:val="both"/>
        <w:rPr>
          <w:rFonts w:asciiTheme="minorHAnsi" w:hAnsiTheme="minorHAnsi" w:cs="Arial"/>
          <w:sz w:val="23"/>
          <w:szCs w:val="23"/>
          <w:lang w:val="en-GB"/>
        </w:rPr>
      </w:pPr>
    </w:p>
    <w:p w:rsidR="00F978D5" w:rsidRPr="001E5893" w:rsidRDefault="00F978D5" w:rsidP="00432C96">
      <w:pPr>
        <w:jc w:val="both"/>
        <w:rPr>
          <w:rFonts w:asciiTheme="minorHAnsi" w:hAnsiTheme="minorHAnsi" w:cs="Arial"/>
          <w:sz w:val="23"/>
          <w:szCs w:val="23"/>
          <w:lang w:val="en-GB"/>
        </w:rPr>
      </w:pPr>
      <w:r w:rsidRPr="001E5893">
        <w:rPr>
          <w:rFonts w:asciiTheme="minorHAnsi" w:hAnsiTheme="minorHAnsi" w:cs="Arial"/>
          <w:sz w:val="23"/>
          <w:szCs w:val="23"/>
          <w:lang w:val="en-GB"/>
        </w:rPr>
        <w:t xml:space="preserve">Morston will not be able to continue with the scheme unless the affordable housing requirement is lowered, as the developer appraisal agreed when planning consent was granted in March 2010 (including the associated package of planning gain contributions required at that point) is now unviable. Negotiations to secure the required package of planning gain contributions were predicated on grant funding being available; thus had Morston been made aware that such funding was not available at the time of signing the S106 Agreement, then Morston would not have entered into such a comprehensive package of planning gain contributions. </w:t>
      </w:r>
    </w:p>
    <w:p w:rsidR="00432C96" w:rsidRPr="001E5893" w:rsidRDefault="00432C96" w:rsidP="00C43ED2">
      <w:pPr>
        <w:jc w:val="both"/>
        <w:rPr>
          <w:rFonts w:asciiTheme="minorHAnsi" w:hAnsiTheme="minorHAnsi" w:cs="Arial"/>
          <w:sz w:val="23"/>
          <w:szCs w:val="23"/>
          <w:lang w:val="en-GB"/>
        </w:rPr>
      </w:pPr>
    </w:p>
    <w:p w:rsidR="000E0883" w:rsidRPr="001E5893" w:rsidRDefault="000E0883" w:rsidP="00C43ED2">
      <w:pPr>
        <w:jc w:val="both"/>
        <w:rPr>
          <w:rFonts w:asciiTheme="minorHAnsi" w:hAnsiTheme="minorHAnsi" w:cs="Arial"/>
          <w:sz w:val="23"/>
          <w:szCs w:val="23"/>
          <w:lang w:val="en-GB"/>
        </w:rPr>
      </w:pPr>
    </w:p>
    <w:p w:rsidR="000E0883" w:rsidRPr="001E5893" w:rsidRDefault="000E0883" w:rsidP="00C43ED2">
      <w:pPr>
        <w:jc w:val="both"/>
        <w:rPr>
          <w:rFonts w:asciiTheme="minorHAnsi" w:hAnsiTheme="minorHAnsi" w:cs="Arial"/>
          <w:b/>
          <w:sz w:val="23"/>
          <w:szCs w:val="23"/>
          <w:lang w:val="en-GB"/>
        </w:rPr>
      </w:pPr>
      <w:r w:rsidRPr="001E5893">
        <w:rPr>
          <w:rFonts w:asciiTheme="minorHAnsi" w:hAnsiTheme="minorHAnsi" w:cs="Arial"/>
          <w:b/>
          <w:sz w:val="23"/>
          <w:szCs w:val="23"/>
          <w:lang w:val="en-GB"/>
        </w:rPr>
        <w:t>Planning Policy</w:t>
      </w:r>
    </w:p>
    <w:p w:rsidR="0056275A" w:rsidRPr="001E5893" w:rsidRDefault="0056275A" w:rsidP="0056275A">
      <w:pPr>
        <w:jc w:val="both"/>
        <w:rPr>
          <w:rFonts w:asciiTheme="minorHAnsi" w:hAnsiTheme="minorHAnsi" w:cs="Arial"/>
          <w:sz w:val="23"/>
          <w:szCs w:val="23"/>
          <w:u w:val="single"/>
          <w:lang w:val="en-GB"/>
        </w:rPr>
      </w:pPr>
    </w:p>
    <w:p w:rsidR="000E0883" w:rsidRPr="001E5893" w:rsidRDefault="000E0883" w:rsidP="0056275A">
      <w:pPr>
        <w:jc w:val="both"/>
        <w:rPr>
          <w:rFonts w:asciiTheme="minorHAnsi" w:hAnsiTheme="minorHAnsi" w:cs="Arial"/>
          <w:sz w:val="23"/>
          <w:szCs w:val="23"/>
          <w:lang w:val="en-GB"/>
        </w:rPr>
      </w:pPr>
      <w:r w:rsidRPr="001E5893">
        <w:rPr>
          <w:rFonts w:asciiTheme="minorHAnsi" w:hAnsiTheme="minorHAnsi" w:cs="Arial"/>
          <w:sz w:val="23"/>
          <w:szCs w:val="23"/>
          <w:lang w:val="en-GB"/>
        </w:rPr>
        <w:t xml:space="preserve">The adopted Local Plan Policy states that affordable housing provision will be required on schemes such as </w:t>
      </w:r>
      <w:proofErr w:type="spellStart"/>
      <w:r w:rsidRPr="001E5893">
        <w:rPr>
          <w:rFonts w:asciiTheme="minorHAnsi" w:hAnsiTheme="minorHAnsi" w:cs="Arial"/>
          <w:sz w:val="23"/>
          <w:szCs w:val="23"/>
          <w:lang w:val="en-GB"/>
        </w:rPr>
        <w:t>Gatewen</w:t>
      </w:r>
      <w:proofErr w:type="spellEnd"/>
      <w:r w:rsidRPr="001E5893">
        <w:rPr>
          <w:rFonts w:asciiTheme="minorHAnsi" w:hAnsiTheme="minorHAnsi" w:cs="Arial"/>
          <w:sz w:val="23"/>
          <w:szCs w:val="23"/>
          <w:lang w:val="en-GB"/>
        </w:rPr>
        <w:t xml:space="preserve"> Village </w:t>
      </w:r>
      <w:r w:rsidR="001A4E71" w:rsidRPr="001E5893">
        <w:rPr>
          <w:rFonts w:asciiTheme="minorHAnsi" w:hAnsiTheme="minorHAnsi" w:cs="Arial"/>
          <w:sz w:val="23"/>
          <w:szCs w:val="23"/>
          <w:lang w:val="en-GB"/>
        </w:rPr>
        <w:t xml:space="preserve">at a rate of 25%. No preferred tenure mix is stated. In turn, this site was granted planning consent on the basis of a requirement for 20% affordable housing, having regard to the fact that a previous planning consent had lapsed which did not require the delivery of any affordable housing. </w:t>
      </w:r>
    </w:p>
    <w:p w:rsidR="001A4E71" w:rsidRPr="001E5893" w:rsidRDefault="001A4E71" w:rsidP="0056275A">
      <w:pPr>
        <w:jc w:val="both"/>
        <w:rPr>
          <w:rFonts w:asciiTheme="minorHAnsi" w:hAnsiTheme="minorHAnsi" w:cs="Arial"/>
          <w:sz w:val="23"/>
          <w:szCs w:val="23"/>
          <w:lang w:val="en-GB"/>
        </w:rPr>
      </w:pPr>
    </w:p>
    <w:p w:rsidR="001A4E71" w:rsidRPr="001E5893" w:rsidRDefault="001A4E71" w:rsidP="0056275A">
      <w:pPr>
        <w:jc w:val="both"/>
        <w:rPr>
          <w:rFonts w:asciiTheme="minorHAnsi" w:hAnsiTheme="minorHAnsi" w:cs="Arial"/>
          <w:sz w:val="23"/>
          <w:szCs w:val="23"/>
          <w:lang w:val="en-GB"/>
        </w:rPr>
      </w:pPr>
      <w:r w:rsidRPr="001E5893">
        <w:rPr>
          <w:rFonts w:asciiTheme="minorHAnsi" w:hAnsiTheme="minorHAnsi" w:cs="Arial"/>
          <w:sz w:val="23"/>
          <w:szCs w:val="23"/>
          <w:lang w:val="en-GB"/>
        </w:rPr>
        <w:t>We are aware of the recent Local Development Plan and the proposal within the draft submission that the affordable policy requirement be increased to 30%. This is contrary to our experience elsewhere in the UK, where local authorities have reduced their affordable housing requirements in order to stimulate development (e.g. Kings Lynn, which has been reduced to 15%). We would draw the councils attention to the recently submitted preliminary findings of the Inspector into the LDP Inquiry, and in particular his comments in relation to the delivery of affordable housing.</w:t>
      </w:r>
    </w:p>
    <w:p w:rsidR="001A4E71" w:rsidRPr="001E5893" w:rsidRDefault="001A4E71" w:rsidP="0056275A">
      <w:pPr>
        <w:jc w:val="both"/>
        <w:rPr>
          <w:rFonts w:asciiTheme="minorHAnsi" w:hAnsiTheme="minorHAnsi" w:cs="Arial"/>
          <w:sz w:val="23"/>
          <w:szCs w:val="23"/>
          <w:lang w:val="en-GB"/>
        </w:rPr>
      </w:pPr>
    </w:p>
    <w:p w:rsidR="001A4E71" w:rsidRPr="001E5893" w:rsidRDefault="001A4E71" w:rsidP="0056275A">
      <w:pPr>
        <w:jc w:val="both"/>
        <w:rPr>
          <w:rFonts w:asciiTheme="minorHAnsi" w:hAnsiTheme="minorHAnsi" w:cs="Arial"/>
          <w:b/>
          <w:sz w:val="23"/>
          <w:szCs w:val="23"/>
          <w:lang w:val="en-GB"/>
        </w:rPr>
      </w:pPr>
      <w:r w:rsidRPr="001E5893">
        <w:rPr>
          <w:rFonts w:asciiTheme="minorHAnsi" w:hAnsiTheme="minorHAnsi" w:cs="Arial"/>
          <w:sz w:val="23"/>
          <w:szCs w:val="23"/>
          <w:lang w:val="en-GB"/>
        </w:rPr>
        <w:lastRenderedPageBreak/>
        <w:t xml:space="preserve">Section 4, paragraphs 4.6 </w:t>
      </w:r>
      <w:r w:rsidR="00432C96" w:rsidRPr="001E5893">
        <w:rPr>
          <w:rFonts w:asciiTheme="minorHAnsi" w:hAnsiTheme="minorHAnsi" w:cs="Arial"/>
          <w:sz w:val="23"/>
          <w:szCs w:val="23"/>
          <w:lang w:val="en-GB"/>
        </w:rPr>
        <w:t>–</w:t>
      </w:r>
      <w:r w:rsidRPr="001E5893">
        <w:rPr>
          <w:rFonts w:asciiTheme="minorHAnsi" w:hAnsiTheme="minorHAnsi" w:cs="Arial"/>
          <w:sz w:val="23"/>
          <w:szCs w:val="23"/>
          <w:lang w:val="en-GB"/>
        </w:rPr>
        <w:t xml:space="preserve"> </w:t>
      </w:r>
      <w:r w:rsidR="00432C96" w:rsidRPr="001E5893">
        <w:rPr>
          <w:rFonts w:asciiTheme="minorHAnsi" w:hAnsiTheme="minorHAnsi" w:cs="Arial"/>
          <w:sz w:val="23"/>
          <w:szCs w:val="23"/>
          <w:lang w:val="en-GB"/>
        </w:rPr>
        <w:t xml:space="preserve">4.7 </w:t>
      </w:r>
      <w:r w:rsidRPr="001E5893">
        <w:rPr>
          <w:rFonts w:asciiTheme="minorHAnsi" w:hAnsiTheme="minorHAnsi" w:cs="Arial"/>
          <w:sz w:val="23"/>
          <w:szCs w:val="23"/>
          <w:lang w:val="en-GB"/>
        </w:rPr>
        <w:t xml:space="preserve">of his report highlights that the </w:t>
      </w:r>
      <w:r w:rsidR="00432C96" w:rsidRPr="001E5893">
        <w:rPr>
          <w:rFonts w:asciiTheme="minorHAnsi" w:hAnsiTheme="minorHAnsi" w:cs="Arial"/>
          <w:b/>
          <w:sz w:val="23"/>
          <w:szCs w:val="23"/>
          <w:lang w:val="en-GB"/>
        </w:rPr>
        <w:t>‘provision at 30% is not viable in the present housing market and would not be so in the event of a 10% uplift in house prices. Indeed the evidence indicates that a 20% contribution would not be likely to be viable in such circumstances’.</w:t>
      </w:r>
    </w:p>
    <w:p w:rsidR="000E0883" w:rsidRPr="001E5893" w:rsidRDefault="000E0883" w:rsidP="0056275A">
      <w:pPr>
        <w:jc w:val="both"/>
        <w:rPr>
          <w:rFonts w:asciiTheme="minorHAnsi" w:hAnsiTheme="minorHAnsi" w:cs="Arial"/>
          <w:sz w:val="23"/>
          <w:szCs w:val="23"/>
          <w:lang w:val="en-GB"/>
        </w:rPr>
      </w:pPr>
    </w:p>
    <w:p w:rsidR="00432C96" w:rsidRPr="001E5893" w:rsidRDefault="00432C96" w:rsidP="0056275A">
      <w:pPr>
        <w:jc w:val="both"/>
        <w:rPr>
          <w:rFonts w:asciiTheme="minorHAnsi" w:hAnsiTheme="minorHAnsi" w:cs="Arial"/>
          <w:b/>
          <w:sz w:val="23"/>
          <w:szCs w:val="23"/>
          <w:lang w:val="en-GB"/>
        </w:rPr>
      </w:pPr>
      <w:r w:rsidRPr="001E5893">
        <w:rPr>
          <w:rFonts w:asciiTheme="minorHAnsi" w:hAnsiTheme="minorHAnsi" w:cs="Arial"/>
          <w:sz w:val="23"/>
          <w:szCs w:val="23"/>
          <w:lang w:val="en-GB"/>
        </w:rPr>
        <w:t xml:space="preserve">He goes onto state further in paragraph 4.12 that: </w:t>
      </w:r>
      <w:r w:rsidRPr="001E5893">
        <w:rPr>
          <w:rFonts w:asciiTheme="minorHAnsi" w:hAnsiTheme="minorHAnsi" w:cs="Arial"/>
          <w:b/>
          <w:sz w:val="23"/>
          <w:szCs w:val="23"/>
          <w:lang w:val="en-GB"/>
        </w:rPr>
        <w:t>‘Notwithstanding the limitations of the study, it established that on the basis of house values at the time of the assessment 15 out of 18 sites were unviable even with a reduced contribution of 20%. The DVS’s second report accepts that at the time of the 2009 study the data did not support a 20% target’.</w:t>
      </w:r>
    </w:p>
    <w:p w:rsidR="00432C96" w:rsidRPr="001E5893" w:rsidRDefault="00432C96" w:rsidP="0056275A">
      <w:pPr>
        <w:jc w:val="both"/>
        <w:rPr>
          <w:rFonts w:asciiTheme="minorHAnsi" w:hAnsiTheme="minorHAnsi" w:cs="Arial"/>
          <w:sz w:val="23"/>
          <w:szCs w:val="23"/>
          <w:lang w:val="en-GB"/>
        </w:rPr>
      </w:pPr>
    </w:p>
    <w:p w:rsidR="00982A4F" w:rsidRPr="001E5893" w:rsidRDefault="00982A4F" w:rsidP="0056275A">
      <w:pPr>
        <w:jc w:val="both"/>
        <w:rPr>
          <w:rFonts w:asciiTheme="minorHAnsi" w:hAnsiTheme="minorHAnsi" w:cs="Arial"/>
          <w:sz w:val="23"/>
          <w:szCs w:val="23"/>
          <w:lang w:val="en-GB"/>
        </w:rPr>
      </w:pPr>
      <w:r w:rsidRPr="001E5893">
        <w:rPr>
          <w:rFonts w:asciiTheme="minorHAnsi" w:hAnsiTheme="minorHAnsi" w:cs="Arial"/>
          <w:sz w:val="23"/>
          <w:szCs w:val="23"/>
          <w:lang w:val="en-GB"/>
        </w:rPr>
        <w:t xml:space="preserve">The viability exercise that we have undertaken below reflects this </w:t>
      </w:r>
      <w:r w:rsidR="001E5893" w:rsidRPr="001E5893">
        <w:rPr>
          <w:rFonts w:asciiTheme="minorHAnsi" w:hAnsiTheme="minorHAnsi" w:cs="Arial"/>
          <w:sz w:val="23"/>
          <w:szCs w:val="23"/>
          <w:lang w:val="en-GB"/>
        </w:rPr>
        <w:t>ongoing</w:t>
      </w:r>
      <w:r w:rsidRPr="001E5893">
        <w:rPr>
          <w:rFonts w:asciiTheme="minorHAnsi" w:hAnsiTheme="minorHAnsi" w:cs="Arial"/>
          <w:sz w:val="23"/>
          <w:szCs w:val="23"/>
          <w:lang w:val="en-GB"/>
        </w:rPr>
        <w:t xml:space="preserve"> problem regarding the delivery of affordable housing; particularly the difficulties (as highlighted by the Inspector) of delivering affordable housing on complex </w:t>
      </w:r>
      <w:proofErr w:type="spellStart"/>
      <w:r w:rsidRPr="001E5893">
        <w:rPr>
          <w:rFonts w:asciiTheme="minorHAnsi" w:hAnsiTheme="minorHAnsi" w:cs="Arial"/>
          <w:sz w:val="23"/>
          <w:szCs w:val="23"/>
          <w:lang w:val="en-GB"/>
        </w:rPr>
        <w:t>brownfield</w:t>
      </w:r>
      <w:proofErr w:type="spellEnd"/>
      <w:r w:rsidRPr="001E5893">
        <w:rPr>
          <w:rFonts w:asciiTheme="minorHAnsi" w:hAnsiTheme="minorHAnsi" w:cs="Arial"/>
          <w:sz w:val="23"/>
          <w:szCs w:val="23"/>
          <w:lang w:val="en-GB"/>
        </w:rPr>
        <w:t xml:space="preserve"> sites such as this former Colliery.</w:t>
      </w:r>
    </w:p>
    <w:p w:rsidR="000E0883" w:rsidRPr="001E5893" w:rsidRDefault="000E0883" w:rsidP="0056275A">
      <w:pPr>
        <w:jc w:val="both"/>
        <w:rPr>
          <w:rFonts w:asciiTheme="minorHAnsi" w:hAnsiTheme="minorHAnsi" w:cs="Arial"/>
          <w:sz w:val="23"/>
          <w:szCs w:val="23"/>
          <w:lang w:val="en-GB"/>
        </w:rPr>
      </w:pPr>
    </w:p>
    <w:p w:rsidR="003557F4" w:rsidRPr="001E5893" w:rsidRDefault="000E0883" w:rsidP="0056275A">
      <w:pPr>
        <w:jc w:val="both"/>
        <w:rPr>
          <w:rFonts w:asciiTheme="minorHAnsi" w:hAnsiTheme="minorHAnsi" w:cs="Arial"/>
          <w:b/>
          <w:sz w:val="23"/>
          <w:szCs w:val="23"/>
          <w:lang w:val="en-GB"/>
        </w:rPr>
      </w:pPr>
      <w:r w:rsidRPr="001E5893">
        <w:rPr>
          <w:rFonts w:asciiTheme="minorHAnsi" w:hAnsiTheme="minorHAnsi" w:cs="Arial"/>
          <w:b/>
          <w:sz w:val="23"/>
          <w:szCs w:val="23"/>
          <w:lang w:val="en-GB"/>
        </w:rPr>
        <w:t xml:space="preserve">Site Viability </w:t>
      </w:r>
    </w:p>
    <w:p w:rsidR="000E0883" w:rsidRPr="001E5893" w:rsidRDefault="000E0883" w:rsidP="0056275A">
      <w:pPr>
        <w:jc w:val="both"/>
        <w:rPr>
          <w:rFonts w:asciiTheme="minorHAnsi" w:hAnsiTheme="minorHAnsi" w:cs="Arial"/>
          <w:sz w:val="23"/>
          <w:szCs w:val="23"/>
          <w:lang w:val="en-GB"/>
        </w:rPr>
      </w:pPr>
    </w:p>
    <w:p w:rsidR="003557F4" w:rsidRPr="001E5893" w:rsidRDefault="003557F4" w:rsidP="003557F4">
      <w:pPr>
        <w:jc w:val="both"/>
        <w:rPr>
          <w:rFonts w:asciiTheme="minorHAnsi" w:hAnsiTheme="minorHAnsi"/>
          <w:sz w:val="23"/>
          <w:szCs w:val="23"/>
        </w:rPr>
      </w:pPr>
      <w:r w:rsidRPr="001E5893">
        <w:rPr>
          <w:rFonts w:asciiTheme="minorHAnsi" w:hAnsiTheme="minorHAnsi"/>
          <w:sz w:val="23"/>
          <w:szCs w:val="23"/>
        </w:rPr>
        <w:t xml:space="preserve">As a part of the viability exercise completed prior to the signing of the Section 106 Agreement, a development appraisal was completed to determine the land value of the social housing element of the scheme.  At this stage, Welsh </w:t>
      </w:r>
      <w:r w:rsidR="000E0883" w:rsidRPr="001E5893">
        <w:rPr>
          <w:rFonts w:asciiTheme="minorHAnsi" w:hAnsiTheme="minorHAnsi"/>
          <w:sz w:val="23"/>
          <w:szCs w:val="23"/>
        </w:rPr>
        <w:t>Assembly Government</w:t>
      </w:r>
      <w:r w:rsidRPr="001E5893">
        <w:rPr>
          <w:rFonts w:asciiTheme="minorHAnsi" w:hAnsiTheme="minorHAnsi"/>
          <w:sz w:val="23"/>
          <w:szCs w:val="23"/>
        </w:rPr>
        <w:t xml:space="preserve"> funding was available to assist in the delivery of affordable housing at </w:t>
      </w:r>
      <w:r w:rsidR="00982A4F" w:rsidRPr="001E5893">
        <w:rPr>
          <w:rFonts w:asciiTheme="minorHAnsi" w:hAnsiTheme="minorHAnsi"/>
          <w:sz w:val="23"/>
          <w:szCs w:val="23"/>
        </w:rPr>
        <w:t xml:space="preserve">the site, now known as </w:t>
      </w:r>
      <w:r w:rsidRPr="001E5893">
        <w:rPr>
          <w:rFonts w:asciiTheme="minorHAnsi" w:hAnsiTheme="minorHAnsi"/>
          <w:sz w:val="23"/>
          <w:szCs w:val="23"/>
        </w:rPr>
        <w:t>“</w:t>
      </w:r>
      <w:proofErr w:type="spellStart"/>
      <w:r w:rsidRPr="001E5893">
        <w:rPr>
          <w:rFonts w:asciiTheme="minorHAnsi" w:hAnsiTheme="minorHAnsi"/>
          <w:sz w:val="23"/>
          <w:szCs w:val="23"/>
        </w:rPr>
        <w:t>Gatewen</w:t>
      </w:r>
      <w:proofErr w:type="spellEnd"/>
      <w:r w:rsidRPr="001E5893">
        <w:rPr>
          <w:rFonts w:asciiTheme="minorHAnsi" w:hAnsiTheme="minorHAnsi"/>
          <w:sz w:val="23"/>
          <w:szCs w:val="23"/>
        </w:rPr>
        <w:t xml:space="preserve"> Village”.</w:t>
      </w:r>
    </w:p>
    <w:p w:rsidR="000E0883" w:rsidRPr="001E5893" w:rsidRDefault="000E0883" w:rsidP="003557F4">
      <w:pPr>
        <w:jc w:val="both"/>
        <w:rPr>
          <w:rFonts w:asciiTheme="minorHAnsi" w:hAnsiTheme="minorHAnsi"/>
          <w:sz w:val="23"/>
          <w:szCs w:val="23"/>
        </w:rPr>
      </w:pPr>
    </w:p>
    <w:p w:rsidR="003557F4" w:rsidRPr="001E5893" w:rsidRDefault="000E0883" w:rsidP="003557F4">
      <w:pPr>
        <w:jc w:val="both"/>
        <w:rPr>
          <w:rFonts w:asciiTheme="minorHAnsi" w:hAnsiTheme="minorHAnsi"/>
          <w:sz w:val="23"/>
          <w:szCs w:val="23"/>
        </w:rPr>
      </w:pPr>
      <w:r w:rsidRPr="001E5893">
        <w:rPr>
          <w:rFonts w:asciiTheme="minorHAnsi" w:hAnsiTheme="minorHAnsi"/>
          <w:sz w:val="23"/>
          <w:szCs w:val="23"/>
        </w:rPr>
        <w:t>As stated previously, t</w:t>
      </w:r>
      <w:r w:rsidR="003557F4" w:rsidRPr="001E5893">
        <w:rPr>
          <w:rFonts w:asciiTheme="minorHAnsi" w:hAnsiTheme="minorHAnsi"/>
          <w:sz w:val="23"/>
          <w:szCs w:val="23"/>
        </w:rPr>
        <w:t xml:space="preserve">he Housing Department at </w:t>
      </w:r>
      <w:proofErr w:type="spellStart"/>
      <w:r w:rsidR="003557F4" w:rsidRPr="001E5893">
        <w:rPr>
          <w:rFonts w:asciiTheme="minorHAnsi" w:hAnsiTheme="minorHAnsi"/>
          <w:sz w:val="23"/>
          <w:szCs w:val="23"/>
        </w:rPr>
        <w:t>Wrexham</w:t>
      </w:r>
      <w:proofErr w:type="spellEnd"/>
      <w:r w:rsidR="003557F4" w:rsidRPr="001E5893">
        <w:rPr>
          <w:rFonts w:asciiTheme="minorHAnsi" w:hAnsiTheme="minorHAnsi"/>
          <w:sz w:val="23"/>
          <w:szCs w:val="23"/>
        </w:rPr>
        <w:t xml:space="preserve"> County Borough Council have since notified </w:t>
      </w:r>
      <w:proofErr w:type="spellStart"/>
      <w:r w:rsidR="003557F4" w:rsidRPr="001E5893">
        <w:rPr>
          <w:rFonts w:asciiTheme="minorHAnsi" w:hAnsiTheme="minorHAnsi"/>
          <w:sz w:val="23"/>
          <w:szCs w:val="23"/>
        </w:rPr>
        <w:t>Morston</w:t>
      </w:r>
      <w:proofErr w:type="spellEnd"/>
      <w:r w:rsidR="003557F4" w:rsidRPr="001E5893">
        <w:rPr>
          <w:rFonts w:asciiTheme="minorHAnsi" w:hAnsiTheme="minorHAnsi"/>
          <w:sz w:val="23"/>
          <w:szCs w:val="23"/>
        </w:rPr>
        <w:t xml:space="preserve"> Assets that </w:t>
      </w:r>
      <w:r w:rsidRPr="001E5893">
        <w:rPr>
          <w:rFonts w:asciiTheme="minorHAnsi" w:hAnsiTheme="minorHAnsi"/>
          <w:sz w:val="23"/>
          <w:szCs w:val="23"/>
        </w:rPr>
        <w:t>the</w:t>
      </w:r>
      <w:r w:rsidR="003557F4" w:rsidRPr="001E5893">
        <w:rPr>
          <w:rFonts w:asciiTheme="minorHAnsi" w:hAnsiTheme="minorHAnsi"/>
          <w:sz w:val="23"/>
          <w:szCs w:val="23"/>
        </w:rPr>
        <w:t xml:space="preserve"> WAG </w:t>
      </w:r>
      <w:r w:rsidRPr="001E5893">
        <w:rPr>
          <w:rFonts w:asciiTheme="minorHAnsi" w:hAnsiTheme="minorHAnsi"/>
          <w:sz w:val="23"/>
          <w:szCs w:val="23"/>
        </w:rPr>
        <w:t xml:space="preserve">grant </w:t>
      </w:r>
      <w:r w:rsidR="003557F4" w:rsidRPr="001E5893">
        <w:rPr>
          <w:rFonts w:asciiTheme="minorHAnsi" w:hAnsiTheme="minorHAnsi"/>
          <w:sz w:val="23"/>
          <w:szCs w:val="23"/>
        </w:rPr>
        <w:t xml:space="preserve">funding </w:t>
      </w:r>
      <w:r w:rsidRPr="001E5893">
        <w:rPr>
          <w:rFonts w:asciiTheme="minorHAnsi" w:hAnsiTheme="minorHAnsi"/>
          <w:sz w:val="23"/>
          <w:szCs w:val="23"/>
        </w:rPr>
        <w:t xml:space="preserve">allocated to </w:t>
      </w:r>
      <w:proofErr w:type="spellStart"/>
      <w:r w:rsidRPr="001E5893">
        <w:rPr>
          <w:rFonts w:asciiTheme="minorHAnsi" w:hAnsiTheme="minorHAnsi"/>
          <w:sz w:val="23"/>
          <w:szCs w:val="23"/>
        </w:rPr>
        <w:t>Wrexham</w:t>
      </w:r>
      <w:proofErr w:type="spellEnd"/>
      <w:r w:rsidRPr="001E5893">
        <w:rPr>
          <w:rFonts w:asciiTheme="minorHAnsi" w:hAnsiTheme="minorHAnsi"/>
          <w:sz w:val="23"/>
          <w:szCs w:val="23"/>
        </w:rPr>
        <w:t xml:space="preserve"> Borough Council </w:t>
      </w:r>
      <w:r w:rsidR="003557F4" w:rsidRPr="001E5893">
        <w:rPr>
          <w:rFonts w:asciiTheme="minorHAnsi" w:hAnsiTheme="minorHAnsi"/>
          <w:sz w:val="23"/>
          <w:szCs w:val="23"/>
        </w:rPr>
        <w:t xml:space="preserve">for </w:t>
      </w:r>
      <w:r w:rsidRPr="001E5893">
        <w:rPr>
          <w:rFonts w:asciiTheme="minorHAnsi" w:hAnsiTheme="minorHAnsi"/>
          <w:sz w:val="23"/>
          <w:szCs w:val="23"/>
        </w:rPr>
        <w:t xml:space="preserve">the delivery of </w:t>
      </w:r>
      <w:r w:rsidR="003557F4" w:rsidRPr="001E5893">
        <w:rPr>
          <w:rFonts w:asciiTheme="minorHAnsi" w:hAnsiTheme="minorHAnsi"/>
          <w:sz w:val="23"/>
          <w:szCs w:val="23"/>
        </w:rPr>
        <w:t>affordable housing</w:t>
      </w:r>
      <w:r w:rsidRPr="001E5893">
        <w:rPr>
          <w:rFonts w:asciiTheme="minorHAnsi" w:hAnsiTheme="minorHAnsi"/>
          <w:sz w:val="23"/>
          <w:szCs w:val="23"/>
        </w:rPr>
        <w:t>,</w:t>
      </w:r>
      <w:r w:rsidR="003557F4" w:rsidRPr="001E5893">
        <w:rPr>
          <w:rFonts w:asciiTheme="minorHAnsi" w:hAnsiTheme="minorHAnsi"/>
          <w:sz w:val="23"/>
          <w:szCs w:val="23"/>
        </w:rPr>
        <w:t xml:space="preserve"> has been allocated to other schemes in the Borough.  Further to this, the development appraisal has been updated to withdraw any element of funding originally believed to be available.</w:t>
      </w:r>
    </w:p>
    <w:p w:rsidR="000E0883" w:rsidRPr="001E5893" w:rsidRDefault="000E0883" w:rsidP="003557F4">
      <w:pPr>
        <w:jc w:val="both"/>
        <w:rPr>
          <w:rFonts w:asciiTheme="minorHAnsi" w:hAnsiTheme="minorHAnsi"/>
          <w:sz w:val="23"/>
          <w:szCs w:val="23"/>
        </w:rPr>
      </w:pPr>
    </w:p>
    <w:p w:rsidR="003557F4" w:rsidRPr="001E5893" w:rsidRDefault="003557F4" w:rsidP="003557F4">
      <w:pPr>
        <w:jc w:val="both"/>
        <w:rPr>
          <w:rFonts w:asciiTheme="minorHAnsi" w:hAnsiTheme="minorHAnsi"/>
          <w:sz w:val="23"/>
          <w:szCs w:val="23"/>
        </w:rPr>
      </w:pPr>
      <w:r w:rsidRPr="001E5893">
        <w:rPr>
          <w:rFonts w:asciiTheme="minorHAnsi" w:hAnsiTheme="minorHAnsi"/>
          <w:sz w:val="23"/>
          <w:szCs w:val="23"/>
        </w:rPr>
        <w:t>In order to ensure the viability of the next planned phase of affordable and pri</w:t>
      </w:r>
      <w:r w:rsidR="000E0883" w:rsidRPr="001E5893">
        <w:rPr>
          <w:rFonts w:asciiTheme="minorHAnsi" w:hAnsiTheme="minorHAnsi"/>
          <w:sz w:val="23"/>
          <w:szCs w:val="23"/>
        </w:rPr>
        <w:t>vate housing</w:t>
      </w:r>
      <w:r w:rsidRPr="001E5893">
        <w:rPr>
          <w:rFonts w:asciiTheme="minorHAnsi" w:hAnsiTheme="minorHAnsi"/>
          <w:sz w:val="23"/>
          <w:szCs w:val="23"/>
        </w:rPr>
        <w:t>,</w:t>
      </w:r>
      <w:r w:rsidR="000E0883" w:rsidRPr="001E5893">
        <w:rPr>
          <w:rFonts w:asciiTheme="minorHAnsi" w:hAnsiTheme="minorHAnsi"/>
          <w:sz w:val="23"/>
          <w:szCs w:val="23"/>
        </w:rPr>
        <w:t xml:space="preserve"> </w:t>
      </w:r>
      <w:r w:rsidRPr="001E5893">
        <w:rPr>
          <w:rFonts w:asciiTheme="minorHAnsi" w:hAnsiTheme="minorHAnsi"/>
          <w:sz w:val="23"/>
          <w:szCs w:val="23"/>
        </w:rPr>
        <w:t>with the associated S106 benefits to education, highways and off site open space, an exercise has been completed to substitute an element of affordable housing for private housing to act as a cross subsidy; the objective being to seek to recover the land value accepted by funders in March 2010.</w:t>
      </w:r>
    </w:p>
    <w:p w:rsidR="003557F4" w:rsidRPr="001E5893" w:rsidRDefault="003557F4" w:rsidP="003557F4">
      <w:pPr>
        <w:jc w:val="both"/>
        <w:rPr>
          <w:rFonts w:asciiTheme="minorHAnsi" w:hAnsiTheme="minorHAnsi"/>
          <w:sz w:val="23"/>
          <w:szCs w:val="23"/>
        </w:rPr>
      </w:pPr>
    </w:p>
    <w:p w:rsidR="003557F4" w:rsidRPr="001E5893" w:rsidRDefault="003557F4" w:rsidP="003557F4">
      <w:pPr>
        <w:jc w:val="both"/>
        <w:rPr>
          <w:rFonts w:asciiTheme="minorHAnsi" w:hAnsiTheme="minorHAnsi"/>
          <w:sz w:val="23"/>
          <w:szCs w:val="23"/>
        </w:rPr>
      </w:pPr>
      <w:r w:rsidRPr="001E5893">
        <w:rPr>
          <w:rFonts w:asciiTheme="minorHAnsi" w:hAnsiTheme="minorHAnsi"/>
          <w:sz w:val="23"/>
          <w:szCs w:val="23"/>
        </w:rPr>
        <w:t>In summary the scenarios relate to,</w:t>
      </w:r>
    </w:p>
    <w:p w:rsidR="003557F4" w:rsidRPr="001E5893" w:rsidRDefault="003557F4" w:rsidP="003557F4">
      <w:pPr>
        <w:jc w:val="both"/>
        <w:rPr>
          <w:rFonts w:asciiTheme="minorHAnsi" w:hAnsiTheme="minorHAnsi"/>
          <w:sz w:val="23"/>
          <w:szCs w:val="23"/>
        </w:rPr>
      </w:pPr>
    </w:p>
    <w:p w:rsidR="003557F4" w:rsidRPr="001E5893" w:rsidRDefault="003557F4" w:rsidP="003557F4">
      <w:pPr>
        <w:pStyle w:val="ListParagraph"/>
        <w:numPr>
          <w:ilvl w:val="0"/>
          <w:numId w:val="6"/>
        </w:numPr>
        <w:spacing w:after="200" w:line="276" w:lineRule="auto"/>
        <w:jc w:val="both"/>
        <w:rPr>
          <w:rFonts w:asciiTheme="minorHAnsi" w:hAnsiTheme="minorHAnsi"/>
          <w:sz w:val="23"/>
          <w:szCs w:val="23"/>
        </w:rPr>
      </w:pPr>
      <w:r w:rsidRPr="001E5893">
        <w:rPr>
          <w:rFonts w:asciiTheme="minorHAnsi" w:hAnsiTheme="minorHAnsi"/>
          <w:sz w:val="23"/>
          <w:szCs w:val="23"/>
        </w:rPr>
        <w:t>March 2010- Grant of Planning Consent (assuming WAG funding)</w:t>
      </w:r>
    </w:p>
    <w:p w:rsidR="003557F4" w:rsidRPr="001E5893" w:rsidRDefault="003557F4" w:rsidP="003557F4">
      <w:pPr>
        <w:pStyle w:val="ListParagraph"/>
        <w:numPr>
          <w:ilvl w:val="0"/>
          <w:numId w:val="6"/>
        </w:numPr>
        <w:spacing w:after="200" w:line="276" w:lineRule="auto"/>
        <w:jc w:val="both"/>
        <w:rPr>
          <w:rFonts w:asciiTheme="minorHAnsi" w:hAnsiTheme="minorHAnsi"/>
          <w:sz w:val="23"/>
          <w:szCs w:val="23"/>
        </w:rPr>
      </w:pPr>
      <w:r w:rsidRPr="001E5893">
        <w:rPr>
          <w:rFonts w:asciiTheme="minorHAnsi" w:hAnsiTheme="minorHAnsi"/>
          <w:sz w:val="23"/>
          <w:szCs w:val="23"/>
        </w:rPr>
        <w:t>February 2012- Current S106 Agreement (assuming no WAG funding)</w:t>
      </w:r>
    </w:p>
    <w:p w:rsidR="003557F4" w:rsidRPr="001E5893" w:rsidRDefault="003557F4" w:rsidP="003557F4">
      <w:pPr>
        <w:pStyle w:val="ListParagraph"/>
        <w:numPr>
          <w:ilvl w:val="0"/>
          <w:numId w:val="6"/>
        </w:numPr>
        <w:spacing w:after="200" w:line="276" w:lineRule="auto"/>
        <w:jc w:val="both"/>
        <w:rPr>
          <w:rFonts w:asciiTheme="minorHAnsi" w:hAnsiTheme="minorHAnsi"/>
          <w:sz w:val="23"/>
          <w:szCs w:val="23"/>
        </w:rPr>
      </w:pPr>
      <w:r w:rsidRPr="001E5893">
        <w:rPr>
          <w:rFonts w:asciiTheme="minorHAnsi" w:hAnsiTheme="minorHAnsi"/>
          <w:sz w:val="23"/>
          <w:szCs w:val="23"/>
        </w:rPr>
        <w:t>February 2012- Proposed Amendments to S106 Agreement</w:t>
      </w:r>
    </w:p>
    <w:p w:rsidR="003557F4" w:rsidRPr="001E5893" w:rsidRDefault="003557F4" w:rsidP="003557F4">
      <w:pPr>
        <w:jc w:val="both"/>
        <w:rPr>
          <w:rFonts w:asciiTheme="minorHAnsi" w:hAnsiTheme="minorHAnsi"/>
          <w:sz w:val="23"/>
          <w:szCs w:val="23"/>
        </w:rPr>
      </w:pPr>
      <w:r w:rsidRPr="001E5893">
        <w:rPr>
          <w:rFonts w:asciiTheme="minorHAnsi" w:hAnsiTheme="minorHAnsi"/>
          <w:sz w:val="23"/>
          <w:szCs w:val="23"/>
        </w:rPr>
        <w:t>The approach to costs is constant throughout the three land value calculations, construction cost taken from BCIS plus a contingency, abnormal cost included for abnormal foundations, S106 contributions towards education, off site highways, and off site open space.  It should be noted that all variables are kept constant except sales revenue (to reflect the availability of funding) throughout.</w:t>
      </w:r>
    </w:p>
    <w:p w:rsidR="00432C96" w:rsidRPr="001E5893" w:rsidRDefault="00432C96" w:rsidP="003557F4">
      <w:pPr>
        <w:jc w:val="both"/>
        <w:rPr>
          <w:rFonts w:asciiTheme="minorHAnsi" w:hAnsiTheme="minorHAnsi"/>
          <w:sz w:val="23"/>
          <w:szCs w:val="23"/>
        </w:rPr>
      </w:pPr>
    </w:p>
    <w:p w:rsidR="003557F4" w:rsidRPr="001E5893" w:rsidRDefault="003557F4" w:rsidP="003557F4">
      <w:pPr>
        <w:jc w:val="both"/>
        <w:rPr>
          <w:rFonts w:asciiTheme="minorHAnsi" w:hAnsiTheme="minorHAnsi"/>
          <w:sz w:val="23"/>
          <w:szCs w:val="23"/>
        </w:rPr>
      </w:pPr>
      <w:r w:rsidRPr="001E5893">
        <w:rPr>
          <w:rFonts w:asciiTheme="minorHAnsi" w:hAnsiTheme="minorHAnsi"/>
          <w:sz w:val="23"/>
          <w:szCs w:val="23"/>
        </w:rPr>
        <w:t>For each scenario, three appraisals have been completed to demonstrate that option generating the highest land value has not been adopted.  Model 2 within each scenario is the accepted appraisal.</w:t>
      </w:r>
    </w:p>
    <w:p w:rsidR="00432C96" w:rsidRPr="001E5893" w:rsidRDefault="00432C96" w:rsidP="003557F4">
      <w:pPr>
        <w:jc w:val="both"/>
        <w:rPr>
          <w:rFonts w:asciiTheme="minorHAnsi" w:hAnsiTheme="minorHAnsi"/>
          <w:sz w:val="23"/>
          <w:szCs w:val="23"/>
        </w:rPr>
      </w:pPr>
    </w:p>
    <w:p w:rsidR="003557F4" w:rsidRPr="001E5893" w:rsidRDefault="003557F4" w:rsidP="003557F4">
      <w:pPr>
        <w:jc w:val="both"/>
        <w:rPr>
          <w:rFonts w:asciiTheme="minorHAnsi" w:hAnsiTheme="minorHAnsi"/>
          <w:sz w:val="23"/>
          <w:szCs w:val="23"/>
        </w:rPr>
      </w:pPr>
      <w:r w:rsidRPr="001E5893">
        <w:rPr>
          <w:rFonts w:asciiTheme="minorHAnsi" w:hAnsiTheme="minorHAnsi"/>
          <w:sz w:val="23"/>
          <w:szCs w:val="23"/>
        </w:rPr>
        <w:t xml:space="preserve">A summary of the scenarios is attached, along with the Argus Developer files that generate the figures, a </w:t>
      </w:r>
      <w:proofErr w:type="spellStart"/>
      <w:r w:rsidRPr="001E5893">
        <w:rPr>
          <w:rFonts w:asciiTheme="minorHAnsi" w:hAnsiTheme="minorHAnsi"/>
          <w:sz w:val="23"/>
          <w:szCs w:val="23"/>
        </w:rPr>
        <w:t>programme</w:t>
      </w:r>
      <w:proofErr w:type="spellEnd"/>
      <w:r w:rsidRPr="001E5893">
        <w:rPr>
          <w:rFonts w:asciiTheme="minorHAnsi" w:hAnsiTheme="minorHAnsi"/>
          <w:sz w:val="23"/>
          <w:szCs w:val="23"/>
        </w:rPr>
        <w:t xml:space="preserve"> commonly used by Chartered Surveyors when assessing development viability and value for Financial Institutions and Local Authorities.</w:t>
      </w:r>
    </w:p>
    <w:p w:rsidR="00982A4F" w:rsidRPr="001E5893" w:rsidRDefault="00982A4F" w:rsidP="003557F4">
      <w:pPr>
        <w:jc w:val="both"/>
        <w:rPr>
          <w:rFonts w:asciiTheme="minorHAnsi" w:hAnsiTheme="minorHAnsi"/>
          <w:sz w:val="23"/>
          <w:szCs w:val="23"/>
        </w:rPr>
      </w:pPr>
    </w:p>
    <w:p w:rsidR="003557F4" w:rsidRPr="001E5893" w:rsidRDefault="003557F4" w:rsidP="003557F4">
      <w:pPr>
        <w:jc w:val="both"/>
        <w:rPr>
          <w:rFonts w:asciiTheme="minorHAnsi" w:hAnsiTheme="minorHAnsi"/>
          <w:sz w:val="23"/>
          <w:szCs w:val="23"/>
        </w:rPr>
      </w:pPr>
      <w:r w:rsidRPr="001E5893">
        <w:rPr>
          <w:rFonts w:asciiTheme="minorHAnsi" w:hAnsiTheme="minorHAnsi"/>
          <w:sz w:val="23"/>
          <w:szCs w:val="23"/>
        </w:rPr>
        <w:t xml:space="preserve">In terms of the sales revenues used, the below details </w:t>
      </w:r>
      <w:r w:rsidR="00982A4F" w:rsidRPr="001E5893">
        <w:rPr>
          <w:rFonts w:asciiTheme="minorHAnsi" w:hAnsiTheme="minorHAnsi"/>
          <w:sz w:val="23"/>
          <w:szCs w:val="23"/>
        </w:rPr>
        <w:t>how each scenario was completed:</w:t>
      </w:r>
    </w:p>
    <w:p w:rsidR="003557F4" w:rsidRPr="001E5893" w:rsidRDefault="003557F4" w:rsidP="003557F4">
      <w:pPr>
        <w:jc w:val="both"/>
        <w:rPr>
          <w:rFonts w:asciiTheme="minorHAnsi" w:hAnsiTheme="minorHAnsi"/>
          <w:sz w:val="23"/>
          <w:szCs w:val="23"/>
        </w:rPr>
      </w:pPr>
    </w:p>
    <w:p w:rsidR="003557F4" w:rsidRPr="001E5893" w:rsidRDefault="003557F4" w:rsidP="003557F4">
      <w:pPr>
        <w:pStyle w:val="ListParagraph"/>
        <w:numPr>
          <w:ilvl w:val="0"/>
          <w:numId w:val="7"/>
        </w:numPr>
        <w:spacing w:after="200" w:line="276" w:lineRule="auto"/>
        <w:jc w:val="both"/>
        <w:rPr>
          <w:rFonts w:asciiTheme="minorHAnsi" w:hAnsiTheme="minorHAnsi"/>
          <w:b/>
          <w:sz w:val="23"/>
          <w:szCs w:val="23"/>
        </w:rPr>
      </w:pPr>
      <w:r w:rsidRPr="001E5893">
        <w:rPr>
          <w:rFonts w:asciiTheme="minorHAnsi" w:hAnsiTheme="minorHAnsi"/>
          <w:b/>
          <w:sz w:val="23"/>
          <w:szCs w:val="23"/>
        </w:rPr>
        <w:t>March 2010- Grant of Planning Consent</w:t>
      </w:r>
    </w:p>
    <w:p w:rsidR="003557F4" w:rsidRPr="001E5893" w:rsidRDefault="003557F4" w:rsidP="003557F4">
      <w:pPr>
        <w:pStyle w:val="ListParagraph"/>
        <w:jc w:val="both"/>
        <w:rPr>
          <w:rFonts w:asciiTheme="minorHAnsi" w:hAnsiTheme="minorHAnsi"/>
          <w:sz w:val="23"/>
          <w:szCs w:val="23"/>
        </w:rPr>
      </w:pPr>
    </w:p>
    <w:p w:rsidR="003557F4" w:rsidRPr="001E5893" w:rsidRDefault="003557F4" w:rsidP="003557F4">
      <w:pPr>
        <w:pStyle w:val="ListParagraph"/>
        <w:jc w:val="both"/>
        <w:rPr>
          <w:rFonts w:asciiTheme="minorHAnsi" w:hAnsiTheme="minorHAnsi"/>
          <w:sz w:val="23"/>
          <w:szCs w:val="23"/>
        </w:rPr>
      </w:pPr>
      <w:r w:rsidRPr="001E5893">
        <w:rPr>
          <w:rFonts w:asciiTheme="minorHAnsi" w:hAnsiTheme="minorHAnsi"/>
          <w:sz w:val="23"/>
          <w:szCs w:val="23"/>
        </w:rPr>
        <w:t>The sales values are based on a 2 bed unit being purchased by an RSL for £115,000 in March 2010 (purchase price and price paid for housing tenu</w:t>
      </w:r>
      <w:r w:rsidR="00982A4F" w:rsidRPr="001E5893">
        <w:rPr>
          <w:rFonts w:asciiTheme="minorHAnsi" w:hAnsiTheme="minorHAnsi"/>
          <w:sz w:val="23"/>
          <w:szCs w:val="23"/>
        </w:rPr>
        <w:t xml:space="preserve">res supplied by </w:t>
      </w:r>
      <w:r w:rsidRPr="001E5893">
        <w:rPr>
          <w:rFonts w:asciiTheme="minorHAnsi" w:hAnsiTheme="minorHAnsi"/>
          <w:sz w:val="23"/>
          <w:szCs w:val="23"/>
        </w:rPr>
        <w:t xml:space="preserve">Tai </w:t>
      </w:r>
      <w:proofErr w:type="spellStart"/>
      <w:r w:rsidRPr="001E5893">
        <w:rPr>
          <w:rFonts w:asciiTheme="minorHAnsi" w:hAnsiTheme="minorHAnsi"/>
          <w:sz w:val="23"/>
          <w:szCs w:val="23"/>
        </w:rPr>
        <w:t>Clwyd</w:t>
      </w:r>
      <w:proofErr w:type="spellEnd"/>
      <w:r w:rsidRPr="001E5893">
        <w:rPr>
          <w:rFonts w:asciiTheme="minorHAnsi" w:hAnsiTheme="minorHAnsi"/>
          <w:sz w:val="23"/>
          <w:szCs w:val="23"/>
        </w:rPr>
        <w:t>).</w:t>
      </w:r>
    </w:p>
    <w:p w:rsidR="003557F4" w:rsidRPr="001E5893" w:rsidRDefault="003557F4" w:rsidP="003557F4">
      <w:pPr>
        <w:pStyle w:val="ListParagraph"/>
        <w:jc w:val="both"/>
        <w:rPr>
          <w:rFonts w:asciiTheme="minorHAnsi" w:hAnsiTheme="minorHAnsi"/>
          <w:sz w:val="23"/>
          <w:szCs w:val="23"/>
        </w:rPr>
      </w:pPr>
    </w:p>
    <w:p w:rsidR="003557F4" w:rsidRPr="001E5893" w:rsidRDefault="003557F4" w:rsidP="003557F4">
      <w:pPr>
        <w:pStyle w:val="ListParagraph"/>
        <w:jc w:val="both"/>
        <w:rPr>
          <w:rFonts w:asciiTheme="minorHAnsi" w:hAnsiTheme="minorHAnsi"/>
          <w:sz w:val="23"/>
          <w:szCs w:val="23"/>
          <w:u w:val="single"/>
        </w:rPr>
      </w:pPr>
      <w:r w:rsidRPr="001E5893">
        <w:rPr>
          <w:rFonts w:asciiTheme="minorHAnsi" w:hAnsiTheme="minorHAnsi"/>
          <w:sz w:val="23"/>
          <w:szCs w:val="23"/>
          <w:u w:val="single"/>
        </w:rPr>
        <w:t>Social Rent</w:t>
      </w:r>
      <w:r w:rsidRPr="001E5893">
        <w:rPr>
          <w:rFonts w:asciiTheme="minorHAnsi" w:hAnsiTheme="minorHAnsi"/>
          <w:sz w:val="23"/>
          <w:szCs w:val="23"/>
          <w:u w:val="single"/>
        </w:rPr>
        <w:tab/>
      </w:r>
      <w:r w:rsidRPr="001E5893">
        <w:rPr>
          <w:rFonts w:asciiTheme="minorHAnsi" w:hAnsiTheme="minorHAnsi"/>
          <w:sz w:val="23"/>
          <w:szCs w:val="23"/>
          <w:u w:val="single"/>
        </w:rPr>
        <w:tab/>
      </w:r>
      <w:r w:rsidR="00432C96" w:rsidRPr="001E5893">
        <w:rPr>
          <w:rFonts w:asciiTheme="minorHAnsi" w:hAnsiTheme="minorHAnsi"/>
          <w:sz w:val="23"/>
          <w:szCs w:val="23"/>
          <w:u w:val="single"/>
        </w:rPr>
        <w:tab/>
      </w:r>
      <w:r w:rsidR="003F232D" w:rsidRPr="001E5893">
        <w:rPr>
          <w:rFonts w:asciiTheme="minorHAnsi" w:hAnsiTheme="minorHAnsi"/>
          <w:sz w:val="23"/>
          <w:szCs w:val="23"/>
          <w:u w:val="single"/>
        </w:rPr>
        <w:tab/>
        <w:t>100% OMV</w:t>
      </w:r>
      <w:r w:rsidR="003F232D" w:rsidRPr="001E5893">
        <w:rPr>
          <w:rFonts w:asciiTheme="minorHAnsi" w:hAnsiTheme="minorHAnsi"/>
          <w:sz w:val="23"/>
          <w:szCs w:val="23"/>
          <w:u w:val="single"/>
        </w:rPr>
        <w:tab/>
        <w:t>£115,000</w:t>
      </w:r>
    </w:p>
    <w:p w:rsidR="003557F4" w:rsidRPr="001E5893" w:rsidRDefault="003557F4" w:rsidP="003557F4">
      <w:pPr>
        <w:pStyle w:val="ListParagraph"/>
        <w:jc w:val="both"/>
        <w:rPr>
          <w:rFonts w:asciiTheme="minorHAnsi" w:hAnsiTheme="minorHAnsi"/>
          <w:sz w:val="23"/>
          <w:szCs w:val="23"/>
          <w:u w:val="single"/>
        </w:rPr>
      </w:pPr>
      <w:r w:rsidRPr="001E5893">
        <w:rPr>
          <w:rFonts w:asciiTheme="minorHAnsi" w:hAnsiTheme="minorHAnsi"/>
          <w:sz w:val="23"/>
          <w:szCs w:val="23"/>
          <w:u w:val="single"/>
        </w:rPr>
        <w:t>Low Cost Sale Housing</w:t>
      </w:r>
      <w:r w:rsidRPr="001E5893">
        <w:rPr>
          <w:rFonts w:asciiTheme="minorHAnsi" w:hAnsiTheme="minorHAnsi"/>
          <w:sz w:val="23"/>
          <w:szCs w:val="23"/>
          <w:u w:val="single"/>
        </w:rPr>
        <w:tab/>
        <w:t>70% OMV</w:t>
      </w:r>
      <w:r w:rsidRPr="001E5893">
        <w:rPr>
          <w:rFonts w:asciiTheme="minorHAnsi" w:hAnsiTheme="minorHAnsi"/>
          <w:sz w:val="23"/>
          <w:szCs w:val="23"/>
          <w:u w:val="single"/>
        </w:rPr>
        <w:tab/>
      </w:r>
      <w:r w:rsidR="003F232D" w:rsidRPr="001E5893">
        <w:rPr>
          <w:rFonts w:asciiTheme="minorHAnsi" w:hAnsiTheme="minorHAnsi"/>
          <w:sz w:val="23"/>
          <w:szCs w:val="23"/>
          <w:u w:val="single"/>
        </w:rPr>
        <w:tab/>
      </w:r>
      <w:r w:rsidR="003F232D" w:rsidRPr="001E5893">
        <w:rPr>
          <w:rFonts w:asciiTheme="minorHAnsi" w:hAnsiTheme="minorHAnsi"/>
          <w:sz w:val="23"/>
          <w:szCs w:val="23"/>
          <w:u w:val="single"/>
        </w:rPr>
        <w:tab/>
      </w:r>
      <w:r w:rsidRPr="001E5893">
        <w:rPr>
          <w:rFonts w:asciiTheme="minorHAnsi" w:hAnsiTheme="minorHAnsi"/>
          <w:sz w:val="23"/>
          <w:szCs w:val="23"/>
          <w:u w:val="single"/>
        </w:rPr>
        <w:t>£80,500</w:t>
      </w:r>
    </w:p>
    <w:p w:rsidR="003557F4" w:rsidRPr="001E5893" w:rsidRDefault="003557F4" w:rsidP="003557F4">
      <w:pPr>
        <w:pStyle w:val="ListParagraph"/>
        <w:jc w:val="both"/>
        <w:rPr>
          <w:rFonts w:asciiTheme="minorHAnsi" w:hAnsiTheme="minorHAnsi"/>
          <w:sz w:val="23"/>
          <w:szCs w:val="23"/>
          <w:u w:val="single"/>
        </w:rPr>
      </w:pPr>
      <w:r w:rsidRPr="001E5893">
        <w:rPr>
          <w:rFonts w:asciiTheme="minorHAnsi" w:hAnsiTheme="minorHAnsi"/>
          <w:sz w:val="23"/>
          <w:szCs w:val="23"/>
          <w:u w:val="single"/>
        </w:rPr>
        <w:t>Shared Equity</w:t>
      </w:r>
      <w:r w:rsidRPr="001E5893">
        <w:rPr>
          <w:rFonts w:asciiTheme="minorHAnsi" w:hAnsiTheme="minorHAnsi"/>
          <w:sz w:val="23"/>
          <w:szCs w:val="23"/>
          <w:u w:val="single"/>
        </w:rPr>
        <w:tab/>
      </w:r>
      <w:r w:rsidRPr="001E5893">
        <w:rPr>
          <w:rFonts w:asciiTheme="minorHAnsi" w:hAnsiTheme="minorHAnsi"/>
          <w:sz w:val="23"/>
          <w:szCs w:val="23"/>
          <w:u w:val="single"/>
        </w:rPr>
        <w:tab/>
      </w:r>
      <w:r w:rsidR="00432C96" w:rsidRPr="001E5893">
        <w:rPr>
          <w:rFonts w:asciiTheme="minorHAnsi" w:hAnsiTheme="minorHAnsi"/>
          <w:sz w:val="23"/>
          <w:szCs w:val="23"/>
          <w:u w:val="single"/>
        </w:rPr>
        <w:tab/>
      </w:r>
      <w:r w:rsidR="003F232D" w:rsidRPr="001E5893">
        <w:rPr>
          <w:rFonts w:asciiTheme="minorHAnsi" w:hAnsiTheme="minorHAnsi"/>
          <w:sz w:val="23"/>
          <w:szCs w:val="23"/>
          <w:u w:val="single"/>
        </w:rPr>
        <w:tab/>
      </w:r>
      <w:r w:rsidRPr="001E5893">
        <w:rPr>
          <w:rFonts w:asciiTheme="minorHAnsi" w:hAnsiTheme="minorHAnsi"/>
          <w:sz w:val="23"/>
          <w:szCs w:val="23"/>
          <w:u w:val="single"/>
        </w:rPr>
        <w:t>80% OMV</w:t>
      </w:r>
      <w:r w:rsidRPr="001E5893">
        <w:rPr>
          <w:rFonts w:asciiTheme="minorHAnsi" w:hAnsiTheme="minorHAnsi"/>
          <w:sz w:val="23"/>
          <w:szCs w:val="23"/>
          <w:u w:val="single"/>
        </w:rPr>
        <w:tab/>
        <w:t>£92,002</w:t>
      </w:r>
    </w:p>
    <w:p w:rsidR="003557F4" w:rsidRPr="001E5893" w:rsidRDefault="003557F4" w:rsidP="003557F4">
      <w:pPr>
        <w:pStyle w:val="ListParagraph"/>
        <w:jc w:val="both"/>
        <w:rPr>
          <w:rFonts w:asciiTheme="minorHAnsi" w:hAnsiTheme="minorHAnsi"/>
          <w:sz w:val="23"/>
          <w:szCs w:val="23"/>
        </w:rPr>
      </w:pPr>
    </w:p>
    <w:p w:rsidR="003557F4" w:rsidRPr="001E5893" w:rsidRDefault="003557F4" w:rsidP="003557F4">
      <w:pPr>
        <w:pStyle w:val="ListParagraph"/>
        <w:jc w:val="both"/>
        <w:rPr>
          <w:rFonts w:asciiTheme="minorHAnsi" w:hAnsiTheme="minorHAnsi"/>
          <w:sz w:val="23"/>
          <w:szCs w:val="23"/>
        </w:rPr>
      </w:pPr>
      <w:r w:rsidRPr="001E5893">
        <w:rPr>
          <w:rFonts w:asciiTheme="minorHAnsi" w:hAnsiTheme="minorHAnsi"/>
          <w:sz w:val="23"/>
          <w:szCs w:val="23"/>
        </w:rPr>
        <w:t>The land value generated from this model is £891,195.</w:t>
      </w:r>
    </w:p>
    <w:p w:rsidR="003557F4" w:rsidRPr="001E5893" w:rsidRDefault="003557F4" w:rsidP="003557F4">
      <w:pPr>
        <w:pStyle w:val="ListParagraph"/>
        <w:jc w:val="both"/>
        <w:rPr>
          <w:rFonts w:asciiTheme="minorHAnsi" w:hAnsiTheme="minorHAnsi"/>
          <w:sz w:val="23"/>
          <w:szCs w:val="23"/>
        </w:rPr>
      </w:pPr>
    </w:p>
    <w:p w:rsidR="003557F4" w:rsidRPr="001E5893" w:rsidRDefault="003557F4" w:rsidP="003557F4">
      <w:pPr>
        <w:pStyle w:val="ListParagraph"/>
        <w:numPr>
          <w:ilvl w:val="0"/>
          <w:numId w:val="7"/>
        </w:numPr>
        <w:spacing w:after="200" w:line="276" w:lineRule="auto"/>
        <w:jc w:val="both"/>
        <w:rPr>
          <w:rFonts w:asciiTheme="minorHAnsi" w:hAnsiTheme="minorHAnsi"/>
          <w:b/>
          <w:sz w:val="23"/>
          <w:szCs w:val="23"/>
        </w:rPr>
      </w:pPr>
      <w:r w:rsidRPr="001E5893">
        <w:rPr>
          <w:rFonts w:asciiTheme="minorHAnsi" w:hAnsiTheme="minorHAnsi"/>
          <w:b/>
          <w:sz w:val="23"/>
          <w:szCs w:val="23"/>
        </w:rPr>
        <w:t>February 2012- Current S106 Agreement</w:t>
      </w:r>
    </w:p>
    <w:p w:rsidR="003557F4" w:rsidRPr="001E5893" w:rsidRDefault="003557F4" w:rsidP="003557F4">
      <w:pPr>
        <w:pStyle w:val="ListParagraph"/>
        <w:jc w:val="both"/>
        <w:rPr>
          <w:rFonts w:asciiTheme="minorHAnsi" w:hAnsiTheme="minorHAnsi"/>
          <w:sz w:val="23"/>
          <w:szCs w:val="23"/>
        </w:rPr>
      </w:pPr>
    </w:p>
    <w:p w:rsidR="003557F4" w:rsidRPr="001E5893" w:rsidRDefault="003557F4" w:rsidP="003557F4">
      <w:pPr>
        <w:pStyle w:val="ListParagraph"/>
        <w:jc w:val="both"/>
        <w:rPr>
          <w:rFonts w:asciiTheme="minorHAnsi" w:hAnsiTheme="minorHAnsi"/>
          <w:sz w:val="23"/>
          <w:szCs w:val="23"/>
        </w:rPr>
      </w:pPr>
      <w:r w:rsidRPr="001E5893">
        <w:rPr>
          <w:rFonts w:asciiTheme="minorHAnsi" w:hAnsiTheme="minorHAnsi"/>
          <w:sz w:val="23"/>
          <w:szCs w:val="23"/>
        </w:rPr>
        <w:t>This scenario “mirrors” the appraisal detailed in March 2010, however discounting any element of WAG funding.  The sales values are based on a 2 bed unit being purchased by an RSL for £119,000 in February 2012 (purchase price and price paid for housing tenu</w:t>
      </w:r>
      <w:r w:rsidR="00982A4F" w:rsidRPr="001E5893">
        <w:rPr>
          <w:rFonts w:asciiTheme="minorHAnsi" w:hAnsiTheme="minorHAnsi"/>
          <w:sz w:val="23"/>
          <w:szCs w:val="23"/>
        </w:rPr>
        <w:t xml:space="preserve">res supplied by </w:t>
      </w:r>
      <w:r w:rsidRPr="001E5893">
        <w:rPr>
          <w:rFonts w:asciiTheme="minorHAnsi" w:hAnsiTheme="minorHAnsi"/>
          <w:sz w:val="23"/>
          <w:szCs w:val="23"/>
        </w:rPr>
        <w:t xml:space="preserve">Tai </w:t>
      </w:r>
      <w:proofErr w:type="spellStart"/>
      <w:r w:rsidRPr="001E5893">
        <w:rPr>
          <w:rFonts w:asciiTheme="minorHAnsi" w:hAnsiTheme="minorHAnsi"/>
          <w:sz w:val="23"/>
          <w:szCs w:val="23"/>
        </w:rPr>
        <w:t>Clwyd</w:t>
      </w:r>
      <w:proofErr w:type="spellEnd"/>
      <w:r w:rsidRPr="001E5893">
        <w:rPr>
          <w:rFonts w:asciiTheme="minorHAnsi" w:hAnsiTheme="minorHAnsi"/>
          <w:sz w:val="23"/>
          <w:szCs w:val="23"/>
        </w:rPr>
        <w:t>).</w:t>
      </w:r>
    </w:p>
    <w:p w:rsidR="003557F4" w:rsidRPr="001E5893" w:rsidRDefault="003557F4" w:rsidP="003557F4">
      <w:pPr>
        <w:pStyle w:val="ListParagraph"/>
        <w:jc w:val="both"/>
        <w:rPr>
          <w:rFonts w:asciiTheme="minorHAnsi" w:hAnsiTheme="minorHAnsi"/>
          <w:sz w:val="23"/>
          <w:szCs w:val="23"/>
        </w:rPr>
      </w:pPr>
    </w:p>
    <w:p w:rsidR="003557F4" w:rsidRPr="001E5893" w:rsidRDefault="003557F4" w:rsidP="003557F4">
      <w:pPr>
        <w:pStyle w:val="ListParagraph"/>
        <w:jc w:val="both"/>
        <w:rPr>
          <w:rFonts w:asciiTheme="minorHAnsi" w:hAnsiTheme="minorHAnsi"/>
          <w:sz w:val="23"/>
          <w:szCs w:val="23"/>
          <w:u w:val="single"/>
        </w:rPr>
      </w:pPr>
      <w:r w:rsidRPr="001E5893">
        <w:rPr>
          <w:rFonts w:asciiTheme="minorHAnsi" w:hAnsiTheme="minorHAnsi"/>
          <w:sz w:val="23"/>
          <w:szCs w:val="23"/>
          <w:u w:val="single"/>
        </w:rPr>
        <w:t>Social Rent</w:t>
      </w:r>
      <w:r w:rsidRPr="001E5893">
        <w:rPr>
          <w:rFonts w:asciiTheme="minorHAnsi" w:hAnsiTheme="minorHAnsi"/>
          <w:sz w:val="23"/>
          <w:szCs w:val="23"/>
          <w:u w:val="single"/>
        </w:rPr>
        <w:tab/>
      </w:r>
      <w:r w:rsidRPr="001E5893">
        <w:rPr>
          <w:rFonts w:asciiTheme="minorHAnsi" w:hAnsiTheme="minorHAnsi"/>
          <w:sz w:val="23"/>
          <w:szCs w:val="23"/>
          <w:u w:val="single"/>
        </w:rPr>
        <w:tab/>
      </w:r>
      <w:r w:rsidR="00432C96" w:rsidRPr="001E5893">
        <w:rPr>
          <w:rFonts w:asciiTheme="minorHAnsi" w:hAnsiTheme="minorHAnsi"/>
          <w:sz w:val="23"/>
          <w:szCs w:val="23"/>
          <w:u w:val="single"/>
        </w:rPr>
        <w:tab/>
      </w:r>
      <w:r w:rsidR="003F232D" w:rsidRPr="001E5893">
        <w:rPr>
          <w:rFonts w:asciiTheme="minorHAnsi" w:hAnsiTheme="minorHAnsi"/>
          <w:sz w:val="23"/>
          <w:szCs w:val="23"/>
          <w:u w:val="single"/>
        </w:rPr>
        <w:tab/>
      </w:r>
      <w:r w:rsidRPr="001E5893">
        <w:rPr>
          <w:rFonts w:asciiTheme="minorHAnsi" w:hAnsiTheme="minorHAnsi"/>
          <w:sz w:val="23"/>
          <w:szCs w:val="23"/>
          <w:u w:val="single"/>
        </w:rPr>
        <w:t>42% OMV</w:t>
      </w:r>
      <w:r w:rsidRPr="001E5893">
        <w:rPr>
          <w:rFonts w:asciiTheme="minorHAnsi" w:hAnsiTheme="minorHAnsi"/>
          <w:sz w:val="23"/>
          <w:szCs w:val="23"/>
          <w:u w:val="single"/>
        </w:rPr>
        <w:tab/>
        <w:t>£49,974</w:t>
      </w:r>
    </w:p>
    <w:p w:rsidR="003557F4" w:rsidRPr="001E5893" w:rsidRDefault="003557F4" w:rsidP="003557F4">
      <w:pPr>
        <w:pStyle w:val="ListParagraph"/>
        <w:jc w:val="both"/>
        <w:rPr>
          <w:rFonts w:asciiTheme="minorHAnsi" w:hAnsiTheme="minorHAnsi"/>
          <w:sz w:val="23"/>
          <w:szCs w:val="23"/>
          <w:u w:val="single"/>
        </w:rPr>
      </w:pPr>
      <w:r w:rsidRPr="001E5893">
        <w:rPr>
          <w:rFonts w:asciiTheme="minorHAnsi" w:hAnsiTheme="minorHAnsi"/>
          <w:sz w:val="23"/>
          <w:szCs w:val="23"/>
          <w:u w:val="single"/>
        </w:rPr>
        <w:t>Low Cost Sale Housing</w:t>
      </w:r>
      <w:r w:rsidRPr="001E5893">
        <w:rPr>
          <w:rFonts w:asciiTheme="minorHAnsi" w:hAnsiTheme="minorHAnsi"/>
          <w:sz w:val="23"/>
          <w:szCs w:val="23"/>
          <w:u w:val="single"/>
        </w:rPr>
        <w:tab/>
      </w:r>
      <w:r w:rsidR="003F232D" w:rsidRPr="001E5893">
        <w:rPr>
          <w:rFonts w:asciiTheme="minorHAnsi" w:hAnsiTheme="minorHAnsi"/>
          <w:sz w:val="23"/>
          <w:szCs w:val="23"/>
          <w:u w:val="single"/>
        </w:rPr>
        <w:tab/>
      </w:r>
      <w:r w:rsidR="003F232D" w:rsidRPr="001E5893">
        <w:rPr>
          <w:rFonts w:asciiTheme="minorHAnsi" w:hAnsiTheme="minorHAnsi"/>
          <w:sz w:val="23"/>
          <w:szCs w:val="23"/>
          <w:u w:val="single"/>
        </w:rPr>
        <w:tab/>
      </w:r>
      <w:r w:rsidRPr="001E5893">
        <w:rPr>
          <w:rFonts w:asciiTheme="minorHAnsi" w:hAnsiTheme="minorHAnsi"/>
          <w:sz w:val="23"/>
          <w:szCs w:val="23"/>
          <w:u w:val="single"/>
        </w:rPr>
        <w:t>70% OMV</w:t>
      </w:r>
      <w:r w:rsidRPr="001E5893">
        <w:rPr>
          <w:rFonts w:asciiTheme="minorHAnsi" w:hAnsiTheme="minorHAnsi"/>
          <w:sz w:val="23"/>
          <w:szCs w:val="23"/>
          <w:u w:val="single"/>
        </w:rPr>
        <w:tab/>
        <w:t>£83,304</w:t>
      </w:r>
    </w:p>
    <w:p w:rsidR="003557F4" w:rsidRPr="001E5893" w:rsidRDefault="003557F4" w:rsidP="003557F4">
      <w:pPr>
        <w:pStyle w:val="ListParagraph"/>
        <w:jc w:val="both"/>
        <w:rPr>
          <w:rFonts w:asciiTheme="minorHAnsi" w:hAnsiTheme="minorHAnsi"/>
          <w:sz w:val="23"/>
          <w:szCs w:val="23"/>
          <w:u w:val="single"/>
        </w:rPr>
      </w:pPr>
      <w:r w:rsidRPr="001E5893">
        <w:rPr>
          <w:rFonts w:asciiTheme="minorHAnsi" w:hAnsiTheme="minorHAnsi"/>
          <w:sz w:val="23"/>
          <w:szCs w:val="23"/>
          <w:u w:val="single"/>
        </w:rPr>
        <w:t>Shared Equity</w:t>
      </w:r>
      <w:r w:rsidRPr="001E5893">
        <w:rPr>
          <w:rFonts w:asciiTheme="minorHAnsi" w:hAnsiTheme="minorHAnsi"/>
          <w:sz w:val="23"/>
          <w:szCs w:val="23"/>
          <w:u w:val="single"/>
        </w:rPr>
        <w:tab/>
      </w:r>
      <w:r w:rsidRPr="001E5893">
        <w:rPr>
          <w:rFonts w:asciiTheme="minorHAnsi" w:hAnsiTheme="minorHAnsi"/>
          <w:sz w:val="23"/>
          <w:szCs w:val="23"/>
          <w:u w:val="single"/>
        </w:rPr>
        <w:tab/>
      </w:r>
      <w:r w:rsidR="00432C96" w:rsidRPr="001E5893">
        <w:rPr>
          <w:rFonts w:asciiTheme="minorHAnsi" w:hAnsiTheme="minorHAnsi"/>
          <w:sz w:val="23"/>
          <w:szCs w:val="23"/>
          <w:u w:val="single"/>
        </w:rPr>
        <w:tab/>
      </w:r>
      <w:r w:rsidR="003F232D" w:rsidRPr="001E5893">
        <w:rPr>
          <w:rFonts w:asciiTheme="minorHAnsi" w:hAnsiTheme="minorHAnsi"/>
          <w:sz w:val="23"/>
          <w:szCs w:val="23"/>
          <w:u w:val="single"/>
        </w:rPr>
        <w:tab/>
      </w:r>
      <w:r w:rsidRPr="001E5893">
        <w:rPr>
          <w:rFonts w:asciiTheme="minorHAnsi" w:hAnsiTheme="minorHAnsi"/>
          <w:sz w:val="23"/>
          <w:szCs w:val="23"/>
          <w:u w:val="single"/>
        </w:rPr>
        <w:t>69.5% OMV</w:t>
      </w:r>
      <w:r w:rsidRPr="001E5893">
        <w:rPr>
          <w:rFonts w:asciiTheme="minorHAnsi" w:hAnsiTheme="minorHAnsi"/>
          <w:sz w:val="23"/>
          <w:szCs w:val="23"/>
          <w:u w:val="single"/>
        </w:rPr>
        <w:tab/>
        <w:t>£82,711</w:t>
      </w:r>
    </w:p>
    <w:p w:rsidR="003557F4" w:rsidRPr="001E5893" w:rsidRDefault="003557F4" w:rsidP="003557F4">
      <w:pPr>
        <w:pStyle w:val="ListParagraph"/>
        <w:jc w:val="both"/>
        <w:rPr>
          <w:rFonts w:asciiTheme="minorHAnsi" w:hAnsiTheme="minorHAnsi"/>
          <w:sz w:val="23"/>
          <w:szCs w:val="23"/>
        </w:rPr>
      </w:pPr>
    </w:p>
    <w:p w:rsidR="003557F4" w:rsidRPr="001E5893" w:rsidRDefault="003557F4" w:rsidP="003557F4">
      <w:pPr>
        <w:pStyle w:val="ListParagraph"/>
        <w:jc w:val="both"/>
        <w:rPr>
          <w:rFonts w:asciiTheme="minorHAnsi" w:hAnsiTheme="minorHAnsi"/>
          <w:sz w:val="23"/>
          <w:szCs w:val="23"/>
        </w:rPr>
      </w:pPr>
      <w:r w:rsidRPr="001E5893">
        <w:rPr>
          <w:rFonts w:asciiTheme="minorHAnsi" w:hAnsiTheme="minorHAnsi"/>
          <w:sz w:val="23"/>
          <w:szCs w:val="23"/>
        </w:rPr>
        <w:t xml:space="preserve">It is important to note that the qualifying purchaser’s ability to obtain a mortgage product for the Low Cost Sale Housing is nil, making the product unviable.  The shared equity figure is </w:t>
      </w:r>
      <w:r w:rsidR="00982A4F" w:rsidRPr="001E5893">
        <w:rPr>
          <w:rFonts w:asciiTheme="minorHAnsi" w:hAnsiTheme="minorHAnsi"/>
          <w:sz w:val="23"/>
          <w:szCs w:val="23"/>
        </w:rPr>
        <w:t>derived</w:t>
      </w:r>
      <w:r w:rsidRPr="001E5893">
        <w:rPr>
          <w:rFonts w:asciiTheme="minorHAnsi" w:hAnsiTheme="minorHAnsi"/>
          <w:sz w:val="23"/>
          <w:szCs w:val="23"/>
        </w:rPr>
        <w:t xml:space="preserve"> from Tai </w:t>
      </w:r>
      <w:proofErr w:type="spellStart"/>
      <w:r w:rsidRPr="001E5893">
        <w:rPr>
          <w:rFonts w:asciiTheme="minorHAnsi" w:hAnsiTheme="minorHAnsi"/>
          <w:sz w:val="23"/>
          <w:szCs w:val="23"/>
        </w:rPr>
        <w:t>Clwyd’s</w:t>
      </w:r>
      <w:proofErr w:type="spellEnd"/>
      <w:r w:rsidRPr="001E5893">
        <w:rPr>
          <w:rFonts w:asciiTheme="minorHAnsi" w:hAnsiTheme="minorHAnsi"/>
          <w:sz w:val="23"/>
          <w:szCs w:val="23"/>
        </w:rPr>
        <w:t xml:space="preserve"> advice </w:t>
      </w:r>
      <w:r w:rsidR="00982A4F" w:rsidRPr="001E5893">
        <w:rPr>
          <w:rFonts w:asciiTheme="minorHAnsi" w:hAnsiTheme="minorHAnsi"/>
          <w:sz w:val="23"/>
          <w:szCs w:val="23"/>
        </w:rPr>
        <w:t>that in the current market a 70%/</w:t>
      </w:r>
      <w:r w:rsidRPr="001E5893">
        <w:rPr>
          <w:rFonts w:asciiTheme="minorHAnsi" w:hAnsiTheme="minorHAnsi"/>
          <w:sz w:val="23"/>
          <w:szCs w:val="23"/>
        </w:rPr>
        <w:t>30</w:t>
      </w:r>
      <w:r w:rsidR="00982A4F" w:rsidRPr="001E5893">
        <w:rPr>
          <w:rFonts w:asciiTheme="minorHAnsi" w:hAnsiTheme="minorHAnsi"/>
          <w:sz w:val="23"/>
          <w:szCs w:val="23"/>
        </w:rPr>
        <w:t>%</w:t>
      </w:r>
      <w:r w:rsidRPr="001E5893">
        <w:rPr>
          <w:rFonts w:asciiTheme="minorHAnsi" w:hAnsiTheme="minorHAnsi"/>
          <w:sz w:val="23"/>
          <w:szCs w:val="23"/>
        </w:rPr>
        <w:t xml:space="preserve"> product, </w:t>
      </w:r>
      <w:r w:rsidR="00982A4F" w:rsidRPr="001E5893">
        <w:rPr>
          <w:rFonts w:asciiTheme="minorHAnsi" w:hAnsiTheme="minorHAnsi"/>
          <w:sz w:val="23"/>
          <w:szCs w:val="23"/>
        </w:rPr>
        <w:t>(</w:t>
      </w:r>
      <w:r w:rsidRPr="001E5893">
        <w:rPr>
          <w:rFonts w:asciiTheme="minorHAnsi" w:hAnsiTheme="minorHAnsi"/>
          <w:sz w:val="23"/>
          <w:szCs w:val="23"/>
        </w:rPr>
        <w:t>where the</w:t>
      </w:r>
      <w:r w:rsidR="00982A4F" w:rsidRPr="001E5893">
        <w:rPr>
          <w:rFonts w:asciiTheme="minorHAnsi" w:hAnsiTheme="minorHAnsi"/>
          <w:sz w:val="23"/>
          <w:szCs w:val="23"/>
        </w:rPr>
        <w:t xml:space="preserve"> 30% is gifted to the RSL) is a </w:t>
      </w:r>
      <w:r w:rsidR="00982A4F" w:rsidRPr="001E5893">
        <w:rPr>
          <w:rFonts w:asciiTheme="minorHAnsi" w:hAnsiTheme="minorHAnsi"/>
          <w:b/>
          <w:sz w:val="23"/>
          <w:szCs w:val="23"/>
        </w:rPr>
        <w:t>deliverable</w:t>
      </w:r>
      <w:r w:rsidRPr="001E5893">
        <w:rPr>
          <w:rFonts w:asciiTheme="minorHAnsi" w:hAnsiTheme="minorHAnsi"/>
          <w:sz w:val="23"/>
          <w:szCs w:val="23"/>
        </w:rPr>
        <w:t xml:space="preserve"> </w:t>
      </w:r>
      <w:r w:rsidR="00982A4F" w:rsidRPr="001E5893">
        <w:rPr>
          <w:rFonts w:asciiTheme="minorHAnsi" w:hAnsiTheme="minorHAnsi"/>
          <w:sz w:val="23"/>
          <w:szCs w:val="23"/>
        </w:rPr>
        <w:t xml:space="preserve">tenure in </w:t>
      </w:r>
      <w:r w:rsidR="00F978D5" w:rsidRPr="001E5893">
        <w:rPr>
          <w:rFonts w:asciiTheme="minorHAnsi" w:hAnsiTheme="minorHAnsi"/>
          <w:sz w:val="23"/>
          <w:szCs w:val="23"/>
        </w:rPr>
        <w:t>today’s</w:t>
      </w:r>
      <w:r w:rsidR="00982A4F" w:rsidRPr="001E5893">
        <w:rPr>
          <w:rFonts w:asciiTheme="minorHAnsi" w:hAnsiTheme="minorHAnsi"/>
          <w:sz w:val="23"/>
          <w:szCs w:val="23"/>
        </w:rPr>
        <w:t xml:space="preserve"> market. Please note however that </w:t>
      </w:r>
      <w:r w:rsidRPr="001E5893">
        <w:rPr>
          <w:rFonts w:asciiTheme="minorHAnsi" w:hAnsiTheme="minorHAnsi"/>
          <w:sz w:val="23"/>
          <w:szCs w:val="23"/>
        </w:rPr>
        <w:t xml:space="preserve">a 0.5% deduction for Tai </w:t>
      </w:r>
      <w:proofErr w:type="spellStart"/>
      <w:r w:rsidRPr="001E5893">
        <w:rPr>
          <w:rFonts w:asciiTheme="minorHAnsi" w:hAnsiTheme="minorHAnsi"/>
          <w:sz w:val="23"/>
          <w:szCs w:val="23"/>
        </w:rPr>
        <w:t>Clwyd’s</w:t>
      </w:r>
      <w:proofErr w:type="spellEnd"/>
      <w:r w:rsidRPr="001E5893">
        <w:rPr>
          <w:rFonts w:asciiTheme="minorHAnsi" w:hAnsiTheme="minorHAnsi"/>
          <w:sz w:val="23"/>
          <w:szCs w:val="23"/>
        </w:rPr>
        <w:t xml:space="preserve"> management fee</w:t>
      </w:r>
      <w:r w:rsidR="00982A4F" w:rsidRPr="001E5893">
        <w:rPr>
          <w:rFonts w:asciiTheme="minorHAnsi" w:hAnsiTheme="minorHAnsi"/>
          <w:sz w:val="23"/>
          <w:szCs w:val="23"/>
        </w:rPr>
        <w:t xml:space="preserve"> has been applied in this regard</w:t>
      </w:r>
      <w:r w:rsidRPr="001E5893">
        <w:rPr>
          <w:rFonts w:asciiTheme="minorHAnsi" w:hAnsiTheme="minorHAnsi"/>
          <w:sz w:val="23"/>
          <w:szCs w:val="23"/>
        </w:rPr>
        <w:t>.</w:t>
      </w:r>
    </w:p>
    <w:p w:rsidR="003557F4" w:rsidRPr="001E5893" w:rsidRDefault="003557F4" w:rsidP="003557F4">
      <w:pPr>
        <w:pStyle w:val="ListParagraph"/>
        <w:jc w:val="both"/>
        <w:rPr>
          <w:rFonts w:asciiTheme="minorHAnsi" w:hAnsiTheme="minorHAnsi"/>
          <w:sz w:val="23"/>
          <w:szCs w:val="23"/>
        </w:rPr>
      </w:pPr>
    </w:p>
    <w:p w:rsidR="003557F4" w:rsidRPr="001E5893" w:rsidRDefault="003557F4" w:rsidP="003557F4">
      <w:pPr>
        <w:pStyle w:val="ListParagraph"/>
        <w:jc w:val="both"/>
        <w:rPr>
          <w:rFonts w:asciiTheme="minorHAnsi" w:hAnsiTheme="minorHAnsi"/>
          <w:sz w:val="23"/>
          <w:szCs w:val="23"/>
        </w:rPr>
      </w:pPr>
      <w:r w:rsidRPr="001E5893">
        <w:rPr>
          <w:rFonts w:asciiTheme="minorHAnsi" w:hAnsiTheme="minorHAnsi"/>
          <w:sz w:val="23"/>
          <w:szCs w:val="23"/>
        </w:rPr>
        <w:t>The land value generated is -£489,218, representing a deficit of £1,380,413 from the land value in March 2010.</w:t>
      </w:r>
    </w:p>
    <w:p w:rsidR="003557F4" w:rsidRPr="001E5893" w:rsidRDefault="003557F4" w:rsidP="003557F4">
      <w:pPr>
        <w:pStyle w:val="ListParagraph"/>
        <w:jc w:val="both"/>
        <w:rPr>
          <w:rFonts w:asciiTheme="minorHAnsi" w:hAnsiTheme="minorHAnsi"/>
          <w:sz w:val="23"/>
          <w:szCs w:val="23"/>
        </w:rPr>
      </w:pPr>
    </w:p>
    <w:p w:rsidR="003557F4" w:rsidRPr="001E5893" w:rsidRDefault="003557F4" w:rsidP="003557F4">
      <w:pPr>
        <w:pStyle w:val="ListParagraph"/>
        <w:numPr>
          <w:ilvl w:val="0"/>
          <w:numId w:val="7"/>
        </w:numPr>
        <w:spacing w:after="200" w:line="276" w:lineRule="auto"/>
        <w:jc w:val="both"/>
        <w:rPr>
          <w:rFonts w:asciiTheme="minorHAnsi" w:hAnsiTheme="minorHAnsi"/>
          <w:b/>
          <w:sz w:val="23"/>
          <w:szCs w:val="23"/>
        </w:rPr>
      </w:pPr>
      <w:r w:rsidRPr="001E5893">
        <w:rPr>
          <w:rFonts w:asciiTheme="minorHAnsi" w:hAnsiTheme="minorHAnsi"/>
          <w:b/>
          <w:sz w:val="23"/>
          <w:szCs w:val="23"/>
        </w:rPr>
        <w:lastRenderedPageBreak/>
        <w:t>February 2012- Proposed Amendments to the S106 Agreement</w:t>
      </w:r>
    </w:p>
    <w:p w:rsidR="003557F4" w:rsidRPr="001E5893" w:rsidRDefault="003557F4" w:rsidP="003557F4">
      <w:pPr>
        <w:pStyle w:val="ListParagraph"/>
        <w:jc w:val="both"/>
        <w:rPr>
          <w:rFonts w:asciiTheme="minorHAnsi" w:hAnsiTheme="minorHAnsi"/>
          <w:sz w:val="23"/>
          <w:szCs w:val="23"/>
        </w:rPr>
      </w:pPr>
    </w:p>
    <w:p w:rsidR="003557F4" w:rsidRPr="001E5893" w:rsidRDefault="003557F4" w:rsidP="003557F4">
      <w:pPr>
        <w:pStyle w:val="ListParagraph"/>
        <w:jc w:val="both"/>
        <w:rPr>
          <w:rFonts w:asciiTheme="minorHAnsi" w:hAnsiTheme="minorHAnsi"/>
          <w:sz w:val="23"/>
          <w:szCs w:val="23"/>
        </w:rPr>
      </w:pPr>
      <w:r w:rsidRPr="001E5893">
        <w:rPr>
          <w:rFonts w:asciiTheme="minorHAnsi" w:hAnsiTheme="minorHAnsi"/>
          <w:sz w:val="23"/>
          <w:szCs w:val="23"/>
        </w:rPr>
        <w:t xml:space="preserve">This appraisal seeks </w:t>
      </w:r>
      <w:r w:rsidR="00982A4F" w:rsidRPr="001E5893">
        <w:rPr>
          <w:rFonts w:asciiTheme="minorHAnsi" w:hAnsiTheme="minorHAnsi"/>
          <w:sz w:val="23"/>
          <w:szCs w:val="23"/>
        </w:rPr>
        <w:t xml:space="preserve">to </w:t>
      </w:r>
      <w:r w:rsidRPr="001E5893">
        <w:rPr>
          <w:rFonts w:asciiTheme="minorHAnsi" w:hAnsiTheme="minorHAnsi"/>
          <w:sz w:val="23"/>
          <w:szCs w:val="23"/>
        </w:rPr>
        <w:t>replace affordable units with private units to act as a cross subsidy, recouping the land value detailed in March 2010</w:t>
      </w:r>
      <w:r w:rsidR="00982A4F" w:rsidRPr="001E5893">
        <w:rPr>
          <w:rFonts w:asciiTheme="minorHAnsi" w:hAnsiTheme="minorHAnsi"/>
          <w:sz w:val="23"/>
          <w:szCs w:val="23"/>
        </w:rPr>
        <w:t>, which is accepted practice in the industry</w:t>
      </w:r>
      <w:r w:rsidRPr="001E5893">
        <w:rPr>
          <w:rFonts w:asciiTheme="minorHAnsi" w:hAnsiTheme="minorHAnsi"/>
          <w:sz w:val="23"/>
          <w:szCs w:val="23"/>
        </w:rPr>
        <w:t>.</w:t>
      </w:r>
    </w:p>
    <w:p w:rsidR="003557F4" w:rsidRPr="001E5893" w:rsidRDefault="003557F4" w:rsidP="003557F4">
      <w:pPr>
        <w:pStyle w:val="ListParagraph"/>
        <w:jc w:val="both"/>
        <w:rPr>
          <w:rFonts w:asciiTheme="minorHAnsi" w:hAnsiTheme="minorHAnsi"/>
          <w:sz w:val="23"/>
          <w:szCs w:val="23"/>
        </w:rPr>
      </w:pPr>
    </w:p>
    <w:p w:rsidR="003557F4" w:rsidRPr="001E5893" w:rsidRDefault="003557F4" w:rsidP="003557F4">
      <w:pPr>
        <w:pStyle w:val="ListParagraph"/>
        <w:jc w:val="both"/>
        <w:rPr>
          <w:rFonts w:asciiTheme="minorHAnsi" w:hAnsiTheme="minorHAnsi"/>
          <w:sz w:val="23"/>
          <w:szCs w:val="23"/>
        </w:rPr>
      </w:pPr>
      <w:r w:rsidRPr="001E5893">
        <w:rPr>
          <w:rFonts w:asciiTheme="minorHAnsi" w:hAnsiTheme="minorHAnsi"/>
          <w:sz w:val="23"/>
          <w:szCs w:val="23"/>
        </w:rPr>
        <w:t xml:space="preserve">The sales figures for the affordable units used are identical to those in Scenario 2, with the figure for Intermediate Rental units </w:t>
      </w:r>
      <w:r w:rsidR="00982A4F" w:rsidRPr="001E5893">
        <w:rPr>
          <w:rFonts w:asciiTheme="minorHAnsi" w:hAnsiTheme="minorHAnsi"/>
          <w:sz w:val="23"/>
          <w:szCs w:val="23"/>
        </w:rPr>
        <w:t xml:space="preserve">again being </w:t>
      </w:r>
      <w:r w:rsidRPr="001E5893">
        <w:rPr>
          <w:rFonts w:asciiTheme="minorHAnsi" w:hAnsiTheme="minorHAnsi"/>
          <w:sz w:val="23"/>
          <w:szCs w:val="23"/>
        </w:rPr>
        <w:t xml:space="preserve">supplied by Tai </w:t>
      </w:r>
      <w:proofErr w:type="spellStart"/>
      <w:r w:rsidRPr="001E5893">
        <w:rPr>
          <w:rFonts w:asciiTheme="minorHAnsi" w:hAnsiTheme="minorHAnsi"/>
          <w:sz w:val="23"/>
          <w:szCs w:val="23"/>
        </w:rPr>
        <w:t>Clwyd</w:t>
      </w:r>
      <w:proofErr w:type="spellEnd"/>
      <w:r w:rsidRPr="001E5893">
        <w:rPr>
          <w:rFonts w:asciiTheme="minorHAnsi" w:hAnsiTheme="minorHAnsi"/>
          <w:sz w:val="23"/>
          <w:szCs w:val="23"/>
        </w:rPr>
        <w:t xml:space="preserve"> </w:t>
      </w:r>
      <w:r w:rsidR="00982A4F" w:rsidRPr="001E5893">
        <w:rPr>
          <w:rFonts w:asciiTheme="minorHAnsi" w:hAnsiTheme="minorHAnsi"/>
          <w:sz w:val="23"/>
          <w:szCs w:val="23"/>
        </w:rPr>
        <w:t>as what the RSL’s are currently able to pay</w:t>
      </w:r>
      <w:r w:rsidRPr="001E5893">
        <w:rPr>
          <w:rFonts w:asciiTheme="minorHAnsi" w:hAnsiTheme="minorHAnsi"/>
          <w:sz w:val="23"/>
          <w:szCs w:val="23"/>
        </w:rPr>
        <w:t>. Comparable evidence from Taylor Wimpey’s “Mountain View” and Bloor Homes “</w:t>
      </w:r>
      <w:proofErr w:type="spellStart"/>
      <w:r w:rsidRPr="001E5893">
        <w:rPr>
          <w:rFonts w:asciiTheme="minorHAnsi" w:hAnsiTheme="minorHAnsi"/>
          <w:sz w:val="23"/>
          <w:szCs w:val="23"/>
        </w:rPr>
        <w:t>Gatewen</w:t>
      </w:r>
      <w:proofErr w:type="spellEnd"/>
      <w:r w:rsidRPr="001E5893">
        <w:rPr>
          <w:rFonts w:asciiTheme="minorHAnsi" w:hAnsiTheme="minorHAnsi"/>
          <w:sz w:val="23"/>
          <w:szCs w:val="23"/>
        </w:rPr>
        <w:t xml:space="preserve"> Village” Phase 1 is </w:t>
      </w:r>
      <w:r w:rsidR="00FB2AC6" w:rsidRPr="001E5893">
        <w:rPr>
          <w:rFonts w:asciiTheme="minorHAnsi" w:hAnsiTheme="minorHAnsi"/>
          <w:sz w:val="23"/>
          <w:szCs w:val="23"/>
        </w:rPr>
        <w:t>used for</w:t>
      </w:r>
      <w:r w:rsidRPr="001E5893">
        <w:rPr>
          <w:rFonts w:asciiTheme="minorHAnsi" w:hAnsiTheme="minorHAnsi"/>
          <w:sz w:val="23"/>
          <w:szCs w:val="23"/>
        </w:rPr>
        <w:t xml:space="preserve"> the private units.</w:t>
      </w:r>
    </w:p>
    <w:p w:rsidR="003557F4" w:rsidRPr="001E5893" w:rsidRDefault="003557F4" w:rsidP="003557F4">
      <w:pPr>
        <w:pStyle w:val="ListParagraph"/>
        <w:jc w:val="both"/>
        <w:rPr>
          <w:rFonts w:asciiTheme="minorHAnsi" w:hAnsiTheme="minorHAnsi"/>
          <w:sz w:val="23"/>
          <w:szCs w:val="23"/>
        </w:rPr>
      </w:pPr>
    </w:p>
    <w:p w:rsidR="003557F4" w:rsidRPr="001E5893" w:rsidRDefault="003557F4" w:rsidP="003557F4">
      <w:pPr>
        <w:pStyle w:val="ListParagraph"/>
        <w:jc w:val="both"/>
        <w:rPr>
          <w:rFonts w:asciiTheme="minorHAnsi" w:hAnsiTheme="minorHAnsi"/>
          <w:sz w:val="23"/>
          <w:szCs w:val="23"/>
          <w:u w:val="single"/>
        </w:rPr>
      </w:pPr>
      <w:r w:rsidRPr="001E5893">
        <w:rPr>
          <w:rFonts w:asciiTheme="minorHAnsi" w:hAnsiTheme="minorHAnsi"/>
          <w:sz w:val="23"/>
          <w:szCs w:val="23"/>
          <w:u w:val="single"/>
        </w:rPr>
        <w:t>Intermediate Rent</w:t>
      </w:r>
      <w:r w:rsidRPr="001E5893">
        <w:rPr>
          <w:rFonts w:asciiTheme="minorHAnsi" w:hAnsiTheme="minorHAnsi"/>
          <w:sz w:val="23"/>
          <w:szCs w:val="23"/>
          <w:u w:val="single"/>
        </w:rPr>
        <w:tab/>
      </w:r>
      <w:r w:rsidRPr="001E5893">
        <w:rPr>
          <w:rFonts w:asciiTheme="minorHAnsi" w:hAnsiTheme="minorHAnsi"/>
          <w:sz w:val="23"/>
          <w:szCs w:val="23"/>
          <w:u w:val="single"/>
        </w:rPr>
        <w:tab/>
      </w:r>
      <w:r w:rsidRPr="001E5893">
        <w:rPr>
          <w:rFonts w:asciiTheme="minorHAnsi" w:hAnsiTheme="minorHAnsi"/>
          <w:sz w:val="23"/>
          <w:szCs w:val="23"/>
          <w:u w:val="single"/>
        </w:rPr>
        <w:tab/>
      </w:r>
      <w:r w:rsidR="00432C96" w:rsidRPr="001E5893">
        <w:rPr>
          <w:rFonts w:asciiTheme="minorHAnsi" w:hAnsiTheme="minorHAnsi"/>
          <w:sz w:val="23"/>
          <w:szCs w:val="23"/>
          <w:u w:val="single"/>
        </w:rPr>
        <w:tab/>
      </w:r>
      <w:r w:rsidRPr="001E5893">
        <w:rPr>
          <w:rFonts w:asciiTheme="minorHAnsi" w:hAnsiTheme="minorHAnsi"/>
          <w:sz w:val="23"/>
          <w:szCs w:val="23"/>
          <w:u w:val="single"/>
        </w:rPr>
        <w:t>£80,000</w:t>
      </w:r>
    </w:p>
    <w:p w:rsidR="003557F4" w:rsidRPr="001E5893" w:rsidRDefault="00982A4F" w:rsidP="003557F4">
      <w:pPr>
        <w:pStyle w:val="ListParagraph"/>
        <w:jc w:val="both"/>
        <w:rPr>
          <w:rFonts w:asciiTheme="minorHAnsi" w:hAnsiTheme="minorHAnsi"/>
          <w:sz w:val="23"/>
          <w:szCs w:val="23"/>
          <w:u w:val="single"/>
        </w:rPr>
      </w:pPr>
      <w:r w:rsidRPr="001E5893">
        <w:rPr>
          <w:rFonts w:asciiTheme="minorHAnsi" w:hAnsiTheme="minorHAnsi"/>
          <w:sz w:val="23"/>
          <w:szCs w:val="23"/>
          <w:u w:val="single"/>
        </w:rPr>
        <w:t>Shared Equity</w:t>
      </w:r>
      <w:r w:rsidRPr="001E5893">
        <w:rPr>
          <w:rFonts w:asciiTheme="minorHAnsi" w:hAnsiTheme="minorHAnsi"/>
          <w:sz w:val="23"/>
          <w:szCs w:val="23"/>
          <w:u w:val="single"/>
        </w:rPr>
        <w:tab/>
        <w:t>(</w:t>
      </w:r>
      <w:r w:rsidR="003557F4" w:rsidRPr="001E5893">
        <w:rPr>
          <w:rFonts w:asciiTheme="minorHAnsi" w:hAnsiTheme="minorHAnsi"/>
          <w:sz w:val="23"/>
          <w:szCs w:val="23"/>
          <w:u w:val="single"/>
        </w:rPr>
        <w:t>69.5%</w:t>
      </w:r>
      <w:r w:rsidRPr="001E5893">
        <w:rPr>
          <w:rFonts w:asciiTheme="minorHAnsi" w:hAnsiTheme="minorHAnsi"/>
          <w:sz w:val="23"/>
          <w:szCs w:val="23"/>
          <w:u w:val="single"/>
        </w:rPr>
        <w:t xml:space="preserve"> 31.5% split)</w:t>
      </w:r>
      <w:r w:rsidR="003557F4" w:rsidRPr="001E5893">
        <w:rPr>
          <w:rFonts w:asciiTheme="minorHAnsi" w:hAnsiTheme="minorHAnsi"/>
          <w:sz w:val="23"/>
          <w:szCs w:val="23"/>
          <w:u w:val="single"/>
        </w:rPr>
        <w:tab/>
      </w:r>
      <w:r w:rsidR="003557F4" w:rsidRPr="001E5893">
        <w:rPr>
          <w:rFonts w:asciiTheme="minorHAnsi" w:hAnsiTheme="minorHAnsi"/>
          <w:sz w:val="23"/>
          <w:szCs w:val="23"/>
          <w:u w:val="single"/>
        </w:rPr>
        <w:tab/>
        <w:t>£82,711</w:t>
      </w:r>
    </w:p>
    <w:p w:rsidR="003557F4" w:rsidRPr="001E5893" w:rsidRDefault="003557F4" w:rsidP="003557F4">
      <w:pPr>
        <w:pStyle w:val="ListParagraph"/>
        <w:jc w:val="both"/>
        <w:rPr>
          <w:rFonts w:asciiTheme="minorHAnsi" w:hAnsiTheme="minorHAnsi"/>
          <w:sz w:val="23"/>
          <w:szCs w:val="23"/>
        </w:rPr>
      </w:pPr>
      <w:r w:rsidRPr="001E5893">
        <w:rPr>
          <w:rFonts w:asciiTheme="minorHAnsi" w:hAnsiTheme="minorHAnsi"/>
          <w:sz w:val="23"/>
          <w:szCs w:val="23"/>
          <w:u w:val="single"/>
        </w:rPr>
        <w:t>Private Housing</w:t>
      </w:r>
      <w:r w:rsidRPr="001E5893">
        <w:rPr>
          <w:rFonts w:asciiTheme="minorHAnsi" w:hAnsiTheme="minorHAnsi"/>
          <w:sz w:val="23"/>
          <w:szCs w:val="23"/>
          <w:u w:val="single"/>
        </w:rPr>
        <w:tab/>
      </w:r>
      <w:r w:rsidRPr="001E5893">
        <w:rPr>
          <w:rFonts w:asciiTheme="minorHAnsi" w:hAnsiTheme="minorHAnsi"/>
          <w:sz w:val="23"/>
          <w:szCs w:val="23"/>
          <w:u w:val="single"/>
        </w:rPr>
        <w:tab/>
      </w:r>
      <w:r w:rsidRPr="001E5893">
        <w:rPr>
          <w:rFonts w:asciiTheme="minorHAnsi" w:hAnsiTheme="minorHAnsi"/>
          <w:sz w:val="23"/>
          <w:szCs w:val="23"/>
          <w:u w:val="single"/>
        </w:rPr>
        <w:tab/>
      </w:r>
      <w:r w:rsidRPr="001E5893">
        <w:rPr>
          <w:rFonts w:asciiTheme="minorHAnsi" w:hAnsiTheme="minorHAnsi"/>
          <w:sz w:val="23"/>
          <w:szCs w:val="23"/>
          <w:u w:val="single"/>
        </w:rPr>
        <w:tab/>
        <w:t>£127,545</w:t>
      </w:r>
    </w:p>
    <w:p w:rsidR="003557F4" w:rsidRPr="001E5893" w:rsidRDefault="003557F4" w:rsidP="003557F4">
      <w:pPr>
        <w:pStyle w:val="ListParagraph"/>
        <w:jc w:val="both"/>
        <w:rPr>
          <w:rFonts w:asciiTheme="minorHAnsi" w:hAnsiTheme="minorHAnsi"/>
          <w:sz w:val="23"/>
          <w:szCs w:val="23"/>
        </w:rPr>
      </w:pPr>
    </w:p>
    <w:p w:rsidR="003557F4" w:rsidRPr="001E5893" w:rsidRDefault="003557F4" w:rsidP="003557F4">
      <w:pPr>
        <w:pStyle w:val="ListParagraph"/>
        <w:jc w:val="both"/>
        <w:rPr>
          <w:rFonts w:asciiTheme="minorHAnsi" w:hAnsiTheme="minorHAnsi"/>
          <w:sz w:val="23"/>
          <w:szCs w:val="23"/>
        </w:rPr>
      </w:pPr>
      <w:r w:rsidRPr="001E5893">
        <w:rPr>
          <w:rFonts w:asciiTheme="minorHAnsi" w:hAnsiTheme="minorHAnsi"/>
          <w:sz w:val="23"/>
          <w:szCs w:val="23"/>
        </w:rPr>
        <w:t>The land value generated is £927,146 and acts to recover the land value detailed in March 2010 ensuring viability</w:t>
      </w:r>
      <w:r w:rsidR="00982A4F" w:rsidRPr="001E5893">
        <w:rPr>
          <w:rFonts w:asciiTheme="minorHAnsi" w:hAnsiTheme="minorHAnsi"/>
          <w:sz w:val="23"/>
          <w:szCs w:val="23"/>
        </w:rPr>
        <w:t xml:space="preserve"> and in turn, the progress of the scheme to the next phase</w:t>
      </w:r>
      <w:r w:rsidRPr="001E5893">
        <w:rPr>
          <w:rFonts w:asciiTheme="minorHAnsi" w:hAnsiTheme="minorHAnsi"/>
          <w:sz w:val="23"/>
          <w:szCs w:val="23"/>
        </w:rPr>
        <w:t>.</w:t>
      </w:r>
    </w:p>
    <w:p w:rsidR="003557F4" w:rsidRPr="001E5893" w:rsidRDefault="003557F4" w:rsidP="003557F4">
      <w:pPr>
        <w:jc w:val="both"/>
        <w:rPr>
          <w:rFonts w:asciiTheme="minorHAnsi" w:hAnsiTheme="minorHAnsi"/>
          <w:sz w:val="23"/>
          <w:szCs w:val="23"/>
        </w:rPr>
      </w:pPr>
    </w:p>
    <w:p w:rsidR="003557F4" w:rsidRPr="001E5893" w:rsidRDefault="003557F4" w:rsidP="003557F4">
      <w:pPr>
        <w:jc w:val="both"/>
        <w:rPr>
          <w:rFonts w:asciiTheme="minorHAnsi" w:hAnsiTheme="minorHAnsi"/>
          <w:sz w:val="23"/>
          <w:szCs w:val="23"/>
        </w:rPr>
      </w:pPr>
      <w:r w:rsidRPr="001E5893">
        <w:rPr>
          <w:rFonts w:asciiTheme="minorHAnsi" w:hAnsiTheme="minorHAnsi"/>
          <w:sz w:val="23"/>
          <w:szCs w:val="23"/>
        </w:rPr>
        <w:t xml:space="preserve">In order to achieve the land value calculated in a WAG grant funding environment within an environment where funding is not available, the affordable housing provision </w:t>
      </w:r>
      <w:r w:rsidR="00432C96" w:rsidRPr="001E5893">
        <w:rPr>
          <w:rFonts w:asciiTheme="minorHAnsi" w:hAnsiTheme="minorHAnsi"/>
          <w:sz w:val="23"/>
          <w:szCs w:val="23"/>
        </w:rPr>
        <w:t xml:space="preserve">therefore will need to be reduced </w:t>
      </w:r>
      <w:r w:rsidRPr="001E5893">
        <w:rPr>
          <w:rFonts w:asciiTheme="minorHAnsi" w:hAnsiTheme="minorHAnsi"/>
          <w:sz w:val="23"/>
          <w:szCs w:val="23"/>
        </w:rPr>
        <w:t>from 20%</w:t>
      </w:r>
      <w:r w:rsidR="00432C96" w:rsidRPr="001E5893">
        <w:rPr>
          <w:rFonts w:asciiTheme="minorHAnsi" w:hAnsiTheme="minorHAnsi"/>
          <w:sz w:val="23"/>
          <w:szCs w:val="23"/>
        </w:rPr>
        <w:t xml:space="preserve"> to 11%</w:t>
      </w:r>
      <w:r w:rsidRPr="001E5893">
        <w:rPr>
          <w:rFonts w:asciiTheme="minorHAnsi" w:hAnsiTheme="minorHAnsi"/>
          <w:sz w:val="23"/>
          <w:szCs w:val="23"/>
        </w:rPr>
        <w:t>.</w:t>
      </w:r>
    </w:p>
    <w:p w:rsidR="003557F4" w:rsidRPr="001E5893" w:rsidRDefault="003557F4" w:rsidP="003557F4">
      <w:pPr>
        <w:pStyle w:val="ListParagraph"/>
        <w:jc w:val="both"/>
        <w:rPr>
          <w:rFonts w:asciiTheme="minorHAnsi" w:hAnsiTheme="minorHAnsi"/>
          <w:sz w:val="23"/>
          <w:szCs w:val="23"/>
        </w:rPr>
      </w:pPr>
    </w:p>
    <w:p w:rsidR="00951E3D" w:rsidRPr="00F90B5A" w:rsidRDefault="00951E3D" w:rsidP="00275D0D">
      <w:pPr>
        <w:jc w:val="both"/>
        <w:rPr>
          <w:rFonts w:asciiTheme="minorHAnsi" w:hAnsiTheme="minorHAnsi" w:cs="Arial"/>
          <w:b/>
          <w:sz w:val="23"/>
          <w:szCs w:val="23"/>
          <w:lang w:val="en-GB"/>
        </w:rPr>
      </w:pPr>
      <w:r w:rsidRPr="00F90B5A">
        <w:rPr>
          <w:rFonts w:asciiTheme="minorHAnsi" w:hAnsiTheme="minorHAnsi" w:cs="Arial"/>
          <w:b/>
          <w:sz w:val="23"/>
          <w:szCs w:val="23"/>
          <w:lang w:val="en-GB"/>
        </w:rPr>
        <w:t>Summary</w:t>
      </w:r>
    </w:p>
    <w:p w:rsidR="00951E3D" w:rsidRPr="001E5893" w:rsidRDefault="00951E3D" w:rsidP="00275D0D">
      <w:pPr>
        <w:jc w:val="both"/>
        <w:rPr>
          <w:rFonts w:asciiTheme="minorHAnsi" w:hAnsiTheme="minorHAnsi" w:cs="Arial"/>
          <w:sz w:val="23"/>
          <w:szCs w:val="23"/>
          <w:lang w:val="en-GB"/>
        </w:rPr>
      </w:pPr>
    </w:p>
    <w:p w:rsidR="00951E3D" w:rsidRPr="001E5893" w:rsidRDefault="00F978D5" w:rsidP="00275D0D">
      <w:pPr>
        <w:jc w:val="both"/>
        <w:rPr>
          <w:rFonts w:asciiTheme="minorHAnsi" w:hAnsiTheme="minorHAnsi" w:cs="Arial"/>
          <w:sz w:val="23"/>
          <w:szCs w:val="23"/>
          <w:lang w:val="en-GB"/>
        </w:rPr>
      </w:pPr>
      <w:r w:rsidRPr="001E5893">
        <w:rPr>
          <w:rFonts w:asciiTheme="minorHAnsi" w:hAnsiTheme="minorHAnsi" w:cs="Arial"/>
          <w:sz w:val="23"/>
          <w:szCs w:val="23"/>
          <w:lang w:val="en-GB"/>
        </w:rPr>
        <w:t xml:space="preserve">Morston have sought to ensure that this scheme progresses in a manner which ensures that affordable housing is delivered, that a comprehensive package of planning gain contributions progresses, and that the development of the </w:t>
      </w:r>
      <w:r w:rsidR="003F232D" w:rsidRPr="001E5893">
        <w:rPr>
          <w:rFonts w:asciiTheme="minorHAnsi" w:hAnsiTheme="minorHAnsi" w:cs="Arial"/>
          <w:sz w:val="23"/>
          <w:szCs w:val="23"/>
          <w:lang w:val="en-GB"/>
        </w:rPr>
        <w:t xml:space="preserve">remainder of the </w:t>
      </w:r>
      <w:r w:rsidRPr="001E5893">
        <w:rPr>
          <w:rFonts w:asciiTheme="minorHAnsi" w:hAnsiTheme="minorHAnsi" w:cs="Arial"/>
          <w:sz w:val="23"/>
          <w:szCs w:val="23"/>
          <w:lang w:val="en-GB"/>
        </w:rPr>
        <w:t xml:space="preserve">site can meet the councils housing supply figures. </w:t>
      </w:r>
    </w:p>
    <w:p w:rsidR="00F978D5" w:rsidRPr="001E5893" w:rsidRDefault="00F978D5" w:rsidP="00275D0D">
      <w:pPr>
        <w:jc w:val="both"/>
        <w:rPr>
          <w:rFonts w:asciiTheme="minorHAnsi" w:hAnsiTheme="minorHAnsi" w:cs="Arial"/>
          <w:sz w:val="23"/>
          <w:szCs w:val="23"/>
          <w:lang w:val="en-GB"/>
        </w:rPr>
      </w:pPr>
    </w:p>
    <w:p w:rsidR="00EB4840" w:rsidRPr="001E5893" w:rsidRDefault="00F978D5" w:rsidP="00275D0D">
      <w:pPr>
        <w:jc w:val="both"/>
        <w:rPr>
          <w:rFonts w:asciiTheme="minorHAnsi" w:hAnsiTheme="minorHAnsi" w:cs="Arial"/>
          <w:sz w:val="23"/>
          <w:szCs w:val="23"/>
          <w:lang w:val="en-GB"/>
        </w:rPr>
      </w:pPr>
      <w:r w:rsidRPr="001E5893">
        <w:rPr>
          <w:rFonts w:asciiTheme="minorHAnsi" w:hAnsiTheme="minorHAnsi" w:cs="Arial"/>
          <w:sz w:val="23"/>
          <w:szCs w:val="23"/>
          <w:lang w:val="en-GB"/>
        </w:rPr>
        <w:t>The lowering of affordable housing provision from 20% to 11% is predicated on recovering the land value that was attributed to the site when Morston entered into the S106 Agreement. As such it is clear from the evidence provided</w:t>
      </w:r>
      <w:r w:rsidR="00EB4840" w:rsidRPr="001E5893">
        <w:rPr>
          <w:rFonts w:asciiTheme="minorHAnsi" w:hAnsiTheme="minorHAnsi" w:cs="Arial"/>
          <w:sz w:val="23"/>
          <w:szCs w:val="23"/>
          <w:lang w:val="en-GB"/>
        </w:rPr>
        <w:t>,</w:t>
      </w:r>
      <w:r w:rsidRPr="001E5893">
        <w:rPr>
          <w:rFonts w:asciiTheme="minorHAnsi" w:hAnsiTheme="minorHAnsi" w:cs="Arial"/>
          <w:sz w:val="23"/>
          <w:szCs w:val="23"/>
          <w:lang w:val="en-GB"/>
        </w:rPr>
        <w:t xml:space="preserve"> that M</w:t>
      </w:r>
      <w:r w:rsidR="00EB4840" w:rsidRPr="001E5893">
        <w:rPr>
          <w:rFonts w:asciiTheme="minorHAnsi" w:hAnsiTheme="minorHAnsi" w:cs="Arial"/>
          <w:sz w:val="23"/>
          <w:szCs w:val="23"/>
          <w:lang w:val="en-GB"/>
        </w:rPr>
        <w:t xml:space="preserve">orston are </w:t>
      </w:r>
      <w:r w:rsidRPr="001E5893">
        <w:rPr>
          <w:rFonts w:asciiTheme="minorHAnsi" w:hAnsiTheme="minorHAnsi" w:cs="Arial"/>
          <w:sz w:val="23"/>
          <w:szCs w:val="23"/>
          <w:lang w:val="en-GB"/>
        </w:rPr>
        <w:t xml:space="preserve">proposing </w:t>
      </w:r>
      <w:r w:rsidR="00EB4840" w:rsidRPr="001E5893">
        <w:rPr>
          <w:rFonts w:asciiTheme="minorHAnsi" w:hAnsiTheme="minorHAnsi" w:cs="Arial"/>
          <w:sz w:val="23"/>
          <w:szCs w:val="23"/>
          <w:lang w:val="en-GB"/>
        </w:rPr>
        <w:t xml:space="preserve">a sensible and pragmatic solution, on the basis of current market evidence and deliverability. In particular, the evidence provided from Tai Clwyd ensures that the figures are up to date and reliable. </w:t>
      </w:r>
      <w:r w:rsidRPr="001E5893">
        <w:rPr>
          <w:rFonts w:asciiTheme="minorHAnsi" w:hAnsiTheme="minorHAnsi" w:cs="Arial"/>
          <w:sz w:val="23"/>
          <w:szCs w:val="23"/>
          <w:lang w:val="en-GB"/>
        </w:rPr>
        <w:t xml:space="preserve"> </w:t>
      </w:r>
      <w:r w:rsidR="00EB4840" w:rsidRPr="001E5893">
        <w:rPr>
          <w:rFonts w:asciiTheme="minorHAnsi" w:hAnsiTheme="minorHAnsi" w:cs="Arial"/>
          <w:sz w:val="23"/>
          <w:szCs w:val="23"/>
          <w:lang w:val="en-GB"/>
        </w:rPr>
        <w:t>They have indicated that based on current sales rates, they would be prepared to support the delivery of the proposed affordable housing</w:t>
      </w:r>
      <w:r w:rsidR="003F232D" w:rsidRPr="001E5893">
        <w:rPr>
          <w:rFonts w:asciiTheme="minorHAnsi" w:hAnsiTheme="minorHAnsi" w:cs="Arial"/>
          <w:sz w:val="23"/>
          <w:szCs w:val="23"/>
          <w:lang w:val="en-GB"/>
        </w:rPr>
        <w:t xml:space="preserve"> as highlighted above</w:t>
      </w:r>
      <w:r w:rsidR="00EB4840" w:rsidRPr="001E5893">
        <w:rPr>
          <w:rFonts w:asciiTheme="minorHAnsi" w:hAnsiTheme="minorHAnsi" w:cs="Arial"/>
          <w:sz w:val="23"/>
          <w:szCs w:val="23"/>
          <w:lang w:val="en-GB"/>
        </w:rPr>
        <w:t>.</w:t>
      </w:r>
    </w:p>
    <w:p w:rsidR="003F232D" w:rsidRPr="001E5893" w:rsidRDefault="003F232D" w:rsidP="00275D0D">
      <w:pPr>
        <w:jc w:val="both"/>
        <w:rPr>
          <w:rFonts w:asciiTheme="minorHAnsi" w:hAnsiTheme="minorHAnsi" w:cs="Arial"/>
          <w:sz w:val="23"/>
          <w:szCs w:val="23"/>
          <w:lang w:val="en-GB"/>
        </w:rPr>
      </w:pPr>
    </w:p>
    <w:p w:rsidR="003F232D" w:rsidRPr="001E5893" w:rsidRDefault="003F232D" w:rsidP="00275D0D">
      <w:pPr>
        <w:jc w:val="both"/>
        <w:rPr>
          <w:rFonts w:asciiTheme="minorHAnsi" w:hAnsiTheme="minorHAnsi" w:cs="Arial"/>
          <w:sz w:val="23"/>
          <w:szCs w:val="23"/>
          <w:lang w:val="en-GB"/>
        </w:rPr>
      </w:pPr>
      <w:r w:rsidRPr="001E5893">
        <w:rPr>
          <w:rFonts w:asciiTheme="minorHAnsi" w:hAnsiTheme="minorHAnsi" w:cs="Arial"/>
          <w:sz w:val="23"/>
          <w:szCs w:val="23"/>
          <w:lang w:val="en-GB"/>
        </w:rPr>
        <w:t>Morston have not sought to benefit further from this exercise, and the evidence supplied proves that this is required to return to the level of land receipt expected when Morston entered into the S106 Agreement.</w:t>
      </w:r>
    </w:p>
    <w:p w:rsidR="00EB4840" w:rsidRPr="001E5893" w:rsidRDefault="00EB4840" w:rsidP="00275D0D">
      <w:pPr>
        <w:jc w:val="both"/>
        <w:rPr>
          <w:rFonts w:asciiTheme="minorHAnsi" w:hAnsiTheme="minorHAnsi" w:cs="Arial"/>
          <w:sz w:val="23"/>
          <w:szCs w:val="23"/>
          <w:lang w:val="en-GB"/>
        </w:rPr>
      </w:pPr>
    </w:p>
    <w:p w:rsidR="00F978D5" w:rsidRPr="001E5893" w:rsidRDefault="00EB4840" w:rsidP="00275D0D">
      <w:pPr>
        <w:jc w:val="both"/>
        <w:rPr>
          <w:rFonts w:asciiTheme="minorHAnsi" w:hAnsiTheme="minorHAnsi" w:cs="Arial"/>
          <w:sz w:val="23"/>
          <w:szCs w:val="23"/>
          <w:lang w:val="en-GB"/>
        </w:rPr>
      </w:pPr>
      <w:r w:rsidRPr="001E5893">
        <w:rPr>
          <w:rFonts w:asciiTheme="minorHAnsi" w:hAnsiTheme="minorHAnsi" w:cs="Arial"/>
          <w:sz w:val="23"/>
          <w:szCs w:val="23"/>
          <w:lang w:val="en-GB"/>
        </w:rPr>
        <w:t xml:space="preserve">I trust the above is clear and I look forward to discussing it further with you as soon as possible.  </w:t>
      </w:r>
    </w:p>
    <w:p w:rsidR="00951E3D" w:rsidRPr="001E5893" w:rsidRDefault="00951E3D" w:rsidP="00275D0D">
      <w:pPr>
        <w:jc w:val="both"/>
        <w:rPr>
          <w:rFonts w:asciiTheme="minorHAnsi" w:hAnsiTheme="minorHAnsi" w:cs="Arial"/>
          <w:sz w:val="23"/>
          <w:szCs w:val="23"/>
          <w:lang w:val="en-GB"/>
        </w:rPr>
      </w:pPr>
    </w:p>
    <w:p w:rsidR="00951E3D" w:rsidRPr="001E5893" w:rsidRDefault="00951E3D" w:rsidP="00275D0D">
      <w:pPr>
        <w:jc w:val="both"/>
        <w:rPr>
          <w:rFonts w:asciiTheme="minorHAnsi" w:hAnsiTheme="minorHAnsi" w:cs="Arial"/>
          <w:sz w:val="23"/>
          <w:szCs w:val="23"/>
          <w:lang w:val="en-GB"/>
        </w:rPr>
      </w:pPr>
      <w:r w:rsidRPr="001E5893">
        <w:rPr>
          <w:rFonts w:asciiTheme="minorHAnsi" w:hAnsiTheme="minorHAnsi" w:cs="Arial"/>
          <w:sz w:val="23"/>
          <w:szCs w:val="23"/>
          <w:lang w:val="en-GB"/>
        </w:rPr>
        <w:t>Regards</w:t>
      </w:r>
    </w:p>
    <w:p w:rsidR="00951E3D" w:rsidRPr="001E5893" w:rsidRDefault="00951E3D" w:rsidP="00275D0D">
      <w:pPr>
        <w:jc w:val="both"/>
        <w:rPr>
          <w:rFonts w:asciiTheme="minorHAnsi" w:hAnsiTheme="minorHAnsi" w:cs="Arial"/>
          <w:sz w:val="23"/>
          <w:szCs w:val="23"/>
          <w:lang w:val="en-GB"/>
        </w:rPr>
      </w:pPr>
    </w:p>
    <w:p w:rsidR="005261C4" w:rsidRPr="001E5893" w:rsidRDefault="005261C4" w:rsidP="00275D0D">
      <w:pPr>
        <w:jc w:val="both"/>
        <w:rPr>
          <w:rFonts w:asciiTheme="minorHAnsi" w:hAnsiTheme="minorHAnsi" w:cs="Arial"/>
          <w:sz w:val="23"/>
          <w:szCs w:val="23"/>
          <w:lang w:val="en-GB"/>
        </w:rPr>
      </w:pPr>
      <w:r w:rsidRPr="001E5893">
        <w:rPr>
          <w:rFonts w:asciiTheme="minorHAnsi" w:hAnsiTheme="minorHAnsi" w:cs="Arial"/>
          <w:sz w:val="23"/>
          <w:szCs w:val="23"/>
          <w:lang w:val="en-GB"/>
        </w:rPr>
        <w:t>Yours sincerely,</w:t>
      </w:r>
    </w:p>
    <w:p w:rsidR="00951E3D" w:rsidRPr="001E5893" w:rsidRDefault="00951E3D" w:rsidP="00275D0D">
      <w:pPr>
        <w:jc w:val="both"/>
        <w:rPr>
          <w:rFonts w:asciiTheme="minorHAnsi" w:hAnsiTheme="minorHAnsi" w:cs="Arial"/>
          <w:sz w:val="23"/>
          <w:szCs w:val="23"/>
          <w:lang w:val="en-GB"/>
        </w:rPr>
      </w:pPr>
    </w:p>
    <w:p w:rsidR="00951E3D" w:rsidRPr="001E5893" w:rsidRDefault="00951E3D" w:rsidP="00275D0D">
      <w:pPr>
        <w:jc w:val="both"/>
        <w:rPr>
          <w:rFonts w:asciiTheme="minorHAnsi" w:hAnsiTheme="minorHAnsi" w:cs="Arial"/>
          <w:sz w:val="23"/>
          <w:szCs w:val="23"/>
          <w:lang w:val="en-GB"/>
        </w:rPr>
      </w:pPr>
    </w:p>
    <w:p w:rsidR="00951E3D" w:rsidRPr="001E5893" w:rsidRDefault="00951E3D" w:rsidP="00275D0D">
      <w:pPr>
        <w:jc w:val="both"/>
        <w:rPr>
          <w:rFonts w:asciiTheme="minorHAnsi" w:hAnsiTheme="minorHAnsi" w:cs="Arial"/>
          <w:sz w:val="23"/>
          <w:szCs w:val="23"/>
          <w:lang w:val="en-GB"/>
        </w:rPr>
      </w:pPr>
    </w:p>
    <w:p w:rsidR="00951E3D" w:rsidRPr="001E5893" w:rsidRDefault="00951E3D" w:rsidP="00275D0D">
      <w:pPr>
        <w:jc w:val="both"/>
        <w:rPr>
          <w:rFonts w:asciiTheme="minorHAnsi" w:hAnsiTheme="minorHAnsi" w:cs="Arial"/>
          <w:sz w:val="23"/>
          <w:szCs w:val="23"/>
          <w:lang w:val="en-GB"/>
        </w:rPr>
      </w:pPr>
      <w:r w:rsidRPr="001E5893">
        <w:rPr>
          <w:rFonts w:asciiTheme="minorHAnsi" w:hAnsiTheme="minorHAnsi" w:cs="Arial"/>
          <w:sz w:val="23"/>
          <w:szCs w:val="23"/>
          <w:lang w:val="en-GB"/>
        </w:rPr>
        <w:t>David Morris</w:t>
      </w:r>
      <w:r w:rsidR="005261C4" w:rsidRPr="001E5893">
        <w:rPr>
          <w:rFonts w:asciiTheme="minorHAnsi" w:hAnsiTheme="minorHAnsi" w:cs="Arial"/>
          <w:sz w:val="23"/>
          <w:szCs w:val="23"/>
          <w:lang w:val="en-GB"/>
        </w:rPr>
        <w:t xml:space="preserve"> BSc (</w:t>
      </w:r>
      <w:proofErr w:type="spellStart"/>
      <w:r w:rsidR="005261C4" w:rsidRPr="001E5893">
        <w:rPr>
          <w:rFonts w:asciiTheme="minorHAnsi" w:hAnsiTheme="minorHAnsi" w:cs="Arial"/>
          <w:sz w:val="23"/>
          <w:szCs w:val="23"/>
          <w:lang w:val="en-GB"/>
        </w:rPr>
        <w:t>Hons</w:t>
      </w:r>
      <w:proofErr w:type="spellEnd"/>
      <w:r w:rsidR="005261C4" w:rsidRPr="001E5893">
        <w:rPr>
          <w:rFonts w:asciiTheme="minorHAnsi" w:hAnsiTheme="minorHAnsi" w:cs="Arial"/>
          <w:sz w:val="23"/>
          <w:szCs w:val="23"/>
          <w:lang w:val="en-GB"/>
        </w:rPr>
        <w:t>) Dip TP MRTPI</w:t>
      </w:r>
    </w:p>
    <w:p w:rsidR="005261C4" w:rsidRPr="001E5893" w:rsidRDefault="005261C4" w:rsidP="00275D0D">
      <w:pPr>
        <w:jc w:val="both"/>
        <w:rPr>
          <w:rFonts w:asciiTheme="minorHAnsi" w:hAnsiTheme="minorHAnsi" w:cs="Arial"/>
          <w:sz w:val="23"/>
          <w:szCs w:val="23"/>
          <w:lang w:val="en-GB"/>
        </w:rPr>
      </w:pPr>
    </w:p>
    <w:p w:rsidR="00136A44" w:rsidRPr="001E5893" w:rsidRDefault="00951E3D" w:rsidP="00275D0D">
      <w:pPr>
        <w:jc w:val="both"/>
        <w:rPr>
          <w:rFonts w:asciiTheme="minorHAnsi" w:hAnsiTheme="minorHAnsi" w:cs="Arial"/>
          <w:b/>
          <w:sz w:val="23"/>
          <w:szCs w:val="23"/>
          <w:lang w:val="en-GB"/>
        </w:rPr>
      </w:pPr>
      <w:r w:rsidRPr="001E5893">
        <w:rPr>
          <w:rFonts w:asciiTheme="minorHAnsi" w:hAnsiTheme="minorHAnsi" w:cs="Arial"/>
          <w:b/>
          <w:sz w:val="23"/>
          <w:szCs w:val="23"/>
          <w:lang w:val="en-GB"/>
        </w:rPr>
        <w:t>Head of Town Planning</w:t>
      </w:r>
    </w:p>
    <w:p w:rsidR="00B90545" w:rsidRPr="001E5893" w:rsidRDefault="005261C4" w:rsidP="00275D0D">
      <w:pPr>
        <w:jc w:val="both"/>
        <w:rPr>
          <w:rFonts w:asciiTheme="minorHAnsi" w:hAnsiTheme="minorHAnsi" w:cs="Arial"/>
          <w:b/>
          <w:sz w:val="23"/>
          <w:szCs w:val="23"/>
          <w:lang w:val="en-GB"/>
        </w:rPr>
      </w:pPr>
      <w:r w:rsidRPr="001E5893">
        <w:rPr>
          <w:rFonts w:asciiTheme="minorHAnsi" w:hAnsiTheme="minorHAnsi" w:cs="Arial"/>
          <w:b/>
          <w:sz w:val="23"/>
          <w:szCs w:val="23"/>
          <w:lang w:val="en-GB"/>
        </w:rPr>
        <w:t>Morston Assets</w:t>
      </w:r>
    </w:p>
    <w:p w:rsidR="003557F4" w:rsidRPr="001E5893" w:rsidRDefault="003557F4" w:rsidP="00275D0D">
      <w:pPr>
        <w:jc w:val="both"/>
        <w:rPr>
          <w:rFonts w:asciiTheme="minorHAnsi" w:hAnsiTheme="minorHAnsi" w:cs="Arial"/>
          <w:b/>
          <w:sz w:val="23"/>
          <w:szCs w:val="23"/>
          <w:lang w:val="en-GB"/>
        </w:rPr>
      </w:pPr>
    </w:p>
    <w:p w:rsidR="003557F4" w:rsidRPr="001E5893" w:rsidRDefault="003557F4" w:rsidP="00275D0D">
      <w:pPr>
        <w:jc w:val="both"/>
        <w:rPr>
          <w:rFonts w:asciiTheme="minorHAnsi" w:hAnsiTheme="minorHAnsi" w:cs="Arial"/>
          <w:sz w:val="23"/>
          <w:szCs w:val="23"/>
          <w:lang w:val="en-GB"/>
        </w:rPr>
      </w:pPr>
      <w:r w:rsidRPr="001E5893">
        <w:rPr>
          <w:rFonts w:asciiTheme="minorHAnsi" w:hAnsiTheme="minorHAnsi" w:cs="Arial"/>
          <w:sz w:val="23"/>
          <w:szCs w:val="23"/>
          <w:lang w:val="en-GB"/>
        </w:rPr>
        <w:t>Cc: Luke Brafield - Morston Assets</w:t>
      </w:r>
    </w:p>
    <w:p w:rsidR="003557F4" w:rsidRPr="001E5893" w:rsidRDefault="003557F4" w:rsidP="00275D0D">
      <w:pPr>
        <w:jc w:val="both"/>
        <w:rPr>
          <w:rFonts w:asciiTheme="minorHAnsi" w:hAnsiTheme="minorHAnsi" w:cs="Arial"/>
          <w:sz w:val="23"/>
          <w:szCs w:val="23"/>
          <w:lang w:val="en-GB"/>
        </w:rPr>
      </w:pPr>
      <w:r w:rsidRPr="001E5893">
        <w:rPr>
          <w:rFonts w:asciiTheme="minorHAnsi" w:hAnsiTheme="minorHAnsi" w:cs="Arial"/>
          <w:sz w:val="23"/>
          <w:szCs w:val="23"/>
          <w:lang w:val="en-GB"/>
        </w:rPr>
        <w:t>Cc: David Dodge – Morston Assets</w:t>
      </w:r>
    </w:p>
    <w:p w:rsidR="003557F4" w:rsidRPr="001E5893" w:rsidRDefault="003557F4" w:rsidP="00275D0D">
      <w:pPr>
        <w:jc w:val="both"/>
        <w:rPr>
          <w:rFonts w:asciiTheme="minorHAnsi" w:hAnsiTheme="minorHAnsi" w:cs="Arial"/>
          <w:sz w:val="23"/>
          <w:szCs w:val="23"/>
          <w:lang w:val="en-GB"/>
        </w:rPr>
      </w:pPr>
      <w:r w:rsidRPr="001E5893">
        <w:rPr>
          <w:rFonts w:asciiTheme="minorHAnsi" w:hAnsiTheme="minorHAnsi" w:cs="Arial"/>
          <w:sz w:val="23"/>
          <w:szCs w:val="23"/>
          <w:lang w:val="en-GB"/>
        </w:rPr>
        <w:t xml:space="preserve">Cc: Gwenan Jones – Tai Clwyd </w:t>
      </w:r>
    </w:p>
    <w:p w:rsidR="003557F4" w:rsidRPr="001E5893" w:rsidRDefault="003557F4" w:rsidP="00275D0D">
      <w:pPr>
        <w:jc w:val="both"/>
        <w:rPr>
          <w:rFonts w:asciiTheme="minorHAnsi" w:hAnsiTheme="minorHAnsi" w:cs="Arial"/>
          <w:sz w:val="23"/>
          <w:szCs w:val="23"/>
          <w:lang w:val="en-GB"/>
        </w:rPr>
      </w:pPr>
      <w:r w:rsidRPr="001E5893">
        <w:rPr>
          <w:rFonts w:asciiTheme="minorHAnsi" w:hAnsiTheme="minorHAnsi" w:cs="Arial"/>
          <w:sz w:val="23"/>
          <w:szCs w:val="23"/>
          <w:lang w:val="en-GB"/>
        </w:rPr>
        <w:t xml:space="preserve">Cc: Bryn Davies – Tai Clwyd </w:t>
      </w:r>
    </w:p>
    <w:sectPr w:rsidR="003557F4" w:rsidRPr="001E5893" w:rsidSect="002D1C9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06A94"/>
    <w:multiLevelType w:val="hybridMultilevel"/>
    <w:tmpl w:val="FA261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E82C39"/>
    <w:multiLevelType w:val="hybridMultilevel"/>
    <w:tmpl w:val="955A1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7E00A2"/>
    <w:multiLevelType w:val="hybridMultilevel"/>
    <w:tmpl w:val="E33069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02E02F8"/>
    <w:multiLevelType w:val="hybridMultilevel"/>
    <w:tmpl w:val="0DEED6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B590DA1"/>
    <w:multiLevelType w:val="hybridMultilevel"/>
    <w:tmpl w:val="0C4E71B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3DE95E9E"/>
    <w:multiLevelType w:val="hybridMultilevel"/>
    <w:tmpl w:val="4B8ED888"/>
    <w:lvl w:ilvl="0" w:tplc="09DED19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0D57E0F"/>
    <w:multiLevelType w:val="hybridMultilevel"/>
    <w:tmpl w:val="9CAE258C"/>
    <w:lvl w:ilvl="0" w:tplc="09DED19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66D5255"/>
    <w:multiLevelType w:val="hybridMultilevel"/>
    <w:tmpl w:val="9A506E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AA8202A"/>
    <w:multiLevelType w:val="hybridMultilevel"/>
    <w:tmpl w:val="27229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6"/>
  </w:num>
  <w:num w:numId="5">
    <w:abstractNumId w:val="5"/>
  </w:num>
  <w:num w:numId="6">
    <w:abstractNumId w:val="3"/>
  </w:num>
  <w:num w:numId="7">
    <w:abstractNumId w:val="7"/>
  </w:num>
  <w:num w:numId="8">
    <w:abstractNumId w:val="0"/>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E7953"/>
    <w:rsid w:val="000004D5"/>
    <w:rsid w:val="000E0883"/>
    <w:rsid w:val="00105CF2"/>
    <w:rsid w:val="00120527"/>
    <w:rsid w:val="001360DE"/>
    <w:rsid w:val="00136A44"/>
    <w:rsid w:val="00160B31"/>
    <w:rsid w:val="00181F58"/>
    <w:rsid w:val="001A4E71"/>
    <w:rsid w:val="001C189C"/>
    <w:rsid w:val="001E5893"/>
    <w:rsid w:val="00275D0D"/>
    <w:rsid w:val="002D1C9F"/>
    <w:rsid w:val="002D4B83"/>
    <w:rsid w:val="003557F4"/>
    <w:rsid w:val="003F0D7A"/>
    <w:rsid w:val="003F232D"/>
    <w:rsid w:val="00432C96"/>
    <w:rsid w:val="005261C4"/>
    <w:rsid w:val="0056275A"/>
    <w:rsid w:val="005742B2"/>
    <w:rsid w:val="00574C6C"/>
    <w:rsid w:val="005A5AA6"/>
    <w:rsid w:val="005A6B3B"/>
    <w:rsid w:val="005B26BE"/>
    <w:rsid w:val="00714F3F"/>
    <w:rsid w:val="007E3902"/>
    <w:rsid w:val="00874C72"/>
    <w:rsid w:val="0093227C"/>
    <w:rsid w:val="00951E3D"/>
    <w:rsid w:val="00964162"/>
    <w:rsid w:val="00982A4F"/>
    <w:rsid w:val="00B90545"/>
    <w:rsid w:val="00BD5AD4"/>
    <w:rsid w:val="00C405E0"/>
    <w:rsid w:val="00C43ED2"/>
    <w:rsid w:val="00C50DBB"/>
    <w:rsid w:val="00C942D1"/>
    <w:rsid w:val="00CA3911"/>
    <w:rsid w:val="00D13AD1"/>
    <w:rsid w:val="00D553A9"/>
    <w:rsid w:val="00D72B30"/>
    <w:rsid w:val="00D771AD"/>
    <w:rsid w:val="00D87664"/>
    <w:rsid w:val="00DE7953"/>
    <w:rsid w:val="00E7708A"/>
    <w:rsid w:val="00EB4840"/>
    <w:rsid w:val="00F62BE1"/>
    <w:rsid w:val="00F766D2"/>
    <w:rsid w:val="00F83E8A"/>
    <w:rsid w:val="00F90B5A"/>
    <w:rsid w:val="00F92CAA"/>
    <w:rsid w:val="00F978D5"/>
    <w:rsid w:val="00FB2AC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F58"/>
    <w:rPr>
      <w:sz w:val="24"/>
      <w:szCs w:val="24"/>
      <w:lang w:val="en-US" w:eastAsia="en-US" w:bidi="en-US"/>
    </w:rPr>
  </w:style>
  <w:style w:type="paragraph" w:styleId="Heading1">
    <w:name w:val="heading 1"/>
    <w:basedOn w:val="Normal"/>
    <w:next w:val="Normal"/>
    <w:link w:val="Heading1Char"/>
    <w:uiPriority w:val="9"/>
    <w:qFormat/>
    <w:rsid w:val="00181F58"/>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81F58"/>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181F58"/>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181F58"/>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181F58"/>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181F58"/>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81F58"/>
    <w:pPr>
      <w:spacing w:before="240" w:after="60"/>
      <w:outlineLvl w:val="6"/>
    </w:pPr>
  </w:style>
  <w:style w:type="paragraph" w:styleId="Heading8">
    <w:name w:val="heading 8"/>
    <w:basedOn w:val="Normal"/>
    <w:next w:val="Normal"/>
    <w:link w:val="Heading8Char"/>
    <w:uiPriority w:val="9"/>
    <w:semiHidden/>
    <w:unhideWhenUsed/>
    <w:qFormat/>
    <w:rsid w:val="00181F58"/>
    <w:pPr>
      <w:spacing w:before="240" w:after="60"/>
      <w:outlineLvl w:val="7"/>
    </w:pPr>
    <w:rPr>
      <w:i/>
      <w:iCs/>
    </w:rPr>
  </w:style>
  <w:style w:type="paragraph" w:styleId="Heading9">
    <w:name w:val="heading 9"/>
    <w:basedOn w:val="Normal"/>
    <w:next w:val="Normal"/>
    <w:link w:val="Heading9Char"/>
    <w:uiPriority w:val="9"/>
    <w:semiHidden/>
    <w:unhideWhenUsed/>
    <w:qFormat/>
    <w:rsid w:val="00181F58"/>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F58"/>
    <w:rPr>
      <w:rFonts w:ascii="Cambria" w:eastAsia="Times New Roman" w:hAnsi="Cambria"/>
      <w:b/>
      <w:bCs/>
      <w:kern w:val="32"/>
      <w:sz w:val="32"/>
      <w:szCs w:val="32"/>
    </w:rPr>
  </w:style>
  <w:style w:type="character" w:customStyle="1" w:styleId="Heading2Char">
    <w:name w:val="Heading 2 Char"/>
    <w:basedOn w:val="DefaultParagraphFont"/>
    <w:link w:val="Heading2"/>
    <w:uiPriority w:val="9"/>
    <w:semiHidden/>
    <w:rsid w:val="00181F58"/>
    <w:rPr>
      <w:rFonts w:ascii="Cambria" w:eastAsia="Times New Roman" w:hAnsi="Cambria"/>
      <w:b/>
      <w:bCs/>
      <w:i/>
      <w:iCs/>
      <w:sz w:val="28"/>
      <w:szCs w:val="28"/>
    </w:rPr>
  </w:style>
  <w:style w:type="character" w:customStyle="1" w:styleId="Heading3Char">
    <w:name w:val="Heading 3 Char"/>
    <w:basedOn w:val="DefaultParagraphFont"/>
    <w:link w:val="Heading3"/>
    <w:uiPriority w:val="9"/>
    <w:semiHidden/>
    <w:rsid w:val="00181F58"/>
    <w:rPr>
      <w:rFonts w:ascii="Cambria" w:eastAsia="Times New Roman" w:hAnsi="Cambria"/>
      <w:b/>
      <w:bCs/>
      <w:sz w:val="26"/>
      <w:szCs w:val="26"/>
    </w:rPr>
  </w:style>
  <w:style w:type="character" w:customStyle="1" w:styleId="Heading4Char">
    <w:name w:val="Heading 4 Char"/>
    <w:basedOn w:val="DefaultParagraphFont"/>
    <w:link w:val="Heading4"/>
    <w:uiPriority w:val="9"/>
    <w:rsid w:val="00181F58"/>
    <w:rPr>
      <w:b/>
      <w:bCs/>
      <w:sz w:val="28"/>
      <w:szCs w:val="28"/>
    </w:rPr>
  </w:style>
  <w:style w:type="character" w:customStyle="1" w:styleId="Heading5Char">
    <w:name w:val="Heading 5 Char"/>
    <w:basedOn w:val="DefaultParagraphFont"/>
    <w:link w:val="Heading5"/>
    <w:uiPriority w:val="9"/>
    <w:semiHidden/>
    <w:rsid w:val="00181F58"/>
    <w:rPr>
      <w:b/>
      <w:bCs/>
      <w:i/>
      <w:iCs/>
      <w:sz w:val="26"/>
      <w:szCs w:val="26"/>
    </w:rPr>
  </w:style>
  <w:style w:type="character" w:customStyle="1" w:styleId="Heading6Char">
    <w:name w:val="Heading 6 Char"/>
    <w:basedOn w:val="DefaultParagraphFont"/>
    <w:link w:val="Heading6"/>
    <w:uiPriority w:val="9"/>
    <w:semiHidden/>
    <w:rsid w:val="00181F58"/>
    <w:rPr>
      <w:b/>
      <w:bCs/>
    </w:rPr>
  </w:style>
  <w:style w:type="character" w:customStyle="1" w:styleId="Heading7Char">
    <w:name w:val="Heading 7 Char"/>
    <w:basedOn w:val="DefaultParagraphFont"/>
    <w:link w:val="Heading7"/>
    <w:uiPriority w:val="9"/>
    <w:semiHidden/>
    <w:rsid w:val="00181F58"/>
    <w:rPr>
      <w:sz w:val="24"/>
      <w:szCs w:val="24"/>
    </w:rPr>
  </w:style>
  <w:style w:type="character" w:customStyle="1" w:styleId="Heading8Char">
    <w:name w:val="Heading 8 Char"/>
    <w:basedOn w:val="DefaultParagraphFont"/>
    <w:link w:val="Heading8"/>
    <w:uiPriority w:val="9"/>
    <w:semiHidden/>
    <w:rsid w:val="00181F58"/>
    <w:rPr>
      <w:i/>
      <w:iCs/>
      <w:sz w:val="24"/>
      <w:szCs w:val="24"/>
    </w:rPr>
  </w:style>
  <w:style w:type="character" w:customStyle="1" w:styleId="Heading9Char">
    <w:name w:val="Heading 9 Char"/>
    <w:basedOn w:val="DefaultParagraphFont"/>
    <w:link w:val="Heading9"/>
    <w:uiPriority w:val="9"/>
    <w:semiHidden/>
    <w:rsid w:val="00181F58"/>
    <w:rPr>
      <w:rFonts w:ascii="Cambria" w:eastAsia="Times New Roman" w:hAnsi="Cambria"/>
    </w:rPr>
  </w:style>
  <w:style w:type="paragraph" w:styleId="Title">
    <w:name w:val="Title"/>
    <w:basedOn w:val="Normal"/>
    <w:next w:val="Normal"/>
    <w:link w:val="TitleChar"/>
    <w:uiPriority w:val="10"/>
    <w:qFormat/>
    <w:rsid w:val="00181F58"/>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uiPriority w:val="10"/>
    <w:rsid w:val="00181F58"/>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181F58"/>
    <w:pPr>
      <w:spacing w:after="60"/>
      <w:jc w:val="center"/>
      <w:outlineLvl w:val="1"/>
    </w:pPr>
    <w:rPr>
      <w:rFonts w:ascii="Cambria" w:eastAsia="Times New Roman" w:hAnsi="Cambria"/>
    </w:rPr>
  </w:style>
  <w:style w:type="character" w:customStyle="1" w:styleId="SubtitleChar">
    <w:name w:val="Subtitle Char"/>
    <w:basedOn w:val="DefaultParagraphFont"/>
    <w:link w:val="Subtitle"/>
    <w:uiPriority w:val="11"/>
    <w:rsid w:val="00181F58"/>
    <w:rPr>
      <w:rFonts w:ascii="Cambria" w:eastAsia="Times New Roman" w:hAnsi="Cambria"/>
      <w:sz w:val="24"/>
      <w:szCs w:val="24"/>
    </w:rPr>
  </w:style>
  <w:style w:type="character" w:styleId="Strong">
    <w:name w:val="Strong"/>
    <w:basedOn w:val="DefaultParagraphFont"/>
    <w:uiPriority w:val="22"/>
    <w:qFormat/>
    <w:rsid w:val="00181F58"/>
    <w:rPr>
      <w:b/>
      <w:bCs/>
    </w:rPr>
  </w:style>
  <w:style w:type="character" w:styleId="Emphasis">
    <w:name w:val="Emphasis"/>
    <w:basedOn w:val="DefaultParagraphFont"/>
    <w:uiPriority w:val="20"/>
    <w:qFormat/>
    <w:rsid w:val="00181F58"/>
    <w:rPr>
      <w:rFonts w:ascii="Calibri" w:hAnsi="Calibri"/>
      <w:b/>
      <w:i/>
      <w:iCs/>
    </w:rPr>
  </w:style>
  <w:style w:type="paragraph" w:styleId="NoSpacing">
    <w:name w:val="No Spacing"/>
    <w:basedOn w:val="Normal"/>
    <w:uiPriority w:val="1"/>
    <w:qFormat/>
    <w:rsid w:val="00181F58"/>
    <w:rPr>
      <w:szCs w:val="32"/>
    </w:rPr>
  </w:style>
  <w:style w:type="paragraph" w:styleId="ListParagraph">
    <w:name w:val="List Paragraph"/>
    <w:basedOn w:val="Normal"/>
    <w:uiPriority w:val="34"/>
    <w:qFormat/>
    <w:rsid w:val="00181F58"/>
    <w:pPr>
      <w:ind w:left="720"/>
      <w:contextualSpacing/>
    </w:pPr>
  </w:style>
  <w:style w:type="paragraph" w:styleId="Quote">
    <w:name w:val="Quote"/>
    <w:basedOn w:val="Normal"/>
    <w:next w:val="Normal"/>
    <w:link w:val="QuoteChar"/>
    <w:uiPriority w:val="29"/>
    <w:qFormat/>
    <w:rsid w:val="00181F58"/>
    <w:rPr>
      <w:i/>
    </w:rPr>
  </w:style>
  <w:style w:type="character" w:customStyle="1" w:styleId="QuoteChar">
    <w:name w:val="Quote Char"/>
    <w:basedOn w:val="DefaultParagraphFont"/>
    <w:link w:val="Quote"/>
    <w:uiPriority w:val="29"/>
    <w:rsid w:val="00181F58"/>
    <w:rPr>
      <w:i/>
      <w:sz w:val="24"/>
      <w:szCs w:val="24"/>
    </w:rPr>
  </w:style>
  <w:style w:type="paragraph" w:styleId="IntenseQuote">
    <w:name w:val="Intense Quote"/>
    <w:basedOn w:val="Normal"/>
    <w:next w:val="Normal"/>
    <w:link w:val="IntenseQuoteChar"/>
    <w:uiPriority w:val="30"/>
    <w:qFormat/>
    <w:rsid w:val="00181F58"/>
    <w:pPr>
      <w:ind w:left="720" w:right="720"/>
    </w:pPr>
    <w:rPr>
      <w:b/>
      <w:i/>
      <w:szCs w:val="22"/>
    </w:rPr>
  </w:style>
  <w:style w:type="character" w:customStyle="1" w:styleId="IntenseQuoteChar">
    <w:name w:val="Intense Quote Char"/>
    <w:basedOn w:val="DefaultParagraphFont"/>
    <w:link w:val="IntenseQuote"/>
    <w:uiPriority w:val="30"/>
    <w:rsid w:val="00181F58"/>
    <w:rPr>
      <w:b/>
      <w:i/>
      <w:sz w:val="24"/>
    </w:rPr>
  </w:style>
  <w:style w:type="character" w:styleId="SubtleEmphasis">
    <w:name w:val="Subtle Emphasis"/>
    <w:uiPriority w:val="19"/>
    <w:qFormat/>
    <w:rsid w:val="00181F58"/>
    <w:rPr>
      <w:i/>
      <w:color w:val="5A5A5A"/>
    </w:rPr>
  </w:style>
  <w:style w:type="character" w:styleId="IntenseEmphasis">
    <w:name w:val="Intense Emphasis"/>
    <w:basedOn w:val="DefaultParagraphFont"/>
    <w:uiPriority w:val="21"/>
    <w:qFormat/>
    <w:rsid w:val="00181F58"/>
    <w:rPr>
      <w:b/>
      <w:i/>
      <w:sz w:val="24"/>
      <w:szCs w:val="24"/>
      <w:u w:val="single"/>
    </w:rPr>
  </w:style>
  <w:style w:type="character" w:styleId="SubtleReference">
    <w:name w:val="Subtle Reference"/>
    <w:basedOn w:val="DefaultParagraphFont"/>
    <w:uiPriority w:val="31"/>
    <w:qFormat/>
    <w:rsid w:val="00181F58"/>
    <w:rPr>
      <w:sz w:val="24"/>
      <w:szCs w:val="24"/>
      <w:u w:val="single"/>
    </w:rPr>
  </w:style>
  <w:style w:type="character" w:styleId="IntenseReference">
    <w:name w:val="Intense Reference"/>
    <w:basedOn w:val="DefaultParagraphFont"/>
    <w:uiPriority w:val="32"/>
    <w:qFormat/>
    <w:rsid w:val="00181F58"/>
    <w:rPr>
      <w:b/>
      <w:sz w:val="24"/>
      <w:u w:val="single"/>
    </w:rPr>
  </w:style>
  <w:style w:type="character" w:styleId="BookTitle">
    <w:name w:val="Book Title"/>
    <w:basedOn w:val="DefaultParagraphFont"/>
    <w:uiPriority w:val="33"/>
    <w:qFormat/>
    <w:rsid w:val="00181F58"/>
    <w:rPr>
      <w:rFonts w:ascii="Cambria" w:eastAsia="Times New Roman" w:hAnsi="Cambria"/>
      <w:b/>
      <w:i/>
      <w:sz w:val="24"/>
      <w:szCs w:val="24"/>
    </w:rPr>
  </w:style>
  <w:style w:type="paragraph" w:styleId="TOCHeading">
    <w:name w:val="TOC Heading"/>
    <w:basedOn w:val="Heading1"/>
    <w:next w:val="Normal"/>
    <w:uiPriority w:val="39"/>
    <w:semiHidden/>
    <w:unhideWhenUsed/>
    <w:qFormat/>
    <w:rsid w:val="00181F58"/>
    <w:pPr>
      <w:outlineLvl w:val="9"/>
    </w:pPr>
  </w:style>
  <w:style w:type="character" w:styleId="Hyperlink">
    <w:name w:val="Hyperlink"/>
    <w:basedOn w:val="DefaultParagraphFont"/>
    <w:uiPriority w:val="99"/>
    <w:unhideWhenUsed/>
    <w:rsid w:val="00951E3D"/>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1769</Words>
  <Characters>10085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Morston Assets</Company>
  <LinksUpToDate>false</LinksUpToDate>
  <CharactersWithSpaces>11831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Morris</dc:creator>
  <cp:lastModifiedBy>Administrator</cp:lastModifiedBy>
  <cp:revision>2</cp:revision>
  <dcterms:created xsi:type="dcterms:W3CDTF">2012-04-05T14:32:00Z</dcterms:created>
  <dcterms:modified xsi:type="dcterms:W3CDTF">2012-04-05T14:32:00Z</dcterms:modified>
</cp:coreProperties>
</file>